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CAA" w:rsidRDefault="00EA521A">
      <w:pPr>
        <w:pStyle w:val="Zkladntext30"/>
        <w:framePr w:w="1987" w:h="374" w:wrap="none" w:hAnchor="page" w:x="9289" w:y="1"/>
        <w:shd w:val="clear" w:color="auto" w:fill="auto"/>
        <w:spacing w:after="0"/>
        <w:ind w:firstLine="0"/>
        <w:jc w:val="center"/>
      </w:pPr>
      <w:r>
        <w:t>OBJEDNÁVKA</w:t>
      </w:r>
    </w:p>
    <w:p w:rsidR="007C2CAA" w:rsidRDefault="007C2CAA">
      <w:pPr>
        <w:spacing w:after="373" w:line="1" w:lineRule="exact"/>
      </w:pPr>
    </w:p>
    <w:p w:rsidR="007C2CAA" w:rsidRDefault="007C2CAA">
      <w:pPr>
        <w:spacing w:line="1" w:lineRule="exact"/>
        <w:sectPr w:rsidR="007C2CAA">
          <w:footerReference w:type="default" r:id="rId6"/>
          <w:pgSz w:w="11900" w:h="16840"/>
          <w:pgMar w:top="433" w:right="610" w:bottom="309" w:left="244" w:header="5" w:footer="3" w:gutter="0"/>
          <w:pgNumType w:start="1"/>
          <w:cols w:space="720"/>
          <w:noEndnote/>
          <w:docGrid w:linePitch="360"/>
        </w:sectPr>
      </w:pPr>
    </w:p>
    <w:p w:rsidR="007C2CAA" w:rsidRDefault="00EA521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1490980" distL="114300" distR="1494790" simplePos="0" relativeHeight="125829378" behindDoc="0" locked="0" layoutInCell="1" allowOverlap="1">
                <wp:simplePos x="0" y="0"/>
                <wp:positionH relativeFrom="page">
                  <wp:posOffset>2922905</wp:posOffset>
                </wp:positionH>
                <wp:positionV relativeFrom="paragraph">
                  <wp:posOffset>12700</wp:posOffset>
                </wp:positionV>
                <wp:extent cx="2840990" cy="130429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1304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2CAA" w:rsidRDefault="00975B7B">
                            <w:pPr>
                              <w:pStyle w:val="Zkladntext20"/>
                              <w:shd w:val="clear" w:color="auto" w:fill="auto"/>
                              <w:spacing w:after="40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A52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NG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A521A"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 w:rsidR="00EA52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1536/2022</w:t>
                            </w:r>
                          </w:p>
                          <w:p w:rsidR="007C2CAA" w:rsidRDefault="00EA521A">
                            <w:pPr>
                              <w:pStyle w:val="Zkladntext30"/>
                              <w:shd w:val="clear" w:color="auto" w:fill="auto"/>
                              <w:spacing w:after="40"/>
                              <w:ind w:firstLine="420"/>
                            </w:pPr>
                            <w:r>
                              <w:t xml:space="preserve">P </w:t>
                            </w:r>
                            <w:r w:rsidR="00975B7B">
                              <w:t xml:space="preserve">    </w:t>
                            </w:r>
                            <w:r>
                              <w:t>DODAVATEL</w:t>
                            </w:r>
                          </w:p>
                          <w:p w:rsidR="007C2CAA" w:rsidRDefault="00EA521A">
                            <w:pPr>
                              <w:pStyle w:val="Zkladntext20"/>
                              <w:shd w:val="clear" w:color="auto" w:fill="auto"/>
                              <w:spacing w:after="220"/>
                            </w:pPr>
                            <w:r>
                              <w:t>Čištění vzduchotechniky</w:t>
                            </w:r>
                            <w:r>
                              <w:t xml:space="preserve"> s.r.o.</w:t>
                            </w:r>
                          </w:p>
                          <w:p w:rsidR="007C2CAA" w:rsidRDefault="00EA521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Dlouhá 606</w:t>
                            </w:r>
                          </w:p>
                          <w:p w:rsidR="007C2CAA" w:rsidRDefault="00EA521A">
                            <w:pPr>
                              <w:pStyle w:val="Zkladntext20"/>
                              <w:shd w:val="clear" w:color="auto" w:fill="auto"/>
                              <w:spacing w:after="0" w:line="233" w:lineRule="auto"/>
                            </w:pPr>
                            <w:r>
                              <w:t>439 23 Lenešice</w:t>
                            </w:r>
                          </w:p>
                          <w:p w:rsidR="007C2CAA" w:rsidRDefault="00EA521A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30.15pt;margin-top:1pt;width:223.7pt;height:102.7pt;z-index:125829378;visibility:visible;mso-wrap-style:square;mso-wrap-distance-left:9pt;mso-wrap-distance-top:0;mso-wrap-distance-right:117.7pt;mso-wrap-distance-bottom:11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HkgAEAAP0CAAAOAAAAZHJzL2Uyb0RvYy54bWysUl1LwzAUfRf8DyHvrl0dMsvagYyJICpM&#10;f0CWJmugyQ1JXLt/7022bqJv4svt/eq5556bxXLQHdkL5xWYik4nOSXCcGiU2VX04319M6fEB2Ya&#10;1oERFT0IT5f19dWit6UooIWuEY4giPFlbyvahmDLLPO8FZr5CVhhsCjBaRYwdLuscaxHdN1lRZ7f&#10;ZT24xjrgwnvMro5FWid8KQUPr1J6EUhXUeQWknXJbqPN6gUrd47ZVvETDfYHFpopg0PPUCsWGPl0&#10;6heUVtyBBxkmHHQGUiou0g64zTT/sc2mZVakXVAcb88y+f+D5S/7N0dUU9EZJYZpPFGaSmZRmt76&#10;Ejs2FnvC8AADnnjMe0zGjQfpdPziLgTrKPLhLKwYAuGYLOaz/P4eSxxr09t8VmCA+Nnld+t8eBSg&#10;SXQq6vBySVC2f/bh2Dq2xGkG1qrrYj5yPHKJXhi2w4n4FpoD8u6eDOoVbz86bnS2J2eEQY0Tp9N7&#10;iEf8Hqdhl1dbfwEAAP//AwBQSwMEFAAGAAgAAAAhAGKJKFveAAAACQEAAA8AAABkcnMvZG93bnJl&#10;di54bWxMj8FOwzAQRO9I/IO1SNyoTakSGuJUFYITEiINB45Osk2sxusQu234e7YnOI5mNPMm38xu&#10;ECecgvWk4X6hQCA1vrXUafisXu8eQYRoqDWDJ9TwgwE2xfVVbrLWn6nE0y52gksoZEZDH+OYSRma&#10;Hp0JCz8isbf3kzOR5dTJdjJnLneDXCqVSGcs8UJvRnzusTnsjk7D9ovKF/v9Xn+U+9JW1VrRW3LQ&#10;+vZm3j6BiDjHvzBc8BkdCmaq/ZHaIAYNq0Q9cFTDki+xv1ZpCqK+6HQFssjl/wfFLwAAAP//AwBQ&#10;SwECLQAUAAYACAAAACEAtoM4kv4AAADhAQAAEwAAAAAAAAAAAAAAAAAAAAAAW0NvbnRlbnRfVHlw&#10;ZXNdLnhtbFBLAQItABQABgAIAAAAIQA4/SH/1gAAAJQBAAALAAAAAAAAAAAAAAAAAC8BAABfcmVs&#10;cy8ucmVsc1BLAQItABQABgAIAAAAIQAqxOHkgAEAAP0CAAAOAAAAAAAAAAAAAAAAAC4CAABkcnMv&#10;ZTJvRG9jLnhtbFBLAQItABQABgAIAAAAIQBiiShb3gAAAAkBAAAPAAAAAAAAAAAAAAAAANoDAABk&#10;cnMvZG93bnJldi54bWxQSwUGAAAAAAQABADzAAAA5QQAAAAA&#10;" filled="f" stroked="f">
                <v:textbox inset="0,0,0,0">
                  <w:txbxContent>
                    <w:p w:rsidR="007C2CAA" w:rsidRDefault="00975B7B">
                      <w:pPr>
                        <w:pStyle w:val="Zkladntext20"/>
                        <w:shd w:val="clear" w:color="auto" w:fill="auto"/>
                        <w:spacing w:after="40"/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EA52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NG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EA521A">
                        <w:rPr>
                          <w:b/>
                          <w:bCs/>
                        </w:rPr>
                        <w:t xml:space="preserve">Číslo objednávky </w:t>
                      </w:r>
                      <w:r w:rsidR="00EA521A">
                        <w:rPr>
                          <w:b/>
                          <w:bCs/>
                          <w:sz w:val="28"/>
                          <w:szCs w:val="28"/>
                        </w:rPr>
                        <w:t>1536/2022</w:t>
                      </w:r>
                    </w:p>
                    <w:p w:rsidR="007C2CAA" w:rsidRDefault="00EA521A">
                      <w:pPr>
                        <w:pStyle w:val="Zkladntext30"/>
                        <w:shd w:val="clear" w:color="auto" w:fill="auto"/>
                        <w:spacing w:after="40"/>
                        <w:ind w:firstLine="420"/>
                      </w:pPr>
                      <w:r>
                        <w:t xml:space="preserve">P </w:t>
                      </w:r>
                      <w:r w:rsidR="00975B7B">
                        <w:t xml:space="preserve">    </w:t>
                      </w:r>
                      <w:r>
                        <w:t>DODAVATEL</w:t>
                      </w:r>
                    </w:p>
                    <w:p w:rsidR="007C2CAA" w:rsidRDefault="00EA521A">
                      <w:pPr>
                        <w:pStyle w:val="Zkladntext20"/>
                        <w:shd w:val="clear" w:color="auto" w:fill="auto"/>
                        <w:spacing w:after="220"/>
                      </w:pPr>
                      <w:r>
                        <w:t>Čištění vzduchotechniky</w:t>
                      </w:r>
                      <w:r>
                        <w:t xml:space="preserve"> s.r.o.</w:t>
                      </w:r>
                    </w:p>
                    <w:p w:rsidR="007C2CAA" w:rsidRDefault="00EA521A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Dlouhá 606</w:t>
                      </w:r>
                    </w:p>
                    <w:p w:rsidR="007C2CAA" w:rsidRDefault="00EA521A">
                      <w:pPr>
                        <w:pStyle w:val="Zkladntext20"/>
                        <w:shd w:val="clear" w:color="auto" w:fill="auto"/>
                        <w:spacing w:after="0" w:line="233" w:lineRule="auto"/>
                      </w:pPr>
                      <w:r>
                        <w:t>439 23 Lenešice</w:t>
                      </w:r>
                    </w:p>
                    <w:p w:rsidR="007C2CAA" w:rsidRDefault="00EA521A">
                      <w:pPr>
                        <w:pStyle w:val="Zkladntext20"/>
                        <w:shd w:val="clear" w:color="auto" w:fill="auto"/>
                        <w:spacing w:after="120"/>
                      </w:pPr>
                      <w:r>
                        <w:t>Česká republika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31975" distB="182880" distL="720725" distR="114300" simplePos="0" relativeHeight="125829380" behindDoc="0" locked="0" layoutInCell="1" allowOverlap="1">
                <wp:simplePos x="0" y="0"/>
                <wp:positionH relativeFrom="page">
                  <wp:posOffset>3529330</wp:posOffset>
                </wp:positionH>
                <wp:positionV relativeFrom="paragraph">
                  <wp:posOffset>1844675</wp:posOffset>
                </wp:positionV>
                <wp:extent cx="3615055" cy="78041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55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51"/>
                              <w:gridCol w:w="1037"/>
                              <w:gridCol w:w="1258"/>
                              <w:gridCol w:w="1747"/>
                            </w:tblGrid>
                            <w:tr w:rsidR="007C2CA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tblHeader/>
                              </w:trPr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CAA" w:rsidRDefault="00EA521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CAA" w:rsidRDefault="00EA521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20.06.2022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CAA" w:rsidRDefault="00EA521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Číslo jednací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2CAA" w:rsidRDefault="007C2CA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C2CA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2CAA" w:rsidRDefault="007C2CA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C2CAA" w:rsidRDefault="007C2CA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CAA" w:rsidRDefault="00EA521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CAA" w:rsidRDefault="00EA521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OBJEDNÁVKA</w:t>
                                  </w:r>
                                </w:p>
                              </w:tc>
                            </w:tr>
                            <w:tr w:rsidR="007C2CA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569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CAA" w:rsidRDefault="00EA521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Požadujeme:</w:t>
                                  </w:r>
                                </w:p>
                              </w:tc>
                            </w:tr>
                            <w:tr w:rsidR="007C2CA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CAA" w:rsidRDefault="00EA521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Termín dodání</w:t>
                                  </w:r>
                                </w:p>
                              </w:tc>
                              <w:tc>
                                <w:tcPr>
                                  <w:tcW w:w="404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2CAA" w:rsidRDefault="00EA521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140"/>
                                  </w:pPr>
                                  <w:proofErr w:type="gramStart"/>
                                  <w:r>
                                    <w:t>01.05.2022</w:t>
                                  </w:r>
                                  <w:proofErr w:type="gramEnd"/>
                                  <w:r>
                                    <w:t xml:space="preserve"> - 31.07.2022</w:t>
                                  </w:r>
                                </w:p>
                              </w:tc>
                            </w:tr>
                          </w:tbl>
                          <w:p w:rsidR="007C2CAA" w:rsidRDefault="007C2CA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277.9pt;margin-top:145.25pt;width:284.65pt;height:61.45pt;z-index:125829380;visibility:visible;mso-wrap-style:square;mso-wrap-distance-left:56.75pt;mso-wrap-distance-top:144.25pt;mso-wrap-distance-right:9pt;mso-wrap-distance-bottom:1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4qLgwEAAAMDAAAOAAAAZHJzL2Uyb0RvYy54bWysUlFLwzAQfhf8DyHvrt10c5R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F3SGSWGaVxRmkpm0ZrO&#10;+gI7thZ7Qv8APa54yHtMRsW9dDp+UQvBOpp8OBsr+kA4Jm9n42k+nVLCsXY/z+/G0wiTXf62zodH&#10;AZrEoKQOF5f8ZPtnH46tQ0scZmCj2jbmI8UjlRiFvuqTmjPNCuoDsm+fDLoWX8AQuCGoTsGAhk4n&#10;aqdXEVf5/Z5mXt7u8gsAAP//AwBQSwMEFAAGAAgAAAAhALcwmRbhAAAADAEAAA8AAABkcnMvZG93&#10;bnJldi54bWxMjzFPwzAUhHck/oP1kNiondBUNMSpKgQTEiINA6MTvyZW4+cQu23497hTGU93uvuu&#10;2Mx2YCecvHEkIVkIYEit04Y6CV/128MTMB8UaTU4Qgm/6GFT3t4UKtfuTBWedqFjsYR8riT0IYw5&#10;577t0Sq/cCNS9PZusipEOXVcT+ocy+3AUyFW3CpDcaFXI7702B52Ryth+03Vq/n5aD6rfWXqei3o&#10;fXWQ8v5u3j4DCziHaxgu+BEdysjUuCNpzwYJWZZF9CAhXYsM2CWRpFkCrJGwTB6XwMuC/z9R/gEA&#10;AP//AwBQSwECLQAUAAYACAAAACEAtoM4kv4AAADhAQAAEwAAAAAAAAAAAAAAAAAAAAAAW0NvbnRl&#10;bnRfVHlwZXNdLnhtbFBLAQItABQABgAIAAAAIQA4/SH/1gAAAJQBAAALAAAAAAAAAAAAAAAAAC8B&#10;AABfcmVscy8ucmVsc1BLAQItABQABgAIAAAAIQAaZ4qLgwEAAAMDAAAOAAAAAAAAAAAAAAAAAC4C&#10;AABkcnMvZTJvRG9jLnhtbFBLAQItABQABgAIAAAAIQC3MJkW4QAAAAwBAAAPAAAAAAAAAAAAAAAA&#10;AN0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51"/>
                        <w:gridCol w:w="1037"/>
                        <w:gridCol w:w="1258"/>
                        <w:gridCol w:w="1747"/>
                      </w:tblGrid>
                      <w:tr w:rsidR="007C2CA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tblHeader/>
                        </w:trPr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CAA" w:rsidRDefault="00EA521A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CAA" w:rsidRDefault="00EA521A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20.06.2022</w:t>
                            </w:r>
                            <w:proofErr w:type="gramEnd"/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CAA" w:rsidRDefault="00EA521A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C2CAA" w:rsidRDefault="007C2CA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C2CA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</w:trPr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C2CAA" w:rsidRDefault="007C2CA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C2CAA" w:rsidRDefault="007C2CA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CAA" w:rsidRDefault="00EA521A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CAA" w:rsidRDefault="00EA521A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OBJEDNÁVKA</w:t>
                            </w:r>
                          </w:p>
                        </w:tc>
                      </w:tr>
                      <w:tr w:rsidR="007C2CA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569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CAA" w:rsidRDefault="00EA521A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Požadujeme:</w:t>
                            </w:r>
                          </w:p>
                        </w:tc>
                      </w:tr>
                      <w:tr w:rsidR="007C2CA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</w:trPr>
                        <w:tc>
                          <w:tcPr>
                            <w:tcW w:w="16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CAA" w:rsidRDefault="00EA521A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</w:tc>
                        <w:tc>
                          <w:tcPr>
                            <w:tcW w:w="404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2CAA" w:rsidRDefault="00EA521A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140"/>
                            </w:pPr>
                            <w:proofErr w:type="gramStart"/>
                            <w:r>
                              <w:t>01.05.2022</w:t>
                            </w:r>
                            <w:proofErr w:type="gramEnd"/>
                            <w:r>
                              <w:t xml:space="preserve"> - 31.07.2022</w:t>
                            </w:r>
                          </w:p>
                        </w:tc>
                      </w:tr>
                    </w:tbl>
                    <w:p w:rsidR="007C2CAA" w:rsidRDefault="007C2CAA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3602355</wp:posOffset>
                </wp:positionH>
                <wp:positionV relativeFrom="paragraph">
                  <wp:posOffset>1692275</wp:posOffset>
                </wp:positionV>
                <wp:extent cx="2091055" cy="15240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2CAA" w:rsidRDefault="00EA521A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944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04891775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CZ04891775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3.64999999999998pt;margin-top:133.25pt;width:164.65000000000001pt;height:12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4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04891775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CZ04891775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3599180</wp:posOffset>
                </wp:positionH>
                <wp:positionV relativeFrom="paragraph">
                  <wp:posOffset>2655570</wp:posOffset>
                </wp:positionV>
                <wp:extent cx="859790" cy="15240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C2CAA" w:rsidRDefault="00EA521A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3.39999999999998pt;margin-top:209.09999999999999pt;width:67.700000000000003pt;height:12.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Způsob dopravy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C2CAA" w:rsidRDefault="00EA521A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OJE-1536</w:t>
      </w:r>
    </w:p>
    <w:p w:rsidR="007C2CAA" w:rsidRDefault="00EA521A">
      <w:pPr>
        <w:pStyle w:val="Zkladntext40"/>
        <w:shd w:val="clear" w:color="auto" w:fill="auto"/>
        <w:spacing w:after="0"/>
        <w:ind w:left="0" w:firstLine="800"/>
      </w:pPr>
      <w:r>
        <w:t>V</w:t>
      </w:r>
    </w:p>
    <w:p w:rsidR="007C2CAA" w:rsidRDefault="00EA521A">
      <w:pPr>
        <w:pStyle w:val="Zkladntext20"/>
        <w:shd w:val="clear" w:color="auto" w:fill="auto"/>
        <w:spacing w:after="80" w:line="180" w:lineRule="auto"/>
        <w:ind w:left="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 xml:space="preserve">- </w:t>
      </w:r>
      <w:r>
        <w:rPr>
          <w:b/>
          <w:bCs/>
        </w:rPr>
        <w:t>fakturační adresa</w:t>
      </w:r>
    </w:p>
    <w:p w:rsidR="007C2CAA" w:rsidRDefault="00EA521A">
      <w:pPr>
        <w:pStyle w:val="Zkladntext1"/>
        <w:shd w:val="clear" w:color="auto" w:fill="auto"/>
        <w:spacing w:after="0"/>
      </w:pPr>
      <w:r>
        <w:t>Národní galerie v Praze</w:t>
      </w:r>
    </w:p>
    <w:p w:rsidR="00975B7B" w:rsidRDefault="00EA521A" w:rsidP="00975B7B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7C2CAA" w:rsidRDefault="00EA521A">
      <w:pPr>
        <w:pStyle w:val="Zkladntext1"/>
        <w:shd w:val="clear" w:color="auto" w:fill="auto"/>
      </w:pPr>
      <w:r>
        <w:t>110 15 Praha 1</w:t>
      </w:r>
    </w:p>
    <w:p w:rsidR="00975B7B" w:rsidRDefault="00EA521A" w:rsidP="00975B7B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7C2CAA" w:rsidRDefault="00EA521A">
      <w:pPr>
        <w:pStyle w:val="Zkladntext1"/>
        <w:shd w:val="clear" w:color="auto" w:fill="auto"/>
        <w:spacing w:after="580"/>
      </w:pPr>
      <w:r>
        <w:t>o Národní galerii v Praze</w:t>
      </w:r>
    </w:p>
    <w:p w:rsidR="007C2CAA" w:rsidRDefault="00EA521A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C2CAA" w:rsidRDefault="00EA521A">
      <w:pPr>
        <w:pStyle w:val="Zkladntext1"/>
        <w:shd w:val="clear" w:color="auto" w:fill="auto"/>
        <w:spacing w:after="1320"/>
      </w:pPr>
      <w:r>
        <w:rPr>
          <w:b/>
          <w:bCs/>
        </w:rPr>
        <w:t xml:space="preserve">Typ </w:t>
      </w:r>
      <w:r>
        <w:t>Příspěvková organizace</w:t>
      </w:r>
    </w:p>
    <w:p w:rsidR="007C2CAA" w:rsidRDefault="00EA521A">
      <w:pPr>
        <w:pStyle w:val="Zkladntext1"/>
        <w:shd w:val="clear" w:color="auto" w:fill="auto"/>
        <w:spacing w:after="0"/>
        <w:ind w:left="5420"/>
      </w:pPr>
      <w:r>
        <w:rPr>
          <w:b/>
          <w:bCs/>
        </w:rPr>
        <w:t>Způsob platby</w:t>
      </w:r>
      <w:r w:rsidR="00975B7B">
        <w:rPr>
          <w:b/>
          <w:bCs/>
        </w:rPr>
        <w:t xml:space="preserve">           </w:t>
      </w:r>
      <w:r>
        <w:rPr>
          <w:b/>
          <w:bCs/>
        </w:rPr>
        <w:t xml:space="preserve"> </w:t>
      </w:r>
      <w:r>
        <w:t>Platebním příkazem</w:t>
      </w:r>
    </w:p>
    <w:p w:rsidR="007C2CAA" w:rsidRDefault="00EA521A">
      <w:pPr>
        <w:pStyle w:val="Zkladntext1"/>
        <w:shd w:val="clear" w:color="auto" w:fill="auto"/>
        <w:spacing w:after="140"/>
        <w:ind w:left="5420"/>
      </w:pPr>
      <w:r>
        <w:rPr>
          <w:b/>
          <w:bCs/>
        </w:rPr>
        <w:t>Splatnost fa</w:t>
      </w:r>
      <w:r w:rsidR="00975B7B">
        <w:rPr>
          <w:b/>
          <w:bCs/>
        </w:rPr>
        <w:t xml:space="preserve">ktury     </w:t>
      </w:r>
      <w:r>
        <w:rPr>
          <w:b/>
          <w:bCs/>
        </w:rPr>
        <w:t xml:space="preserve"> </w:t>
      </w:r>
      <w:r>
        <w:t>30 dnů</w:t>
      </w:r>
    </w:p>
    <w:p w:rsidR="007C2CAA" w:rsidRDefault="00EA521A">
      <w:pPr>
        <w:pStyle w:val="Titulektabulky0"/>
        <w:shd w:val="clear" w:color="auto" w:fill="auto"/>
        <w:ind w:left="96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2"/>
        <w:gridCol w:w="1574"/>
        <w:gridCol w:w="926"/>
        <w:gridCol w:w="1925"/>
        <w:gridCol w:w="1416"/>
        <w:gridCol w:w="1642"/>
      </w:tblGrid>
      <w:tr w:rsidR="007C2CA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AA" w:rsidRDefault="00EA521A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CAA" w:rsidRDefault="00EA521A">
            <w:pPr>
              <w:pStyle w:val="Jin0"/>
              <w:shd w:val="clear" w:color="auto" w:fill="auto"/>
              <w:spacing w:after="0"/>
              <w:ind w:firstLine="380"/>
            </w:pPr>
            <w:r>
              <w:t>Množství MJ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CAA" w:rsidRDefault="00EA521A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CAA" w:rsidRDefault="00EA521A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2CAA" w:rsidRDefault="00EA521A">
            <w:pPr>
              <w:pStyle w:val="Jin0"/>
              <w:shd w:val="clear" w:color="auto" w:fill="auto"/>
              <w:spacing w:after="0"/>
              <w:ind w:right="200"/>
              <w:jc w:val="right"/>
            </w:pPr>
            <w:r>
              <w:t>DPH/MJ</w:t>
            </w:r>
          </w:p>
        </w:tc>
        <w:tc>
          <w:tcPr>
            <w:tcW w:w="16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CAA" w:rsidRDefault="00EA521A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7C2CA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2CAA" w:rsidRDefault="00EA521A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7C2CAA" w:rsidRDefault="00EA521A">
            <w:pPr>
              <w:pStyle w:val="Jin0"/>
              <w:shd w:val="clear" w:color="auto" w:fill="auto"/>
              <w:spacing w:after="0"/>
              <w:ind w:firstLine="680"/>
              <w:jc w:val="both"/>
            </w:pPr>
            <w:r>
              <w:t>1.00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7C2CAA" w:rsidRDefault="00EA521A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1925" w:type="dxa"/>
            <w:shd w:val="clear" w:color="auto" w:fill="FFFFFF"/>
            <w:vAlign w:val="bottom"/>
          </w:tcPr>
          <w:p w:rsidR="007C2CAA" w:rsidRDefault="00EA521A">
            <w:pPr>
              <w:pStyle w:val="Jin0"/>
              <w:shd w:val="clear" w:color="auto" w:fill="auto"/>
              <w:spacing w:after="0"/>
              <w:ind w:left="1100"/>
            </w:pPr>
            <w:r>
              <w:t>0.10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7C2CAA" w:rsidRDefault="00EA521A">
            <w:pPr>
              <w:pStyle w:val="Jin0"/>
              <w:shd w:val="clear" w:color="auto" w:fill="auto"/>
              <w:spacing w:after="0"/>
              <w:ind w:right="200"/>
              <w:jc w:val="right"/>
            </w:pPr>
            <w:r>
              <w:t>0.00</w:t>
            </w:r>
          </w:p>
        </w:tc>
        <w:tc>
          <w:tcPr>
            <w:tcW w:w="164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C2CAA" w:rsidRDefault="00EA521A">
            <w:pPr>
              <w:pStyle w:val="Jin0"/>
              <w:shd w:val="clear" w:color="auto" w:fill="auto"/>
              <w:spacing w:after="0"/>
              <w:jc w:val="right"/>
            </w:pPr>
            <w:r>
              <w:t>0.10</w:t>
            </w:r>
          </w:p>
        </w:tc>
      </w:tr>
      <w:tr w:rsidR="007C2CA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2CAA" w:rsidRDefault="00EA521A">
            <w:pPr>
              <w:pStyle w:val="Jin0"/>
              <w:shd w:val="clear" w:color="auto" w:fill="auto"/>
              <w:spacing w:after="0"/>
            </w:pPr>
            <w:r>
              <w:t>AK - úprava vzduchotechniky pro depozitář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7C2CAA" w:rsidRDefault="00EA521A">
            <w:pPr>
              <w:pStyle w:val="Jin0"/>
              <w:shd w:val="clear" w:color="auto" w:fill="auto"/>
              <w:spacing w:after="0"/>
              <w:ind w:firstLine="680"/>
              <w:jc w:val="both"/>
            </w:pPr>
            <w:r>
              <w:t>1.00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7C2CAA" w:rsidRDefault="00EA521A">
            <w:pPr>
              <w:pStyle w:val="Jin0"/>
              <w:shd w:val="clear" w:color="auto" w:fill="auto"/>
              <w:spacing w:after="0"/>
              <w:ind w:firstLine="420"/>
              <w:jc w:val="both"/>
            </w:pPr>
            <w:r>
              <w:t>21</w:t>
            </w:r>
          </w:p>
        </w:tc>
        <w:tc>
          <w:tcPr>
            <w:tcW w:w="1925" w:type="dxa"/>
            <w:shd w:val="clear" w:color="auto" w:fill="FFFFFF"/>
            <w:vAlign w:val="center"/>
          </w:tcPr>
          <w:p w:rsidR="007C2CAA" w:rsidRDefault="00EA521A">
            <w:pPr>
              <w:pStyle w:val="Jin0"/>
              <w:shd w:val="clear" w:color="auto" w:fill="auto"/>
              <w:spacing w:after="0"/>
              <w:ind w:firstLine="680"/>
            </w:pPr>
            <w:r>
              <w:t>77 390.00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7C2CAA" w:rsidRDefault="00EA521A">
            <w:pPr>
              <w:pStyle w:val="Jin0"/>
              <w:shd w:val="clear" w:color="auto" w:fill="auto"/>
              <w:spacing w:after="0"/>
              <w:ind w:firstLine="440"/>
            </w:pPr>
            <w:r>
              <w:t>16 251.90</w:t>
            </w:r>
          </w:p>
        </w:tc>
        <w:tc>
          <w:tcPr>
            <w:tcW w:w="164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C2CAA" w:rsidRDefault="00EA521A">
            <w:pPr>
              <w:pStyle w:val="Jin0"/>
              <w:shd w:val="clear" w:color="auto" w:fill="auto"/>
              <w:spacing w:after="0"/>
              <w:jc w:val="right"/>
            </w:pPr>
            <w:r>
              <w:t>93 641.90</w:t>
            </w:r>
          </w:p>
        </w:tc>
      </w:tr>
      <w:tr w:rsidR="007C2CAA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AA" w:rsidRDefault="00EA521A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</w:tcPr>
          <w:p w:rsidR="007C2CAA" w:rsidRDefault="007C2CAA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CAA" w:rsidRDefault="00EA521A">
            <w:pPr>
              <w:pStyle w:val="Jin0"/>
              <w:shd w:val="clear" w:color="auto" w:fill="auto"/>
              <w:spacing w:after="0"/>
              <w:ind w:firstLine="440"/>
            </w:pPr>
            <w:r>
              <w:rPr>
                <w:b/>
                <w:bCs/>
              </w:rPr>
              <w:t xml:space="preserve">Přibližná celková </w:t>
            </w:r>
            <w:r>
              <w:rPr>
                <w:b/>
                <w:bCs/>
              </w:rPr>
              <w:t>cena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C2CAA" w:rsidRDefault="007C2CAA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CAA" w:rsidRDefault="00EA521A">
            <w:pPr>
              <w:pStyle w:val="Jin0"/>
              <w:shd w:val="clear" w:color="auto" w:fill="auto"/>
              <w:spacing w:after="0"/>
              <w:ind w:firstLine="200"/>
            </w:pPr>
            <w:r>
              <w:rPr>
                <w:b/>
                <w:bCs/>
              </w:rPr>
              <w:t>93 642.00 Kč</w:t>
            </w:r>
          </w:p>
        </w:tc>
      </w:tr>
    </w:tbl>
    <w:p w:rsidR="007C2CAA" w:rsidRDefault="00975B7B">
      <w:pPr>
        <w:pStyle w:val="Titulektabulky0"/>
        <w:shd w:val="clear" w:color="auto" w:fill="auto"/>
        <w:ind w:left="101"/>
      </w:pPr>
      <w:r>
        <w:t>XXXXXXXXXXXXXX</w:t>
      </w:r>
    </w:p>
    <w:p w:rsidR="007C2CAA" w:rsidRDefault="007C2CAA">
      <w:pPr>
        <w:spacing w:after="299" w:line="1" w:lineRule="exact"/>
      </w:pPr>
    </w:p>
    <w:p w:rsidR="007C2CAA" w:rsidRDefault="00EA521A">
      <w:pPr>
        <w:pStyle w:val="Zkladntext1"/>
        <w:shd w:val="clear" w:color="auto" w:fill="auto"/>
        <w:spacing w:after="640"/>
      </w:pPr>
      <w:r>
        <w:t xml:space="preserve">E-mail: </w:t>
      </w:r>
      <w:hyperlink r:id="rId7" w:history="1">
        <w:r w:rsidR="00975B7B">
          <w:rPr>
            <w:lang w:val="en-US" w:eastAsia="en-US" w:bidi="en-US"/>
          </w:rPr>
          <w:t>XXXXXXXXXXXXXXXXX</w:t>
        </w:r>
      </w:hyperlink>
    </w:p>
    <w:p w:rsidR="007C2CAA" w:rsidRDefault="00EA521A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dot" w:pos="10637"/>
        </w:tabs>
        <w:spacing w:after="8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7C2CAA" w:rsidRDefault="00EA521A">
      <w:pPr>
        <w:pStyle w:val="Zkladntext1"/>
        <w:shd w:val="clear" w:color="auto" w:fill="auto"/>
      </w:pPr>
      <w:r>
        <w:t xml:space="preserve">Dle § 6 </w:t>
      </w:r>
      <w:proofErr w:type="gramStart"/>
      <w:r>
        <w:t>odst.</w:t>
      </w:r>
      <w:r w:rsidR="00975B7B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</w:t>
      </w:r>
      <w:r>
        <w:t>účinnosti až uveřejněním (včetně jejího písemného potvrzení) v registru smluv. Uveřejnění provede objednatel.</w:t>
      </w:r>
    </w:p>
    <w:p w:rsidR="007C2CAA" w:rsidRDefault="00EA521A">
      <w:pPr>
        <w:pStyle w:val="Zkladntext1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C2CAA" w:rsidRDefault="00EA521A">
      <w:pPr>
        <w:pStyle w:val="Zkladntext1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hyperlink r:id="rId8" w:history="1">
        <w:r>
          <w:rPr>
            <w:lang w:val="en-US" w:eastAsia="en-US" w:bidi="en-US"/>
          </w:rPr>
          <w:t>faktury@ngprague.cz</w:t>
        </w:r>
      </w:hyperlink>
    </w:p>
    <w:p w:rsidR="00975B7B" w:rsidRDefault="00EA521A">
      <w:pPr>
        <w:pStyle w:val="Zkladntext1"/>
        <w:shd w:val="clear" w:color="auto" w:fill="auto"/>
        <w:tabs>
          <w:tab w:val="left" w:pos="4262"/>
        </w:tabs>
        <w:spacing w:after="80"/>
      </w:pPr>
      <w:r>
        <w:t>Datum:</w:t>
      </w:r>
      <w:r w:rsidR="00975B7B">
        <w:t xml:space="preserve">    22. 6. 2022</w:t>
      </w:r>
      <w:r>
        <w:tab/>
        <w:t>Podpis:</w:t>
      </w:r>
      <w:r w:rsidR="00975B7B">
        <w:t xml:space="preserve">                      XXXXXXXXXXXX</w:t>
      </w:r>
    </w:p>
    <w:p w:rsidR="007C2CAA" w:rsidRDefault="00EA521A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7C2CAA" w:rsidRDefault="00EA521A">
      <w:pPr>
        <w:pStyle w:val="Zkladntext1"/>
        <w:shd w:val="clear" w:color="auto" w:fill="auto"/>
        <w:spacing w:after="0"/>
      </w:pPr>
      <w:r>
        <w:t xml:space="preserve">21.06.2022 14:36:38 - </w:t>
      </w:r>
      <w:r w:rsidR="00975B7B">
        <w:t>XXXXXXXXXXXXX</w:t>
      </w:r>
      <w:r>
        <w:t xml:space="preserve"> - p</w:t>
      </w:r>
      <w:r>
        <w:t>říkazce operace</w:t>
      </w:r>
      <w:r w:rsidR="00975B7B">
        <w:t xml:space="preserve">                                               razítko</w:t>
      </w:r>
      <w:bookmarkStart w:id="0" w:name="_GoBack"/>
      <w:bookmarkEnd w:id="0"/>
    </w:p>
    <w:p w:rsidR="007C2CAA" w:rsidRDefault="00EA521A">
      <w:pPr>
        <w:pStyle w:val="Zkladntext1"/>
        <w:shd w:val="clear" w:color="auto" w:fill="auto"/>
      </w:pPr>
      <w:r>
        <w:t xml:space="preserve">22.06.2022 09:54:55 </w:t>
      </w:r>
      <w:r>
        <w:t>-</w:t>
      </w:r>
      <w:r>
        <w:t xml:space="preserve"> </w:t>
      </w:r>
      <w:r w:rsidR="00975B7B">
        <w:t>XXXXXXXXXXX</w:t>
      </w:r>
      <w:r>
        <w:t xml:space="preserve"> - správce rozpočtu</w:t>
      </w:r>
    </w:p>
    <w:sectPr w:rsidR="007C2CAA">
      <w:type w:val="continuous"/>
      <w:pgSz w:w="11900" w:h="16840"/>
      <w:pgMar w:top="433" w:right="610" w:bottom="433" w:left="2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1A" w:rsidRDefault="00EA521A">
      <w:r>
        <w:separator/>
      </w:r>
    </w:p>
  </w:endnote>
  <w:endnote w:type="continuationSeparator" w:id="0">
    <w:p w:rsidR="00EA521A" w:rsidRDefault="00EA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CAA" w:rsidRDefault="00EA521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164465</wp:posOffset>
              </wp:positionH>
              <wp:positionV relativeFrom="page">
                <wp:posOffset>10433685</wp:posOffset>
              </wp:positionV>
              <wp:extent cx="694944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2CAA" w:rsidRDefault="00EA521A">
                          <w:pPr>
                            <w:pStyle w:val="Zhlavnebozpat20"/>
                            <w:shd w:val="clear" w:color="auto" w:fill="auto"/>
                            <w:tabs>
                              <w:tab w:val="right" w:pos="6970"/>
                              <w:tab w:val="right" w:pos="1094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1536/2022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949999999999999pt;margin-top:821.54999999999995pt;width:547.2000000000000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0" w:val="right"/>
                        <w:tab w:pos="109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1536/2022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149225</wp:posOffset>
              </wp:positionH>
              <wp:positionV relativeFrom="page">
                <wp:posOffset>10363835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75pt;margin-top:816.0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1A" w:rsidRDefault="00EA521A"/>
  </w:footnote>
  <w:footnote w:type="continuationSeparator" w:id="0">
    <w:p w:rsidR="00EA521A" w:rsidRDefault="00EA52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AA"/>
    <w:rsid w:val="007C2CAA"/>
    <w:rsid w:val="00975B7B"/>
    <w:rsid w:val="00E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3079"/>
  <w15:docId w15:val="{AB434B7D-1FE4-4C35-85A2-2EFE1C2E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21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108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"/>
      <w:ind w:left="2710" w:firstLine="400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tin.sip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Skopirka1.P22062912221</dc:title>
  <dc:subject/>
  <dc:creator/>
  <cp:keywords/>
  <cp:lastModifiedBy>Zdenka Šímová</cp:lastModifiedBy>
  <cp:revision>2</cp:revision>
  <dcterms:created xsi:type="dcterms:W3CDTF">2022-06-29T10:48:00Z</dcterms:created>
  <dcterms:modified xsi:type="dcterms:W3CDTF">2022-06-29T10:51:00Z</dcterms:modified>
</cp:coreProperties>
</file>