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 xml:space="preserve">DIČ: </w:t>
      </w:r>
      <w:proofErr w:type="spellStart"/>
      <w:r>
        <w:rPr>
          <w:rFonts w:ascii="Calibri" w:hAnsi="Calibri"/>
          <w:sz w:val="22"/>
          <w:szCs w:val="22"/>
        </w:rPr>
        <w:t>CZ00098892</w:t>
      </w:r>
      <w:proofErr w:type="spellEnd"/>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p w:rsidR="00196F3D" w:rsidRPr="00A33D75" w:rsidRDefault="005A6E63" w:rsidP="003A65D8">
      <w:pPr>
        <w:spacing w:line="276" w:lineRule="auto"/>
        <w:rPr>
          <w:rFonts w:ascii="Calibri" w:hAnsi="Calibri"/>
          <w:b/>
          <w:sz w:val="22"/>
          <w:szCs w:val="22"/>
        </w:rPr>
      </w:pPr>
      <w:r>
        <w:rPr>
          <w:rFonts w:ascii="Calibri" w:hAnsi="Calibri"/>
          <w:b/>
          <w:sz w:val="22"/>
          <w:szCs w:val="22"/>
        </w:rPr>
        <w:t>AGROTEC a.s.</w:t>
      </w:r>
    </w:p>
    <w:sdt>
      <w:sdtPr>
        <w:rPr>
          <w:rFonts w:ascii="Calibri" w:hAnsi="Calibri"/>
          <w:sz w:val="22"/>
          <w:szCs w:val="22"/>
        </w:rPr>
        <w:id w:val="446819231"/>
        <w:placeholder>
          <w:docPart w:val="DefaultPlaceholder_1081868574"/>
        </w:placeholder>
        <w:text/>
      </w:sdtPr>
      <w:sdtEndPr/>
      <w:sdtContent>
        <w:p w:rsidR="00196F3D" w:rsidRPr="00A33D75" w:rsidRDefault="005A6E63" w:rsidP="003A65D8">
          <w:pPr>
            <w:spacing w:line="276" w:lineRule="auto"/>
            <w:rPr>
              <w:rFonts w:ascii="Calibri" w:hAnsi="Calibri"/>
              <w:sz w:val="22"/>
              <w:szCs w:val="22"/>
            </w:rPr>
          </w:pPr>
          <w:r>
            <w:rPr>
              <w:rFonts w:ascii="Calibri" w:hAnsi="Calibri"/>
              <w:sz w:val="22"/>
              <w:szCs w:val="22"/>
            </w:rPr>
            <w:t>se sídlem: Brněnská 74, 693 01 Hustopeče</w:t>
          </w:r>
        </w:p>
      </w:sdtContent>
    </w:sdt>
    <w:sdt>
      <w:sdtPr>
        <w:rPr>
          <w:rFonts w:ascii="Calibri" w:hAnsi="Calibri"/>
          <w:sz w:val="22"/>
          <w:szCs w:val="22"/>
        </w:rPr>
        <w:id w:val="-1549062661"/>
        <w:placeholder>
          <w:docPart w:val="DefaultPlaceholder_1081868574"/>
        </w:placeholder>
        <w:text/>
      </w:sdtPr>
      <w:sdtEndPr/>
      <w:sdtContent>
        <w:p w:rsidR="00196F3D" w:rsidRPr="00A33D75" w:rsidRDefault="005A6E63" w:rsidP="003A65D8">
          <w:pPr>
            <w:spacing w:line="276" w:lineRule="auto"/>
            <w:rPr>
              <w:rFonts w:ascii="Calibri" w:hAnsi="Calibri"/>
              <w:sz w:val="22"/>
              <w:szCs w:val="22"/>
            </w:rPr>
          </w:pPr>
          <w:r>
            <w:rPr>
              <w:rFonts w:ascii="Calibri" w:hAnsi="Calibri"/>
              <w:sz w:val="22"/>
              <w:szCs w:val="22"/>
            </w:rPr>
            <w:t>IČ: 00544957</w:t>
          </w:r>
        </w:p>
      </w:sdtContent>
    </w:sdt>
    <w:sdt>
      <w:sdtPr>
        <w:rPr>
          <w:rFonts w:ascii="Calibri" w:hAnsi="Calibri"/>
          <w:sz w:val="22"/>
          <w:szCs w:val="22"/>
        </w:rPr>
        <w:id w:val="1302648561"/>
        <w:placeholder>
          <w:docPart w:val="DefaultPlaceholder_1081868574"/>
        </w:placeholder>
        <w:text/>
      </w:sdtPr>
      <w:sdtEndPr/>
      <w:sdtContent>
        <w:p w:rsidR="00196F3D" w:rsidRPr="00A33D75" w:rsidRDefault="005A6E63" w:rsidP="003A65D8">
          <w:pPr>
            <w:spacing w:line="276" w:lineRule="auto"/>
            <w:rPr>
              <w:rFonts w:ascii="Calibri" w:hAnsi="Calibri"/>
              <w:sz w:val="22"/>
              <w:szCs w:val="22"/>
            </w:rPr>
          </w:pPr>
          <w:r>
            <w:rPr>
              <w:rFonts w:ascii="Calibri" w:hAnsi="Calibri"/>
              <w:sz w:val="22"/>
              <w:szCs w:val="22"/>
            </w:rPr>
            <w:t xml:space="preserve">DIČ: </w:t>
          </w:r>
          <w:proofErr w:type="spellStart"/>
          <w:r>
            <w:rPr>
              <w:rFonts w:ascii="Calibri" w:hAnsi="Calibri"/>
              <w:sz w:val="22"/>
              <w:szCs w:val="22"/>
            </w:rPr>
            <w:t>CZ00544957</w:t>
          </w:r>
          <w:proofErr w:type="spellEnd"/>
        </w:p>
      </w:sdtContent>
    </w:sdt>
    <w:sdt>
      <w:sdtPr>
        <w:rPr>
          <w:rFonts w:ascii="Calibri" w:hAnsi="Calibri"/>
          <w:sz w:val="22"/>
          <w:szCs w:val="22"/>
        </w:rPr>
        <w:id w:val="1126426887"/>
        <w:placeholder>
          <w:docPart w:val="DefaultPlaceholder_1081868574"/>
        </w:placeholder>
        <w:text/>
      </w:sdtPr>
      <w:sdtEndPr/>
      <w:sdtContent>
        <w:p w:rsidR="00196F3D" w:rsidRPr="00A33D75" w:rsidRDefault="005A6E63" w:rsidP="003A65D8">
          <w:pPr>
            <w:spacing w:line="276" w:lineRule="auto"/>
            <w:rPr>
              <w:rFonts w:ascii="Calibri" w:hAnsi="Calibri"/>
              <w:sz w:val="22"/>
              <w:szCs w:val="22"/>
            </w:rPr>
          </w:pPr>
          <w:r>
            <w:rPr>
              <w:rFonts w:ascii="Calibri" w:hAnsi="Calibri"/>
              <w:sz w:val="22"/>
              <w:szCs w:val="22"/>
            </w:rPr>
            <w:t xml:space="preserve">zastoupená: Ing. Robertem </w:t>
          </w:r>
          <w:proofErr w:type="spellStart"/>
          <w:r>
            <w:rPr>
              <w:rFonts w:ascii="Calibri" w:hAnsi="Calibri"/>
              <w:sz w:val="22"/>
              <w:szCs w:val="22"/>
            </w:rPr>
            <w:t>Labíkem</w:t>
          </w:r>
          <w:proofErr w:type="spellEnd"/>
          <w:r>
            <w:rPr>
              <w:rFonts w:ascii="Calibri" w:hAnsi="Calibri"/>
              <w:sz w:val="22"/>
              <w:szCs w:val="22"/>
            </w:rPr>
            <w:t xml:space="preserve"> – na základě plné moci</w:t>
          </w:r>
        </w:p>
      </w:sdtContent>
    </w:sdt>
    <w:sdt>
      <w:sdtPr>
        <w:rPr>
          <w:rFonts w:ascii="Calibri" w:hAnsi="Calibri"/>
          <w:sz w:val="22"/>
          <w:szCs w:val="22"/>
        </w:rPr>
        <w:id w:val="719402960"/>
        <w:placeholder>
          <w:docPart w:val="DefaultPlaceholder_1081868574"/>
        </w:placeholder>
        <w:text/>
      </w:sdtPr>
      <w:sdtEndPr/>
      <w:sdtContent>
        <w:p w:rsidR="00196F3D" w:rsidRPr="00A33D75" w:rsidRDefault="00196F3D" w:rsidP="003A65D8">
          <w:pPr>
            <w:spacing w:line="276" w:lineRule="auto"/>
            <w:rPr>
              <w:rFonts w:ascii="Calibri" w:hAnsi="Calibri"/>
              <w:sz w:val="22"/>
              <w:szCs w:val="22"/>
            </w:rPr>
          </w:pPr>
          <w:r w:rsidRPr="00A33D75">
            <w:rPr>
              <w:rFonts w:ascii="Calibri" w:hAnsi="Calibri"/>
              <w:sz w:val="22"/>
              <w:szCs w:val="22"/>
            </w:rPr>
            <w:t>zapsaná v O</w:t>
          </w:r>
          <w:r w:rsidR="005A6E63">
            <w:rPr>
              <w:rFonts w:ascii="Calibri" w:hAnsi="Calibri"/>
              <w:sz w:val="22"/>
              <w:szCs w:val="22"/>
            </w:rPr>
            <w:t xml:space="preserve">bchodním rejstříku vedeném Krajským </w:t>
          </w:r>
          <w:r w:rsidRPr="00A33D75">
            <w:rPr>
              <w:rFonts w:ascii="Calibri" w:hAnsi="Calibri"/>
              <w:sz w:val="22"/>
              <w:szCs w:val="22"/>
            </w:rPr>
            <w:t>soudem</w:t>
          </w:r>
          <w:r w:rsidR="005A6E63">
            <w:rPr>
              <w:rFonts w:ascii="Calibri" w:hAnsi="Calibri"/>
              <w:sz w:val="22"/>
              <w:szCs w:val="22"/>
            </w:rPr>
            <w:t xml:space="preserve"> v Brně, oddíl B, vložka 138</w:t>
          </w:r>
        </w:p>
      </w:sdtContent>
    </w:sdt>
    <w:sdt>
      <w:sdtPr>
        <w:rPr>
          <w:rFonts w:ascii="Calibri" w:hAnsi="Calibri"/>
          <w:sz w:val="22"/>
          <w:szCs w:val="22"/>
        </w:rPr>
        <w:id w:val="1739210812"/>
        <w:placeholder>
          <w:docPart w:val="DefaultPlaceholder_1081868574"/>
        </w:placeholder>
        <w:text/>
      </w:sdtPr>
      <w:sdtEndPr/>
      <w:sdtContent>
        <w:p w:rsidR="00196F3D" w:rsidRPr="008E67CF" w:rsidRDefault="005A6E63" w:rsidP="003A65D8">
          <w:pPr>
            <w:spacing w:line="276" w:lineRule="auto"/>
            <w:rPr>
              <w:rFonts w:ascii="Calibri" w:hAnsi="Calibri"/>
              <w:sz w:val="22"/>
              <w:szCs w:val="22"/>
            </w:rPr>
          </w:pPr>
          <w:r>
            <w:rPr>
              <w:rFonts w:ascii="Calibri" w:hAnsi="Calibri"/>
              <w:sz w:val="22"/>
              <w:szCs w:val="22"/>
            </w:rPr>
            <w:t>bankovní spojení: 8010-0403301553/0300</w:t>
          </w:r>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57D60" w:rsidRDefault="00C57D60"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B00EE9" w:rsidRDefault="007220C2" w:rsidP="00E27457">
      <w:pPr>
        <w:spacing w:line="276" w:lineRule="auto"/>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r w:rsidR="00132AF2" w:rsidRPr="00B00EE9">
        <w:rPr>
          <w:rFonts w:asciiTheme="minorHAnsi" w:hAnsiTheme="minorHAnsi" w:cs="Arial"/>
          <w:b/>
          <w:sz w:val="22"/>
          <w:szCs w:val="22"/>
        </w:rPr>
        <w:t>I.</w:t>
      </w:r>
    </w:p>
    <w:p w:rsidR="00132AF2" w:rsidRPr="00B00EE9" w:rsidRDefault="00132AF2" w:rsidP="00E27457">
      <w:pPr>
        <w:spacing w:line="276" w:lineRule="auto"/>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32AF2" w:rsidRPr="00B00EE9" w:rsidRDefault="00132AF2" w:rsidP="00E27457">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32AF2" w:rsidRPr="00B00EE9" w:rsidRDefault="00C455E4"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w:t>
      </w:r>
      <w:r w:rsidR="00132AF2" w:rsidRPr="00B00EE9">
        <w:rPr>
          <w:rFonts w:asciiTheme="minorHAnsi" w:hAnsiTheme="minorHAnsi"/>
          <w:sz w:val="22"/>
        </w:rPr>
        <w:t xml:space="preserve">právněny tuto smlouvu uzavřít a </w:t>
      </w:r>
      <w:r w:rsidRPr="00B00EE9">
        <w:rPr>
          <w:rFonts w:asciiTheme="minorHAnsi" w:hAnsiTheme="minorHAnsi"/>
          <w:sz w:val="22"/>
        </w:rPr>
        <w:t>řádně plnit závazky v ní obsažené, a že splňují veškeré podmínky a požadavky stanovené zákonem a touto smlouvou.</w:t>
      </w:r>
    </w:p>
    <w:p w:rsidR="00132AF2" w:rsidRPr="00B00EE9" w:rsidRDefault="00132AF2" w:rsidP="00E27457">
      <w:pPr>
        <w:pStyle w:val="Odstavec"/>
        <w:numPr>
          <w:ilvl w:val="0"/>
          <w:numId w:val="0"/>
        </w:numPr>
        <w:spacing w:before="0" w:line="276" w:lineRule="auto"/>
        <w:rPr>
          <w:rFonts w:asciiTheme="minorHAnsi" w:hAnsiTheme="minorHAnsi"/>
          <w:sz w:val="22"/>
        </w:rPr>
      </w:pPr>
    </w:p>
    <w:p w:rsidR="0034069C" w:rsidRPr="00B00EE9" w:rsidRDefault="00132AF2" w:rsidP="00B00EE9">
      <w:pPr>
        <w:pStyle w:val="Odstavec"/>
        <w:numPr>
          <w:ilvl w:val="0"/>
          <w:numId w:val="0"/>
        </w:numPr>
        <w:spacing w:before="0" w:line="276" w:lineRule="auto"/>
        <w:rPr>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Tato smlouva je uzavírána na základě </w:t>
      </w:r>
      <w:r w:rsidR="009146C1" w:rsidRPr="00B00EE9">
        <w:rPr>
          <w:sz w:val="22"/>
        </w:rPr>
        <w:t xml:space="preserve">výsledků </w:t>
      </w:r>
      <w:r w:rsidR="008809DF">
        <w:rPr>
          <w:sz w:val="22"/>
        </w:rPr>
        <w:t>veřejné zakázky malého rozsahu</w:t>
      </w:r>
      <w:r w:rsidR="009146C1" w:rsidRPr="00B00EE9">
        <w:rPr>
          <w:sz w:val="22"/>
        </w:rPr>
        <w:t xml:space="preserve"> s názvem</w:t>
      </w:r>
      <w:r w:rsidR="00C455E4" w:rsidRPr="00B00EE9">
        <w:rPr>
          <w:rFonts w:asciiTheme="minorHAnsi" w:hAnsiTheme="minorHAnsi"/>
          <w:sz w:val="22"/>
        </w:rPr>
        <w:t xml:space="preserve"> </w:t>
      </w:r>
      <w:r w:rsidR="00133B93" w:rsidRPr="00B00EE9">
        <w:rPr>
          <w:b/>
          <w:sz w:val="22"/>
        </w:rPr>
        <w:t>„</w:t>
      </w:r>
      <w:r w:rsidR="00410126">
        <w:rPr>
          <w:rFonts w:cs="Calibri"/>
          <w:b/>
          <w:bCs/>
          <w:iCs/>
          <w:sz w:val="22"/>
        </w:rPr>
        <w:t xml:space="preserve">Nákladní vozidlo na </w:t>
      </w:r>
      <w:proofErr w:type="spellStart"/>
      <w:r w:rsidR="00410126">
        <w:rPr>
          <w:rFonts w:cs="Calibri"/>
          <w:b/>
          <w:bCs/>
          <w:iCs/>
          <w:sz w:val="22"/>
        </w:rPr>
        <w:t>CNG</w:t>
      </w:r>
      <w:proofErr w:type="spellEnd"/>
      <w:r w:rsidR="0065395A">
        <w:rPr>
          <w:rFonts w:cs="Calibri"/>
          <w:b/>
          <w:bCs/>
          <w:iCs/>
          <w:sz w:val="22"/>
        </w:rPr>
        <w:t xml:space="preserve"> II</w:t>
      </w:r>
      <w:r w:rsidR="00133B93" w:rsidRPr="00B00EE9">
        <w:rPr>
          <w:b/>
          <w:sz w:val="22"/>
        </w:rPr>
        <w:t>“</w:t>
      </w:r>
      <w:r w:rsidR="009146C1" w:rsidRPr="00B00EE9">
        <w:rPr>
          <w:b/>
          <w:sz w:val="22"/>
        </w:rPr>
        <w:t xml:space="preserve"> </w:t>
      </w:r>
      <w:r w:rsidR="00005FAC" w:rsidRPr="00B00EE9">
        <w:rPr>
          <w:rFonts w:asciiTheme="minorHAnsi" w:hAnsiTheme="minorHAnsi"/>
          <w:sz w:val="22"/>
        </w:rPr>
        <w:t xml:space="preserve">interní </w:t>
      </w:r>
      <w:r w:rsidR="00C455E4" w:rsidRPr="00B00EE9">
        <w:rPr>
          <w:rFonts w:asciiTheme="minorHAnsi" w:hAnsiTheme="minorHAnsi"/>
          <w:sz w:val="22"/>
        </w:rPr>
        <w:t xml:space="preserve">evidenční číslo </w:t>
      </w:r>
      <w:proofErr w:type="spellStart"/>
      <w:r w:rsidR="00773DCB" w:rsidRPr="00B00EE9">
        <w:rPr>
          <w:rFonts w:asciiTheme="minorHAnsi" w:hAnsiTheme="minorHAnsi"/>
          <w:b/>
          <w:sz w:val="22"/>
        </w:rPr>
        <w:t>VZ</w:t>
      </w:r>
      <w:proofErr w:type="spellEnd"/>
      <w:r w:rsidR="00773DCB" w:rsidRPr="00B00EE9">
        <w:rPr>
          <w:rFonts w:asciiTheme="minorHAnsi" w:hAnsiTheme="minorHAnsi"/>
          <w:b/>
          <w:sz w:val="22"/>
        </w:rPr>
        <w:t>-201</w:t>
      </w:r>
      <w:r w:rsidR="00410126">
        <w:rPr>
          <w:rFonts w:asciiTheme="minorHAnsi" w:hAnsiTheme="minorHAnsi"/>
          <w:b/>
          <w:sz w:val="22"/>
        </w:rPr>
        <w:t>7</w:t>
      </w:r>
      <w:r w:rsidR="00773DCB" w:rsidRPr="00B00EE9">
        <w:rPr>
          <w:rFonts w:asciiTheme="minorHAnsi" w:hAnsiTheme="minorHAnsi"/>
          <w:b/>
          <w:sz w:val="22"/>
        </w:rPr>
        <w:t>-000</w:t>
      </w:r>
      <w:r w:rsidR="0065395A">
        <w:rPr>
          <w:rFonts w:asciiTheme="minorHAnsi" w:hAnsiTheme="minorHAnsi"/>
          <w:b/>
          <w:sz w:val="22"/>
        </w:rPr>
        <w:t>210</w:t>
      </w:r>
      <w:r w:rsidR="00A33D75">
        <w:rPr>
          <w:rFonts w:asciiTheme="minorHAnsi" w:hAnsiTheme="minorHAnsi"/>
          <w:b/>
          <w:sz w:val="22"/>
        </w:rPr>
        <w:t>.</w:t>
      </w:r>
      <w:r w:rsidR="00A33D75" w:rsidRPr="00A33D75">
        <w:rPr>
          <w:rFonts w:asciiTheme="minorHAnsi" w:hAnsiTheme="minorHAnsi"/>
          <w:b/>
          <w:sz w:val="22"/>
        </w:rPr>
        <w:t xml:space="preserve"> </w:t>
      </w:r>
      <w:r w:rsidR="00C455E4" w:rsidRPr="00B00EE9">
        <w:rPr>
          <w:rFonts w:asciiTheme="minorHAnsi" w:hAnsiTheme="minorHAnsi"/>
          <w:sz w:val="22"/>
        </w:rPr>
        <w:t>V případě, že je v této smlouvě odkazováno na zadávací dokumentaci, má se na mysli zadávací dokumentace vztahující se k uvedené veřejné zakázce.</w:t>
      </w:r>
    </w:p>
    <w:p w:rsidR="007C3DA4" w:rsidRDefault="007C3DA4" w:rsidP="0034069C">
      <w:pPr>
        <w:pStyle w:val="Nadpisodstavce"/>
        <w:rPr>
          <w:sz w:val="22"/>
          <w:szCs w:val="22"/>
        </w:rPr>
      </w:pPr>
    </w:p>
    <w:p w:rsidR="00132AF2" w:rsidRPr="00B00EE9" w:rsidRDefault="00132AF2" w:rsidP="0034069C">
      <w:pPr>
        <w:pStyle w:val="Nadpisodstavce"/>
        <w:rPr>
          <w:sz w:val="22"/>
          <w:szCs w:val="22"/>
        </w:rPr>
      </w:pPr>
      <w:r w:rsidRPr="00B00EE9">
        <w:rPr>
          <w:sz w:val="22"/>
          <w:szCs w:val="22"/>
        </w:rPr>
        <w:t>II.</w:t>
      </w:r>
    </w:p>
    <w:p w:rsidR="00C455E4" w:rsidRPr="00B00EE9" w:rsidRDefault="00132AF2" w:rsidP="0034069C">
      <w:pPr>
        <w:pStyle w:val="Nadpisodstavce"/>
        <w:rPr>
          <w:sz w:val="22"/>
          <w:szCs w:val="22"/>
        </w:rPr>
      </w:pPr>
      <w:r w:rsidRPr="00B00EE9">
        <w:rPr>
          <w:sz w:val="22"/>
          <w:szCs w:val="22"/>
        </w:rPr>
        <w:t>Předmět smlouvy</w:t>
      </w:r>
      <w:bookmarkStart w:id="1" w:name="_Ref167689330"/>
      <w:bookmarkEnd w:id="0"/>
    </w:p>
    <w:p w:rsidR="00132AF2" w:rsidRPr="00B00EE9" w:rsidRDefault="00132AF2" w:rsidP="00B429F8">
      <w:pPr>
        <w:pStyle w:val="Nadpisodstavce"/>
        <w:jc w:val="left"/>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Pr="00B00EE9">
        <w:rPr>
          <w:rFonts w:asciiTheme="minorHAnsi" w:hAnsiTheme="minorHAnsi" w:cs="Calibri"/>
          <w:b w:val="0"/>
          <w:color w:val="FF0000"/>
          <w:sz w:val="22"/>
          <w:szCs w:val="22"/>
        </w:rPr>
        <w:t xml:space="preserve"> </w:t>
      </w:r>
      <w:sdt>
        <w:sdtPr>
          <w:rPr>
            <w:rFonts w:asciiTheme="minorHAnsi" w:hAnsiTheme="minorHAnsi" w:cs="Calibri"/>
            <w:b w:val="0"/>
            <w:sz w:val="22"/>
            <w:szCs w:val="22"/>
            <w:highlight w:val="yellow"/>
          </w:rPr>
          <w:id w:val="-2098628957"/>
          <w:placeholder>
            <w:docPart w:val="DefaultPlaceholder_1081868574"/>
          </w:placeholder>
          <w:text/>
        </w:sdtPr>
        <w:sdtEndPr/>
        <w:sdtContent>
          <w:r w:rsidR="005A6E63">
            <w:rPr>
              <w:rFonts w:asciiTheme="minorHAnsi" w:hAnsiTheme="minorHAnsi" w:cs="Calibri"/>
              <w:b w:val="0"/>
              <w:sz w:val="22"/>
              <w:szCs w:val="22"/>
              <w:highlight w:val="yellow"/>
            </w:rPr>
            <w:t xml:space="preserve">nákladní automobil IVECO </w:t>
          </w:r>
          <w:proofErr w:type="spellStart"/>
          <w:r w:rsidR="005A6E63">
            <w:rPr>
              <w:rFonts w:asciiTheme="minorHAnsi" w:hAnsiTheme="minorHAnsi" w:cs="Calibri"/>
              <w:b w:val="0"/>
              <w:sz w:val="22"/>
              <w:szCs w:val="22"/>
              <w:highlight w:val="yellow"/>
            </w:rPr>
            <w:t>Daily</w:t>
          </w:r>
          <w:proofErr w:type="spellEnd"/>
          <w:r w:rsidR="005A6E63">
            <w:rPr>
              <w:rFonts w:asciiTheme="minorHAnsi" w:hAnsiTheme="minorHAnsi" w:cs="Calibri"/>
              <w:b w:val="0"/>
              <w:sz w:val="22"/>
              <w:szCs w:val="22"/>
              <w:highlight w:val="yellow"/>
            </w:rPr>
            <w:t xml:space="preserve"> </w:t>
          </w:r>
          <w:proofErr w:type="spellStart"/>
          <w:r w:rsidR="005A6E63">
            <w:rPr>
              <w:rFonts w:asciiTheme="minorHAnsi" w:hAnsiTheme="minorHAnsi" w:cs="Calibri"/>
              <w:b w:val="0"/>
              <w:sz w:val="22"/>
              <w:szCs w:val="22"/>
              <w:highlight w:val="yellow"/>
            </w:rPr>
            <w:t>70C14G</w:t>
          </w:r>
          <w:proofErr w:type="spellEnd"/>
          <w:r w:rsidR="005A6E63">
            <w:rPr>
              <w:rFonts w:asciiTheme="minorHAnsi" w:hAnsiTheme="minorHAnsi" w:cs="Calibri"/>
              <w:b w:val="0"/>
              <w:sz w:val="22"/>
              <w:szCs w:val="22"/>
              <w:highlight w:val="yellow"/>
            </w:rPr>
            <w:t>/P</w:t>
          </w:r>
        </w:sdtContent>
      </w:sdt>
      <w:r w:rsidRPr="00B00EE9">
        <w:rPr>
          <w:rFonts w:asciiTheme="minorHAnsi" w:hAnsiTheme="minorHAnsi"/>
          <w:b w:val="0"/>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B00EE9">
        <w:rPr>
          <w:rFonts w:asciiTheme="minorHAnsi" w:hAnsiTheme="minorHAnsi"/>
          <w:b w:val="0"/>
          <w:sz w:val="22"/>
          <w:szCs w:val="22"/>
        </w:rPr>
        <w:t>nerušenému nakládání a užívání k</w:t>
      </w:r>
      <w:r w:rsidRPr="00B00EE9">
        <w:rPr>
          <w:rFonts w:asciiTheme="minorHAnsi" w:hAnsiTheme="minorHAnsi"/>
          <w:b w:val="0"/>
          <w:sz w:val="22"/>
          <w:szCs w:val="22"/>
        </w:rPr>
        <w:t>upujícím</w:t>
      </w:r>
      <w:r w:rsidR="0060432B" w:rsidRPr="00B00EE9">
        <w:rPr>
          <w:rFonts w:asciiTheme="minorHAnsi" w:hAnsiTheme="minorHAnsi"/>
          <w:sz w:val="22"/>
          <w:szCs w:val="22"/>
        </w:rPr>
        <w:t>.</w:t>
      </w:r>
    </w:p>
    <w:p w:rsidR="00DB1238" w:rsidRPr="00B00EE9" w:rsidRDefault="00DB1238" w:rsidP="0034069C">
      <w:pPr>
        <w:pStyle w:val="Nadpisodstavce"/>
        <w:rPr>
          <w:sz w:val="22"/>
          <w:szCs w:val="22"/>
        </w:rPr>
      </w:pPr>
    </w:p>
    <w:p w:rsidR="00132AF2" w:rsidRPr="00B00EE9" w:rsidRDefault="00132AF2" w:rsidP="00E27457">
      <w:pPr>
        <w:spacing w:line="276" w:lineRule="auto"/>
        <w:jc w:val="both"/>
        <w:rPr>
          <w:rFonts w:asciiTheme="minorHAnsi" w:hAnsiTheme="minorHAnsi"/>
          <w:vanish/>
          <w:sz w:val="22"/>
          <w:szCs w:val="22"/>
        </w:rPr>
      </w:pPr>
    </w:p>
    <w:p w:rsidR="00C455E4" w:rsidRPr="00B00EE9" w:rsidRDefault="00132AF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Součástí předmětu plnění je dále:</w:t>
      </w:r>
    </w:p>
    <w:p w:rsidR="00C455E4" w:rsidRDefault="00C455E4" w:rsidP="00410126">
      <w:pPr>
        <w:pStyle w:val="VOP-pododstavec"/>
        <w:numPr>
          <w:ilvl w:val="0"/>
          <w:numId w:val="4"/>
        </w:numPr>
        <w:spacing w:line="276" w:lineRule="auto"/>
        <w:rPr>
          <w:rFonts w:asciiTheme="minorHAnsi" w:hAnsiTheme="minorHAnsi"/>
          <w:sz w:val="22"/>
        </w:rPr>
      </w:pPr>
      <w:r w:rsidRPr="00B00EE9">
        <w:rPr>
          <w:rFonts w:asciiTheme="minorHAnsi" w:hAnsiTheme="minorHAnsi"/>
          <w:sz w:val="22"/>
        </w:rPr>
        <w:t>dodávka návodů k obsluze v českém j</w:t>
      </w:r>
      <w:r w:rsidR="00410126">
        <w:rPr>
          <w:rFonts w:asciiTheme="minorHAnsi" w:hAnsiTheme="minorHAnsi"/>
          <w:sz w:val="22"/>
        </w:rPr>
        <w:t>azyce v tištěné i datové podobě</w:t>
      </w:r>
    </w:p>
    <w:p w:rsidR="00410126" w:rsidRDefault="00410126" w:rsidP="00410126">
      <w:pPr>
        <w:pStyle w:val="VOP-pododstavec"/>
        <w:numPr>
          <w:ilvl w:val="0"/>
          <w:numId w:val="4"/>
        </w:numPr>
        <w:spacing w:line="276" w:lineRule="auto"/>
        <w:rPr>
          <w:rFonts w:asciiTheme="minorHAnsi" w:hAnsiTheme="minorHAnsi"/>
          <w:sz w:val="22"/>
        </w:rPr>
      </w:pPr>
      <w:r w:rsidRPr="00B00EE9">
        <w:rPr>
          <w:rFonts w:asciiTheme="minorHAnsi" w:hAnsiTheme="minorHAnsi"/>
          <w:sz w:val="22"/>
        </w:rPr>
        <w:t>dodávka dokladů prokazujících schválení pro užívání v České republice</w:t>
      </w:r>
    </w:p>
    <w:p w:rsidR="00410126" w:rsidRPr="00B00EE9" w:rsidRDefault="00410126" w:rsidP="00410126">
      <w:pPr>
        <w:pStyle w:val="VOP-pododstavec"/>
        <w:numPr>
          <w:ilvl w:val="0"/>
          <w:numId w:val="4"/>
        </w:numPr>
        <w:spacing w:line="276" w:lineRule="auto"/>
        <w:rPr>
          <w:rFonts w:asciiTheme="minorHAnsi" w:hAnsiTheme="minorHAnsi"/>
          <w:sz w:val="22"/>
        </w:rPr>
      </w:pPr>
      <w:r w:rsidRPr="00B00EE9">
        <w:rPr>
          <w:rFonts w:asciiTheme="minorHAnsi" w:hAnsiTheme="minorHAnsi"/>
          <w:sz w:val="22"/>
        </w:rPr>
        <w:t>prohlášení o shodě</w:t>
      </w:r>
    </w:p>
    <w:p w:rsidR="00404E82" w:rsidRDefault="00404E82" w:rsidP="00313B1A">
      <w:pPr>
        <w:spacing w:line="276" w:lineRule="auto"/>
        <w:jc w:val="both"/>
        <w:rPr>
          <w:rFonts w:asciiTheme="minorHAnsi" w:hAnsiTheme="minorHAnsi"/>
          <w:sz w:val="22"/>
          <w:szCs w:val="22"/>
        </w:rPr>
      </w:pPr>
    </w:p>
    <w:p w:rsidR="00410126" w:rsidRDefault="00410126" w:rsidP="00313B1A">
      <w:pPr>
        <w:spacing w:line="276" w:lineRule="auto"/>
        <w:jc w:val="both"/>
        <w:rPr>
          <w:rFonts w:asciiTheme="minorHAnsi" w:hAnsiTheme="minorHAnsi"/>
          <w:sz w:val="22"/>
          <w:szCs w:val="22"/>
        </w:rPr>
      </w:pPr>
    </w:p>
    <w:p w:rsidR="007C3DA4" w:rsidRPr="00B00EE9" w:rsidRDefault="007C3DA4" w:rsidP="00313B1A">
      <w:pPr>
        <w:spacing w:line="276" w:lineRule="auto"/>
        <w:jc w:val="both"/>
        <w:rPr>
          <w:rFonts w:asciiTheme="minorHAnsi" w:hAnsiTheme="minorHAnsi"/>
          <w:vanish/>
          <w:sz w:val="22"/>
          <w:szCs w:val="22"/>
        </w:rPr>
      </w:pPr>
    </w:p>
    <w:p w:rsidR="0060432B" w:rsidRPr="00B00EE9" w:rsidRDefault="0060432B" w:rsidP="0034069C">
      <w:pPr>
        <w:pStyle w:val="Nadpisodstavce"/>
        <w:rPr>
          <w:sz w:val="22"/>
          <w:szCs w:val="22"/>
        </w:rPr>
      </w:pPr>
      <w:bookmarkStart w:id="2" w:name="_Ref201571027"/>
      <w:r w:rsidRPr="00B00EE9">
        <w:rPr>
          <w:sz w:val="22"/>
          <w:szCs w:val="22"/>
        </w:rPr>
        <w:t>III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Doba a místo plnění</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60432B" w:rsidRPr="00B00EE9" w:rsidRDefault="0060432B"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Prodávající je povinen p</w:t>
      </w:r>
      <w:r w:rsidR="001F474A">
        <w:rPr>
          <w:rFonts w:asciiTheme="minorHAnsi" w:hAnsiTheme="minorHAnsi"/>
          <w:sz w:val="22"/>
        </w:rPr>
        <w:t>ředmět plnění kupujícímu dodat</w:t>
      </w:r>
      <w:r w:rsidR="00C455E4" w:rsidRPr="00B00EE9">
        <w:rPr>
          <w:rFonts w:asciiTheme="minorHAnsi" w:hAnsiTheme="minorHAnsi"/>
          <w:sz w:val="22"/>
        </w:rPr>
        <w:t xml:space="preserve"> </w:t>
      </w:r>
      <w:r w:rsidR="00C455E4" w:rsidRPr="00B00EE9">
        <w:rPr>
          <w:rFonts w:asciiTheme="minorHAnsi" w:hAnsiTheme="minorHAnsi" w:cs="TimesNewRoman"/>
          <w:sz w:val="22"/>
        </w:rPr>
        <w:t xml:space="preserve">do </w:t>
      </w:r>
      <w:sdt>
        <w:sdtPr>
          <w:rPr>
            <w:rFonts w:asciiTheme="minorHAnsi" w:hAnsiTheme="minorHAnsi" w:cs="TimesNewRoman"/>
            <w:sz w:val="22"/>
            <w:highlight w:val="yellow"/>
          </w:rPr>
          <w:id w:val="-1661527403"/>
          <w:placeholder>
            <w:docPart w:val="DefaultPlaceholder_1081868574"/>
          </w:placeholder>
          <w:text/>
        </w:sdtPr>
        <w:sdtEndPr/>
        <w:sdtContent>
          <w:r w:rsidR="00B6496D">
            <w:rPr>
              <w:rFonts w:asciiTheme="minorHAnsi" w:hAnsiTheme="minorHAnsi" w:cs="TimesNewRoman"/>
              <w:sz w:val="22"/>
              <w:highlight w:val="yellow"/>
            </w:rPr>
            <w:t>30</w:t>
          </w:r>
        </w:sdtContent>
      </w:sdt>
      <w:r w:rsidR="00C455E4" w:rsidRPr="00B00EE9">
        <w:rPr>
          <w:rFonts w:asciiTheme="minorHAnsi" w:hAnsiTheme="minorHAnsi" w:cs="TimesNewRoman"/>
          <w:sz w:val="22"/>
        </w:rPr>
        <w:t xml:space="preserve"> </w:t>
      </w:r>
      <w:r w:rsidR="00C65B0F">
        <w:rPr>
          <w:rFonts w:asciiTheme="minorHAnsi" w:hAnsiTheme="minorHAnsi" w:cs="TimesNewRoman"/>
          <w:sz w:val="22"/>
        </w:rPr>
        <w:t>týdnů</w:t>
      </w:r>
      <w:r w:rsidR="00C455E4" w:rsidRPr="00B00EE9">
        <w:rPr>
          <w:rFonts w:asciiTheme="minorHAnsi" w:hAnsiTheme="minorHAnsi" w:cs="TimesNewRoman"/>
          <w:sz w:val="22"/>
        </w:rPr>
        <w:t xml:space="preserve"> ode dne podpisu této smlouvy</w:t>
      </w:r>
      <w:r w:rsidR="001F474A">
        <w:rPr>
          <w:rFonts w:asciiTheme="minorHAnsi" w:hAnsiTheme="minorHAnsi"/>
          <w:sz w:val="22"/>
        </w:rPr>
        <w:t xml:space="preserve">, nejpozději však do </w:t>
      </w:r>
      <w:proofErr w:type="gramStart"/>
      <w:r w:rsidR="001F474A">
        <w:rPr>
          <w:rFonts w:asciiTheme="minorHAnsi" w:hAnsiTheme="minorHAnsi"/>
          <w:sz w:val="22"/>
        </w:rPr>
        <w:t>31.10.2017</w:t>
      </w:r>
      <w:proofErr w:type="gramEnd"/>
      <w:r w:rsidR="001F474A">
        <w:rPr>
          <w:rFonts w:asciiTheme="minorHAnsi" w:hAnsiTheme="minorHAnsi"/>
          <w:sz w:val="22"/>
        </w:rPr>
        <w:t>.</w:t>
      </w:r>
    </w:p>
    <w:p w:rsidR="0060432B" w:rsidRPr="00B00EE9" w:rsidRDefault="0060432B" w:rsidP="00E27457">
      <w:pPr>
        <w:pStyle w:val="Odstavec"/>
        <w:numPr>
          <w:ilvl w:val="0"/>
          <w:numId w:val="0"/>
        </w:numPr>
        <w:spacing w:before="0" w:line="276" w:lineRule="auto"/>
        <w:rPr>
          <w:rFonts w:asciiTheme="minorHAnsi" w:hAnsiTheme="minorHAnsi"/>
          <w:b/>
          <w:sz w:val="22"/>
        </w:rPr>
      </w:pPr>
    </w:p>
    <w:p w:rsidR="00417752" w:rsidRPr="00B00EE9" w:rsidRDefault="0060432B"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00C455E4" w:rsidRPr="00B00EE9">
        <w:rPr>
          <w:rFonts w:asciiTheme="minorHAnsi" w:hAnsiTheme="minorHAnsi"/>
          <w:sz w:val="22"/>
        </w:rPr>
        <w:t xml:space="preserve">Prodávající je povinen </w:t>
      </w:r>
      <w:r w:rsidR="00410126">
        <w:rPr>
          <w:rFonts w:asciiTheme="minorHAnsi" w:hAnsiTheme="minorHAnsi"/>
          <w:sz w:val="22"/>
        </w:rPr>
        <w:t>předat předmět plnění současně s veškerými doklady nutnými k jeho provozování včetně</w:t>
      </w:r>
      <w:r w:rsidR="00DB1238" w:rsidRPr="00B00EE9">
        <w:rPr>
          <w:rFonts w:cs="TimesNewRoman"/>
          <w:sz w:val="22"/>
        </w:rPr>
        <w:t xml:space="preserve"> </w:t>
      </w:r>
      <w:r w:rsidR="008461F7" w:rsidRPr="00B00EE9">
        <w:rPr>
          <w:rFonts w:cs="TimesNewRoman"/>
          <w:sz w:val="22"/>
        </w:rPr>
        <w:t> doložení dodacího listu</w:t>
      </w:r>
      <w:r w:rsidR="00052883" w:rsidRPr="00B00EE9">
        <w:rPr>
          <w:rFonts w:cs="TimesNewRoman"/>
          <w:sz w:val="22"/>
        </w:rPr>
        <w:t>,</w:t>
      </w:r>
      <w:r w:rsidR="008461F7" w:rsidRPr="00B00EE9">
        <w:rPr>
          <w:rFonts w:cs="TimesNewRoman"/>
          <w:sz w:val="22"/>
        </w:rPr>
        <w:t xml:space="preserve"> </w:t>
      </w:r>
      <w:r w:rsidR="00DB1238" w:rsidRPr="00B00EE9">
        <w:rPr>
          <w:rFonts w:cs="TimesNewRoman"/>
          <w:sz w:val="22"/>
        </w:rPr>
        <w:t>na kte</w:t>
      </w:r>
      <w:r w:rsidR="008461F7" w:rsidRPr="00B00EE9">
        <w:rPr>
          <w:rFonts w:cs="TimesNewRoman"/>
          <w:sz w:val="22"/>
        </w:rPr>
        <w:t>rém musí být uvedeno</w:t>
      </w:r>
      <w:r w:rsidR="00DB1238" w:rsidRPr="00B00EE9">
        <w:rPr>
          <w:rFonts w:cs="TimesNewRoman"/>
          <w:sz w:val="22"/>
        </w:rPr>
        <w:t xml:space="preserve"> </w:t>
      </w:r>
      <w:r w:rsidR="008461F7" w:rsidRPr="00B00EE9">
        <w:rPr>
          <w:bCs/>
          <w:sz w:val="22"/>
        </w:rPr>
        <w:t>interní evidenční číslo</w:t>
      </w:r>
      <w:r w:rsidR="00DB1238" w:rsidRPr="00B00EE9">
        <w:rPr>
          <w:b/>
          <w:bCs/>
          <w:sz w:val="22"/>
        </w:rPr>
        <w:t xml:space="preserve"> </w:t>
      </w:r>
      <w:r w:rsidR="0065395A">
        <w:rPr>
          <w:b/>
          <w:bCs/>
          <w:sz w:val="22"/>
        </w:rPr>
        <w:t xml:space="preserve">                </w:t>
      </w:r>
      <w:proofErr w:type="spellStart"/>
      <w:r w:rsidR="008461F7" w:rsidRPr="00B00EE9">
        <w:rPr>
          <w:rFonts w:asciiTheme="minorHAnsi" w:hAnsiTheme="minorHAnsi"/>
          <w:b/>
          <w:sz w:val="22"/>
        </w:rPr>
        <w:t>VZ</w:t>
      </w:r>
      <w:proofErr w:type="spellEnd"/>
      <w:r w:rsidR="008461F7" w:rsidRPr="00B00EE9">
        <w:rPr>
          <w:rFonts w:asciiTheme="minorHAnsi" w:hAnsiTheme="minorHAnsi"/>
          <w:b/>
          <w:sz w:val="22"/>
        </w:rPr>
        <w:t>-201</w:t>
      </w:r>
      <w:r w:rsidR="00410126">
        <w:rPr>
          <w:rFonts w:asciiTheme="minorHAnsi" w:hAnsiTheme="minorHAnsi"/>
          <w:b/>
          <w:sz w:val="22"/>
        </w:rPr>
        <w:t>7</w:t>
      </w:r>
      <w:r w:rsidR="008461F7" w:rsidRPr="00B00EE9">
        <w:rPr>
          <w:rFonts w:asciiTheme="minorHAnsi" w:hAnsiTheme="minorHAnsi"/>
          <w:b/>
          <w:sz w:val="22"/>
        </w:rPr>
        <w:t>-</w:t>
      </w:r>
      <w:r w:rsidR="00E805AF" w:rsidRPr="00B00EE9">
        <w:rPr>
          <w:rFonts w:asciiTheme="minorHAnsi" w:hAnsiTheme="minorHAnsi"/>
          <w:b/>
          <w:sz w:val="22"/>
        </w:rPr>
        <w:t>000</w:t>
      </w:r>
      <w:r w:rsidR="0065395A">
        <w:rPr>
          <w:rFonts w:asciiTheme="minorHAnsi" w:hAnsiTheme="minorHAnsi"/>
          <w:b/>
          <w:sz w:val="22"/>
        </w:rPr>
        <w:t>210</w:t>
      </w:r>
      <w:r w:rsidR="00410126">
        <w:rPr>
          <w:rFonts w:asciiTheme="minorHAnsi" w:hAnsiTheme="minorHAnsi"/>
          <w:b/>
          <w:sz w:val="22"/>
        </w:rPr>
        <w:t>.</w:t>
      </w:r>
    </w:p>
    <w:p w:rsidR="00417752" w:rsidRPr="00B00EE9" w:rsidRDefault="00417752" w:rsidP="00E27457">
      <w:pPr>
        <w:pStyle w:val="Odstavec"/>
        <w:numPr>
          <w:ilvl w:val="0"/>
          <w:numId w:val="0"/>
        </w:numPr>
        <w:spacing w:before="0" w:line="276" w:lineRule="auto"/>
        <w:rPr>
          <w:rFonts w:asciiTheme="minorHAnsi" w:hAnsiTheme="minorHAnsi"/>
          <w:b/>
          <w:sz w:val="22"/>
        </w:rPr>
      </w:pPr>
    </w:p>
    <w:p w:rsidR="00C455E4" w:rsidRPr="00B00EE9" w:rsidRDefault="00417752"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Místem dodání předmětu plnění je:</w:t>
      </w:r>
    </w:p>
    <w:p w:rsidR="00417752" w:rsidRPr="00B00EE9" w:rsidRDefault="00C455E4" w:rsidP="00E27457">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Fakultní nemocnice Olomouc</w:t>
      </w:r>
      <w:r w:rsidR="00410126">
        <w:rPr>
          <w:rFonts w:asciiTheme="minorHAnsi" w:hAnsiTheme="minorHAnsi"/>
          <w:sz w:val="22"/>
        </w:rPr>
        <w:t xml:space="preserve">, a to po zajištění </w:t>
      </w:r>
      <w:proofErr w:type="gramStart"/>
      <w:r w:rsidR="00410126">
        <w:rPr>
          <w:rFonts w:asciiTheme="minorHAnsi" w:hAnsiTheme="minorHAnsi"/>
          <w:sz w:val="22"/>
        </w:rPr>
        <w:t>havarijního  pojištění</w:t>
      </w:r>
      <w:proofErr w:type="gramEnd"/>
      <w:r w:rsidR="00410126">
        <w:rPr>
          <w:rFonts w:asciiTheme="minorHAnsi" w:hAnsiTheme="minorHAnsi"/>
          <w:sz w:val="22"/>
        </w:rPr>
        <w:t xml:space="preserve"> a povinného pojistného ručení na předmět plnění kupujícím.</w:t>
      </w:r>
      <w:r w:rsidR="008B3C9E" w:rsidRPr="00B00EE9">
        <w:rPr>
          <w:rFonts w:asciiTheme="minorHAnsi" w:hAnsiTheme="minorHAnsi"/>
          <w:sz w:val="22"/>
        </w:rPr>
        <w:t xml:space="preserve"> </w:t>
      </w:r>
    </w:p>
    <w:p w:rsidR="00417752" w:rsidRPr="00B00EE9" w:rsidRDefault="00417752" w:rsidP="00E27457">
      <w:pPr>
        <w:pStyle w:val="Odstavec"/>
        <w:numPr>
          <w:ilvl w:val="0"/>
          <w:numId w:val="0"/>
        </w:numPr>
        <w:spacing w:before="0" w:line="276" w:lineRule="auto"/>
        <w:ind w:left="720"/>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Náklady na dodání předmětu plnění do místa plnění jsou zahrnuty ve sjednané kupní ceně.  </w:t>
      </w:r>
      <w:r w:rsidR="007B31E6" w:rsidRPr="00B00EE9">
        <w:rPr>
          <w:rFonts w:asciiTheme="minorHAnsi" w:hAnsiTheme="minorHAnsi"/>
          <w:sz w:val="22"/>
        </w:rPr>
        <w:t xml:space="preserve">Prodávající bere na vědomí, </w:t>
      </w:r>
      <w:r w:rsidR="007B31E6" w:rsidRPr="00B00EE9">
        <w:rPr>
          <w:color w:val="000000"/>
          <w:sz w:val="22"/>
        </w:rPr>
        <w:t>že v souladu s interními předpisy objednatele nese náklady související s vjezdem motorových vozidel do místa plnění.</w:t>
      </w:r>
    </w:p>
    <w:p w:rsidR="00417752" w:rsidRPr="00B00EE9" w:rsidRDefault="00417752" w:rsidP="00E27457">
      <w:pPr>
        <w:pStyle w:val="Odstavec"/>
        <w:numPr>
          <w:ilvl w:val="0"/>
          <w:numId w:val="0"/>
        </w:numPr>
        <w:spacing w:before="0" w:line="276" w:lineRule="auto"/>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r>
      <w:r w:rsidR="00C455E4" w:rsidRPr="00B00EE9">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00EE9">
        <w:rPr>
          <w:rFonts w:asciiTheme="minorHAnsi" w:hAnsiTheme="minorHAnsi"/>
          <w:sz w:val="22"/>
        </w:rPr>
        <w:t xml:space="preserve"> uvést interní evidenční číslo </w:t>
      </w:r>
      <w:proofErr w:type="spellStart"/>
      <w:r w:rsidR="00773DCB" w:rsidRPr="00B00EE9">
        <w:rPr>
          <w:rFonts w:asciiTheme="minorHAnsi" w:hAnsiTheme="minorHAnsi"/>
          <w:b/>
          <w:sz w:val="22"/>
        </w:rPr>
        <w:t>VZ</w:t>
      </w:r>
      <w:proofErr w:type="spellEnd"/>
      <w:r w:rsidR="00773DCB" w:rsidRPr="00B00EE9">
        <w:rPr>
          <w:rFonts w:asciiTheme="minorHAnsi" w:hAnsiTheme="minorHAnsi"/>
          <w:b/>
          <w:sz w:val="22"/>
        </w:rPr>
        <w:t>-201</w:t>
      </w:r>
      <w:r w:rsidR="00410126">
        <w:rPr>
          <w:rFonts w:asciiTheme="minorHAnsi" w:hAnsiTheme="minorHAnsi"/>
          <w:b/>
          <w:sz w:val="22"/>
        </w:rPr>
        <w:t>7</w:t>
      </w:r>
      <w:r w:rsidR="00773DCB" w:rsidRPr="00B00EE9">
        <w:rPr>
          <w:rFonts w:asciiTheme="minorHAnsi" w:hAnsiTheme="minorHAnsi"/>
          <w:b/>
          <w:sz w:val="22"/>
        </w:rPr>
        <w:t>-000</w:t>
      </w:r>
      <w:r w:rsidR="0065395A">
        <w:rPr>
          <w:rFonts w:asciiTheme="minorHAnsi" w:hAnsiTheme="minorHAnsi"/>
          <w:b/>
          <w:sz w:val="22"/>
        </w:rPr>
        <w:t>2</w:t>
      </w:r>
      <w:r w:rsidR="00410126">
        <w:rPr>
          <w:rFonts w:asciiTheme="minorHAnsi" w:hAnsiTheme="minorHAnsi"/>
          <w:b/>
          <w:sz w:val="22"/>
        </w:rPr>
        <w:t>1</w:t>
      </w:r>
      <w:r w:rsidR="0065395A">
        <w:rPr>
          <w:rFonts w:asciiTheme="minorHAnsi" w:hAnsiTheme="minorHAnsi"/>
          <w:b/>
          <w:sz w:val="22"/>
        </w:rPr>
        <w:t>0</w:t>
      </w:r>
      <w:r w:rsidR="008809DF">
        <w:rPr>
          <w:rFonts w:asciiTheme="minorHAnsi" w:hAnsiTheme="minorHAnsi"/>
          <w:b/>
          <w:sz w:val="22"/>
        </w:rPr>
        <w:t>.</w:t>
      </w:r>
      <w:r w:rsidR="0034069C" w:rsidRPr="00B00EE9">
        <w:rPr>
          <w:rFonts w:asciiTheme="minorHAnsi" w:hAnsiTheme="minorHAnsi"/>
          <w:b/>
          <w:sz w:val="22"/>
        </w:rPr>
        <w:t xml:space="preserve"> </w:t>
      </w:r>
      <w:r w:rsidR="00C455E4" w:rsidRPr="00B00EE9">
        <w:rPr>
          <w:rFonts w:asciiTheme="minorHAnsi" w:hAnsiTheme="minorHAnsi"/>
          <w:sz w:val="22"/>
        </w:rPr>
        <w:t xml:space="preserve">Neučiní-li tak, nebude takový dodací list ze strany kupujícího akceptován a nebude tudíž způsobilým podkladem pro fakturaci dle článku </w:t>
      </w:r>
      <w:r w:rsidR="00BE3E2C">
        <w:rPr>
          <w:rFonts w:asciiTheme="minorHAnsi" w:hAnsiTheme="minorHAnsi"/>
          <w:sz w:val="22"/>
        </w:rPr>
        <w:t>V.</w:t>
      </w:r>
      <w:r w:rsidR="00C455E4" w:rsidRPr="00B00EE9">
        <w:rPr>
          <w:rFonts w:asciiTheme="minorHAnsi" w:hAnsiTheme="minorHAnsi"/>
          <w:sz w:val="22"/>
        </w:rPr>
        <w:t xml:space="preserve"> této smlouvy.</w:t>
      </w:r>
    </w:p>
    <w:p w:rsidR="00417752" w:rsidRPr="00B00EE9" w:rsidRDefault="00417752" w:rsidP="00E27457">
      <w:pPr>
        <w:pStyle w:val="Odstavec"/>
        <w:numPr>
          <w:ilvl w:val="0"/>
          <w:numId w:val="0"/>
        </w:numPr>
        <w:spacing w:before="0" w:line="276" w:lineRule="auto"/>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B00EE9" w:rsidRDefault="00417752" w:rsidP="00E27457">
      <w:pPr>
        <w:pStyle w:val="Odstavec"/>
        <w:numPr>
          <w:ilvl w:val="0"/>
          <w:numId w:val="0"/>
        </w:numPr>
        <w:spacing w:before="0" w:line="276" w:lineRule="auto"/>
        <w:rPr>
          <w:rFonts w:asciiTheme="minorHAnsi" w:hAnsiTheme="minorHAnsi"/>
          <w:sz w:val="22"/>
        </w:rPr>
      </w:pPr>
    </w:p>
    <w:p w:rsidR="00C455E4"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404E82" w:rsidRPr="00B00EE9" w:rsidRDefault="00404E82" w:rsidP="00E27457">
      <w:pPr>
        <w:pStyle w:val="Odstavec"/>
        <w:numPr>
          <w:ilvl w:val="0"/>
          <w:numId w:val="0"/>
        </w:numPr>
        <w:spacing w:before="0" w:line="276" w:lineRule="auto"/>
        <w:rPr>
          <w:rFonts w:asciiTheme="minorHAnsi" w:hAnsiTheme="minorHAnsi"/>
          <w:sz w:val="22"/>
        </w:rPr>
      </w:pPr>
    </w:p>
    <w:p w:rsidR="007C3DA4" w:rsidRDefault="007C3DA4"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I</w:t>
      </w:r>
      <w:r w:rsidR="00C455E4" w:rsidRPr="00B00EE9">
        <w:rPr>
          <w:sz w:val="22"/>
          <w:szCs w:val="22"/>
        </w:rPr>
        <w:t>V.</w:t>
      </w:r>
    </w:p>
    <w:p w:rsidR="00C455E4" w:rsidRPr="00B00EE9" w:rsidRDefault="00C455E4" w:rsidP="0034069C">
      <w:pPr>
        <w:pStyle w:val="Nadpisodstavce"/>
        <w:rPr>
          <w:sz w:val="22"/>
          <w:szCs w:val="22"/>
        </w:rPr>
      </w:pPr>
      <w:r w:rsidRPr="00B00EE9">
        <w:rPr>
          <w:sz w:val="22"/>
          <w:szCs w:val="22"/>
        </w:rPr>
        <w:t xml:space="preserve">Kupní cena </w:t>
      </w:r>
      <w:bookmarkStart w:id="3" w:name="_Ref200451262"/>
      <w:bookmarkStart w:id="4" w:name="_Ref201571830"/>
      <w:bookmarkEnd w:id="2"/>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455E4" w:rsidRDefault="00417752" w:rsidP="00E27457">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C455E4" w:rsidRPr="00B00EE9">
        <w:rPr>
          <w:rFonts w:asciiTheme="minorHAnsi" w:hAnsiTheme="minorHAnsi"/>
          <w:sz w:val="22"/>
          <w:szCs w:val="22"/>
        </w:rPr>
        <w:t xml:space="preserve">Celková kupní cena za předmět plnění </w:t>
      </w:r>
      <w:proofErr w:type="gramStart"/>
      <w:r w:rsidR="00C455E4" w:rsidRPr="00B00EE9">
        <w:rPr>
          <w:rFonts w:asciiTheme="minorHAnsi" w:hAnsiTheme="minorHAnsi"/>
          <w:sz w:val="22"/>
          <w:szCs w:val="22"/>
        </w:rPr>
        <w:t xml:space="preserve">činí </w:t>
      </w:r>
      <w:sdt>
        <w:sdtPr>
          <w:rPr>
            <w:rFonts w:asciiTheme="minorHAnsi" w:hAnsiTheme="minorHAnsi" w:cs="Arial"/>
            <w:b/>
            <w:sz w:val="22"/>
            <w:szCs w:val="22"/>
            <w:highlight w:val="yellow"/>
          </w:rPr>
          <w:id w:val="486518290"/>
          <w:placeholder>
            <w:docPart w:val="DefaultPlaceholder_1081868574"/>
          </w:placeholder>
          <w:text/>
        </w:sdtPr>
        <w:sdtEndPr/>
        <w:sdtContent>
          <w:r w:rsidR="005A6E63">
            <w:rPr>
              <w:rFonts w:asciiTheme="minorHAnsi" w:hAnsiTheme="minorHAnsi" w:cs="Arial"/>
              <w:b/>
              <w:sz w:val="22"/>
              <w:szCs w:val="22"/>
              <w:highlight w:val="yellow"/>
            </w:rPr>
            <w:t>1.765.390</w:t>
          </w:r>
          <w:r w:rsidR="00C455E4" w:rsidRPr="00B00EE9">
            <w:rPr>
              <w:rFonts w:asciiTheme="minorHAnsi" w:hAnsiTheme="minorHAnsi" w:cs="Arial"/>
              <w:b/>
              <w:sz w:val="22"/>
              <w:szCs w:val="22"/>
              <w:highlight w:val="yellow"/>
            </w:rPr>
            <w:t>,</w:t>
          </w:r>
          <w:proofErr w:type="gramEnd"/>
          <w:r w:rsidR="00C455E4" w:rsidRPr="00B00EE9">
            <w:rPr>
              <w:rFonts w:asciiTheme="minorHAnsi" w:hAnsiTheme="minorHAnsi" w:cs="Arial"/>
              <w:b/>
              <w:sz w:val="22"/>
              <w:szCs w:val="22"/>
              <w:highlight w:val="yellow"/>
            </w:rPr>
            <w:t>-</w:t>
          </w:r>
        </w:sdtContent>
      </w:sdt>
      <w:r w:rsidR="00C455E4" w:rsidRPr="00B00EE9">
        <w:rPr>
          <w:rFonts w:asciiTheme="minorHAnsi" w:hAnsiTheme="minorHAnsi"/>
          <w:b/>
          <w:sz w:val="22"/>
          <w:szCs w:val="22"/>
        </w:rPr>
        <w:t xml:space="preserve"> Kč včetně DPH </w:t>
      </w:r>
      <w:r w:rsidR="00C455E4" w:rsidRPr="00B00EE9">
        <w:rPr>
          <w:rFonts w:asciiTheme="minorHAnsi" w:hAnsiTheme="minorHAnsi"/>
          <w:sz w:val="22"/>
          <w:szCs w:val="22"/>
        </w:rPr>
        <w:t>a je tvořena takto:</w:t>
      </w:r>
    </w:p>
    <w:p w:rsidR="0077459D" w:rsidRPr="00B00EE9" w:rsidRDefault="0077459D" w:rsidP="00E27457">
      <w:pPr>
        <w:pStyle w:val="Odstavecseseznamem"/>
        <w:spacing w:line="276" w:lineRule="auto"/>
        <w:ind w:left="0"/>
        <w:jc w:val="both"/>
        <w:rPr>
          <w:rFonts w:asciiTheme="minorHAnsi" w:hAnsiTheme="minorHAnsi"/>
          <w:sz w:val="22"/>
          <w:szCs w:val="22"/>
        </w:rPr>
      </w:pPr>
    </w:p>
    <w:tbl>
      <w:tblPr>
        <w:tblW w:w="7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341"/>
        <w:gridCol w:w="1987"/>
      </w:tblGrid>
      <w:tr w:rsidR="00BC76A4" w:rsidRPr="00B00EE9" w:rsidTr="00BC76A4">
        <w:trPr>
          <w:trHeight w:val="347"/>
          <w:jc w:val="center"/>
        </w:trPr>
        <w:tc>
          <w:tcPr>
            <w:tcW w:w="1952" w:type="dxa"/>
            <w:vAlign w:val="center"/>
          </w:tcPr>
          <w:p w:rsidR="00BC76A4" w:rsidRPr="00B00EE9" w:rsidRDefault="00BC76A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Předmět plnění</w:t>
            </w:r>
          </w:p>
        </w:tc>
        <w:tc>
          <w:tcPr>
            <w:tcW w:w="1840" w:type="dxa"/>
            <w:vAlign w:val="center"/>
          </w:tcPr>
          <w:p w:rsidR="00BC76A4" w:rsidRPr="00B00EE9" w:rsidRDefault="00BC76A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Bez DPH</w:t>
            </w:r>
          </w:p>
        </w:tc>
        <w:tc>
          <w:tcPr>
            <w:tcW w:w="1341" w:type="dxa"/>
            <w:vAlign w:val="center"/>
          </w:tcPr>
          <w:p w:rsidR="00BC76A4" w:rsidRPr="00B00EE9" w:rsidRDefault="00BC76A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DPH 21 %</w:t>
            </w:r>
          </w:p>
        </w:tc>
        <w:tc>
          <w:tcPr>
            <w:tcW w:w="1987" w:type="dxa"/>
            <w:vAlign w:val="center"/>
          </w:tcPr>
          <w:p w:rsidR="00BC76A4" w:rsidRPr="00B00EE9" w:rsidRDefault="00BC76A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Včetně DPH</w:t>
            </w:r>
          </w:p>
        </w:tc>
      </w:tr>
      <w:tr w:rsidR="00BC76A4" w:rsidRPr="00B00EE9" w:rsidTr="00BC76A4">
        <w:trPr>
          <w:trHeight w:val="347"/>
          <w:jc w:val="center"/>
        </w:trPr>
        <w:sdt>
          <w:sdtPr>
            <w:rPr>
              <w:rFonts w:asciiTheme="minorHAnsi" w:hAnsiTheme="minorHAnsi"/>
              <w:sz w:val="22"/>
              <w:highlight w:val="yellow"/>
            </w:rPr>
            <w:id w:val="-698700565"/>
            <w:placeholder>
              <w:docPart w:val="5D02BBBEDA4C498A96EC659892C42DB3"/>
            </w:placeholder>
            <w:text/>
          </w:sdtPr>
          <w:sdtEndPr/>
          <w:sdtContent>
            <w:tc>
              <w:tcPr>
                <w:tcW w:w="1952" w:type="dxa"/>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proofErr w:type="spellStart"/>
                <w:r>
                  <w:rPr>
                    <w:rFonts w:asciiTheme="minorHAnsi" w:hAnsiTheme="minorHAnsi"/>
                    <w:sz w:val="22"/>
                    <w:highlight w:val="yellow"/>
                  </w:rPr>
                  <w:t>Daily</w:t>
                </w:r>
                <w:proofErr w:type="spellEnd"/>
                <w:r>
                  <w:rPr>
                    <w:rFonts w:asciiTheme="minorHAnsi" w:hAnsiTheme="minorHAnsi"/>
                    <w:sz w:val="22"/>
                    <w:highlight w:val="yellow"/>
                  </w:rPr>
                  <w:t xml:space="preserve"> </w:t>
                </w:r>
                <w:proofErr w:type="spellStart"/>
                <w:r>
                  <w:rPr>
                    <w:rFonts w:asciiTheme="minorHAnsi" w:hAnsiTheme="minorHAnsi"/>
                    <w:sz w:val="22"/>
                    <w:highlight w:val="yellow"/>
                  </w:rPr>
                  <w:t>70C14G</w:t>
                </w:r>
                <w:proofErr w:type="spellEnd"/>
                <w:r>
                  <w:rPr>
                    <w:rFonts w:asciiTheme="minorHAnsi" w:hAnsiTheme="minorHAnsi"/>
                    <w:sz w:val="22"/>
                    <w:highlight w:val="yellow"/>
                  </w:rPr>
                  <w:t>/P</w:t>
                </w:r>
              </w:p>
            </w:tc>
          </w:sdtContent>
        </w:sdt>
        <w:sdt>
          <w:sdtPr>
            <w:rPr>
              <w:rFonts w:asciiTheme="minorHAnsi" w:hAnsiTheme="minorHAnsi"/>
              <w:sz w:val="22"/>
              <w:highlight w:val="yellow"/>
            </w:rPr>
            <w:id w:val="-465354036"/>
            <w:placeholder>
              <w:docPart w:val="5D02BBBEDA4C498A96EC659892C42DB3"/>
            </w:placeholder>
            <w:text/>
          </w:sdtPr>
          <w:sdtEndPr/>
          <w:sdtContent>
            <w:tc>
              <w:tcPr>
                <w:tcW w:w="1840" w:type="dxa"/>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1.459.000,- Kč</w:t>
                </w:r>
              </w:p>
            </w:tc>
          </w:sdtContent>
        </w:sdt>
        <w:sdt>
          <w:sdtPr>
            <w:rPr>
              <w:rFonts w:asciiTheme="minorHAnsi" w:hAnsiTheme="minorHAnsi"/>
              <w:sz w:val="22"/>
              <w:highlight w:val="yellow"/>
            </w:rPr>
            <w:id w:val="-617688271"/>
            <w:placeholder>
              <w:docPart w:val="5D02BBBEDA4C498A96EC659892C42DB3"/>
            </w:placeholder>
            <w:text/>
          </w:sdtPr>
          <w:sdtEndPr/>
          <w:sdtContent>
            <w:tc>
              <w:tcPr>
                <w:tcW w:w="1341" w:type="dxa"/>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306.390,- Kč</w:t>
                </w:r>
              </w:p>
            </w:tc>
          </w:sdtContent>
        </w:sdt>
        <w:sdt>
          <w:sdtPr>
            <w:rPr>
              <w:rFonts w:asciiTheme="minorHAnsi" w:hAnsiTheme="minorHAnsi"/>
              <w:sz w:val="22"/>
              <w:highlight w:val="yellow"/>
            </w:rPr>
            <w:id w:val="1414668907"/>
            <w:placeholder>
              <w:docPart w:val="5D02BBBEDA4C498A96EC659892C42DB3"/>
            </w:placeholder>
            <w:text/>
          </w:sdtPr>
          <w:sdtEndPr/>
          <w:sdtContent>
            <w:tc>
              <w:tcPr>
                <w:tcW w:w="1987" w:type="dxa"/>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1.765.390,- Kč</w:t>
                </w:r>
              </w:p>
            </w:tc>
          </w:sdtContent>
        </w:sdt>
      </w:tr>
      <w:tr w:rsidR="00BC76A4" w:rsidRPr="00B00EE9" w:rsidTr="00BC76A4">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BC76A4" w:rsidRPr="00102CA1" w:rsidRDefault="00BC76A4" w:rsidP="00BE3E2C">
            <w:pPr>
              <w:pStyle w:val="Odstavec"/>
              <w:numPr>
                <w:ilvl w:val="0"/>
                <w:numId w:val="0"/>
              </w:numPr>
              <w:spacing w:before="0" w:line="276" w:lineRule="auto"/>
              <w:jc w:val="center"/>
              <w:rPr>
                <w:rFonts w:asciiTheme="minorHAnsi" w:hAnsiTheme="minorHAnsi"/>
              </w:rPr>
            </w:pPr>
            <w:r w:rsidRPr="00102CA1">
              <w:rPr>
                <w:rFonts w:asciiTheme="minorHAnsi" w:hAnsiTheme="minorHAnsi"/>
                <w:sz w:val="22"/>
              </w:rPr>
              <w:t>CELKEM</w:t>
            </w:r>
          </w:p>
        </w:tc>
        <w:sdt>
          <w:sdtPr>
            <w:rPr>
              <w:rFonts w:asciiTheme="minorHAnsi" w:hAnsiTheme="minorHAnsi"/>
              <w:sz w:val="22"/>
              <w:highlight w:val="yellow"/>
            </w:rPr>
            <w:id w:val="2057586790"/>
            <w:placeholder>
              <w:docPart w:val="79D1EBE587954EB4AB81F24518A6B74D"/>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1.459.000,- Kč</w:t>
                </w:r>
              </w:p>
            </w:tc>
          </w:sdtContent>
        </w:sdt>
        <w:sdt>
          <w:sdtPr>
            <w:rPr>
              <w:rFonts w:asciiTheme="minorHAnsi" w:hAnsiTheme="minorHAnsi"/>
              <w:sz w:val="22"/>
              <w:highlight w:val="yellow"/>
            </w:rPr>
            <w:id w:val="-1076440324"/>
            <w:placeholder>
              <w:docPart w:val="79D1EBE587954EB4AB81F24518A6B74D"/>
            </w:placeholder>
            <w:text/>
          </w:sdtPr>
          <w:sdtEndPr/>
          <w:sdtContent>
            <w:tc>
              <w:tcPr>
                <w:tcW w:w="1341" w:type="dxa"/>
                <w:tcBorders>
                  <w:top w:val="single" w:sz="4" w:space="0" w:color="000000"/>
                  <w:left w:val="single" w:sz="4" w:space="0" w:color="000000"/>
                  <w:bottom w:val="single" w:sz="4" w:space="0" w:color="000000"/>
                  <w:right w:val="single" w:sz="4" w:space="0" w:color="000000"/>
                </w:tcBorders>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306.390,- Kč</w:t>
                </w:r>
              </w:p>
            </w:tc>
          </w:sdtContent>
        </w:sdt>
        <w:sdt>
          <w:sdtPr>
            <w:rPr>
              <w:rFonts w:asciiTheme="minorHAnsi" w:hAnsiTheme="minorHAnsi"/>
              <w:sz w:val="22"/>
              <w:highlight w:val="yellow"/>
            </w:rPr>
            <w:id w:val="2033531052"/>
            <w:placeholder>
              <w:docPart w:val="79D1EBE587954EB4AB81F24518A6B74D"/>
            </w:placeholder>
            <w:text/>
          </w:sdtPr>
          <w:sdtEndPr/>
          <w:sdtContent>
            <w:tc>
              <w:tcPr>
                <w:tcW w:w="1987" w:type="dxa"/>
                <w:tcBorders>
                  <w:top w:val="single" w:sz="4" w:space="0" w:color="000000"/>
                  <w:left w:val="single" w:sz="4" w:space="0" w:color="000000"/>
                  <w:bottom w:val="single" w:sz="4" w:space="0" w:color="000000"/>
                  <w:right w:val="single" w:sz="4" w:space="0" w:color="000000"/>
                </w:tcBorders>
              </w:tcPr>
              <w:p w:rsidR="00BC76A4" w:rsidRPr="00102CA1" w:rsidRDefault="005A6E63" w:rsidP="00404E82">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1.765.390,- Kč</w:t>
                </w:r>
              </w:p>
            </w:tc>
          </w:sdtContent>
        </w:sdt>
      </w:tr>
    </w:tbl>
    <w:p w:rsidR="00C455E4" w:rsidRDefault="00C455E4" w:rsidP="00E27457">
      <w:pPr>
        <w:pStyle w:val="Odstavec"/>
        <w:numPr>
          <w:ilvl w:val="0"/>
          <w:numId w:val="0"/>
        </w:numPr>
        <w:spacing w:before="0" w:line="276" w:lineRule="auto"/>
        <w:ind w:left="720"/>
        <w:rPr>
          <w:rFonts w:asciiTheme="minorHAnsi" w:hAnsiTheme="minorHAnsi"/>
          <w:sz w:val="22"/>
        </w:rPr>
      </w:pPr>
    </w:p>
    <w:p w:rsidR="00BE3E2C" w:rsidRPr="00B00EE9" w:rsidRDefault="00BE3E2C" w:rsidP="00E27457">
      <w:pPr>
        <w:pStyle w:val="Odstavec"/>
        <w:numPr>
          <w:ilvl w:val="0"/>
          <w:numId w:val="0"/>
        </w:numPr>
        <w:spacing w:before="0" w:line="276" w:lineRule="auto"/>
        <w:ind w:left="720"/>
        <w:rPr>
          <w:rFonts w:asciiTheme="minorHAnsi" w:hAnsiTheme="minorHAnsi"/>
          <w:sz w:val="22"/>
        </w:rPr>
      </w:pPr>
    </w:p>
    <w:p w:rsidR="00C455E4"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sidRPr="00B00EE9">
        <w:rPr>
          <w:rFonts w:asciiTheme="minorHAnsi" w:hAnsiTheme="minorHAnsi"/>
          <w:sz w:val="22"/>
        </w:rPr>
        <w:t xml:space="preserve">kompletaci, </w:t>
      </w:r>
      <w:r w:rsidR="00C455E4" w:rsidRPr="00B00EE9">
        <w:rPr>
          <w:rFonts w:asciiTheme="minorHAnsi" w:hAnsiTheme="minorHAnsi"/>
          <w:sz w:val="22"/>
        </w:rPr>
        <w:t xml:space="preserve">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00C455E4" w:rsidRPr="00B00EE9">
        <w:rPr>
          <w:rFonts w:asciiTheme="minorHAnsi" w:hAnsiTheme="minorHAnsi"/>
          <w:sz w:val="22"/>
        </w:rPr>
        <w:t>apod</w:t>
      </w:r>
      <w:proofErr w:type="spellEnd"/>
      <w:r w:rsidR="00C455E4" w:rsidRPr="00B00EE9">
        <w:rPr>
          <w:rFonts w:asciiTheme="minorHAnsi" w:hAnsiTheme="minorHAnsi"/>
          <w:sz w:val="22"/>
        </w:rPr>
        <w:t>).</w:t>
      </w:r>
    </w:p>
    <w:p w:rsidR="00C81129" w:rsidRPr="00B00EE9" w:rsidRDefault="00C81129" w:rsidP="00E27457">
      <w:pPr>
        <w:pStyle w:val="Odstavec"/>
        <w:numPr>
          <w:ilvl w:val="0"/>
          <w:numId w:val="0"/>
        </w:numPr>
        <w:spacing w:before="0" w:line="276" w:lineRule="auto"/>
        <w:rPr>
          <w:rFonts w:asciiTheme="minorHAnsi" w:hAnsiTheme="minorHAnsi"/>
          <w:sz w:val="22"/>
        </w:rPr>
      </w:pPr>
    </w:p>
    <w:p w:rsidR="0034069C" w:rsidRDefault="00C81129" w:rsidP="0034069C">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Kupní cena je maximální a nemůže být navýšena ani v případě zvýšení sazby DPH.</w:t>
      </w:r>
    </w:p>
    <w:p w:rsidR="00404E82" w:rsidRPr="00B00EE9" w:rsidRDefault="00404E82" w:rsidP="0034069C">
      <w:pPr>
        <w:pStyle w:val="Odstavec"/>
        <w:numPr>
          <w:ilvl w:val="0"/>
          <w:numId w:val="0"/>
        </w:numPr>
        <w:spacing w:before="0" w:line="276" w:lineRule="auto"/>
        <w:rPr>
          <w:rFonts w:asciiTheme="minorHAnsi" w:hAnsiTheme="minorHAnsi"/>
          <w:sz w:val="22"/>
        </w:rPr>
      </w:pPr>
    </w:p>
    <w:p w:rsidR="00404E82" w:rsidRDefault="00404E82" w:rsidP="00404E82">
      <w:pPr>
        <w:pStyle w:val="Odstavec"/>
        <w:numPr>
          <w:ilvl w:val="0"/>
          <w:numId w:val="0"/>
        </w:numPr>
        <w:spacing w:before="0" w:line="276" w:lineRule="auto"/>
        <w:ind w:left="708" w:firstLine="708"/>
        <w:rPr>
          <w:b/>
          <w:sz w:val="22"/>
        </w:rPr>
      </w:pPr>
    </w:p>
    <w:p w:rsidR="0034069C" w:rsidRPr="00B00EE9" w:rsidRDefault="00C81129" w:rsidP="00404E82">
      <w:pPr>
        <w:pStyle w:val="Odstavec"/>
        <w:numPr>
          <w:ilvl w:val="0"/>
          <w:numId w:val="0"/>
        </w:numPr>
        <w:spacing w:before="0" w:line="276" w:lineRule="auto"/>
        <w:ind w:left="720" w:hanging="720"/>
        <w:jc w:val="center"/>
        <w:rPr>
          <w:rFonts w:asciiTheme="minorHAnsi" w:hAnsiTheme="minorHAnsi"/>
          <w:sz w:val="22"/>
        </w:rPr>
      </w:pPr>
      <w:r w:rsidRPr="00B00EE9">
        <w:rPr>
          <w:b/>
          <w:sz w:val="22"/>
        </w:rPr>
        <w:t>V</w:t>
      </w:r>
      <w:r w:rsidR="00C455E4" w:rsidRPr="00B00EE9">
        <w:rPr>
          <w:b/>
          <w:sz w:val="22"/>
        </w:rPr>
        <w:t>.</w:t>
      </w:r>
    </w:p>
    <w:p w:rsidR="00C455E4" w:rsidRPr="00B00EE9" w:rsidRDefault="00C455E4" w:rsidP="0034069C">
      <w:pPr>
        <w:pStyle w:val="Nadpisodstavce"/>
        <w:rPr>
          <w:sz w:val="22"/>
          <w:szCs w:val="22"/>
        </w:rPr>
      </w:pPr>
      <w:r w:rsidRPr="00B00EE9">
        <w:rPr>
          <w:sz w:val="22"/>
          <w:szCs w:val="22"/>
        </w:rPr>
        <w:t>Platební podmínky</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Kupující neposkytuje a Prodávající není oprávněn požadovat</w:t>
      </w:r>
      <w:r w:rsidR="00C455E4" w:rsidRPr="00B00EE9">
        <w:rPr>
          <w:rFonts w:asciiTheme="minorHAnsi" w:hAnsiTheme="minorHAnsi"/>
          <w:color w:val="FF0000"/>
          <w:sz w:val="22"/>
        </w:rPr>
        <w:t xml:space="preserve"> </w:t>
      </w:r>
      <w:r w:rsidR="00C455E4" w:rsidRPr="00B00EE9">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BE3E2C" w:rsidRDefault="00BE3E2C" w:rsidP="00E27457">
      <w:pPr>
        <w:pStyle w:val="Odstavec"/>
        <w:numPr>
          <w:ilvl w:val="0"/>
          <w:numId w:val="0"/>
        </w:numPr>
        <w:spacing w:before="0" w:line="276" w:lineRule="auto"/>
        <w:rPr>
          <w:rFonts w:asciiTheme="minorHAnsi" w:hAnsiTheme="minorHAnsi"/>
          <w:sz w:val="22"/>
        </w:rPr>
      </w:pPr>
    </w:p>
    <w:p w:rsidR="00BE3E2C" w:rsidRDefault="00BE3E2C" w:rsidP="00E27457">
      <w:pPr>
        <w:pStyle w:val="Odstavec"/>
        <w:numPr>
          <w:ilvl w:val="0"/>
          <w:numId w:val="0"/>
        </w:numPr>
        <w:spacing w:before="0" w:line="276" w:lineRule="auto"/>
        <w:rPr>
          <w:rFonts w:asciiTheme="minorHAnsi" w:hAnsiTheme="minorHAnsi"/>
          <w:sz w:val="22"/>
        </w:rPr>
      </w:pPr>
    </w:p>
    <w:p w:rsidR="00BE3E2C" w:rsidRPr="00B00EE9" w:rsidRDefault="00BE3E2C"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2.</w:t>
      </w:r>
      <w:r w:rsidRPr="00B00EE9">
        <w:rPr>
          <w:rFonts w:asciiTheme="minorHAnsi" w:hAnsiTheme="minorHAnsi"/>
          <w:sz w:val="22"/>
        </w:rPr>
        <w:tab/>
      </w:r>
      <w:r w:rsidR="00C455E4" w:rsidRPr="00B00EE9">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B00EE9">
        <w:rPr>
          <w:rFonts w:asciiTheme="minorHAnsi" w:hAnsiTheme="minorHAnsi"/>
          <w:sz w:val="22"/>
        </w:rPr>
        <w:t>6</w:t>
      </w:r>
      <w:r w:rsidR="00C455E4" w:rsidRPr="00B00EE9">
        <w:rPr>
          <w:rFonts w:asciiTheme="minorHAnsi" w:hAnsiTheme="minorHAnsi"/>
          <w:sz w:val="22"/>
        </w:rPr>
        <w:t xml:space="preserve">0 kalendářních dnů ode dne vystavení faktury a </w:t>
      </w:r>
      <w:r w:rsidR="00B74E15" w:rsidRPr="00B00EE9">
        <w:rPr>
          <w:rFonts w:asciiTheme="minorHAnsi" w:hAnsiTheme="minorHAnsi"/>
          <w:sz w:val="22"/>
        </w:rPr>
        <w:t xml:space="preserve">nezbytnou </w:t>
      </w:r>
      <w:r w:rsidR="00C455E4" w:rsidRPr="00B00EE9">
        <w:rPr>
          <w:rFonts w:asciiTheme="minorHAnsi" w:hAnsiTheme="minorHAnsi"/>
          <w:sz w:val="22"/>
        </w:rPr>
        <w:t>přílohu</w:t>
      </w:r>
      <w:r w:rsidR="00B74E15" w:rsidRPr="00B00EE9">
        <w:rPr>
          <w:rFonts w:asciiTheme="minorHAnsi" w:hAnsiTheme="minorHAnsi"/>
          <w:sz w:val="22"/>
        </w:rPr>
        <w:t xml:space="preserve"> faktury</w:t>
      </w:r>
      <w:r w:rsidR="00C455E4" w:rsidRPr="00B00EE9">
        <w:rPr>
          <w:rFonts w:asciiTheme="minorHAnsi" w:hAnsiTheme="minorHAnsi"/>
          <w:sz w:val="22"/>
        </w:rPr>
        <w:t xml:space="preserve"> </w:t>
      </w:r>
      <w:r w:rsidR="00B74E15" w:rsidRPr="00B00EE9">
        <w:rPr>
          <w:rFonts w:asciiTheme="minorHAnsi" w:hAnsiTheme="minorHAnsi"/>
          <w:sz w:val="22"/>
        </w:rPr>
        <w:t>bude kopie</w:t>
      </w:r>
      <w:r w:rsidR="00C455E4" w:rsidRPr="00B00EE9">
        <w:rPr>
          <w:rFonts w:asciiTheme="minorHAnsi" w:hAnsiTheme="minorHAnsi"/>
          <w:sz w:val="22"/>
        </w:rPr>
        <w:t xml:space="preserve"> dodacího listu potvrzeného kupujícím</w:t>
      </w:r>
      <w:r w:rsidR="00B74E15" w:rsidRPr="00B00EE9">
        <w:rPr>
          <w:rFonts w:asciiTheme="minorHAnsi" w:hAnsiTheme="minorHAnsi"/>
          <w:sz w:val="22"/>
        </w:rPr>
        <w:t xml:space="preserve"> v souladu s příslušným ustanovením této smlouvy</w:t>
      </w:r>
      <w:r w:rsidR="00C455E4" w:rsidRPr="00B00EE9">
        <w:rPr>
          <w:rFonts w:asciiTheme="minorHAnsi" w:hAnsiTheme="minorHAnsi"/>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052883" w:rsidRDefault="00C81129"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Prodávající je dále povinen, na každé jednotlivé faktuře</w:t>
      </w:r>
      <w:r w:rsidR="00B74E15" w:rsidRPr="00B00EE9">
        <w:rPr>
          <w:rFonts w:asciiTheme="minorHAnsi" w:hAnsiTheme="minorHAnsi"/>
          <w:sz w:val="22"/>
        </w:rPr>
        <w:t>,</w:t>
      </w:r>
      <w:r w:rsidR="00C455E4" w:rsidRPr="00B00EE9">
        <w:rPr>
          <w:rFonts w:asciiTheme="minorHAnsi" w:hAnsiTheme="minorHAnsi"/>
          <w:sz w:val="22"/>
        </w:rPr>
        <w:t xml:space="preserve"> vystavené v rámci kupního vztahu založeného touto smlouvou, uvést interní evidenční číslo </w:t>
      </w:r>
      <w:proofErr w:type="spellStart"/>
      <w:r w:rsidR="00773DCB" w:rsidRPr="00B00EE9">
        <w:rPr>
          <w:rFonts w:asciiTheme="minorHAnsi" w:hAnsiTheme="minorHAnsi"/>
          <w:b/>
          <w:sz w:val="22"/>
        </w:rPr>
        <w:t>VZ</w:t>
      </w:r>
      <w:proofErr w:type="spellEnd"/>
      <w:r w:rsidR="00773DCB" w:rsidRPr="00B00EE9">
        <w:rPr>
          <w:rFonts w:asciiTheme="minorHAnsi" w:hAnsiTheme="minorHAnsi"/>
          <w:b/>
          <w:sz w:val="22"/>
        </w:rPr>
        <w:t>-201</w:t>
      </w:r>
      <w:r w:rsidR="00BE3E2C">
        <w:rPr>
          <w:rFonts w:asciiTheme="minorHAnsi" w:hAnsiTheme="minorHAnsi"/>
          <w:b/>
          <w:sz w:val="22"/>
        </w:rPr>
        <w:t>7</w:t>
      </w:r>
      <w:r w:rsidR="00773DCB" w:rsidRPr="00B00EE9">
        <w:rPr>
          <w:rFonts w:asciiTheme="minorHAnsi" w:hAnsiTheme="minorHAnsi"/>
          <w:b/>
          <w:sz w:val="22"/>
        </w:rPr>
        <w:t>-</w:t>
      </w:r>
      <w:r w:rsidR="00404E82">
        <w:rPr>
          <w:rFonts w:asciiTheme="minorHAnsi" w:hAnsiTheme="minorHAnsi"/>
          <w:b/>
          <w:sz w:val="22"/>
        </w:rPr>
        <w:t>000</w:t>
      </w:r>
      <w:r w:rsidR="0065395A">
        <w:rPr>
          <w:rFonts w:asciiTheme="minorHAnsi" w:hAnsiTheme="minorHAnsi"/>
          <w:b/>
          <w:sz w:val="22"/>
        </w:rPr>
        <w:t>2</w:t>
      </w:r>
      <w:r w:rsidR="00BE3E2C">
        <w:rPr>
          <w:rFonts w:asciiTheme="minorHAnsi" w:hAnsiTheme="minorHAnsi"/>
          <w:b/>
          <w:sz w:val="22"/>
        </w:rPr>
        <w:t>1</w:t>
      </w:r>
      <w:r w:rsidR="0065395A">
        <w:rPr>
          <w:rFonts w:asciiTheme="minorHAnsi" w:hAnsiTheme="minorHAnsi"/>
          <w:b/>
          <w:sz w:val="22"/>
        </w:rPr>
        <w:t>0</w:t>
      </w:r>
      <w:r w:rsidR="00A33D75">
        <w:rPr>
          <w:rFonts w:asciiTheme="minorHAnsi" w:hAnsiTheme="minorHAnsi"/>
          <w:b/>
          <w:sz w:val="22"/>
        </w:rPr>
        <w:t>.</w:t>
      </w:r>
    </w:p>
    <w:p w:rsidR="008809DF" w:rsidRPr="00B00EE9" w:rsidRDefault="008809DF"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7C3DA4" w:rsidRDefault="007C3DA4" w:rsidP="0034069C">
      <w:pPr>
        <w:pStyle w:val="Nadpisodstavce"/>
        <w:rPr>
          <w:sz w:val="22"/>
          <w:szCs w:val="22"/>
        </w:rPr>
      </w:pPr>
      <w:bookmarkStart w:id="5" w:name="_Ref209512769"/>
      <w:bookmarkEnd w:id="1"/>
      <w:bookmarkEnd w:id="3"/>
      <w:bookmarkEnd w:id="4"/>
    </w:p>
    <w:p w:rsidR="00404E82" w:rsidRDefault="00404E82" w:rsidP="0034069C">
      <w:pPr>
        <w:pStyle w:val="Nadpisodstavce"/>
        <w:rPr>
          <w:sz w:val="22"/>
          <w:szCs w:val="22"/>
        </w:rPr>
      </w:pPr>
    </w:p>
    <w:p w:rsidR="007C3DA4" w:rsidRDefault="007C3DA4"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VI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 xml:space="preserve">Záruka </w:t>
      </w:r>
      <w:bookmarkEnd w:id="5"/>
      <w:r w:rsidRPr="00B00EE9">
        <w:rPr>
          <w:sz w:val="22"/>
          <w:szCs w:val="22"/>
        </w:rPr>
        <w:t>za jakost</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B00EE9" w:rsidRDefault="00C455E4" w:rsidP="006A618F">
      <w:pPr>
        <w:pStyle w:val="Odstavec"/>
        <w:numPr>
          <w:ilvl w:val="0"/>
          <w:numId w:val="5"/>
        </w:numPr>
        <w:spacing w:before="0" w:line="276" w:lineRule="auto"/>
        <w:rPr>
          <w:rFonts w:asciiTheme="minorHAnsi" w:hAnsiTheme="minorHAnsi"/>
          <w:sz w:val="22"/>
        </w:rPr>
      </w:pPr>
      <w:r w:rsidRPr="00B00EE9">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yellow"/>
          </w:rPr>
          <w:id w:val="288491203"/>
          <w:placeholder>
            <w:docPart w:val="DefaultPlaceholder_1081868574"/>
          </w:placeholder>
          <w:text/>
        </w:sdtPr>
        <w:sdtEndPr/>
        <w:sdtContent>
          <w:r w:rsidR="005A6E63">
            <w:rPr>
              <w:rFonts w:asciiTheme="minorHAnsi" w:hAnsiTheme="minorHAnsi" w:cs="Arial"/>
              <w:b/>
              <w:sz w:val="22"/>
              <w:highlight w:val="yellow"/>
            </w:rPr>
            <w:t>24</w:t>
          </w:r>
        </w:sdtContent>
      </w:sdt>
      <w:r w:rsidRPr="00B00EE9">
        <w:rPr>
          <w:rFonts w:asciiTheme="minorHAnsi" w:hAnsiTheme="minorHAnsi" w:cs="Arial"/>
          <w:b/>
          <w:sz w:val="22"/>
        </w:rPr>
        <w:t xml:space="preserve"> </w:t>
      </w:r>
      <w:proofErr w:type="gramStart"/>
      <w:r w:rsidRPr="00B00EE9">
        <w:rPr>
          <w:rFonts w:asciiTheme="minorHAnsi" w:hAnsiTheme="minorHAnsi"/>
          <w:b/>
          <w:sz w:val="22"/>
        </w:rPr>
        <w:t>měsíců</w:t>
      </w:r>
      <w:r w:rsidRPr="00B00EE9">
        <w:rPr>
          <w:rFonts w:asciiTheme="minorHAnsi" w:hAnsiTheme="minorHAnsi"/>
          <w:sz w:val="22"/>
        </w:rPr>
        <w:t xml:space="preserve"> </w:t>
      </w:r>
      <w:r w:rsidR="00BE3E2C">
        <w:rPr>
          <w:rFonts w:asciiTheme="minorHAnsi" w:hAnsiTheme="minorHAnsi"/>
          <w:sz w:val="22"/>
        </w:rPr>
        <w:t xml:space="preserve"> bez</w:t>
      </w:r>
      <w:proofErr w:type="gramEnd"/>
      <w:r w:rsidR="00BE3E2C">
        <w:rPr>
          <w:rFonts w:asciiTheme="minorHAnsi" w:hAnsiTheme="minorHAnsi"/>
          <w:sz w:val="22"/>
        </w:rPr>
        <w:t xml:space="preserve"> omezení počtu ujetých kilometrů, a to </w:t>
      </w:r>
      <w:r w:rsidRPr="00B00EE9">
        <w:rPr>
          <w:rFonts w:asciiTheme="minorHAnsi" w:hAnsiTheme="minorHAnsi"/>
          <w:sz w:val="22"/>
        </w:rPr>
        <w:t xml:space="preserve">ode dne </w:t>
      </w:r>
      <w:r w:rsidR="00BE3E2C">
        <w:rPr>
          <w:rFonts w:asciiTheme="minorHAnsi" w:hAnsiTheme="minorHAnsi"/>
          <w:sz w:val="22"/>
        </w:rPr>
        <w:t xml:space="preserve">předání a převzetí  předmětu plnění bez vad. </w:t>
      </w:r>
      <w:r w:rsidRPr="00B00EE9">
        <w:rPr>
          <w:rFonts w:asciiTheme="minorHAnsi" w:hAnsiTheme="minorHAnsi"/>
          <w:sz w:val="22"/>
        </w:rPr>
        <w:t xml:space="preserve"> V této době odpovídá prodávající za to, že předmět plnění si zachová vlastnosti sjednané touto smlouvou a nejsou-li uvedeny pak obvyklé vlastnosti.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455E4" w:rsidP="006A618F">
      <w:pPr>
        <w:pStyle w:val="Odstavec"/>
        <w:numPr>
          <w:ilvl w:val="0"/>
          <w:numId w:val="5"/>
        </w:numPr>
        <w:spacing w:before="0" w:line="276" w:lineRule="auto"/>
        <w:rPr>
          <w:rFonts w:asciiTheme="minorHAnsi" w:hAnsiTheme="minorHAnsi"/>
          <w:sz w:val="22"/>
        </w:rPr>
      </w:pPr>
      <w:r w:rsidRPr="00B00EE9">
        <w:rPr>
          <w:rFonts w:asciiTheme="minorHAnsi" w:hAnsiTheme="minorHAnsi"/>
          <w:sz w:val="22"/>
        </w:rPr>
        <w:t xml:space="preserve">Po dobu záruční doby provede prodávající bezplatně záruční opravy předmětu plnění včetně dodávek náhradních dílů. </w:t>
      </w:r>
    </w:p>
    <w:p w:rsidR="007C3DA4" w:rsidRDefault="007C3DA4" w:rsidP="0034069C">
      <w:pPr>
        <w:pStyle w:val="Nadpisodstavce"/>
        <w:rPr>
          <w:sz w:val="22"/>
          <w:szCs w:val="22"/>
        </w:rPr>
      </w:pPr>
    </w:p>
    <w:p w:rsidR="006A618F" w:rsidRDefault="006A618F" w:rsidP="006A618F">
      <w:pPr>
        <w:pStyle w:val="Odstavec"/>
        <w:numPr>
          <w:ilvl w:val="0"/>
          <w:numId w:val="5"/>
        </w:numPr>
        <w:spacing w:before="0" w:line="276" w:lineRule="auto"/>
        <w:rPr>
          <w:rFonts w:asciiTheme="minorHAnsi" w:hAnsiTheme="minorHAnsi"/>
          <w:sz w:val="22"/>
        </w:rPr>
      </w:pPr>
      <w:r w:rsidRPr="006A618F">
        <w:rPr>
          <w:rFonts w:asciiTheme="minorHAnsi" w:hAnsiTheme="minorHAnsi"/>
          <w:sz w:val="22"/>
        </w:rPr>
        <w:t>Nástup na opravu bude do 24 hodin od nahlášení závady a doba opravy nesmí přesáhnout 7 kalendářních dnů. V případě prodlení s uvedenými termíny je kupující oprávněn prodávajícímu účtovat smluvní pokutu ve výši 5.000,- Kč za každý den prodlení a za každé jednotlivé porušení.</w:t>
      </w:r>
    </w:p>
    <w:p w:rsidR="006A618F" w:rsidRPr="006A618F" w:rsidRDefault="006A618F" w:rsidP="006A618F">
      <w:pPr>
        <w:pStyle w:val="Odstavec"/>
        <w:numPr>
          <w:ilvl w:val="0"/>
          <w:numId w:val="0"/>
        </w:numPr>
        <w:spacing w:before="0" w:line="276" w:lineRule="auto"/>
        <w:ind w:left="360"/>
        <w:rPr>
          <w:rFonts w:asciiTheme="minorHAnsi" w:hAnsiTheme="minorHAnsi"/>
          <w:sz w:val="22"/>
        </w:rPr>
      </w:pPr>
    </w:p>
    <w:p w:rsidR="006A618F" w:rsidRDefault="006A618F" w:rsidP="006A618F">
      <w:pPr>
        <w:pStyle w:val="Odstavec"/>
        <w:numPr>
          <w:ilvl w:val="0"/>
          <w:numId w:val="5"/>
        </w:numPr>
        <w:spacing w:before="0" w:line="276" w:lineRule="auto"/>
        <w:rPr>
          <w:rFonts w:asciiTheme="minorHAnsi" w:hAnsiTheme="minorHAnsi"/>
          <w:sz w:val="22"/>
        </w:rPr>
      </w:pPr>
      <w:r w:rsidRPr="006A618F">
        <w:rPr>
          <w:rFonts w:asciiTheme="minorHAnsi" w:hAnsiTheme="minorHAnsi"/>
          <w:sz w:val="22"/>
        </w:rPr>
        <w:t>Odvoz porouchaného vozidla v období platné záruky do místa servisu a zpět zajišťuje prodávající na své náklady.</w:t>
      </w:r>
    </w:p>
    <w:p w:rsidR="006A618F" w:rsidRDefault="006A618F" w:rsidP="006A618F">
      <w:pPr>
        <w:pStyle w:val="Odstavecseseznamem"/>
        <w:rPr>
          <w:rFonts w:asciiTheme="minorHAnsi" w:hAnsiTheme="minorHAnsi"/>
          <w:sz w:val="22"/>
        </w:rPr>
      </w:pPr>
    </w:p>
    <w:p w:rsidR="006A618F" w:rsidRDefault="006A618F" w:rsidP="006A618F">
      <w:pPr>
        <w:pStyle w:val="Odstavec"/>
        <w:numPr>
          <w:ilvl w:val="0"/>
          <w:numId w:val="5"/>
        </w:numPr>
        <w:spacing w:before="0" w:line="276" w:lineRule="auto"/>
        <w:rPr>
          <w:rFonts w:asciiTheme="minorHAnsi" w:hAnsiTheme="minorHAnsi"/>
          <w:sz w:val="22"/>
        </w:rPr>
      </w:pPr>
      <w:r w:rsidRPr="006A618F">
        <w:rPr>
          <w:rFonts w:asciiTheme="minorHAnsi" w:hAnsiTheme="minorHAnsi"/>
          <w:sz w:val="22"/>
        </w:rPr>
        <w:t xml:space="preserve"> Kupující nebude vozidla vybavovat palubními jednotkami pro výběr mýtného. Z tohoto důvodu nesmí prodávající vozidla provozovat na zpoplatněných komunikacích. V případě porušení tohoto ustanovení uhradí prodávající veškeré náklady vzniklé ze správního řízení a dále jednorázovou smluvní pokutu ve výši 10.000,- Kč.</w:t>
      </w:r>
    </w:p>
    <w:p w:rsidR="006A618F" w:rsidRDefault="006A618F" w:rsidP="006A618F">
      <w:pPr>
        <w:pStyle w:val="Odstavecseseznamem"/>
        <w:rPr>
          <w:rFonts w:asciiTheme="minorHAnsi" w:hAnsiTheme="minorHAnsi"/>
          <w:sz w:val="22"/>
        </w:rPr>
      </w:pPr>
    </w:p>
    <w:p w:rsidR="006A618F" w:rsidRDefault="006A618F" w:rsidP="006A618F">
      <w:pPr>
        <w:pStyle w:val="Odstavec"/>
        <w:numPr>
          <w:ilvl w:val="0"/>
          <w:numId w:val="5"/>
        </w:numPr>
        <w:spacing w:before="0" w:line="276" w:lineRule="auto"/>
        <w:rPr>
          <w:rFonts w:asciiTheme="minorHAnsi" w:hAnsiTheme="minorHAnsi"/>
          <w:sz w:val="22"/>
        </w:rPr>
      </w:pPr>
      <w:r w:rsidRPr="006A618F">
        <w:rPr>
          <w:rFonts w:asciiTheme="minorHAnsi" w:hAnsiTheme="minorHAnsi"/>
          <w:sz w:val="22"/>
        </w:rPr>
        <w:t>Pokud v době záruční lhůty dojde k poškození vozidla vinou kupujícího (např. dopravní nehoda), zabezpečí prodávající jeho opravu za úhradu. Dopravu poškozeného vozidla do nejbližšího autorizovaného servisu zabezpečuje prodávající rovněž za úhradu, pokud se strany v konkrétním případě nedohodnou jinak.</w:t>
      </w:r>
    </w:p>
    <w:p w:rsidR="006A618F" w:rsidRDefault="006A618F" w:rsidP="006A618F">
      <w:pPr>
        <w:pStyle w:val="Odstavecseseznamem"/>
        <w:rPr>
          <w:rFonts w:asciiTheme="minorHAnsi" w:hAnsiTheme="minorHAnsi"/>
          <w:sz w:val="22"/>
        </w:rPr>
      </w:pPr>
    </w:p>
    <w:p w:rsidR="006A618F" w:rsidRPr="006A618F" w:rsidRDefault="006A618F" w:rsidP="006A618F">
      <w:pPr>
        <w:pStyle w:val="Odstavec"/>
        <w:numPr>
          <w:ilvl w:val="0"/>
          <w:numId w:val="5"/>
        </w:numPr>
        <w:spacing w:before="0" w:line="276" w:lineRule="auto"/>
        <w:rPr>
          <w:rFonts w:asciiTheme="minorHAnsi" w:hAnsiTheme="minorHAnsi"/>
          <w:sz w:val="22"/>
        </w:rPr>
      </w:pPr>
      <w:r w:rsidRPr="006A618F">
        <w:rPr>
          <w:sz w:val="22"/>
        </w:rPr>
        <w:t>V rámci záruční lhůty je prodávající povinen poskytovat kupujícímu pravidelný servis, podle výrobcem předepsaných servisních podmínek, a to za úhradu. V případě poskytování pravidelného servisu dle výrobcem předepsaných servisních podmínek ve vzdálenosti větší jak 20 km od sídla zadavatele dopravu vozidla do místa autorizovaného servisu zajišťuje prodávající na své náklady.</w:t>
      </w:r>
    </w:p>
    <w:p w:rsidR="006A618F" w:rsidRDefault="006A618F" w:rsidP="0034069C">
      <w:pPr>
        <w:pStyle w:val="Nadpisodstavce"/>
        <w:rPr>
          <w:sz w:val="22"/>
          <w:szCs w:val="22"/>
        </w:rPr>
      </w:pPr>
    </w:p>
    <w:p w:rsidR="007C3DA4" w:rsidRDefault="007C3DA4" w:rsidP="0034069C">
      <w:pPr>
        <w:pStyle w:val="Nadpisodstavce"/>
        <w:rPr>
          <w:sz w:val="22"/>
          <w:szCs w:val="22"/>
        </w:rPr>
      </w:pPr>
    </w:p>
    <w:p w:rsidR="00C81129" w:rsidRPr="00B00EE9" w:rsidRDefault="006A618F" w:rsidP="0034069C">
      <w:pPr>
        <w:pStyle w:val="Nadpisodstavce"/>
        <w:rPr>
          <w:sz w:val="22"/>
          <w:szCs w:val="22"/>
        </w:rPr>
      </w:pPr>
      <w:r>
        <w:rPr>
          <w:sz w:val="22"/>
          <w:szCs w:val="22"/>
        </w:rPr>
        <w:t>VII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Odstoupení od smlouvy</w:t>
      </w: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Kterákoliv ze smluvních stran je oprávněna od této smlouvy odstoupit v případě jejího podstatného porušení druhou smluvní stranou. </w:t>
      </w:r>
      <w:r w:rsidR="00C455E4"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sidRPr="00B00EE9">
        <w:rPr>
          <w:rFonts w:asciiTheme="minorHAnsi" w:hAnsiTheme="minorHAnsi"/>
          <w:color w:val="000000"/>
          <w:sz w:val="22"/>
        </w:rPr>
        <w:t>.</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B00EE9" w:rsidRDefault="00C81129" w:rsidP="00E27457">
      <w:pPr>
        <w:pStyle w:val="Textkomente"/>
        <w:spacing w:line="276" w:lineRule="auto"/>
        <w:jc w:val="both"/>
        <w:rPr>
          <w:rFonts w:asciiTheme="minorHAnsi" w:hAnsiTheme="minorHAnsi"/>
          <w:b/>
          <w:sz w:val="22"/>
          <w:szCs w:val="22"/>
        </w:rPr>
      </w:pPr>
    </w:p>
    <w:p w:rsidR="00C81129" w:rsidRPr="00B00EE9" w:rsidRDefault="00C81129" w:rsidP="00E27457">
      <w:pPr>
        <w:pStyle w:val="Textkomente"/>
        <w:spacing w:line="276" w:lineRule="auto"/>
        <w:jc w:val="both"/>
        <w:rPr>
          <w:rFonts w:asciiTheme="minorHAnsi" w:hAnsiTheme="minorHAnsi"/>
          <w:sz w:val="22"/>
          <w:szCs w:val="22"/>
        </w:rPr>
      </w:pPr>
      <w:r w:rsidRPr="00B00EE9">
        <w:rPr>
          <w:rFonts w:asciiTheme="minorHAnsi" w:hAnsiTheme="minorHAnsi"/>
          <w:sz w:val="22"/>
          <w:szCs w:val="22"/>
        </w:rPr>
        <w:t>3.</w:t>
      </w:r>
      <w:r w:rsidRPr="00B00EE9">
        <w:rPr>
          <w:rFonts w:asciiTheme="minorHAnsi" w:hAnsiTheme="minorHAnsi"/>
          <w:sz w:val="22"/>
          <w:szCs w:val="22"/>
        </w:rPr>
        <w:tab/>
      </w:r>
      <w:r w:rsidR="00C455E4" w:rsidRPr="00B00EE9">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B00EE9" w:rsidRDefault="00C81129" w:rsidP="00E27457">
      <w:pPr>
        <w:pStyle w:val="Textkomente"/>
        <w:spacing w:line="276" w:lineRule="auto"/>
        <w:jc w:val="both"/>
        <w:rPr>
          <w:rFonts w:asciiTheme="minorHAnsi" w:hAnsiTheme="minorHAnsi"/>
          <w:sz w:val="22"/>
          <w:szCs w:val="22"/>
        </w:rPr>
      </w:pPr>
    </w:p>
    <w:p w:rsidR="00C455E4" w:rsidRPr="00B00EE9" w:rsidRDefault="00C81129" w:rsidP="00E27457">
      <w:pPr>
        <w:pStyle w:val="Textkomente"/>
        <w:spacing w:line="276" w:lineRule="auto"/>
        <w:jc w:val="both"/>
        <w:rPr>
          <w:rFonts w:asciiTheme="minorHAnsi" w:hAnsiTheme="minorHAnsi"/>
          <w:sz w:val="22"/>
          <w:szCs w:val="22"/>
        </w:rPr>
      </w:pPr>
      <w:r w:rsidRPr="00B00EE9">
        <w:rPr>
          <w:rFonts w:asciiTheme="minorHAnsi" w:hAnsiTheme="minorHAnsi"/>
          <w:sz w:val="22"/>
          <w:szCs w:val="22"/>
        </w:rPr>
        <w:t>4.</w:t>
      </w:r>
      <w:r w:rsidRPr="00B00EE9">
        <w:rPr>
          <w:rFonts w:asciiTheme="minorHAnsi" w:hAnsiTheme="minorHAnsi"/>
          <w:sz w:val="22"/>
          <w:szCs w:val="22"/>
        </w:rPr>
        <w:tab/>
      </w:r>
      <w:r w:rsidR="00C455E4" w:rsidRPr="00B00EE9">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7C3DA4" w:rsidRDefault="007C3DA4" w:rsidP="0034069C">
      <w:pPr>
        <w:pStyle w:val="Nadpisodstavce"/>
        <w:rPr>
          <w:sz w:val="22"/>
          <w:szCs w:val="22"/>
        </w:rPr>
      </w:pPr>
    </w:p>
    <w:p w:rsidR="007C3DA4" w:rsidRDefault="007C3DA4" w:rsidP="0034069C">
      <w:pPr>
        <w:pStyle w:val="Nadpisodstavce"/>
        <w:rPr>
          <w:sz w:val="22"/>
          <w:szCs w:val="22"/>
        </w:rPr>
      </w:pPr>
    </w:p>
    <w:p w:rsidR="006A618F" w:rsidRDefault="006A618F" w:rsidP="0034069C">
      <w:pPr>
        <w:pStyle w:val="Nadpisodstavce"/>
        <w:rPr>
          <w:sz w:val="22"/>
          <w:szCs w:val="22"/>
        </w:rPr>
      </w:pPr>
      <w:r>
        <w:rPr>
          <w:sz w:val="22"/>
          <w:szCs w:val="22"/>
        </w:rPr>
        <w:t>VIII.</w:t>
      </w:r>
    </w:p>
    <w:p w:rsidR="00C455E4" w:rsidRPr="00B00EE9" w:rsidRDefault="00C455E4" w:rsidP="0034069C">
      <w:pPr>
        <w:pStyle w:val="Nadpisodstavce"/>
        <w:rPr>
          <w:sz w:val="22"/>
          <w:szCs w:val="22"/>
        </w:rPr>
      </w:pPr>
      <w:r w:rsidRPr="00B00EE9">
        <w:rPr>
          <w:sz w:val="22"/>
          <w:szCs w:val="22"/>
        </w:rPr>
        <w:t>Závěrečná ustanovení</w:t>
      </w:r>
    </w:p>
    <w:p w:rsidR="00C455E4" w:rsidRPr="00B00EE9" w:rsidRDefault="00C455E4" w:rsidP="00E27457">
      <w:pPr>
        <w:pStyle w:val="Odstavecseseznamem"/>
        <w:numPr>
          <w:ilvl w:val="0"/>
          <w:numId w:val="1"/>
        </w:numPr>
        <w:spacing w:line="276" w:lineRule="auto"/>
        <w:jc w:val="both"/>
        <w:rPr>
          <w:rFonts w:asciiTheme="minorHAnsi" w:hAnsiTheme="minorHAnsi"/>
          <w:b/>
          <w:vanish/>
          <w:sz w:val="22"/>
          <w:szCs w:val="22"/>
        </w:rPr>
      </w:pPr>
    </w:p>
    <w:p w:rsidR="00C81129" w:rsidRPr="00B00EE9" w:rsidRDefault="00C81129" w:rsidP="00E27457">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00722839"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00722839"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B00EE9">
        <w:rPr>
          <w:b/>
          <w:sz w:val="22"/>
        </w:rPr>
        <w:t xml:space="preserve"> </w:t>
      </w:r>
      <w:r w:rsidR="00722839" w:rsidRPr="00B00EE9">
        <w:rPr>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B00EE9">
        <w:rPr>
          <w:rFonts w:asciiTheme="minorHAnsi" w:hAnsiTheme="minorHAnsi"/>
          <w:b/>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3</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spacing w:line="276" w:lineRule="auto"/>
        <w:jc w:val="both"/>
        <w:rPr>
          <w:rFonts w:ascii="Calibri" w:hAnsi="Calibri"/>
          <w:sz w:val="22"/>
          <w:szCs w:val="22"/>
        </w:rPr>
      </w:pPr>
      <w:r w:rsidRPr="00B00EE9">
        <w:rPr>
          <w:rFonts w:asciiTheme="minorHAnsi" w:hAnsiTheme="minorHAnsi"/>
          <w:sz w:val="22"/>
          <w:szCs w:val="22"/>
        </w:rPr>
        <w:t>4</w:t>
      </w:r>
      <w:r w:rsidR="00C81129" w:rsidRPr="00B00EE9">
        <w:rPr>
          <w:rFonts w:asciiTheme="minorHAnsi" w:hAnsiTheme="minorHAnsi"/>
          <w:sz w:val="22"/>
          <w:szCs w:val="22"/>
        </w:rPr>
        <w:t>.</w:t>
      </w:r>
      <w:r w:rsidR="00C81129" w:rsidRPr="00B00EE9">
        <w:rPr>
          <w:rFonts w:asciiTheme="minorHAnsi" w:hAnsiTheme="minorHAnsi"/>
          <w:sz w:val="22"/>
          <w:szCs w:val="22"/>
        </w:rPr>
        <w:tab/>
      </w:r>
      <w:r w:rsidRPr="00B00EE9">
        <w:rPr>
          <w:rFonts w:asciiTheme="minorHAnsi" w:hAnsiTheme="minorHAnsi"/>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byla sepsána ve dvou  vyhotoveních s platností originálu, z nichž každá ze smluvních stran obdrží po jednom.</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nabývá platnosti a účinnosti dnem jejího podpisu oběma smluvními stranami.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cs="Arial"/>
          <w:sz w:val="22"/>
        </w:rPr>
        <w:t xml:space="preserve">Prodávající souhlasí se zveřejněním všech náležitostí smluvního vztahu </w:t>
      </w:r>
      <w:r w:rsidR="00C455E4" w:rsidRPr="00B00EE9">
        <w:rPr>
          <w:rFonts w:asciiTheme="minorHAnsi" w:hAnsiTheme="minorHAnsi" w:cs="Arial"/>
          <w:bCs/>
          <w:sz w:val="22"/>
        </w:rPr>
        <w:t>(např. podmínky smlouvy).</w:t>
      </w:r>
    </w:p>
    <w:p w:rsidR="00B00EE9" w:rsidRDefault="00B00EE9" w:rsidP="00B00EE9">
      <w:pPr>
        <w:pStyle w:val="Odstavec"/>
        <w:numPr>
          <w:ilvl w:val="0"/>
          <w:numId w:val="0"/>
        </w:numPr>
        <w:spacing w:before="0"/>
        <w:ind w:left="720" w:hanging="720"/>
        <w:rPr>
          <w:rFonts w:asciiTheme="minorHAnsi" w:hAnsiTheme="minorHAnsi" w:cs="Arial"/>
          <w:sz w:val="22"/>
        </w:rPr>
      </w:pPr>
    </w:p>
    <w:p w:rsidR="00C455E4" w:rsidRDefault="00C455E4"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391BE6" w:rsidRPr="00B00EE9" w:rsidRDefault="00391BE6" w:rsidP="00B00EE9">
      <w:pPr>
        <w:pStyle w:val="Odstavec"/>
        <w:numPr>
          <w:ilvl w:val="0"/>
          <w:numId w:val="0"/>
        </w:numPr>
        <w:spacing w:before="0"/>
        <w:ind w:left="720" w:hanging="720"/>
        <w:rPr>
          <w:rFonts w:asciiTheme="minorHAnsi" w:hAnsiTheme="minorHAnsi" w:cs="Arial"/>
          <w:sz w:val="22"/>
        </w:rPr>
      </w:pPr>
    </w:p>
    <w:p w:rsidR="00C455E4" w:rsidRDefault="00C455E4"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Příloha č. 1 – Položkový seznam a technická specifikace</w:t>
      </w:r>
    </w:p>
    <w:p w:rsidR="00B00EE9" w:rsidRDefault="00B00EE9" w:rsidP="00B00EE9">
      <w:pPr>
        <w:pStyle w:val="Odstavec"/>
        <w:numPr>
          <w:ilvl w:val="0"/>
          <w:numId w:val="0"/>
        </w:numPr>
        <w:spacing w:before="0"/>
        <w:ind w:left="720" w:hanging="720"/>
        <w:rPr>
          <w:rFonts w:asciiTheme="minorHAnsi" w:hAnsiTheme="minorHAnsi" w:cs="Arial"/>
          <w:sz w:val="22"/>
        </w:rPr>
      </w:pPr>
    </w:p>
    <w:p w:rsidR="00B00EE9" w:rsidRDefault="00B00EE9" w:rsidP="00B00EE9">
      <w:pPr>
        <w:pStyle w:val="Odstavec"/>
        <w:numPr>
          <w:ilvl w:val="0"/>
          <w:numId w:val="0"/>
        </w:numPr>
        <w:spacing w:before="0"/>
        <w:ind w:left="720" w:hanging="720"/>
        <w:rPr>
          <w:rFonts w:asciiTheme="minorHAnsi" w:hAnsiTheme="minorHAnsi" w:cs="Arial"/>
          <w:sz w:val="22"/>
        </w:rPr>
      </w:pPr>
    </w:p>
    <w:p w:rsidR="00E27457" w:rsidRPr="00A33D75" w:rsidRDefault="00E27457"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00C65B0F">
        <w:rPr>
          <w:rFonts w:asciiTheme="minorHAnsi" w:hAnsiTheme="minorHAnsi" w:cs="Arial"/>
          <w:sz w:val="22"/>
        </w:rPr>
        <w:t xml:space="preserve"> </w:t>
      </w:r>
      <w:proofErr w:type="gramStart"/>
      <w:r w:rsidR="00C65B0F">
        <w:rPr>
          <w:rFonts w:asciiTheme="minorHAnsi" w:hAnsiTheme="minorHAnsi" w:cs="Arial"/>
          <w:sz w:val="22"/>
        </w:rPr>
        <w:t>27.4.2017</w:t>
      </w:r>
      <w:proofErr w:type="gramEnd"/>
      <w:r w:rsidR="00133B93" w:rsidRPr="00B00EE9">
        <w:rPr>
          <w:rFonts w:asciiTheme="minorHAnsi" w:hAnsiTheme="minorHAnsi" w:cs="Arial"/>
          <w:sz w:val="22"/>
        </w:rPr>
        <w:tab/>
      </w:r>
      <w:r w:rsidR="00133B93" w:rsidRPr="00B00EE9">
        <w:rPr>
          <w:rFonts w:asciiTheme="minorHAnsi" w:hAnsiTheme="minorHAnsi" w:cs="Arial"/>
          <w:sz w:val="22"/>
        </w:rPr>
        <w:tab/>
      </w:r>
      <w:r w:rsidR="00133B93" w:rsidRPr="00B00EE9">
        <w:rPr>
          <w:rFonts w:asciiTheme="minorHAnsi" w:hAnsiTheme="minorHAnsi" w:cs="Arial"/>
          <w:sz w:val="22"/>
        </w:rPr>
        <w:tab/>
      </w:r>
      <w:r w:rsidR="00C65B0F">
        <w:rPr>
          <w:rFonts w:asciiTheme="minorHAnsi" w:hAnsiTheme="minorHAnsi" w:cs="Arial"/>
          <w:sz w:val="22"/>
        </w:rPr>
        <w:tab/>
      </w:r>
      <w:r w:rsidR="00C65B0F">
        <w:rPr>
          <w:rFonts w:asciiTheme="minorHAnsi" w:hAnsiTheme="minorHAnsi" w:cs="Arial"/>
          <w:sz w:val="22"/>
        </w:rPr>
        <w:tab/>
      </w:r>
      <w:r w:rsidRPr="00A33D75">
        <w:rPr>
          <w:rFonts w:asciiTheme="minorHAnsi" w:hAnsiTheme="minorHAnsi" w:cs="Arial"/>
          <w:sz w:val="22"/>
        </w:rPr>
        <w:t>V</w:t>
      </w:r>
      <w:r w:rsidR="005A6E63">
        <w:rPr>
          <w:rFonts w:asciiTheme="minorHAnsi" w:hAnsiTheme="minorHAnsi" w:cs="Arial"/>
          <w:sz w:val="22"/>
        </w:rPr>
        <w:t> </w:t>
      </w:r>
      <w:sdt>
        <w:sdtPr>
          <w:rPr>
            <w:rFonts w:asciiTheme="minorHAnsi" w:hAnsiTheme="minorHAnsi" w:cs="Arial"/>
            <w:sz w:val="22"/>
          </w:rPr>
          <w:id w:val="-7837569"/>
          <w:placeholder>
            <w:docPart w:val="DefaultPlaceholder_1081868574"/>
          </w:placeholder>
          <w:text/>
        </w:sdtPr>
        <w:sdtEndPr/>
        <w:sdtContent>
          <w:r w:rsidR="00A71177">
            <w:rPr>
              <w:rFonts w:asciiTheme="minorHAnsi" w:hAnsiTheme="minorHAnsi" w:cs="Arial"/>
              <w:sz w:val="22"/>
            </w:rPr>
            <w:t>Hustopečích</w:t>
          </w:r>
          <w:r w:rsidR="005A6E63">
            <w:rPr>
              <w:rFonts w:asciiTheme="minorHAnsi" w:hAnsiTheme="minorHAnsi" w:cs="Arial"/>
              <w:sz w:val="22"/>
            </w:rPr>
            <w:t xml:space="preserve"> </w:t>
          </w:r>
        </w:sdtContent>
      </w:sdt>
      <w:proofErr w:type="spellStart"/>
      <w:r w:rsidRPr="00A33D75">
        <w:rPr>
          <w:rFonts w:asciiTheme="minorHAnsi" w:hAnsiTheme="minorHAnsi" w:cs="Arial"/>
          <w:sz w:val="22"/>
        </w:rPr>
        <w:t>dne</w:t>
      </w:r>
      <w:sdt>
        <w:sdtPr>
          <w:rPr>
            <w:rFonts w:asciiTheme="minorHAnsi" w:hAnsiTheme="minorHAnsi" w:cs="Arial"/>
            <w:sz w:val="22"/>
          </w:rPr>
          <w:id w:val="1956284575"/>
          <w:placeholder>
            <w:docPart w:val="DefaultPlaceholder_1081868574"/>
          </w:placeholder>
          <w:text/>
        </w:sdtPr>
        <w:sdtEndPr/>
        <w:sdtContent>
          <w:r w:rsidR="00C65B0F">
            <w:rPr>
              <w:rFonts w:asciiTheme="minorHAnsi" w:hAnsiTheme="minorHAnsi" w:cs="Arial"/>
              <w:sz w:val="22"/>
            </w:rPr>
            <w:t>24.4.2017</w:t>
          </w:r>
          <w:proofErr w:type="spellEnd"/>
        </w:sdtContent>
      </w:sdt>
    </w:p>
    <w:p w:rsidR="00133B93" w:rsidRPr="00A33D75" w:rsidRDefault="00133B93" w:rsidP="00E27457">
      <w:pPr>
        <w:pStyle w:val="Odstavec"/>
        <w:numPr>
          <w:ilvl w:val="0"/>
          <w:numId w:val="0"/>
        </w:numPr>
        <w:spacing w:before="0" w:line="276" w:lineRule="auto"/>
        <w:ind w:left="720" w:hanging="720"/>
        <w:rPr>
          <w:rFonts w:asciiTheme="minorHAnsi" w:hAnsiTheme="minorHAnsi" w:cs="Arial"/>
          <w:sz w:val="22"/>
        </w:rPr>
      </w:pPr>
    </w:p>
    <w:p w:rsidR="0034069C" w:rsidRPr="00A33D75" w:rsidRDefault="0034069C" w:rsidP="00E27457">
      <w:pPr>
        <w:pStyle w:val="Odstavec"/>
        <w:numPr>
          <w:ilvl w:val="0"/>
          <w:numId w:val="0"/>
        </w:numPr>
        <w:spacing w:before="0" w:line="276" w:lineRule="auto"/>
        <w:ind w:left="720" w:hanging="720"/>
        <w:rPr>
          <w:rFonts w:asciiTheme="minorHAnsi" w:hAnsiTheme="minorHAnsi" w:cs="Arial"/>
          <w:sz w:val="22"/>
        </w:rPr>
      </w:pPr>
    </w:p>
    <w:p w:rsidR="00133B93" w:rsidRPr="00A33D75"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A33D75" w:rsidRDefault="00E27457" w:rsidP="00E27457">
      <w:pPr>
        <w:spacing w:line="276" w:lineRule="auto"/>
        <w:rPr>
          <w:rFonts w:asciiTheme="minorHAnsi" w:hAnsiTheme="minorHAnsi"/>
          <w:sz w:val="22"/>
          <w:szCs w:val="22"/>
        </w:rPr>
      </w:pPr>
      <w:r w:rsidRPr="00A33D75">
        <w:rPr>
          <w:rFonts w:asciiTheme="minorHAnsi" w:hAnsiTheme="minorHAnsi"/>
          <w:sz w:val="22"/>
          <w:szCs w:val="22"/>
        </w:rPr>
        <w:t>…………………………………………………</w:t>
      </w:r>
      <w:proofErr w:type="gramStart"/>
      <w:r w:rsidRPr="00A33D75">
        <w:rPr>
          <w:rFonts w:asciiTheme="minorHAnsi" w:hAnsiTheme="minorHAnsi"/>
          <w:sz w:val="22"/>
          <w:szCs w:val="22"/>
        </w:rPr>
        <w:t>…..</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A33D75">
            <w:rPr>
              <w:rFonts w:asciiTheme="minorHAnsi" w:hAnsiTheme="minorHAnsi"/>
              <w:sz w:val="22"/>
              <w:szCs w:val="22"/>
            </w:rPr>
            <w:t>…</w:t>
          </w:r>
          <w:proofErr w:type="gramEnd"/>
          <w:r w:rsidRPr="00A33D75">
            <w:rPr>
              <w:rFonts w:asciiTheme="minorHAnsi" w:hAnsiTheme="minorHAnsi"/>
              <w:sz w:val="22"/>
              <w:szCs w:val="22"/>
            </w:rPr>
            <w:t>…………………………………………………..</w:t>
          </w:r>
        </w:sdtContent>
      </w:sdt>
    </w:p>
    <w:p w:rsidR="00E27457" w:rsidRPr="00A33D75" w:rsidRDefault="00E27457" w:rsidP="00E27457">
      <w:pPr>
        <w:spacing w:line="276" w:lineRule="auto"/>
        <w:rPr>
          <w:rFonts w:asciiTheme="minorHAnsi" w:hAnsiTheme="minorHAnsi"/>
          <w:sz w:val="22"/>
          <w:szCs w:val="22"/>
        </w:rPr>
      </w:pPr>
      <w:r w:rsidRPr="00A33D75">
        <w:rPr>
          <w:rFonts w:asciiTheme="minorHAnsi" w:hAnsiTheme="minorHAnsi"/>
          <w:sz w:val="22"/>
          <w:szCs w:val="22"/>
        </w:rPr>
        <w:t>doc. MUDr. Roman Havlík, Ph.D.</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r w:rsidR="005A6E63">
            <w:rPr>
              <w:rFonts w:asciiTheme="minorHAnsi" w:hAnsiTheme="minorHAnsi"/>
              <w:sz w:val="22"/>
              <w:szCs w:val="22"/>
            </w:rPr>
            <w:t xml:space="preserve">Ing. Robert </w:t>
          </w:r>
          <w:proofErr w:type="spellStart"/>
          <w:r w:rsidR="005A6E63">
            <w:rPr>
              <w:rFonts w:asciiTheme="minorHAnsi" w:hAnsiTheme="minorHAnsi"/>
              <w:sz w:val="22"/>
              <w:szCs w:val="22"/>
            </w:rPr>
            <w:t>Labík</w:t>
          </w:r>
          <w:proofErr w:type="spellEnd"/>
        </w:sdtContent>
      </w:sdt>
    </w:p>
    <w:p w:rsidR="00C455E4" w:rsidRDefault="002801FD" w:rsidP="003A65D8">
      <w:pPr>
        <w:spacing w:line="276" w:lineRule="auto"/>
        <w:rPr>
          <w:rFonts w:asciiTheme="minorHAnsi" w:hAnsiTheme="minorHAnsi"/>
          <w:sz w:val="22"/>
          <w:szCs w:val="22"/>
        </w:rPr>
      </w:pPr>
      <w:r w:rsidRPr="00A33D75">
        <w:rPr>
          <w:rFonts w:asciiTheme="minorHAnsi" w:hAnsiTheme="minorHAnsi"/>
          <w:sz w:val="22"/>
          <w:szCs w:val="22"/>
        </w:rPr>
        <w:t>ředitel Fakultní nemocnice Olomouc</w:t>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r w:rsidRPr="00A33D75">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r w:rsidR="005A6E63">
            <w:rPr>
              <w:rFonts w:asciiTheme="minorHAnsi" w:hAnsiTheme="minorHAnsi"/>
              <w:sz w:val="22"/>
              <w:szCs w:val="22"/>
            </w:rPr>
            <w:t>zmocněnec pro veřejné zakázky</w:t>
          </w:r>
        </w:sdtContent>
      </w:sdt>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3A65D8">
      <w:pPr>
        <w:spacing w:line="276" w:lineRule="auto"/>
        <w:rPr>
          <w:rFonts w:asciiTheme="minorHAnsi" w:hAnsiTheme="minorHAnsi"/>
          <w:sz w:val="22"/>
          <w:szCs w:val="22"/>
        </w:rPr>
      </w:pPr>
    </w:p>
    <w:p w:rsidR="00BD7090" w:rsidRDefault="00BD7090" w:rsidP="00BD7090">
      <w:pPr>
        <w:pStyle w:val="Nadpis3"/>
        <w:rPr>
          <w:b/>
          <w:color w:val="33CCCC"/>
          <w:sz w:val="32"/>
        </w:rPr>
      </w:pPr>
      <w:r>
        <w:rPr>
          <w:b/>
          <w:color w:val="33CCCC"/>
          <w:sz w:val="32"/>
        </w:rPr>
        <w:lastRenderedPageBreak/>
        <w:t xml:space="preserve"> </w:t>
      </w:r>
      <w:r>
        <w:rPr>
          <w:b/>
          <w:color w:val="33CCCC"/>
          <w:sz w:val="32"/>
        </w:rPr>
        <w:tab/>
      </w:r>
      <w:r>
        <w:rPr>
          <w:b/>
          <w:color w:val="33CCCC"/>
          <w:sz w:val="32"/>
        </w:rPr>
        <w:tab/>
      </w:r>
      <w:r>
        <w:rPr>
          <w:b/>
          <w:color w:val="33CCCC"/>
          <w:sz w:val="32"/>
        </w:rPr>
        <w:tab/>
      </w:r>
      <w:r>
        <w:rPr>
          <w:b/>
          <w:color w:val="33CCCC"/>
          <w:sz w:val="32"/>
        </w:rPr>
        <w:tab/>
        <w:t xml:space="preserve"> </w:t>
      </w:r>
      <w:proofErr w:type="spellStart"/>
      <w:r>
        <w:rPr>
          <w:b/>
          <w:color w:val="33CCCC"/>
          <w:sz w:val="32"/>
        </w:rPr>
        <w:t>DAILY</w:t>
      </w:r>
      <w:proofErr w:type="spellEnd"/>
      <w:r>
        <w:rPr>
          <w:b/>
          <w:color w:val="33CCCC"/>
          <w:sz w:val="32"/>
        </w:rPr>
        <w:t xml:space="preserve"> </w:t>
      </w:r>
      <w:proofErr w:type="spellStart"/>
      <w:r>
        <w:rPr>
          <w:b/>
          <w:color w:val="33CCCC"/>
          <w:sz w:val="32"/>
        </w:rPr>
        <w:t>72C14G</w:t>
      </w:r>
      <w:proofErr w:type="spellEnd"/>
      <w:r>
        <w:rPr>
          <w:b/>
          <w:color w:val="33CCCC"/>
          <w:sz w:val="32"/>
        </w:rPr>
        <w:t>/P </w:t>
      </w:r>
    </w:p>
    <w:p w:rsidR="00BD7090" w:rsidRDefault="00BD7090" w:rsidP="00BD7090">
      <w:pPr>
        <w:jc w:val="center"/>
      </w:pPr>
    </w:p>
    <w:p w:rsidR="00BD7090" w:rsidRDefault="00BD7090" w:rsidP="00BD7090">
      <w:r>
        <w:t xml:space="preserve">               </w:t>
      </w:r>
      <w:r w:rsidRPr="00F60133">
        <w:fldChar w:fldCharType="begin"/>
      </w:r>
      <w:r w:rsidRPr="00F60133">
        <w:instrText xml:space="preserve"> INCLUDEPICTURE "http://www.fullyloaded.com.au/media/13038376/iveco-dailytrailer-atn_500x338.jpg" \* MERGEFORMATINET </w:instrText>
      </w:r>
      <w:r w:rsidRPr="00F60133">
        <w:fldChar w:fldCharType="separate"/>
      </w:r>
      <w:r w:rsidRPr="00F601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375pt;height:253.5pt">
            <v:imagedata r:id="rId8" r:href="rId9"/>
          </v:shape>
        </w:pict>
      </w:r>
      <w:r w:rsidRPr="00F60133">
        <w:fldChar w:fldCharType="end"/>
      </w:r>
    </w:p>
    <w:p w:rsidR="00BD7090" w:rsidRDefault="00BD7090" w:rsidP="00BD7090"/>
    <w:p w:rsidR="00BD7090" w:rsidRDefault="00BD7090" w:rsidP="00BD7090"/>
    <w:p w:rsidR="00BD7090" w:rsidRDefault="00BD7090" w:rsidP="00BD7090">
      <w:pPr>
        <w:rPr>
          <w:rFonts w:ascii="Arial" w:hAnsi="Arial"/>
        </w:rPr>
      </w:pPr>
    </w:p>
    <w:p w:rsidR="00BD7090" w:rsidRDefault="00BD7090" w:rsidP="00BD7090">
      <w:pPr>
        <w:rPr>
          <w:rFonts w:ascii="Arial" w:hAnsi="Arial"/>
        </w:rPr>
      </w:pPr>
      <w:r>
        <w:rPr>
          <w:rFonts w:ascii="Arial" w:hAnsi="Arial"/>
        </w:rPr>
        <w:t xml:space="preserve">                                                                                                                                    </w:t>
      </w:r>
    </w:p>
    <w:p w:rsidR="00BD7090" w:rsidRDefault="00BD7090" w:rsidP="00BD7090">
      <w:pPr>
        <w:rPr>
          <w:rFonts w:ascii="Arial" w:hAnsi="Arial"/>
        </w:rPr>
      </w:pPr>
    </w:p>
    <w:p w:rsidR="00BD7090" w:rsidRDefault="00BD7090" w:rsidP="00BD7090">
      <w:pPr>
        <w:rPr>
          <w:rFonts w:ascii="Arial" w:hAnsi="Arial"/>
        </w:rPr>
      </w:pPr>
    </w:p>
    <w:p w:rsidR="00BD7090" w:rsidRDefault="00BD7090" w:rsidP="00BD7090">
      <w:pPr>
        <w:pStyle w:val="Nadpis4"/>
        <w:rPr>
          <w:rFonts w:ascii="Arial" w:hAnsi="Arial"/>
          <w:b w:val="0"/>
          <w:color w:val="auto"/>
        </w:rPr>
      </w:pPr>
      <w:r>
        <w:rPr>
          <w:rFonts w:ascii="Arial" w:hAnsi="Arial"/>
          <w:b w:val="0"/>
          <w:color w:val="auto"/>
        </w:rPr>
        <w:t xml:space="preserve">                        </w:t>
      </w:r>
    </w:p>
    <w:p w:rsidR="00BD7090" w:rsidRDefault="00BD7090" w:rsidP="00BD7090">
      <w:pPr>
        <w:pStyle w:val="Nadpis4"/>
        <w:rPr>
          <w:rFonts w:ascii="Arial" w:hAnsi="Arial"/>
          <w:b w:val="0"/>
          <w:color w:val="auto"/>
        </w:rPr>
      </w:pPr>
      <w:r>
        <w:rPr>
          <w:rFonts w:ascii="Arial" w:hAnsi="Arial"/>
          <w:b w:val="0"/>
          <w:color w:val="auto"/>
        </w:rPr>
        <w:t xml:space="preserve">                                          </w:t>
      </w:r>
    </w:p>
    <w:p w:rsidR="00BD7090" w:rsidRPr="00F06FC1" w:rsidRDefault="00BD7090" w:rsidP="00BD7090">
      <w:pPr>
        <w:pStyle w:val="Nadpis4"/>
        <w:rPr>
          <w:color w:val="auto"/>
          <w:u w:val="single"/>
        </w:rPr>
      </w:pPr>
      <w:r>
        <w:rPr>
          <w:rFonts w:ascii="Arial" w:hAnsi="Arial"/>
          <w:b w:val="0"/>
          <w:color w:val="auto"/>
        </w:rPr>
        <w:t xml:space="preserve">                                </w:t>
      </w:r>
      <w:r w:rsidRPr="00F06FC1">
        <w:rPr>
          <w:color w:val="auto"/>
          <w:u w:val="single"/>
        </w:rPr>
        <w:t xml:space="preserve">IVECO </w:t>
      </w:r>
      <w:proofErr w:type="spellStart"/>
      <w:r w:rsidRPr="00F06FC1">
        <w:rPr>
          <w:color w:val="auto"/>
          <w:u w:val="single"/>
        </w:rPr>
        <w:t>DAILY</w:t>
      </w:r>
      <w:proofErr w:type="spellEnd"/>
      <w:r w:rsidRPr="00F06FC1">
        <w:rPr>
          <w:color w:val="auto"/>
          <w:u w:val="single"/>
        </w:rPr>
        <w:t xml:space="preserve"> </w:t>
      </w:r>
      <w:proofErr w:type="spellStart"/>
      <w:r w:rsidRPr="00F06FC1">
        <w:rPr>
          <w:color w:val="auto"/>
          <w:u w:val="single"/>
        </w:rPr>
        <w:t>72C14G</w:t>
      </w:r>
      <w:proofErr w:type="spellEnd"/>
      <w:r w:rsidRPr="00F06FC1">
        <w:rPr>
          <w:color w:val="auto"/>
          <w:u w:val="single"/>
        </w:rPr>
        <w:t>/P</w:t>
      </w:r>
    </w:p>
    <w:p w:rsidR="00BD7090" w:rsidRDefault="00BD7090" w:rsidP="00BD7090">
      <w:pPr>
        <w:rPr>
          <w:rFonts w:ascii="Arial" w:hAnsi="Arial"/>
        </w:rPr>
      </w:pPr>
    </w:p>
    <w:p w:rsidR="00BD7090" w:rsidRDefault="00BD7090" w:rsidP="00BD7090">
      <w:pPr>
        <w:spacing w:line="360" w:lineRule="auto"/>
        <w:rPr>
          <w:rFonts w:ascii="Arial" w:hAnsi="Arial"/>
          <w:b/>
          <w:color w:val="0000FF"/>
        </w:rPr>
      </w:pPr>
      <w:r>
        <w:rPr>
          <w:rFonts w:ascii="Arial" w:hAnsi="Arial"/>
          <w:b/>
          <w:color w:val="0000FF"/>
          <w:u w:val="single"/>
        </w:rPr>
        <w:t>Konfigurace vozidla:</w:t>
      </w:r>
      <w:r>
        <w:rPr>
          <w:rFonts w:ascii="Arial" w:hAnsi="Arial"/>
          <w:b/>
          <w:color w:val="0000FF"/>
        </w:rPr>
        <w:t xml:space="preserve">  </w:t>
      </w:r>
    </w:p>
    <w:p w:rsidR="00BD7090" w:rsidRPr="00FA4EBA" w:rsidRDefault="00BD7090" w:rsidP="00BD7090">
      <w:pPr>
        <w:numPr>
          <w:ilvl w:val="0"/>
          <w:numId w:val="10"/>
        </w:numPr>
        <w:spacing w:line="360" w:lineRule="auto"/>
        <w:rPr>
          <w:rFonts w:ascii="Arial" w:hAnsi="Arial"/>
          <w:b/>
        </w:rPr>
      </w:pPr>
      <w:r w:rsidRPr="00FA4EBA">
        <w:rPr>
          <w:rFonts w:ascii="Arial" w:hAnsi="Arial"/>
          <w:b/>
        </w:rPr>
        <w:t xml:space="preserve">Přeplňovaný zážehový řadový čtyřválec pro metan. Sekvenční vstřikování plynu 4 vstřikovači a statickým </w:t>
      </w:r>
      <w:proofErr w:type="gramStart"/>
      <w:r w:rsidRPr="00FA4EBA">
        <w:rPr>
          <w:rFonts w:ascii="Arial" w:hAnsi="Arial"/>
          <w:b/>
        </w:rPr>
        <w:t xml:space="preserve">zapalováním, </w:t>
      </w:r>
      <w:proofErr w:type="spellStart"/>
      <w:r w:rsidRPr="00FA4EBA">
        <w:rPr>
          <w:rFonts w:ascii="Arial" w:hAnsi="Arial"/>
          <w:b/>
        </w:rPr>
        <w:t>Z.rozvod</w:t>
      </w:r>
      <w:proofErr w:type="spellEnd"/>
      <w:proofErr w:type="gramEnd"/>
      <w:r w:rsidRPr="00FA4EBA">
        <w:rPr>
          <w:rFonts w:ascii="Arial" w:hAnsi="Arial"/>
          <w:b/>
        </w:rPr>
        <w:t xml:space="preserve"> </w:t>
      </w:r>
      <w:proofErr w:type="spellStart"/>
      <w:r w:rsidRPr="00FA4EBA">
        <w:rPr>
          <w:rFonts w:ascii="Arial" w:hAnsi="Arial"/>
          <w:b/>
        </w:rPr>
        <w:t>DOHC</w:t>
      </w:r>
      <w:proofErr w:type="spellEnd"/>
      <w:r w:rsidRPr="00FA4EBA">
        <w:rPr>
          <w:rFonts w:ascii="Arial" w:hAnsi="Arial"/>
          <w:b/>
        </w:rPr>
        <w:t xml:space="preserve"> </w:t>
      </w:r>
      <w:proofErr w:type="spellStart"/>
      <w:r w:rsidRPr="00FA4EBA">
        <w:rPr>
          <w:rFonts w:ascii="Arial" w:hAnsi="Arial"/>
          <w:b/>
        </w:rPr>
        <w:t>16V</w:t>
      </w:r>
      <w:proofErr w:type="spellEnd"/>
      <w:r w:rsidRPr="00FA4EBA">
        <w:rPr>
          <w:rFonts w:ascii="Arial" w:hAnsi="Arial"/>
          <w:b/>
        </w:rPr>
        <w:t xml:space="preserve">, </w:t>
      </w:r>
      <w:proofErr w:type="spellStart"/>
      <w:r w:rsidRPr="00FA4EBA">
        <w:rPr>
          <w:rFonts w:ascii="Arial" w:hAnsi="Arial"/>
          <w:b/>
        </w:rPr>
        <w:t>hydr.zdvihátka</w:t>
      </w:r>
      <w:proofErr w:type="spellEnd"/>
      <w:r w:rsidRPr="00FA4EBA">
        <w:rPr>
          <w:rFonts w:ascii="Arial" w:hAnsi="Arial"/>
          <w:b/>
        </w:rPr>
        <w:t xml:space="preserve">.  2,998 </w:t>
      </w:r>
      <w:proofErr w:type="spellStart"/>
      <w:r w:rsidRPr="00FA4EBA">
        <w:rPr>
          <w:rFonts w:ascii="Arial" w:hAnsi="Arial"/>
          <w:b/>
        </w:rPr>
        <w:t>cm3</w:t>
      </w:r>
      <w:proofErr w:type="spellEnd"/>
      <w:r w:rsidRPr="00FA4EBA">
        <w:rPr>
          <w:rFonts w:ascii="Arial" w:hAnsi="Arial"/>
          <w:b/>
        </w:rPr>
        <w:t xml:space="preserve">. Turbodmychadlo s řízeným </w:t>
      </w:r>
      <w:proofErr w:type="spellStart"/>
      <w:r w:rsidRPr="00FA4EBA">
        <w:rPr>
          <w:rFonts w:ascii="Arial" w:hAnsi="Arial"/>
          <w:b/>
        </w:rPr>
        <w:t>Waste</w:t>
      </w:r>
      <w:proofErr w:type="spellEnd"/>
      <w:r w:rsidRPr="00FA4EBA">
        <w:rPr>
          <w:rFonts w:ascii="Arial" w:hAnsi="Arial"/>
          <w:b/>
        </w:rPr>
        <w:t xml:space="preserve"> </w:t>
      </w:r>
      <w:proofErr w:type="spellStart"/>
      <w:r w:rsidRPr="00FA4EBA">
        <w:rPr>
          <w:rFonts w:ascii="Arial" w:hAnsi="Arial"/>
          <w:b/>
        </w:rPr>
        <w:t>Gate</w:t>
      </w:r>
      <w:proofErr w:type="spellEnd"/>
      <w:r w:rsidRPr="00FA4EBA">
        <w:rPr>
          <w:rFonts w:ascii="Arial" w:hAnsi="Arial"/>
          <w:b/>
        </w:rPr>
        <w:t xml:space="preserve"> a mezichladičem. Stechiometrická směs. Katalyzátor. </w:t>
      </w:r>
      <w:proofErr w:type="gramStart"/>
      <w:r w:rsidRPr="00FA4EBA">
        <w:rPr>
          <w:rFonts w:ascii="Arial" w:hAnsi="Arial"/>
          <w:b/>
        </w:rPr>
        <w:t>Autodiagnostika..</w:t>
      </w:r>
      <w:proofErr w:type="gramEnd"/>
    </w:p>
    <w:p w:rsidR="00BD7090" w:rsidRDefault="00BD7090" w:rsidP="00BD7090">
      <w:pPr>
        <w:numPr>
          <w:ilvl w:val="0"/>
          <w:numId w:val="10"/>
        </w:numPr>
        <w:spacing w:line="360" w:lineRule="auto"/>
        <w:rPr>
          <w:rFonts w:ascii="Arial" w:hAnsi="Arial"/>
        </w:rPr>
      </w:pPr>
      <w:r>
        <w:rPr>
          <w:rFonts w:ascii="Arial" w:hAnsi="Arial"/>
          <w:b/>
        </w:rPr>
        <w:t>100 kW/136 koní</w:t>
      </w:r>
    </w:p>
    <w:p w:rsidR="00BD7090" w:rsidRDefault="00BD7090" w:rsidP="00BD7090">
      <w:pPr>
        <w:numPr>
          <w:ilvl w:val="0"/>
          <w:numId w:val="10"/>
        </w:numPr>
        <w:spacing w:line="360" w:lineRule="auto"/>
        <w:rPr>
          <w:rFonts w:ascii="Arial" w:hAnsi="Arial"/>
        </w:rPr>
      </w:pPr>
      <w:r>
        <w:rPr>
          <w:rFonts w:ascii="Arial" w:hAnsi="Arial"/>
          <w:b/>
        </w:rPr>
        <w:t xml:space="preserve">točivý moment 350 </w:t>
      </w:r>
      <w:proofErr w:type="spellStart"/>
      <w:r>
        <w:rPr>
          <w:rFonts w:ascii="Arial" w:hAnsi="Arial"/>
          <w:b/>
        </w:rPr>
        <w:t>Nm</w:t>
      </w:r>
      <w:proofErr w:type="spellEnd"/>
      <w:r>
        <w:rPr>
          <w:rFonts w:ascii="Arial" w:hAnsi="Arial"/>
          <w:b/>
        </w:rPr>
        <w:t xml:space="preserve"> při 1500 - 2730 </w:t>
      </w:r>
      <w:proofErr w:type="spellStart"/>
      <w:proofErr w:type="gramStart"/>
      <w:r>
        <w:rPr>
          <w:rFonts w:ascii="Arial" w:hAnsi="Arial"/>
          <w:b/>
        </w:rPr>
        <w:t>ot</w:t>
      </w:r>
      <w:proofErr w:type="spellEnd"/>
      <w:r>
        <w:rPr>
          <w:rFonts w:ascii="Arial" w:hAnsi="Arial"/>
          <w:b/>
        </w:rPr>
        <w:t>./min.</w:t>
      </w:r>
      <w:proofErr w:type="gramEnd"/>
    </w:p>
    <w:p w:rsidR="00BD7090" w:rsidRPr="00F06FC1" w:rsidRDefault="00BD7090" w:rsidP="00BD7090">
      <w:pPr>
        <w:numPr>
          <w:ilvl w:val="0"/>
          <w:numId w:val="10"/>
        </w:numPr>
        <w:spacing w:line="360" w:lineRule="auto"/>
        <w:rPr>
          <w:rFonts w:ascii="Arial" w:hAnsi="Arial"/>
        </w:rPr>
      </w:pPr>
      <w:r>
        <w:rPr>
          <w:rFonts w:ascii="Arial" w:hAnsi="Arial"/>
          <w:b/>
          <w:bCs/>
          <w:color w:val="000000"/>
        </w:rPr>
        <w:t>mechanická 6. stupňová převodovka</w:t>
      </w:r>
    </w:p>
    <w:p w:rsidR="00BD7090" w:rsidRDefault="00BD7090" w:rsidP="00BD7090">
      <w:pPr>
        <w:numPr>
          <w:ilvl w:val="0"/>
          <w:numId w:val="10"/>
        </w:numPr>
        <w:spacing w:line="360" w:lineRule="auto"/>
        <w:rPr>
          <w:rFonts w:ascii="Arial" w:hAnsi="Arial"/>
        </w:rPr>
      </w:pPr>
      <w:r>
        <w:rPr>
          <w:rFonts w:ascii="Arial" w:hAnsi="Arial"/>
          <w:b/>
          <w:bCs/>
          <w:color w:val="000000"/>
        </w:rPr>
        <w:t>EURO 6</w:t>
      </w:r>
    </w:p>
    <w:p w:rsidR="00BD7090" w:rsidRDefault="00BD7090" w:rsidP="00BD7090">
      <w:pPr>
        <w:spacing w:line="360" w:lineRule="auto"/>
        <w:ind w:left="90"/>
        <w:rPr>
          <w:rFonts w:ascii="Arial" w:hAnsi="Arial"/>
        </w:rPr>
      </w:pPr>
    </w:p>
    <w:p w:rsidR="00BD7090" w:rsidRDefault="00BD7090" w:rsidP="00BD7090">
      <w:pPr>
        <w:spacing w:line="360" w:lineRule="auto"/>
        <w:ind w:left="90"/>
        <w:rPr>
          <w:rFonts w:ascii="Arial" w:hAnsi="Arial"/>
        </w:rPr>
      </w:pPr>
    </w:p>
    <w:p w:rsidR="00BD7090" w:rsidRDefault="00BD7090" w:rsidP="00BD7090">
      <w:pPr>
        <w:spacing w:line="360" w:lineRule="auto"/>
        <w:ind w:left="90"/>
        <w:rPr>
          <w:rFonts w:ascii="Arial" w:hAnsi="Arial"/>
        </w:rPr>
      </w:pPr>
      <w:bookmarkStart w:id="6" w:name="_GoBack"/>
      <w:bookmarkEnd w:id="6"/>
    </w:p>
    <w:p w:rsidR="00BD7090" w:rsidRDefault="00BD7090" w:rsidP="00BD7090">
      <w:pPr>
        <w:spacing w:line="360" w:lineRule="auto"/>
        <w:rPr>
          <w:rFonts w:ascii="Arial" w:hAnsi="Arial"/>
        </w:rPr>
      </w:pPr>
      <w:r>
        <w:rPr>
          <w:rFonts w:ascii="Arial" w:hAnsi="Arial"/>
          <w:b/>
        </w:rPr>
        <w:lastRenderedPageBreak/>
        <w:t xml:space="preserve">Rozvor </w:t>
      </w:r>
      <w:proofErr w:type="spellStart"/>
      <w:proofErr w:type="gramStart"/>
      <w:r>
        <w:rPr>
          <w:rFonts w:ascii="Arial" w:hAnsi="Arial"/>
          <w:b/>
        </w:rPr>
        <w:t>m3</w:t>
      </w:r>
      <w:proofErr w:type="spellEnd"/>
      <w:r>
        <w:rPr>
          <w:rFonts w:ascii="Arial" w:hAnsi="Arial"/>
          <w:b/>
        </w:rPr>
        <w:t xml:space="preserve"> :            </w:t>
      </w:r>
      <w:r>
        <w:rPr>
          <w:rFonts w:ascii="Arial" w:hAnsi="Arial"/>
        </w:rPr>
        <w:t>4350</w:t>
      </w:r>
      <w:proofErr w:type="gramEnd"/>
      <w:r>
        <w:rPr>
          <w:rFonts w:ascii="Arial" w:hAnsi="Arial"/>
        </w:rPr>
        <w:t xml:space="preserve">  mm</w:t>
      </w:r>
    </w:p>
    <w:p w:rsidR="00BD7090" w:rsidRDefault="00BD7090" w:rsidP="00BD7090">
      <w:pPr>
        <w:spacing w:line="360" w:lineRule="auto"/>
        <w:rPr>
          <w:rFonts w:ascii="Arial" w:hAnsi="Arial"/>
        </w:rPr>
      </w:pPr>
      <w:proofErr w:type="gramStart"/>
      <w:r>
        <w:rPr>
          <w:rFonts w:ascii="Arial" w:hAnsi="Arial"/>
          <w:b/>
        </w:rPr>
        <w:t xml:space="preserve">Hmotnosti:        </w:t>
      </w:r>
      <w:r>
        <w:rPr>
          <w:rFonts w:ascii="Arial" w:hAnsi="Arial"/>
        </w:rPr>
        <w:t>celková</w:t>
      </w:r>
      <w:proofErr w:type="gramEnd"/>
      <w:r>
        <w:rPr>
          <w:rFonts w:ascii="Arial" w:hAnsi="Arial"/>
        </w:rPr>
        <w:t xml:space="preserve"> 7200 kg, užitečná 3500 Kg </w:t>
      </w:r>
    </w:p>
    <w:p w:rsidR="00BD7090" w:rsidRDefault="00BD7090" w:rsidP="00BD7090">
      <w:pPr>
        <w:spacing w:line="360" w:lineRule="auto"/>
        <w:rPr>
          <w:rFonts w:ascii="Arial" w:hAnsi="Arial"/>
        </w:rPr>
      </w:pPr>
      <w:r>
        <w:rPr>
          <w:rFonts w:ascii="Arial" w:hAnsi="Arial"/>
          <w:b/>
        </w:rPr>
        <w:t xml:space="preserve">Vozidlo je v provedení kabina  1+2, zadní náprava </w:t>
      </w:r>
      <w:proofErr w:type="spellStart"/>
      <w:r>
        <w:rPr>
          <w:rFonts w:ascii="Arial" w:hAnsi="Arial"/>
          <w:b/>
        </w:rPr>
        <w:t>dvojmontáž</w:t>
      </w:r>
      <w:proofErr w:type="spellEnd"/>
      <w:r>
        <w:rPr>
          <w:rFonts w:ascii="Arial" w:hAnsi="Arial"/>
          <w:b/>
        </w:rPr>
        <w:t>.</w:t>
      </w:r>
      <w:r>
        <w:rPr>
          <w:rFonts w:ascii="Arial" w:hAnsi="Arial"/>
        </w:rPr>
        <w:t xml:space="preserve">       </w:t>
      </w:r>
    </w:p>
    <w:p w:rsidR="00BD7090" w:rsidRDefault="00BD7090" w:rsidP="00BD7090">
      <w:pPr>
        <w:rPr>
          <w:rFonts w:ascii="Arial" w:hAnsi="Arial"/>
          <w:b/>
        </w:rPr>
      </w:pPr>
      <w:r>
        <w:rPr>
          <w:rFonts w:ascii="Arial" w:hAnsi="Arial"/>
        </w:rPr>
        <w:t xml:space="preserve">                                                                    </w:t>
      </w:r>
      <w:r>
        <w:rPr>
          <w:rFonts w:ascii="Arial" w:hAnsi="Arial"/>
          <w:b/>
        </w:rPr>
        <w:t xml:space="preserve">      </w:t>
      </w:r>
    </w:p>
    <w:p w:rsidR="00BD7090" w:rsidRDefault="00BD7090" w:rsidP="00BD7090">
      <w:pPr>
        <w:rPr>
          <w:rFonts w:ascii="Arial" w:hAnsi="Arial"/>
          <w:b/>
          <w:color w:val="0000FF"/>
          <w:sz w:val="22"/>
        </w:rPr>
      </w:pPr>
    </w:p>
    <w:p w:rsidR="00BD7090" w:rsidRDefault="00BD7090" w:rsidP="00BD7090">
      <w:pPr>
        <w:rPr>
          <w:rFonts w:ascii="Arial" w:hAnsi="Arial"/>
          <w:b/>
          <w:bCs/>
        </w:rPr>
      </w:pPr>
    </w:p>
    <w:p w:rsidR="00BD7090" w:rsidRPr="00F06FC1" w:rsidRDefault="00BD7090" w:rsidP="00BD7090">
      <w:pPr>
        <w:numPr>
          <w:ilvl w:val="0"/>
          <w:numId w:val="18"/>
        </w:numPr>
        <w:rPr>
          <w:rFonts w:ascii="Arial" w:hAnsi="Arial"/>
          <w:b/>
          <w:bCs/>
        </w:rPr>
      </w:pPr>
      <w:r w:rsidRPr="00F06FC1">
        <w:rPr>
          <w:rFonts w:ascii="Arial" w:hAnsi="Arial"/>
          <w:b/>
          <w:bCs/>
        </w:rPr>
        <w:t>převodovka mechanická se zvukovým signálem zpátečky</w:t>
      </w:r>
    </w:p>
    <w:p w:rsidR="00BD7090" w:rsidRPr="00F06FC1" w:rsidRDefault="00BD7090" w:rsidP="00BD7090">
      <w:pPr>
        <w:numPr>
          <w:ilvl w:val="0"/>
          <w:numId w:val="18"/>
        </w:numPr>
        <w:rPr>
          <w:rFonts w:ascii="Arial" w:hAnsi="Arial"/>
          <w:b/>
          <w:bCs/>
        </w:rPr>
      </w:pPr>
      <w:r w:rsidRPr="00F06FC1">
        <w:rPr>
          <w:rFonts w:ascii="Arial" w:hAnsi="Arial"/>
          <w:b/>
          <w:bCs/>
        </w:rPr>
        <w:t>barva bílá</w:t>
      </w:r>
    </w:p>
    <w:p w:rsidR="00BD7090" w:rsidRPr="00F06FC1" w:rsidRDefault="00BD7090" w:rsidP="00BD7090">
      <w:pPr>
        <w:numPr>
          <w:ilvl w:val="0"/>
          <w:numId w:val="18"/>
        </w:numPr>
        <w:rPr>
          <w:rFonts w:ascii="Arial" w:hAnsi="Arial"/>
          <w:b/>
          <w:bCs/>
        </w:rPr>
      </w:pPr>
      <w:r w:rsidRPr="00F06FC1">
        <w:rPr>
          <w:rFonts w:ascii="Arial" w:hAnsi="Arial"/>
          <w:b/>
          <w:bCs/>
        </w:rPr>
        <w:t>řízení s posilovačem</w:t>
      </w:r>
    </w:p>
    <w:p w:rsidR="00BD7090" w:rsidRPr="00F06FC1" w:rsidRDefault="00BD7090" w:rsidP="00BD7090">
      <w:pPr>
        <w:numPr>
          <w:ilvl w:val="0"/>
          <w:numId w:val="18"/>
        </w:numPr>
        <w:rPr>
          <w:rFonts w:ascii="Arial" w:hAnsi="Arial"/>
          <w:b/>
          <w:bCs/>
        </w:rPr>
      </w:pPr>
      <w:r w:rsidRPr="00F06FC1">
        <w:rPr>
          <w:rFonts w:ascii="Arial" w:hAnsi="Arial"/>
          <w:b/>
          <w:bCs/>
        </w:rPr>
        <w:t>pohon zadní nápravy</w:t>
      </w:r>
    </w:p>
    <w:p w:rsidR="00BD7090" w:rsidRPr="00F06FC1" w:rsidRDefault="00BD7090" w:rsidP="00BD7090">
      <w:pPr>
        <w:numPr>
          <w:ilvl w:val="0"/>
          <w:numId w:val="18"/>
        </w:numPr>
        <w:rPr>
          <w:rFonts w:ascii="Arial" w:hAnsi="Arial"/>
          <w:b/>
          <w:bCs/>
        </w:rPr>
      </w:pPr>
      <w:r w:rsidRPr="00F06FC1">
        <w:rPr>
          <w:rFonts w:ascii="Arial" w:hAnsi="Arial"/>
          <w:b/>
          <w:bCs/>
        </w:rPr>
        <w:t>odpružení zadní nápravy vzduchové s nastavováním výšky v rozsahu cca 100 mm (originál od</w:t>
      </w:r>
    </w:p>
    <w:p w:rsidR="00BD7090" w:rsidRPr="00F06FC1" w:rsidRDefault="00BD7090" w:rsidP="00BD7090">
      <w:pPr>
        <w:numPr>
          <w:ilvl w:val="0"/>
          <w:numId w:val="18"/>
        </w:numPr>
        <w:rPr>
          <w:rFonts w:ascii="Arial" w:hAnsi="Arial"/>
          <w:b/>
          <w:bCs/>
        </w:rPr>
      </w:pPr>
      <w:r>
        <w:rPr>
          <w:rFonts w:ascii="Arial" w:hAnsi="Arial"/>
          <w:b/>
          <w:bCs/>
        </w:rPr>
        <w:t>výrobce)</w:t>
      </w:r>
    </w:p>
    <w:p w:rsidR="00BD7090"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brzdový systém</w:t>
      </w:r>
    </w:p>
    <w:p w:rsidR="00BD7090" w:rsidRPr="00F06FC1" w:rsidRDefault="00BD7090" w:rsidP="00BD7090">
      <w:pPr>
        <w:rPr>
          <w:rFonts w:ascii="Arial" w:hAnsi="Arial"/>
          <w:b/>
          <w:bCs/>
        </w:rPr>
      </w:pPr>
    </w:p>
    <w:p w:rsidR="00BD7090" w:rsidRDefault="00BD7090" w:rsidP="00BD7090">
      <w:pPr>
        <w:numPr>
          <w:ilvl w:val="0"/>
          <w:numId w:val="17"/>
        </w:numPr>
        <w:rPr>
          <w:rFonts w:ascii="Arial" w:hAnsi="Arial"/>
          <w:b/>
          <w:bCs/>
        </w:rPr>
      </w:pPr>
      <w:r>
        <w:rPr>
          <w:rFonts w:ascii="Arial" w:hAnsi="Arial"/>
          <w:b/>
          <w:bCs/>
        </w:rPr>
        <w:t>kotoučové brzdy</w:t>
      </w:r>
    </w:p>
    <w:p w:rsidR="00BD7090" w:rsidRPr="00F06FC1" w:rsidRDefault="00BD7090" w:rsidP="00BD7090">
      <w:pPr>
        <w:numPr>
          <w:ilvl w:val="0"/>
          <w:numId w:val="17"/>
        </w:numPr>
        <w:rPr>
          <w:rFonts w:ascii="Arial" w:hAnsi="Arial"/>
          <w:b/>
          <w:bCs/>
        </w:rPr>
      </w:pPr>
      <w:r w:rsidRPr="00F06FC1">
        <w:rPr>
          <w:rFonts w:ascii="Arial" w:hAnsi="Arial"/>
          <w:b/>
          <w:bCs/>
        </w:rPr>
        <w:t xml:space="preserve">systém ESP zahrnuje ABS, </w:t>
      </w:r>
      <w:proofErr w:type="spellStart"/>
      <w:r w:rsidRPr="00F06FC1">
        <w:rPr>
          <w:rFonts w:ascii="Arial" w:hAnsi="Arial"/>
          <w:b/>
          <w:bCs/>
        </w:rPr>
        <w:t>ASR</w:t>
      </w:r>
      <w:proofErr w:type="spellEnd"/>
    </w:p>
    <w:p w:rsidR="00BD7090" w:rsidRPr="00F06FC1" w:rsidRDefault="00BD7090" w:rsidP="00BD7090">
      <w:pPr>
        <w:numPr>
          <w:ilvl w:val="0"/>
          <w:numId w:val="17"/>
        </w:numPr>
        <w:rPr>
          <w:rFonts w:ascii="Arial" w:hAnsi="Arial"/>
          <w:b/>
          <w:bCs/>
        </w:rPr>
      </w:pPr>
      <w:r w:rsidRPr="00F06FC1">
        <w:rPr>
          <w:rFonts w:ascii="Arial" w:hAnsi="Arial"/>
          <w:b/>
          <w:bCs/>
        </w:rPr>
        <w:t>parkovací brzda na zadní nápravu</w:t>
      </w:r>
    </w:p>
    <w:p w:rsidR="00BD7090"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vytápění a ventilace</w:t>
      </w:r>
    </w:p>
    <w:p w:rsidR="00BD7090" w:rsidRPr="00F06FC1" w:rsidRDefault="00BD7090" w:rsidP="00BD7090">
      <w:pPr>
        <w:rPr>
          <w:rFonts w:ascii="Arial" w:hAnsi="Arial"/>
          <w:b/>
          <w:bCs/>
        </w:rPr>
      </w:pPr>
    </w:p>
    <w:p w:rsidR="00BD7090" w:rsidRDefault="00BD7090" w:rsidP="00BD7090">
      <w:pPr>
        <w:numPr>
          <w:ilvl w:val="0"/>
          <w:numId w:val="16"/>
        </w:numPr>
        <w:rPr>
          <w:rFonts w:ascii="Arial" w:hAnsi="Arial"/>
          <w:b/>
          <w:bCs/>
        </w:rPr>
      </w:pPr>
      <w:r w:rsidRPr="00F06FC1">
        <w:rPr>
          <w:rFonts w:ascii="Arial" w:hAnsi="Arial"/>
          <w:b/>
          <w:bCs/>
        </w:rPr>
        <w:t>pylový filtr</w:t>
      </w:r>
    </w:p>
    <w:p w:rsidR="00BD7090" w:rsidRPr="00F06FC1"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kabina exteriér</w:t>
      </w:r>
    </w:p>
    <w:p w:rsidR="00BD7090" w:rsidRDefault="00BD7090" w:rsidP="00BD7090">
      <w:pPr>
        <w:rPr>
          <w:rFonts w:ascii="Arial" w:hAnsi="Arial"/>
          <w:b/>
          <w:bCs/>
        </w:rPr>
      </w:pPr>
    </w:p>
    <w:p w:rsidR="00BD7090" w:rsidRPr="00F06FC1" w:rsidRDefault="00BD7090" w:rsidP="00BD7090">
      <w:pPr>
        <w:numPr>
          <w:ilvl w:val="0"/>
          <w:numId w:val="15"/>
        </w:numPr>
        <w:rPr>
          <w:rFonts w:ascii="Arial" w:hAnsi="Arial"/>
          <w:b/>
          <w:bCs/>
        </w:rPr>
      </w:pPr>
      <w:r w:rsidRPr="00F06FC1">
        <w:rPr>
          <w:rFonts w:ascii="Arial" w:hAnsi="Arial"/>
          <w:b/>
          <w:bCs/>
        </w:rPr>
        <w:t>ochrana proti korozi galvanizací, pro exponovaná místa použít pozinkované plechy</w:t>
      </w:r>
    </w:p>
    <w:p w:rsidR="00BD7090" w:rsidRPr="00F06FC1" w:rsidRDefault="00BD7090" w:rsidP="00BD7090">
      <w:pPr>
        <w:numPr>
          <w:ilvl w:val="0"/>
          <w:numId w:val="15"/>
        </w:numPr>
        <w:rPr>
          <w:rFonts w:ascii="Arial" w:hAnsi="Arial"/>
          <w:b/>
          <w:bCs/>
        </w:rPr>
      </w:pPr>
      <w:r w:rsidRPr="00F06FC1">
        <w:rPr>
          <w:rFonts w:ascii="Arial" w:hAnsi="Arial"/>
          <w:b/>
          <w:bCs/>
        </w:rPr>
        <w:t>nebo plně recyklovatelné plasty</w:t>
      </w:r>
    </w:p>
    <w:p w:rsidR="00BD7090" w:rsidRPr="00F06FC1" w:rsidRDefault="00BD7090" w:rsidP="00BD7090">
      <w:pPr>
        <w:numPr>
          <w:ilvl w:val="0"/>
          <w:numId w:val="15"/>
        </w:numPr>
        <w:rPr>
          <w:rFonts w:ascii="Arial" w:hAnsi="Arial"/>
          <w:b/>
          <w:bCs/>
        </w:rPr>
      </w:pPr>
      <w:r w:rsidRPr="00F06FC1">
        <w:rPr>
          <w:rFonts w:ascii="Arial" w:hAnsi="Arial"/>
          <w:b/>
          <w:bCs/>
        </w:rPr>
        <w:t>zvukový signál zpátečky</w:t>
      </w:r>
    </w:p>
    <w:p w:rsidR="00BD7090" w:rsidRDefault="00BD7090" w:rsidP="00BD7090">
      <w:pPr>
        <w:rPr>
          <w:rFonts w:ascii="Arial" w:hAnsi="Arial"/>
          <w:b/>
          <w:bCs/>
        </w:rPr>
      </w:pPr>
      <w:r>
        <w:rPr>
          <w:rFonts w:ascii="Arial" w:hAnsi="Arial"/>
          <w:b/>
          <w:bCs/>
        </w:rPr>
        <w:t>·</w:t>
      </w:r>
    </w:p>
    <w:p w:rsidR="00BD7090" w:rsidRDefault="00BD7090" w:rsidP="00BD7090">
      <w:pPr>
        <w:rPr>
          <w:rFonts w:ascii="Arial" w:hAnsi="Arial"/>
          <w:b/>
          <w:bCs/>
          <w:u w:val="single"/>
        </w:rPr>
      </w:pPr>
      <w:r>
        <w:rPr>
          <w:rFonts w:ascii="Arial" w:hAnsi="Arial"/>
          <w:b/>
          <w:bCs/>
          <w:u w:val="single"/>
        </w:rPr>
        <w:t>kabina interiér</w:t>
      </w:r>
    </w:p>
    <w:p w:rsidR="00BD7090" w:rsidRPr="00F06FC1" w:rsidRDefault="00BD7090" w:rsidP="00BD7090">
      <w:pPr>
        <w:rPr>
          <w:rFonts w:ascii="Arial" w:hAnsi="Arial"/>
          <w:b/>
          <w:bCs/>
          <w:u w:val="single"/>
        </w:rPr>
      </w:pPr>
    </w:p>
    <w:p w:rsidR="00BD7090" w:rsidRPr="00F06FC1" w:rsidRDefault="00BD7090" w:rsidP="00BD7090">
      <w:pPr>
        <w:numPr>
          <w:ilvl w:val="0"/>
          <w:numId w:val="14"/>
        </w:numPr>
        <w:rPr>
          <w:rFonts w:ascii="Arial" w:hAnsi="Arial"/>
          <w:b/>
          <w:bCs/>
        </w:rPr>
      </w:pPr>
      <w:r w:rsidRPr="00F06FC1">
        <w:rPr>
          <w:rFonts w:ascii="Arial" w:hAnsi="Arial"/>
          <w:b/>
          <w:bCs/>
        </w:rPr>
        <w:t>třímístná</w:t>
      </w:r>
    </w:p>
    <w:p w:rsidR="00BD7090" w:rsidRPr="00F06FC1" w:rsidRDefault="00BD7090" w:rsidP="00BD7090">
      <w:pPr>
        <w:numPr>
          <w:ilvl w:val="0"/>
          <w:numId w:val="14"/>
        </w:numPr>
        <w:rPr>
          <w:rFonts w:ascii="Arial" w:hAnsi="Arial"/>
          <w:b/>
          <w:bCs/>
        </w:rPr>
      </w:pPr>
      <w:r w:rsidRPr="00F06FC1">
        <w:rPr>
          <w:rFonts w:ascii="Arial" w:hAnsi="Arial"/>
          <w:b/>
          <w:bCs/>
        </w:rPr>
        <w:t>úložné prostory v přístrojové desce, dveřích za sedadly a pod sedadlem spolujezdců</w:t>
      </w:r>
    </w:p>
    <w:p w:rsidR="00BD7090" w:rsidRPr="00F06FC1" w:rsidRDefault="00BD7090" w:rsidP="00BD7090">
      <w:pPr>
        <w:numPr>
          <w:ilvl w:val="0"/>
          <w:numId w:val="14"/>
        </w:numPr>
        <w:rPr>
          <w:rFonts w:ascii="Arial" w:hAnsi="Arial"/>
          <w:b/>
          <w:bCs/>
        </w:rPr>
      </w:pPr>
      <w:r w:rsidRPr="00F06FC1">
        <w:rPr>
          <w:rFonts w:ascii="Arial" w:hAnsi="Arial"/>
          <w:b/>
          <w:bCs/>
        </w:rPr>
        <w:t>osvětlení kabiny</w:t>
      </w:r>
    </w:p>
    <w:p w:rsidR="00BD7090" w:rsidRDefault="00BD7090" w:rsidP="00BD7090">
      <w:pPr>
        <w:numPr>
          <w:ilvl w:val="0"/>
          <w:numId w:val="14"/>
        </w:numPr>
        <w:rPr>
          <w:rFonts w:ascii="Arial" w:hAnsi="Arial"/>
          <w:b/>
          <w:bCs/>
        </w:rPr>
      </w:pPr>
      <w:r w:rsidRPr="00F06FC1">
        <w:rPr>
          <w:rFonts w:ascii="Arial" w:hAnsi="Arial"/>
          <w:b/>
          <w:bCs/>
        </w:rPr>
        <w:t>displej couvací kamery v zorném poli řidiče</w:t>
      </w:r>
    </w:p>
    <w:p w:rsidR="00BD7090" w:rsidRDefault="00BD7090" w:rsidP="00BD7090">
      <w:pPr>
        <w:rPr>
          <w:rFonts w:ascii="Arial" w:hAnsi="Arial"/>
          <w:b/>
          <w:bCs/>
        </w:rPr>
      </w:pPr>
    </w:p>
    <w:p w:rsidR="00BD7090" w:rsidRDefault="00BD7090" w:rsidP="00BD7090">
      <w:pPr>
        <w:rPr>
          <w:rFonts w:ascii="Arial" w:hAnsi="Arial"/>
          <w:b/>
          <w:bCs/>
        </w:rPr>
      </w:pPr>
    </w:p>
    <w:p w:rsidR="00BD7090" w:rsidRPr="00F06FC1"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sedadla:</w:t>
      </w:r>
    </w:p>
    <w:p w:rsidR="00BD7090" w:rsidRPr="00F06FC1" w:rsidRDefault="00BD7090" w:rsidP="00BD7090">
      <w:pPr>
        <w:rPr>
          <w:rFonts w:ascii="Arial" w:hAnsi="Arial"/>
          <w:b/>
          <w:bCs/>
        </w:rPr>
      </w:pPr>
    </w:p>
    <w:p w:rsidR="00BD7090" w:rsidRPr="00F06FC1" w:rsidRDefault="00BD7090" w:rsidP="00BD7090">
      <w:pPr>
        <w:numPr>
          <w:ilvl w:val="0"/>
          <w:numId w:val="13"/>
        </w:numPr>
        <w:rPr>
          <w:rFonts w:ascii="Arial" w:hAnsi="Arial"/>
          <w:b/>
          <w:bCs/>
        </w:rPr>
      </w:pPr>
      <w:r w:rsidRPr="00F06FC1">
        <w:rPr>
          <w:rFonts w:ascii="Arial" w:hAnsi="Arial"/>
          <w:b/>
          <w:bCs/>
        </w:rPr>
        <w:t>sedadlo řidiče nastavitelné ve 3 směrech, odpružené</w:t>
      </w:r>
    </w:p>
    <w:p w:rsidR="00BD7090" w:rsidRPr="00F06FC1" w:rsidRDefault="00BD7090" w:rsidP="00BD7090">
      <w:pPr>
        <w:numPr>
          <w:ilvl w:val="0"/>
          <w:numId w:val="13"/>
        </w:numPr>
        <w:rPr>
          <w:rFonts w:ascii="Arial" w:hAnsi="Arial"/>
          <w:b/>
          <w:bCs/>
        </w:rPr>
      </w:pPr>
      <w:r w:rsidRPr="00F06FC1">
        <w:rPr>
          <w:rFonts w:ascii="Arial" w:hAnsi="Arial"/>
          <w:b/>
          <w:bCs/>
        </w:rPr>
        <w:t>bezpečnostní pásy</w:t>
      </w:r>
    </w:p>
    <w:p w:rsidR="00BD7090" w:rsidRDefault="00BD7090" w:rsidP="00BD7090">
      <w:pPr>
        <w:numPr>
          <w:ilvl w:val="0"/>
          <w:numId w:val="13"/>
        </w:numPr>
        <w:rPr>
          <w:rFonts w:ascii="Arial" w:hAnsi="Arial"/>
          <w:b/>
          <w:bCs/>
        </w:rPr>
      </w:pPr>
      <w:r w:rsidRPr="00F06FC1">
        <w:rPr>
          <w:rFonts w:ascii="Arial" w:hAnsi="Arial"/>
          <w:b/>
          <w:bCs/>
        </w:rPr>
        <w:t>opěrky hlavy</w:t>
      </w:r>
    </w:p>
    <w:p w:rsidR="00BD7090" w:rsidRPr="00F06FC1"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elektrický systém:</w:t>
      </w:r>
    </w:p>
    <w:p w:rsidR="00BD7090" w:rsidRPr="00F06FC1" w:rsidRDefault="00BD7090" w:rsidP="00BD7090">
      <w:pPr>
        <w:rPr>
          <w:rFonts w:ascii="Arial" w:hAnsi="Arial"/>
          <w:b/>
          <w:bCs/>
        </w:rPr>
      </w:pPr>
    </w:p>
    <w:p w:rsidR="00BD7090" w:rsidRPr="00F06FC1" w:rsidRDefault="00BD7090" w:rsidP="00BD7090">
      <w:pPr>
        <w:numPr>
          <w:ilvl w:val="0"/>
          <w:numId w:val="12"/>
        </w:numPr>
        <w:rPr>
          <w:rFonts w:ascii="Arial" w:hAnsi="Arial"/>
          <w:b/>
          <w:bCs/>
        </w:rPr>
      </w:pPr>
      <w:r w:rsidRPr="00F06FC1">
        <w:rPr>
          <w:rFonts w:ascii="Arial" w:hAnsi="Arial"/>
          <w:b/>
          <w:bCs/>
        </w:rPr>
        <w:t xml:space="preserve">2 kusy baterie: min. </w:t>
      </w:r>
      <w:proofErr w:type="spellStart"/>
      <w:r w:rsidRPr="00F06FC1">
        <w:rPr>
          <w:rFonts w:ascii="Arial" w:hAnsi="Arial"/>
          <w:b/>
          <w:bCs/>
        </w:rPr>
        <w:t>12V</w:t>
      </w:r>
      <w:proofErr w:type="spellEnd"/>
      <w:r w:rsidRPr="00F06FC1">
        <w:rPr>
          <w:rFonts w:ascii="Arial" w:hAnsi="Arial"/>
          <w:b/>
          <w:bCs/>
        </w:rPr>
        <w:t xml:space="preserve"> – 110 </w:t>
      </w:r>
      <w:proofErr w:type="spellStart"/>
      <w:r w:rsidRPr="00F06FC1">
        <w:rPr>
          <w:rFonts w:ascii="Arial" w:hAnsi="Arial"/>
          <w:b/>
          <w:bCs/>
        </w:rPr>
        <w:t>Ah</w:t>
      </w:r>
      <w:proofErr w:type="spellEnd"/>
      <w:r w:rsidRPr="00F06FC1">
        <w:rPr>
          <w:rFonts w:ascii="Arial" w:hAnsi="Arial"/>
          <w:b/>
          <w:bCs/>
        </w:rPr>
        <w:t>, 1 baterie standardně uložena v kapotě vozidla,</w:t>
      </w:r>
    </w:p>
    <w:p w:rsidR="00BD7090" w:rsidRPr="00F06FC1" w:rsidRDefault="00BD7090" w:rsidP="00BD7090">
      <w:pPr>
        <w:numPr>
          <w:ilvl w:val="0"/>
          <w:numId w:val="12"/>
        </w:numPr>
        <w:rPr>
          <w:rFonts w:ascii="Arial" w:hAnsi="Arial"/>
          <w:b/>
          <w:bCs/>
        </w:rPr>
      </w:pPr>
      <w:r w:rsidRPr="00F06FC1">
        <w:rPr>
          <w:rFonts w:ascii="Arial" w:hAnsi="Arial"/>
          <w:b/>
          <w:bCs/>
        </w:rPr>
        <w:t>druhá baterie uložena v ochranném obalu na rámu vozidla, tato druhá baterie musí</w:t>
      </w:r>
    </w:p>
    <w:p w:rsidR="00BD7090" w:rsidRPr="00F06FC1" w:rsidRDefault="00BD7090" w:rsidP="00BD7090">
      <w:pPr>
        <w:numPr>
          <w:ilvl w:val="0"/>
          <w:numId w:val="12"/>
        </w:numPr>
        <w:rPr>
          <w:rFonts w:ascii="Arial" w:hAnsi="Arial"/>
          <w:b/>
          <w:bCs/>
        </w:rPr>
      </w:pPr>
      <w:r w:rsidRPr="00F06FC1">
        <w:rPr>
          <w:rFonts w:ascii="Arial" w:hAnsi="Arial"/>
          <w:b/>
          <w:bCs/>
        </w:rPr>
        <w:t>být propojena se standartní první baterií, tak aby bylo zaručeno její dobíjení</w:t>
      </w:r>
    </w:p>
    <w:p w:rsidR="00BD7090" w:rsidRPr="00F06FC1" w:rsidRDefault="00BD7090" w:rsidP="00BD7090">
      <w:pPr>
        <w:numPr>
          <w:ilvl w:val="0"/>
          <w:numId w:val="12"/>
        </w:numPr>
        <w:rPr>
          <w:rFonts w:ascii="Arial" w:hAnsi="Arial"/>
          <w:b/>
          <w:bCs/>
        </w:rPr>
      </w:pPr>
      <w:r w:rsidRPr="00F06FC1">
        <w:rPr>
          <w:rFonts w:ascii="Arial" w:hAnsi="Arial"/>
          <w:b/>
          <w:bCs/>
        </w:rPr>
        <w:t xml:space="preserve">alternátor </w:t>
      </w:r>
      <w:r>
        <w:rPr>
          <w:rFonts w:ascii="Arial" w:hAnsi="Arial"/>
          <w:b/>
          <w:bCs/>
        </w:rPr>
        <w:t>15</w:t>
      </w:r>
      <w:r w:rsidRPr="00F06FC1">
        <w:rPr>
          <w:rFonts w:ascii="Arial" w:hAnsi="Arial"/>
          <w:b/>
          <w:bCs/>
        </w:rPr>
        <w:t>0 A</w:t>
      </w:r>
    </w:p>
    <w:p w:rsidR="00BD7090" w:rsidRDefault="00BD7090" w:rsidP="00BD7090">
      <w:pPr>
        <w:numPr>
          <w:ilvl w:val="0"/>
          <w:numId w:val="12"/>
        </w:numPr>
        <w:rPr>
          <w:rFonts w:ascii="Arial" w:hAnsi="Arial"/>
          <w:b/>
          <w:bCs/>
        </w:rPr>
      </w:pPr>
      <w:r w:rsidRPr="00F06FC1">
        <w:rPr>
          <w:rFonts w:ascii="Arial" w:hAnsi="Arial"/>
          <w:b/>
          <w:bCs/>
        </w:rPr>
        <w:t>napětí 12 V</w:t>
      </w:r>
    </w:p>
    <w:p w:rsidR="00BD7090" w:rsidRPr="00F06FC1" w:rsidRDefault="00BD7090" w:rsidP="00BD7090">
      <w:pPr>
        <w:rPr>
          <w:rFonts w:ascii="Arial" w:hAnsi="Arial"/>
          <w:b/>
          <w:bCs/>
        </w:rPr>
      </w:pPr>
    </w:p>
    <w:p w:rsidR="00BD7090" w:rsidRPr="00F06FC1" w:rsidRDefault="00BD7090" w:rsidP="00BD7090">
      <w:pPr>
        <w:rPr>
          <w:rFonts w:ascii="Arial" w:hAnsi="Arial"/>
          <w:b/>
          <w:bCs/>
          <w:u w:val="single"/>
        </w:rPr>
      </w:pPr>
      <w:r w:rsidRPr="00F06FC1">
        <w:rPr>
          <w:rFonts w:ascii="Arial" w:hAnsi="Arial"/>
          <w:b/>
          <w:bCs/>
          <w:u w:val="single"/>
        </w:rPr>
        <w:t>další výbava:</w:t>
      </w:r>
    </w:p>
    <w:p w:rsidR="00BD7090" w:rsidRPr="00F06FC1" w:rsidRDefault="00BD7090" w:rsidP="00BD7090">
      <w:pPr>
        <w:rPr>
          <w:rFonts w:ascii="Arial" w:hAnsi="Arial"/>
          <w:b/>
          <w:bCs/>
        </w:rPr>
      </w:pPr>
    </w:p>
    <w:p w:rsidR="00BD7090" w:rsidRPr="00F06FC1" w:rsidRDefault="00BD7090" w:rsidP="00BD7090">
      <w:pPr>
        <w:numPr>
          <w:ilvl w:val="0"/>
          <w:numId w:val="11"/>
        </w:numPr>
        <w:rPr>
          <w:rFonts w:ascii="Arial" w:hAnsi="Arial"/>
          <w:b/>
          <w:bCs/>
        </w:rPr>
      </w:pPr>
      <w:r w:rsidRPr="00F06FC1">
        <w:rPr>
          <w:rFonts w:ascii="Arial" w:hAnsi="Arial"/>
          <w:b/>
          <w:bCs/>
        </w:rPr>
        <w:t>termicky zabarvená okna</w:t>
      </w:r>
    </w:p>
    <w:p w:rsidR="00BD7090" w:rsidRPr="00F06FC1" w:rsidRDefault="00BD7090" w:rsidP="00BD7090">
      <w:pPr>
        <w:numPr>
          <w:ilvl w:val="0"/>
          <w:numId w:val="11"/>
        </w:numPr>
        <w:rPr>
          <w:rFonts w:ascii="Arial" w:hAnsi="Arial"/>
          <w:b/>
          <w:bCs/>
        </w:rPr>
      </w:pPr>
      <w:r w:rsidRPr="00F06FC1">
        <w:rPr>
          <w:rFonts w:ascii="Arial" w:hAnsi="Arial"/>
          <w:b/>
          <w:bCs/>
        </w:rPr>
        <w:t>imobilizér</w:t>
      </w:r>
    </w:p>
    <w:p w:rsidR="00BD7090" w:rsidRPr="00F06FC1" w:rsidRDefault="00BD7090" w:rsidP="00BD7090">
      <w:pPr>
        <w:numPr>
          <w:ilvl w:val="0"/>
          <w:numId w:val="11"/>
        </w:numPr>
        <w:rPr>
          <w:rFonts w:ascii="Arial" w:hAnsi="Arial"/>
          <w:b/>
          <w:bCs/>
        </w:rPr>
      </w:pPr>
      <w:r w:rsidRPr="00F06FC1">
        <w:rPr>
          <w:rFonts w:ascii="Arial" w:hAnsi="Arial"/>
          <w:b/>
          <w:bCs/>
        </w:rPr>
        <w:t>plnohodnotné rezervní kolo</w:t>
      </w:r>
    </w:p>
    <w:p w:rsidR="00BD7090" w:rsidRPr="00F06FC1" w:rsidRDefault="00BD7090" w:rsidP="00BD7090">
      <w:pPr>
        <w:numPr>
          <w:ilvl w:val="0"/>
          <w:numId w:val="11"/>
        </w:numPr>
        <w:rPr>
          <w:rFonts w:ascii="Arial" w:hAnsi="Arial"/>
          <w:b/>
          <w:bCs/>
        </w:rPr>
      </w:pPr>
      <w:r w:rsidRPr="00F06FC1">
        <w:rPr>
          <w:rFonts w:ascii="Arial" w:hAnsi="Arial"/>
          <w:b/>
          <w:bCs/>
        </w:rPr>
        <w:t>celoroční pneumatiky</w:t>
      </w:r>
    </w:p>
    <w:p w:rsidR="00BD7090" w:rsidRPr="00F06FC1" w:rsidRDefault="00BD7090" w:rsidP="00BD7090">
      <w:pPr>
        <w:numPr>
          <w:ilvl w:val="0"/>
          <w:numId w:val="11"/>
        </w:numPr>
        <w:rPr>
          <w:rFonts w:ascii="Arial" w:hAnsi="Arial"/>
          <w:b/>
          <w:bCs/>
        </w:rPr>
      </w:pPr>
      <w:r w:rsidRPr="00F06FC1">
        <w:rPr>
          <w:rFonts w:ascii="Arial" w:hAnsi="Arial"/>
          <w:b/>
          <w:bCs/>
        </w:rPr>
        <w:t xml:space="preserve">2 </w:t>
      </w:r>
      <w:proofErr w:type="spellStart"/>
      <w:r w:rsidRPr="00F06FC1">
        <w:rPr>
          <w:rFonts w:ascii="Arial" w:hAnsi="Arial"/>
          <w:b/>
          <w:bCs/>
        </w:rPr>
        <w:t>elektr</w:t>
      </w:r>
      <w:proofErr w:type="spellEnd"/>
      <w:r w:rsidRPr="00F06FC1">
        <w:rPr>
          <w:rFonts w:ascii="Arial" w:hAnsi="Arial"/>
          <w:b/>
          <w:bCs/>
        </w:rPr>
        <w:t>. ovládaná a vyhřívaná zpětná zrcátka s širokoúhlým zrcátkem</w:t>
      </w:r>
    </w:p>
    <w:p w:rsidR="00BD7090" w:rsidRPr="00F06FC1" w:rsidRDefault="00BD7090" w:rsidP="00BD7090">
      <w:pPr>
        <w:numPr>
          <w:ilvl w:val="0"/>
          <w:numId w:val="11"/>
        </w:numPr>
        <w:rPr>
          <w:rFonts w:ascii="Arial" w:hAnsi="Arial"/>
          <w:b/>
          <w:bCs/>
        </w:rPr>
      </w:pPr>
      <w:r w:rsidRPr="00F06FC1">
        <w:rPr>
          <w:rFonts w:ascii="Arial" w:hAnsi="Arial"/>
          <w:b/>
          <w:bCs/>
        </w:rPr>
        <w:t>kamera zabírající prostor za vozidlem funkční při zařazení zpátečky s umístěním displeje</w:t>
      </w:r>
    </w:p>
    <w:p w:rsidR="00BD7090" w:rsidRPr="00F06FC1" w:rsidRDefault="00BD7090" w:rsidP="00BD7090">
      <w:pPr>
        <w:numPr>
          <w:ilvl w:val="0"/>
          <w:numId w:val="11"/>
        </w:numPr>
        <w:rPr>
          <w:rFonts w:ascii="Arial" w:hAnsi="Arial"/>
          <w:b/>
          <w:bCs/>
        </w:rPr>
      </w:pPr>
      <w:r w:rsidRPr="00F06FC1">
        <w:rPr>
          <w:rFonts w:ascii="Arial" w:hAnsi="Arial"/>
          <w:b/>
          <w:bCs/>
        </w:rPr>
        <w:t>v zorném poli v kabině řidiče</w:t>
      </w:r>
    </w:p>
    <w:p w:rsidR="00BD7090" w:rsidRDefault="00BD7090" w:rsidP="00BD7090">
      <w:pPr>
        <w:numPr>
          <w:ilvl w:val="0"/>
          <w:numId w:val="11"/>
        </w:numPr>
        <w:rPr>
          <w:rFonts w:ascii="Arial" w:hAnsi="Arial"/>
          <w:b/>
          <w:bCs/>
        </w:rPr>
      </w:pPr>
      <w:r w:rsidRPr="00F06FC1">
        <w:rPr>
          <w:rFonts w:ascii="Arial" w:hAnsi="Arial"/>
          <w:b/>
          <w:bCs/>
        </w:rPr>
        <w:t>el</w:t>
      </w:r>
      <w:r>
        <w:rPr>
          <w:rFonts w:ascii="Arial" w:hAnsi="Arial"/>
          <w:b/>
          <w:bCs/>
        </w:rPr>
        <w:t>ektrické stahování bočních oken</w:t>
      </w:r>
    </w:p>
    <w:p w:rsidR="00BD7090" w:rsidRPr="00F06FC1" w:rsidRDefault="00BD7090" w:rsidP="00BD7090">
      <w:pPr>
        <w:numPr>
          <w:ilvl w:val="0"/>
          <w:numId w:val="11"/>
        </w:numPr>
        <w:rPr>
          <w:rFonts w:ascii="Arial" w:hAnsi="Arial"/>
          <w:b/>
          <w:bCs/>
        </w:rPr>
      </w:pPr>
      <w:r w:rsidRPr="00F06FC1">
        <w:rPr>
          <w:rFonts w:ascii="Arial" w:hAnsi="Arial"/>
          <w:b/>
          <w:bCs/>
        </w:rPr>
        <w:t>denní svícení</w:t>
      </w:r>
    </w:p>
    <w:p w:rsidR="00BD7090" w:rsidRPr="00F06FC1" w:rsidRDefault="00BD7090" w:rsidP="00BD7090">
      <w:pPr>
        <w:numPr>
          <w:ilvl w:val="0"/>
          <w:numId w:val="11"/>
        </w:numPr>
        <w:rPr>
          <w:rFonts w:ascii="Arial" w:hAnsi="Arial"/>
          <w:b/>
          <w:bCs/>
        </w:rPr>
      </w:pPr>
      <w:r w:rsidRPr="00F06FC1">
        <w:rPr>
          <w:rFonts w:ascii="Arial" w:hAnsi="Arial"/>
          <w:b/>
          <w:bCs/>
        </w:rPr>
        <w:t>zakládací klíny</w:t>
      </w:r>
    </w:p>
    <w:p w:rsidR="00BD7090" w:rsidRPr="00F06FC1" w:rsidRDefault="00BD7090" w:rsidP="00BD7090">
      <w:pPr>
        <w:numPr>
          <w:ilvl w:val="0"/>
          <w:numId w:val="11"/>
        </w:numPr>
        <w:rPr>
          <w:rFonts w:ascii="Arial" w:hAnsi="Arial"/>
          <w:b/>
          <w:bCs/>
        </w:rPr>
      </w:pPr>
      <w:r w:rsidRPr="00F06FC1">
        <w:rPr>
          <w:rFonts w:ascii="Arial" w:hAnsi="Arial"/>
          <w:b/>
          <w:bCs/>
        </w:rPr>
        <w:t>autorádio se dvěma reproduktory</w:t>
      </w:r>
    </w:p>
    <w:p w:rsidR="00BD7090" w:rsidRPr="00F06FC1" w:rsidRDefault="00BD7090" w:rsidP="00BD7090">
      <w:pPr>
        <w:numPr>
          <w:ilvl w:val="0"/>
          <w:numId w:val="11"/>
        </w:numPr>
        <w:rPr>
          <w:rFonts w:ascii="Arial" w:hAnsi="Arial"/>
          <w:b/>
          <w:bCs/>
        </w:rPr>
      </w:pPr>
      <w:r w:rsidRPr="00F06FC1">
        <w:rPr>
          <w:rFonts w:ascii="Arial" w:hAnsi="Arial"/>
          <w:b/>
          <w:bCs/>
        </w:rPr>
        <w:t>odpojovač baterií</w:t>
      </w:r>
    </w:p>
    <w:p w:rsidR="00BD7090" w:rsidRPr="00F06FC1" w:rsidRDefault="00BD7090" w:rsidP="00BD7090">
      <w:pPr>
        <w:numPr>
          <w:ilvl w:val="0"/>
          <w:numId w:val="11"/>
        </w:numPr>
        <w:rPr>
          <w:rFonts w:ascii="Arial" w:hAnsi="Arial"/>
          <w:b/>
          <w:bCs/>
        </w:rPr>
      </w:pPr>
      <w:r w:rsidRPr="00F06FC1">
        <w:rPr>
          <w:rFonts w:ascii="Arial" w:hAnsi="Arial"/>
          <w:b/>
          <w:bCs/>
        </w:rPr>
        <w:t>digitální tachograf</w:t>
      </w:r>
    </w:p>
    <w:p w:rsidR="00BD7090" w:rsidRPr="00F06FC1" w:rsidRDefault="00BD7090" w:rsidP="00BD7090">
      <w:pPr>
        <w:numPr>
          <w:ilvl w:val="0"/>
          <w:numId w:val="11"/>
        </w:numPr>
        <w:rPr>
          <w:rFonts w:ascii="Arial" w:hAnsi="Arial"/>
          <w:b/>
          <w:bCs/>
        </w:rPr>
      </w:pPr>
      <w:r w:rsidRPr="00F06FC1">
        <w:rPr>
          <w:rFonts w:ascii="Arial" w:hAnsi="Arial"/>
          <w:b/>
          <w:bCs/>
        </w:rPr>
        <w:t>lékárnička</w:t>
      </w:r>
    </w:p>
    <w:p w:rsidR="00BD7090" w:rsidRPr="00F06FC1" w:rsidRDefault="00BD7090" w:rsidP="00BD7090">
      <w:pPr>
        <w:numPr>
          <w:ilvl w:val="0"/>
          <w:numId w:val="11"/>
        </w:numPr>
        <w:rPr>
          <w:rFonts w:ascii="Arial" w:hAnsi="Arial"/>
          <w:b/>
          <w:bCs/>
        </w:rPr>
      </w:pPr>
      <w:r w:rsidRPr="00F06FC1">
        <w:rPr>
          <w:rFonts w:ascii="Arial" w:hAnsi="Arial"/>
          <w:b/>
          <w:bCs/>
        </w:rPr>
        <w:t>výstražný trojúhelník</w:t>
      </w:r>
    </w:p>
    <w:p w:rsidR="00BD7090" w:rsidRPr="00F06FC1" w:rsidRDefault="00BD7090" w:rsidP="00BD7090">
      <w:pPr>
        <w:numPr>
          <w:ilvl w:val="0"/>
          <w:numId w:val="11"/>
        </w:numPr>
        <w:rPr>
          <w:rFonts w:ascii="Arial" w:hAnsi="Arial"/>
          <w:b/>
          <w:bCs/>
        </w:rPr>
      </w:pPr>
      <w:r w:rsidRPr="00F06FC1">
        <w:rPr>
          <w:rFonts w:ascii="Arial" w:hAnsi="Arial"/>
          <w:b/>
          <w:bCs/>
        </w:rPr>
        <w:t xml:space="preserve">zabudované přídavné zařízení pro dobíjení akumulátoru, </w:t>
      </w:r>
      <w:proofErr w:type="gramStart"/>
      <w:r w:rsidRPr="00F06FC1">
        <w:rPr>
          <w:rFonts w:ascii="Arial" w:hAnsi="Arial"/>
          <w:b/>
          <w:bCs/>
        </w:rPr>
        <w:t>tzn.</w:t>
      </w:r>
      <w:proofErr w:type="gramEnd"/>
      <w:r w:rsidRPr="00F06FC1">
        <w:rPr>
          <w:rFonts w:ascii="Arial" w:hAnsi="Arial"/>
          <w:b/>
          <w:bCs/>
        </w:rPr>
        <w:t xml:space="preserve"> vozidlo po směně </w:t>
      </w:r>
      <w:proofErr w:type="gramStart"/>
      <w:r w:rsidRPr="00F06FC1">
        <w:rPr>
          <w:rFonts w:ascii="Arial" w:hAnsi="Arial"/>
          <w:b/>
          <w:bCs/>
        </w:rPr>
        <w:t>přijede</w:t>
      </w:r>
      <w:proofErr w:type="gramEnd"/>
    </w:p>
    <w:p w:rsidR="00BD7090" w:rsidRPr="00F06FC1" w:rsidRDefault="00BD7090" w:rsidP="00BD7090">
      <w:pPr>
        <w:numPr>
          <w:ilvl w:val="0"/>
          <w:numId w:val="11"/>
        </w:numPr>
        <w:rPr>
          <w:rFonts w:ascii="Arial" w:hAnsi="Arial"/>
          <w:b/>
          <w:bCs/>
        </w:rPr>
      </w:pPr>
      <w:r w:rsidRPr="00F06FC1">
        <w:rPr>
          <w:rFonts w:ascii="Arial" w:hAnsi="Arial"/>
          <w:b/>
          <w:bCs/>
        </w:rPr>
        <w:t>do garáže a zabudovaná nabíječka se připojí do zásuvky 230 V, zařízení bude zabudováno</w:t>
      </w:r>
    </w:p>
    <w:p w:rsidR="00BD7090" w:rsidRDefault="00BD7090" w:rsidP="00BD7090">
      <w:pPr>
        <w:numPr>
          <w:ilvl w:val="0"/>
          <w:numId w:val="11"/>
        </w:numPr>
        <w:rPr>
          <w:rFonts w:ascii="Arial" w:hAnsi="Arial"/>
          <w:b/>
          <w:bCs/>
        </w:rPr>
      </w:pPr>
      <w:r w:rsidRPr="00F06FC1">
        <w:rPr>
          <w:rFonts w:ascii="Arial" w:hAnsi="Arial"/>
          <w:b/>
          <w:bCs/>
        </w:rPr>
        <w:t xml:space="preserve">tak, aby bylo </w:t>
      </w:r>
      <w:proofErr w:type="gramStart"/>
      <w:r w:rsidRPr="00F06FC1">
        <w:rPr>
          <w:rFonts w:ascii="Arial" w:hAnsi="Arial"/>
          <w:b/>
          <w:bCs/>
        </w:rPr>
        <w:t>funkční i když</w:t>
      </w:r>
      <w:proofErr w:type="gramEnd"/>
      <w:r w:rsidRPr="00F06FC1">
        <w:rPr>
          <w:rFonts w:ascii="Arial" w:hAnsi="Arial"/>
          <w:b/>
          <w:bCs/>
        </w:rPr>
        <w:t xml:space="preserve"> je vozidlo uzamčeno a zabezpečeno.</w:t>
      </w:r>
    </w:p>
    <w:p w:rsidR="00BD7090" w:rsidRDefault="00BD7090" w:rsidP="00BD7090">
      <w:pPr>
        <w:numPr>
          <w:ilvl w:val="0"/>
          <w:numId w:val="11"/>
        </w:numPr>
        <w:rPr>
          <w:rFonts w:ascii="Arial" w:hAnsi="Arial"/>
          <w:b/>
          <w:bCs/>
        </w:rPr>
      </w:pPr>
      <w:r>
        <w:rPr>
          <w:rFonts w:ascii="Arial" w:hAnsi="Arial"/>
          <w:b/>
          <w:bCs/>
        </w:rPr>
        <w:t>koberce</w:t>
      </w:r>
    </w:p>
    <w:p w:rsidR="00BD7090" w:rsidRDefault="00BD7090" w:rsidP="00BD7090">
      <w:pPr>
        <w:numPr>
          <w:ilvl w:val="0"/>
          <w:numId w:val="11"/>
        </w:numPr>
        <w:rPr>
          <w:rFonts w:ascii="Arial" w:hAnsi="Arial"/>
          <w:b/>
          <w:bCs/>
        </w:rPr>
      </w:pPr>
      <w:r>
        <w:rPr>
          <w:rFonts w:ascii="Arial" w:hAnsi="Arial"/>
          <w:b/>
          <w:bCs/>
        </w:rPr>
        <w:t>2 x klíč s dálkovým ovládáním</w:t>
      </w:r>
    </w:p>
    <w:p w:rsidR="00BD7090" w:rsidRDefault="00BD7090" w:rsidP="00BD7090">
      <w:pPr>
        <w:rPr>
          <w:rFonts w:ascii="Arial" w:hAnsi="Arial"/>
          <w:b/>
          <w:bCs/>
        </w:rPr>
      </w:pPr>
    </w:p>
    <w:p w:rsidR="00BD7090" w:rsidRPr="00F06FC1" w:rsidRDefault="00BD7090" w:rsidP="00BD7090">
      <w:pPr>
        <w:rPr>
          <w:rFonts w:ascii="Arial" w:hAnsi="Arial"/>
          <w:b/>
          <w:bCs/>
        </w:rPr>
      </w:pPr>
    </w:p>
    <w:p w:rsidR="00BD7090" w:rsidRPr="006574EB" w:rsidRDefault="00BD7090" w:rsidP="00BD7090">
      <w:pPr>
        <w:rPr>
          <w:rFonts w:ascii="Arial" w:hAnsi="Arial"/>
          <w:b/>
          <w:bCs/>
          <w:u w:val="single"/>
        </w:rPr>
      </w:pPr>
      <w:r w:rsidRPr="006574EB">
        <w:rPr>
          <w:rFonts w:ascii="Arial" w:hAnsi="Arial"/>
          <w:b/>
          <w:bCs/>
          <w:u w:val="single"/>
        </w:rPr>
        <w:t xml:space="preserve">Skříňová nástavba </w:t>
      </w:r>
      <w:r>
        <w:rPr>
          <w:rFonts w:ascii="Arial" w:hAnsi="Arial"/>
          <w:b/>
          <w:bCs/>
          <w:u w:val="single"/>
        </w:rPr>
        <w:t>panelová (boky, podlaha)</w:t>
      </w:r>
    </w:p>
    <w:p w:rsidR="00BD7090" w:rsidRDefault="00BD7090" w:rsidP="00BD7090">
      <w:pPr>
        <w:rPr>
          <w:rFonts w:ascii="Arial" w:hAnsi="Arial"/>
          <w:b/>
          <w:bCs/>
        </w:rPr>
      </w:pPr>
    </w:p>
    <w:p w:rsidR="00BD7090" w:rsidRDefault="00BD7090" w:rsidP="00BD7090">
      <w:pPr>
        <w:rPr>
          <w:rFonts w:ascii="Arial" w:hAnsi="Arial"/>
          <w:b/>
          <w:bCs/>
        </w:rPr>
      </w:pPr>
      <w:r w:rsidRPr="006574EB">
        <w:rPr>
          <w:rFonts w:ascii="Arial" w:hAnsi="Arial"/>
          <w:b/>
          <w:bCs/>
        </w:rPr>
        <w:t xml:space="preserve">Skříňová nástavba izolovaná slouží k převozu kusového a paletového zboží se zvýšenými nároky na ochranu proti povětrnostním </w:t>
      </w:r>
      <w:proofErr w:type="gramStart"/>
      <w:r w:rsidRPr="006574EB">
        <w:rPr>
          <w:rFonts w:ascii="Arial" w:hAnsi="Arial"/>
          <w:b/>
          <w:bCs/>
        </w:rPr>
        <w:t>vlivům a  na</w:t>
      </w:r>
      <w:proofErr w:type="gramEnd"/>
      <w:r w:rsidRPr="006574EB">
        <w:rPr>
          <w:rFonts w:ascii="Arial" w:hAnsi="Arial"/>
          <w:b/>
          <w:bCs/>
        </w:rPr>
        <w:t xml:space="preserve"> stálost teploty.</w:t>
      </w:r>
    </w:p>
    <w:p w:rsidR="00BD7090" w:rsidRPr="00F06FC1" w:rsidRDefault="00BD7090" w:rsidP="00BD7090">
      <w:pPr>
        <w:rPr>
          <w:rFonts w:ascii="Arial" w:hAnsi="Arial"/>
          <w:b/>
          <w:bCs/>
        </w:rPr>
      </w:pPr>
    </w:p>
    <w:p w:rsidR="00BD7090" w:rsidRPr="00F06FC1" w:rsidRDefault="00BD7090" w:rsidP="00BD7090">
      <w:pPr>
        <w:rPr>
          <w:rFonts w:ascii="Arial" w:hAnsi="Arial"/>
          <w:b/>
          <w:bCs/>
        </w:rPr>
      </w:pPr>
      <w:r w:rsidRPr="00F06FC1">
        <w:rPr>
          <w:rFonts w:ascii="Arial" w:hAnsi="Arial"/>
          <w:b/>
          <w:bCs/>
        </w:rPr>
        <w:t>skříň klasická panelová (ne izotermická), s pravými bočními dveřmi vybavená prodlouženým</w:t>
      </w:r>
    </w:p>
    <w:p w:rsidR="00BD7090" w:rsidRPr="00F06FC1" w:rsidRDefault="00BD7090" w:rsidP="00BD7090">
      <w:pPr>
        <w:rPr>
          <w:rFonts w:ascii="Arial" w:hAnsi="Arial"/>
          <w:b/>
          <w:bCs/>
        </w:rPr>
      </w:pPr>
      <w:r w:rsidRPr="00F06FC1">
        <w:rPr>
          <w:rFonts w:ascii="Arial" w:hAnsi="Arial"/>
          <w:b/>
          <w:bCs/>
        </w:rPr>
        <w:t>elektrohydraulickým zdvihacím čelem tak, že zároveň nahradí zadní dveře skříně v celé šířce i</w:t>
      </w:r>
    </w:p>
    <w:p w:rsidR="00BD7090" w:rsidRPr="00F06FC1" w:rsidRDefault="00BD7090" w:rsidP="00BD7090">
      <w:pPr>
        <w:rPr>
          <w:rFonts w:ascii="Arial" w:hAnsi="Arial"/>
          <w:b/>
          <w:bCs/>
        </w:rPr>
      </w:pPr>
      <w:r w:rsidRPr="00F06FC1">
        <w:rPr>
          <w:rFonts w:ascii="Arial" w:hAnsi="Arial"/>
          <w:b/>
          <w:bCs/>
        </w:rPr>
        <w:t>výšce – prachotěsné řešení</w:t>
      </w:r>
    </w:p>
    <w:p w:rsidR="00BD7090" w:rsidRDefault="00BD7090" w:rsidP="00BD7090">
      <w:pPr>
        <w:rPr>
          <w:rFonts w:ascii="Arial" w:hAnsi="Arial"/>
          <w:b/>
          <w:bCs/>
        </w:rPr>
      </w:pPr>
      <w:r w:rsidRPr="00F06FC1">
        <w:rPr>
          <w:rFonts w:ascii="Arial" w:hAnsi="Arial"/>
          <w:b/>
          <w:bCs/>
        </w:rPr>
        <w:t>rám ocelový svařovaný rošt, zinkovaný</w:t>
      </w:r>
    </w:p>
    <w:p w:rsidR="00BD7090" w:rsidRPr="00F06FC1" w:rsidRDefault="00BD7090" w:rsidP="00BD7090">
      <w:pPr>
        <w:rPr>
          <w:rFonts w:ascii="Arial" w:hAnsi="Arial"/>
          <w:b/>
          <w:bCs/>
        </w:rPr>
      </w:pPr>
    </w:p>
    <w:p w:rsidR="00BD7090" w:rsidRPr="00F06FC1" w:rsidRDefault="00BD7090" w:rsidP="00BD7090">
      <w:pPr>
        <w:numPr>
          <w:ilvl w:val="0"/>
          <w:numId w:val="20"/>
        </w:numPr>
        <w:rPr>
          <w:rFonts w:ascii="Arial" w:hAnsi="Arial"/>
          <w:b/>
          <w:bCs/>
        </w:rPr>
      </w:pPr>
      <w:r w:rsidRPr="00F06FC1">
        <w:rPr>
          <w:rFonts w:ascii="Arial" w:hAnsi="Arial"/>
          <w:b/>
          <w:bCs/>
        </w:rPr>
        <w:lastRenderedPageBreak/>
        <w:t>rám nástavby ocelový svařovaný rošt, žárově zinkovaný</w:t>
      </w:r>
    </w:p>
    <w:p w:rsidR="00BD7090" w:rsidRPr="00F06FC1" w:rsidRDefault="00BD7090" w:rsidP="00BD7090">
      <w:pPr>
        <w:numPr>
          <w:ilvl w:val="0"/>
          <w:numId w:val="20"/>
        </w:numPr>
        <w:rPr>
          <w:rFonts w:ascii="Arial" w:hAnsi="Arial"/>
          <w:b/>
          <w:bCs/>
        </w:rPr>
      </w:pPr>
      <w:r w:rsidRPr="00F06FC1">
        <w:rPr>
          <w:rFonts w:ascii="Arial" w:hAnsi="Arial"/>
          <w:b/>
          <w:bCs/>
        </w:rPr>
        <w:t>nástavba z velkoplošných izolovaných panelů, síla použité izolace je 40 mm, s vnějším</w:t>
      </w:r>
    </w:p>
    <w:p w:rsidR="00BD7090" w:rsidRPr="00F06FC1" w:rsidRDefault="00BD7090" w:rsidP="00BD7090">
      <w:pPr>
        <w:numPr>
          <w:ilvl w:val="0"/>
          <w:numId w:val="20"/>
        </w:numPr>
        <w:rPr>
          <w:rFonts w:ascii="Arial" w:hAnsi="Arial"/>
          <w:b/>
          <w:bCs/>
        </w:rPr>
      </w:pPr>
      <w:r w:rsidRPr="00F06FC1">
        <w:rPr>
          <w:rFonts w:ascii="Arial" w:hAnsi="Arial"/>
          <w:b/>
          <w:bCs/>
        </w:rPr>
        <w:t>i vnitřním opláštění s takovou úpravou, že nebude nutné další lakování</w:t>
      </w:r>
    </w:p>
    <w:p w:rsidR="00BD7090" w:rsidRPr="00F06FC1" w:rsidRDefault="00BD7090" w:rsidP="00BD7090">
      <w:pPr>
        <w:numPr>
          <w:ilvl w:val="0"/>
          <w:numId w:val="20"/>
        </w:numPr>
        <w:rPr>
          <w:rFonts w:ascii="Arial" w:hAnsi="Arial"/>
          <w:b/>
          <w:bCs/>
        </w:rPr>
      </w:pPr>
      <w:r w:rsidRPr="00F06FC1">
        <w:rPr>
          <w:rFonts w:ascii="Arial" w:hAnsi="Arial"/>
          <w:b/>
          <w:bCs/>
        </w:rPr>
        <w:t xml:space="preserve">zadní rám </w:t>
      </w:r>
      <w:proofErr w:type="spellStart"/>
      <w:r w:rsidRPr="00F06FC1">
        <w:rPr>
          <w:rFonts w:ascii="Arial" w:hAnsi="Arial"/>
          <w:b/>
          <w:bCs/>
        </w:rPr>
        <w:t>celonerezový</w:t>
      </w:r>
      <w:proofErr w:type="spellEnd"/>
      <w:r w:rsidRPr="00F06FC1">
        <w:rPr>
          <w:rFonts w:ascii="Arial" w:hAnsi="Arial"/>
          <w:b/>
          <w:bCs/>
        </w:rPr>
        <w:t xml:space="preserve"> s přechodem z nerezového plechu k lité podlaze</w:t>
      </w:r>
    </w:p>
    <w:p w:rsidR="00BD7090" w:rsidRPr="00F06FC1" w:rsidRDefault="00BD7090" w:rsidP="00BD7090">
      <w:pPr>
        <w:numPr>
          <w:ilvl w:val="0"/>
          <w:numId w:val="20"/>
        </w:numPr>
        <w:rPr>
          <w:rFonts w:ascii="Arial" w:hAnsi="Arial"/>
          <w:b/>
          <w:bCs/>
        </w:rPr>
      </w:pPr>
      <w:r w:rsidRPr="00F06FC1">
        <w:rPr>
          <w:rFonts w:ascii="Arial" w:hAnsi="Arial"/>
          <w:b/>
          <w:bCs/>
        </w:rPr>
        <w:t>na zadním rámu boční vedení délky cca 100 mm pro hydraulické čelo</w:t>
      </w:r>
    </w:p>
    <w:p w:rsidR="00BD7090" w:rsidRPr="00F06FC1" w:rsidRDefault="00BD7090" w:rsidP="00BD7090">
      <w:pPr>
        <w:numPr>
          <w:ilvl w:val="0"/>
          <w:numId w:val="20"/>
        </w:numPr>
        <w:rPr>
          <w:rFonts w:ascii="Arial" w:hAnsi="Arial"/>
          <w:b/>
          <w:bCs/>
        </w:rPr>
      </w:pPr>
      <w:r w:rsidRPr="00F06FC1">
        <w:rPr>
          <w:rFonts w:ascii="Arial" w:hAnsi="Arial"/>
          <w:b/>
          <w:bCs/>
        </w:rPr>
        <w:t>barva skříně bílá</w:t>
      </w:r>
    </w:p>
    <w:p w:rsidR="00BD7090" w:rsidRDefault="00BD7090" w:rsidP="00BD7090">
      <w:pPr>
        <w:numPr>
          <w:ilvl w:val="0"/>
          <w:numId w:val="20"/>
        </w:numPr>
        <w:rPr>
          <w:rFonts w:ascii="Arial" w:hAnsi="Arial"/>
          <w:b/>
          <w:bCs/>
        </w:rPr>
      </w:pPr>
      <w:r w:rsidRPr="00F06FC1">
        <w:rPr>
          <w:rFonts w:ascii="Arial" w:hAnsi="Arial"/>
          <w:b/>
          <w:bCs/>
        </w:rPr>
        <w:t>hliníková plošina lakovaná z vnější strany do bílé barvy</w:t>
      </w:r>
    </w:p>
    <w:p w:rsidR="00BD7090" w:rsidRDefault="00BD7090" w:rsidP="00BD7090">
      <w:pPr>
        <w:rPr>
          <w:rFonts w:ascii="Arial" w:hAnsi="Arial"/>
          <w:b/>
          <w:bCs/>
        </w:rPr>
      </w:pPr>
    </w:p>
    <w:p w:rsidR="00BD7090" w:rsidRPr="00F06FC1" w:rsidRDefault="00BD7090" w:rsidP="00BD7090">
      <w:pPr>
        <w:rPr>
          <w:rFonts w:ascii="Arial" w:hAnsi="Arial"/>
          <w:b/>
          <w:bCs/>
        </w:rPr>
      </w:pPr>
    </w:p>
    <w:p w:rsidR="00BD7090" w:rsidRPr="006574EB" w:rsidRDefault="00BD7090" w:rsidP="00BD7090">
      <w:pPr>
        <w:rPr>
          <w:rFonts w:ascii="Arial" w:hAnsi="Arial"/>
          <w:b/>
          <w:bCs/>
          <w:u w:val="single"/>
        </w:rPr>
      </w:pPr>
      <w:r>
        <w:rPr>
          <w:rFonts w:ascii="Arial" w:hAnsi="Arial"/>
          <w:b/>
          <w:bCs/>
          <w:u w:val="single"/>
        </w:rPr>
        <w:t xml:space="preserve">Rozměry </w:t>
      </w:r>
      <w:r w:rsidRPr="006574EB">
        <w:rPr>
          <w:rFonts w:ascii="Arial" w:hAnsi="Arial"/>
          <w:b/>
          <w:bCs/>
          <w:u w:val="single"/>
        </w:rPr>
        <w:t xml:space="preserve">vnitřní </w:t>
      </w:r>
      <w:r>
        <w:rPr>
          <w:rFonts w:ascii="Arial" w:hAnsi="Arial"/>
          <w:b/>
          <w:bCs/>
          <w:u w:val="single"/>
        </w:rPr>
        <w:t xml:space="preserve">v </w:t>
      </w:r>
      <w:r w:rsidRPr="006574EB">
        <w:rPr>
          <w:rFonts w:ascii="Arial" w:hAnsi="Arial"/>
          <w:b/>
          <w:bCs/>
          <w:u w:val="single"/>
        </w:rPr>
        <w:t>mm</w:t>
      </w:r>
    </w:p>
    <w:p w:rsidR="00BD7090" w:rsidRPr="00F06FC1" w:rsidRDefault="00BD7090" w:rsidP="00BD7090">
      <w:pPr>
        <w:rPr>
          <w:rFonts w:ascii="Arial" w:hAnsi="Arial"/>
          <w:b/>
          <w:bCs/>
        </w:rPr>
      </w:pPr>
    </w:p>
    <w:p w:rsidR="00BD7090" w:rsidRPr="00F06FC1" w:rsidRDefault="00BD7090" w:rsidP="00BD7090">
      <w:pPr>
        <w:numPr>
          <w:ilvl w:val="0"/>
          <w:numId w:val="19"/>
        </w:numPr>
        <w:rPr>
          <w:rFonts w:ascii="Arial" w:hAnsi="Arial"/>
          <w:b/>
          <w:bCs/>
        </w:rPr>
      </w:pPr>
      <w:r w:rsidRPr="00F06FC1">
        <w:rPr>
          <w:rFonts w:ascii="Arial" w:hAnsi="Arial"/>
          <w:b/>
          <w:bCs/>
        </w:rPr>
        <w:t>šířka: 2 150</w:t>
      </w:r>
    </w:p>
    <w:p w:rsidR="00BD7090" w:rsidRPr="00F06FC1" w:rsidRDefault="00BD7090" w:rsidP="00BD7090">
      <w:pPr>
        <w:numPr>
          <w:ilvl w:val="0"/>
          <w:numId w:val="19"/>
        </w:numPr>
        <w:rPr>
          <w:rFonts w:ascii="Arial" w:hAnsi="Arial"/>
          <w:b/>
          <w:bCs/>
        </w:rPr>
      </w:pPr>
      <w:r w:rsidRPr="00F06FC1">
        <w:rPr>
          <w:rFonts w:ascii="Arial" w:hAnsi="Arial"/>
          <w:b/>
          <w:bCs/>
        </w:rPr>
        <w:t>výška: 1 900</w:t>
      </w:r>
    </w:p>
    <w:p w:rsidR="00BD7090" w:rsidRPr="00F06FC1" w:rsidRDefault="00BD7090" w:rsidP="00BD7090">
      <w:pPr>
        <w:numPr>
          <w:ilvl w:val="0"/>
          <w:numId w:val="19"/>
        </w:numPr>
        <w:rPr>
          <w:rFonts w:ascii="Arial" w:hAnsi="Arial"/>
          <w:b/>
          <w:bCs/>
        </w:rPr>
      </w:pPr>
      <w:r w:rsidRPr="00F06FC1">
        <w:rPr>
          <w:rFonts w:ascii="Arial" w:hAnsi="Arial"/>
          <w:b/>
          <w:bCs/>
        </w:rPr>
        <w:t>délka: 5 200</w:t>
      </w:r>
    </w:p>
    <w:p w:rsidR="00BD7090" w:rsidRPr="00F06FC1" w:rsidRDefault="00BD7090" w:rsidP="00BD7090">
      <w:pPr>
        <w:numPr>
          <w:ilvl w:val="0"/>
          <w:numId w:val="19"/>
        </w:numPr>
        <w:rPr>
          <w:rFonts w:ascii="Arial" w:hAnsi="Arial"/>
          <w:b/>
          <w:bCs/>
        </w:rPr>
      </w:pPr>
      <w:r w:rsidRPr="00F06FC1">
        <w:rPr>
          <w:rFonts w:ascii="Arial" w:hAnsi="Arial"/>
          <w:b/>
          <w:bCs/>
        </w:rPr>
        <w:t>průchod zadn</w:t>
      </w:r>
      <w:r>
        <w:rPr>
          <w:rFonts w:ascii="Arial" w:hAnsi="Arial"/>
          <w:b/>
          <w:bCs/>
        </w:rPr>
        <w:t>ím rámem (š x v) cca 205</w:t>
      </w:r>
      <w:r w:rsidRPr="00F06FC1">
        <w:rPr>
          <w:rFonts w:ascii="Arial" w:hAnsi="Arial"/>
          <w:b/>
          <w:bCs/>
        </w:rPr>
        <w:t>0 x 1850</w:t>
      </w:r>
      <w:r>
        <w:rPr>
          <w:rFonts w:ascii="Arial" w:hAnsi="Arial"/>
          <w:b/>
          <w:bCs/>
        </w:rPr>
        <w:t xml:space="preserve"> mm</w:t>
      </w:r>
    </w:p>
    <w:p w:rsidR="00BD7090" w:rsidRPr="00F06FC1" w:rsidRDefault="00BD7090" w:rsidP="00BD7090">
      <w:pPr>
        <w:numPr>
          <w:ilvl w:val="0"/>
          <w:numId w:val="19"/>
        </w:numPr>
        <w:rPr>
          <w:rFonts w:ascii="Arial" w:hAnsi="Arial"/>
          <w:b/>
          <w:bCs/>
        </w:rPr>
      </w:pPr>
      <w:r w:rsidRPr="00F06FC1">
        <w:rPr>
          <w:rFonts w:ascii="Arial" w:hAnsi="Arial"/>
          <w:b/>
          <w:bCs/>
        </w:rPr>
        <w:t>vnitřní rozměry skříně jsou čisté a minimální (tj</w:t>
      </w:r>
      <w:r>
        <w:rPr>
          <w:rFonts w:ascii="Arial" w:hAnsi="Arial"/>
          <w:b/>
          <w:bCs/>
        </w:rPr>
        <w:t>. po odečtení rozměru vnitřních o</w:t>
      </w:r>
      <w:r w:rsidRPr="00F06FC1">
        <w:rPr>
          <w:rFonts w:ascii="Arial" w:hAnsi="Arial"/>
          <w:b/>
          <w:bCs/>
        </w:rPr>
        <w:t>chranných a úchytných lišt)</w:t>
      </w:r>
    </w:p>
    <w:p w:rsidR="00BD7090" w:rsidRPr="00F06FC1" w:rsidRDefault="00BD7090" w:rsidP="00BD7090">
      <w:pPr>
        <w:numPr>
          <w:ilvl w:val="0"/>
          <w:numId w:val="19"/>
        </w:numPr>
        <w:rPr>
          <w:rFonts w:ascii="Arial" w:hAnsi="Arial"/>
          <w:b/>
          <w:bCs/>
        </w:rPr>
      </w:pPr>
      <w:r>
        <w:rPr>
          <w:rFonts w:ascii="Arial" w:hAnsi="Arial"/>
          <w:b/>
          <w:bCs/>
        </w:rPr>
        <w:t xml:space="preserve">maximální výška vozidla </w:t>
      </w:r>
      <w:proofErr w:type="spellStart"/>
      <w:r>
        <w:rPr>
          <w:rFonts w:ascii="Arial" w:hAnsi="Arial"/>
          <w:b/>
          <w:bCs/>
        </w:rPr>
        <w:t>29</w:t>
      </w:r>
      <w:r w:rsidRPr="00F06FC1">
        <w:rPr>
          <w:rFonts w:ascii="Arial" w:hAnsi="Arial"/>
          <w:b/>
          <w:bCs/>
        </w:rPr>
        <w:t>00mm</w:t>
      </w:r>
      <w:proofErr w:type="spellEnd"/>
      <w:r w:rsidRPr="00F06FC1">
        <w:rPr>
          <w:rFonts w:ascii="Arial" w:hAnsi="Arial"/>
          <w:b/>
          <w:bCs/>
        </w:rPr>
        <w:t xml:space="preserve"> při nastavené výšce zadní nápravy pro jízdu</w:t>
      </w:r>
    </w:p>
    <w:p w:rsidR="00BD7090" w:rsidRPr="00F06FC1" w:rsidRDefault="00BD7090" w:rsidP="00BD7090">
      <w:pPr>
        <w:numPr>
          <w:ilvl w:val="0"/>
          <w:numId w:val="19"/>
        </w:numPr>
        <w:rPr>
          <w:rFonts w:ascii="Arial" w:hAnsi="Arial"/>
          <w:b/>
          <w:bCs/>
        </w:rPr>
      </w:pPr>
      <w:r>
        <w:rPr>
          <w:rFonts w:ascii="Arial" w:hAnsi="Arial"/>
          <w:b/>
          <w:bCs/>
        </w:rPr>
        <w:t>výška horní hrany podlahy: 96</w:t>
      </w:r>
      <w:r w:rsidRPr="00F06FC1">
        <w:rPr>
          <w:rFonts w:ascii="Arial" w:hAnsi="Arial"/>
          <w:b/>
          <w:bCs/>
        </w:rPr>
        <w:t>0 mm nad komunikací (vozidlo najíždí bočně a zadně</w:t>
      </w:r>
    </w:p>
    <w:p w:rsidR="00BD7090" w:rsidRPr="00F06FC1" w:rsidRDefault="00BD7090" w:rsidP="00BD7090">
      <w:pPr>
        <w:numPr>
          <w:ilvl w:val="0"/>
          <w:numId w:val="19"/>
        </w:numPr>
        <w:rPr>
          <w:rFonts w:ascii="Arial" w:hAnsi="Arial"/>
          <w:b/>
          <w:bCs/>
        </w:rPr>
      </w:pPr>
      <w:r w:rsidRPr="00F06FC1">
        <w:rPr>
          <w:rFonts w:ascii="Arial" w:hAnsi="Arial"/>
          <w:b/>
          <w:bCs/>
        </w:rPr>
        <w:t>k rampě)</w:t>
      </w:r>
    </w:p>
    <w:p w:rsidR="00BD7090" w:rsidRPr="00F06FC1" w:rsidRDefault="00BD7090" w:rsidP="00BD7090">
      <w:pPr>
        <w:numPr>
          <w:ilvl w:val="0"/>
          <w:numId w:val="19"/>
        </w:numPr>
        <w:rPr>
          <w:rFonts w:ascii="Arial" w:hAnsi="Arial"/>
          <w:b/>
          <w:bCs/>
        </w:rPr>
      </w:pPr>
      <w:r w:rsidRPr="00F06FC1">
        <w:rPr>
          <w:rFonts w:ascii="Arial" w:hAnsi="Arial"/>
          <w:b/>
          <w:bCs/>
        </w:rPr>
        <w:t>přesná šířka pravých bočních dveří: 1 000 mm</w:t>
      </w:r>
    </w:p>
    <w:p w:rsidR="00BD7090" w:rsidRPr="00F06FC1" w:rsidRDefault="00BD7090" w:rsidP="00BD7090">
      <w:pPr>
        <w:numPr>
          <w:ilvl w:val="0"/>
          <w:numId w:val="19"/>
        </w:numPr>
        <w:rPr>
          <w:rFonts w:ascii="Arial" w:hAnsi="Arial"/>
          <w:b/>
          <w:bCs/>
        </w:rPr>
      </w:pPr>
      <w:r w:rsidRPr="00F06FC1">
        <w:rPr>
          <w:rFonts w:ascii="Arial" w:hAnsi="Arial"/>
          <w:b/>
          <w:bCs/>
        </w:rPr>
        <w:t>výška pravých bočních dveří co nejvyšší</w:t>
      </w:r>
    </w:p>
    <w:p w:rsidR="00BD7090" w:rsidRPr="00F06FC1" w:rsidRDefault="00BD7090" w:rsidP="00BD7090">
      <w:pPr>
        <w:numPr>
          <w:ilvl w:val="0"/>
          <w:numId w:val="19"/>
        </w:numPr>
        <w:rPr>
          <w:rFonts w:ascii="Arial" w:hAnsi="Arial"/>
          <w:b/>
          <w:bCs/>
        </w:rPr>
      </w:pPr>
      <w:r w:rsidRPr="00F06FC1">
        <w:rPr>
          <w:rFonts w:ascii="Arial" w:hAnsi="Arial"/>
          <w:b/>
          <w:bCs/>
        </w:rPr>
        <w:t xml:space="preserve">umístění dveří – v pravém bočním rohu skříně (po směru jízdy) </w:t>
      </w:r>
      <w:proofErr w:type="spellStart"/>
      <w:r w:rsidRPr="00F06FC1">
        <w:rPr>
          <w:rFonts w:ascii="Arial" w:hAnsi="Arial"/>
          <w:b/>
          <w:bCs/>
        </w:rPr>
        <w:t>100mm</w:t>
      </w:r>
      <w:proofErr w:type="spellEnd"/>
      <w:r w:rsidRPr="00F06FC1">
        <w:rPr>
          <w:rFonts w:ascii="Arial" w:hAnsi="Arial"/>
          <w:b/>
          <w:bCs/>
        </w:rPr>
        <w:t xml:space="preserve"> od předního</w:t>
      </w:r>
    </w:p>
    <w:p w:rsidR="00BD7090" w:rsidRDefault="00BD7090" w:rsidP="00BD7090">
      <w:pPr>
        <w:numPr>
          <w:ilvl w:val="0"/>
          <w:numId w:val="19"/>
        </w:numPr>
        <w:rPr>
          <w:rFonts w:ascii="Arial" w:hAnsi="Arial"/>
          <w:b/>
          <w:bCs/>
        </w:rPr>
      </w:pPr>
      <w:r w:rsidRPr="00F06FC1">
        <w:rPr>
          <w:rFonts w:ascii="Arial" w:hAnsi="Arial"/>
          <w:b/>
          <w:bCs/>
        </w:rPr>
        <w:t>čela</w:t>
      </w:r>
    </w:p>
    <w:p w:rsidR="00BD7090" w:rsidRPr="00F06FC1" w:rsidRDefault="00BD7090" w:rsidP="00BD7090">
      <w:pPr>
        <w:rPr>
          <w:rFonts w:ascii="Arial" w:hAnsi="Arial"/>
          <w:b/>
          <w:bCs/>
        </w:rPr>
      </w:pPr>
    </w:p>
    <w:p w:rsidR="00BD7090" w:rsidRPr="006574EB" w:rsidRDefault="00BD7090" w:rsidP="00BD7090">
      <w:pPr>
        <w:rPr>
          <w:rFonts w:ascii="Arial" w:hAnsi="Arial"/>
          <w:b/>
          <w:bCs/>
          <w:u w:val="single"/>
        </w:rPr>
      </w:pPr>
      <w:r w:rsidRPr="006574EB">
        <w:rPr>
          <w:rFonts w:ascii="Arial" w:hAnsi="Arial"/>
          <w:b/>
          <w:bCs/>
          <w:u w:val="single"/>
        </w:rPr>
        <w:t>Vybavení uvnitř skříně:</w:t>
      </w:r>
    </w:p>
    <w:p w:rsidR="00BD7090" w:rsidRPr="00F06FC1" w:rsidRDefault="00BD7090" w:rsidP="00BD7090">
      <w:pPr>
        <w:rPr>
          <w:rFonts w:ascii="Arial" w:hAnsi="Arial"/>
          <w:b/>
          <w:bCs/>
        </w:rPr>
      </w:pPr>
    </w:p>
    <w:p w:rsidR="00BD7090" w:rsidRPr="006574EB" w:rsidRDefault="00BD7090" w:rsidP="00BD7090">
      <w:pPr>
        <w:numPr>
          <w:ilvl w:val="0"/>
          <w:numId w:val="22"/>
        </w:numPr>
        <w:rPr>
          <w:rFonts w:ascii="Arial" w:hAnsi="Arial"/>
          <w:b/>
          <w:bCs/>
        </w:rPr>
      </w:pPr>
      <w:r w:rsidRPr="006574EB">
        <w:rPr>
          <w:rFonts w:ascii="Arial" w:hAnsi="Arial"/>
          <w:b/>
          <w:bCs/>
        </w:rPr>
        <w:t>hladká, zcela rovná bez prolisů a nýtů na povrchu, umožňující snadné vymývání a desinfekci,</w:t>
      </w:r>
    </w:p>
    <w:p w:rsidR="00BD7090" w:rsidRPr="006574EB" w:rsidRDefault="00BD7090" w:rsidP="00BD7090">
      <w:pPr>
        <w:numPr>
          <w:ilvl w:val="0"/>
          <w:numId w:val="22"/>
        </w:numPr>
        <w:rPr>
          <w:rFonts w:ascii="Arial" w:hAnsi="Arial"/>
          <w:b/>
          <w:bCs/>
        </w:rPr>
      </w:pPr>
      <w:r w:rsidRPr="006574EB">
        <w:rPr>
          <w:rFonts w:ascii="Arial" w:hAnsi="Arial"/>
          <w:b/>
          <w:bCs/>
        </w:rPr>
        <w:t>mezi jednotlivými částmi obložení nesmí být spáry (vysoká trvanlivost a</w:t>
      </w:r>
    </w:p>
    <w:p w:rsidR="00BD7090" w:rsidRPr="006574EB" w:rsidRDefault="00BD7090" w:rsidP="00BD7090">
      <w:pPr>
        <w:numPr>
          <w:ilvl w:val="0"/>
          <w:numId w:val="22"/>
        </w:numPr>
        <w:rPr>
          <w:rFonts w:ascii="Arial" w:hAnsi="Arial"/>
          <w:b/>
          <w:bCs/>
        </w:rPr>
      </w:pPr>
      <w:r w:rsidRPr="006574EB">
        <w:rPr>
          <w:rFonts w:ascii="Arial" w:hAnsi="Arial"/>
          <w:b/>
          <w:bCs/>
        </w:rPr>
        <w:t>odolnost)</w:t>
      </w:r>
    </w:p>
    <w:p w:rsidR="00BD7090" w:rsidRPr="006574EB" w:rsidRDefault="00BD7090" w:rsidP="00BD7090">
      <w:pPr>
        <w:numPr>
          <w:ilvl w:val="0"/>
          <w:numId w:val="22"/>
        </w:numPr>
        <w:rPr>
          <w:rFonts w:ascii="Arial" w:hAnsi="Arial"/>
          <w:b/>
          <w:bCs/>
        </w:rPr>
      </w:pPr>
      <w:r w:rsidRPr="006574EB">
        <w:rPr>
          <w:rFonts w:ascii="Arial" w:hAnsi="Arial"/>
          <w:b/>
          <w:bCs/>
        </w:rPr>
        <w:t xml:space="preserve">po všech stranách včetně bočních dveří </w:t>
      </w:r>
      <w:proofErr w:type="spellStart"/>
      <w:r w:rsidRPr="006574EB">
        <w:rPr>
          <w:rFonts w:ascii="Arial" w:hAnsi="Arial"/>
          <w:b/>
          <w:bCs/>
        </w:rPr>
        <w:t>okopový</w:t>
      </w:r>
      <w:proofErr w:type="spellEnd"/>
      <w:r w:rsidRPr="006574EB">
        <w:rPr>
          <w:rFonts w:ascii="Arial" w:hAnsi="Arial"/>
          <w:b/>
          <w:bCs/>
        </w:rPr>
        <w:t xml:space="preserve"> pás z hliníkového plechu do</w:t>
      </w:r>
    </w:p>
    <w:p w:rsidR="00BD7090" w:rsidRPr="006574EB" w:rsidRDefault="00BD7090" w:rsidP="00BD7090">
      <w:pPr>
        <w:numPr>
          <w:ilvl w:val="0"/>
          <w:numId w:val="22"/>
        </w:numPr>
        <w:rPr>
          <w:rFonts w:ascii="Arial" w:hAnsi="Arial"/>
          <w:b/>
          <w:bCs/>
        </w:rPr>
      </w:pPr>
      <w:proofErr w:type="spellStart"/>
      <w:r w:rsidRPr="006574EB">
        <w:rPr>
          <w:rFonts w:ascii="Arial" w:hAnsi="Arial"/>
          <w:b/>
          <w:bCs/>
        </w:rPr>
        <w:t>výšky260</w:t>
      </w:r>
      <w:proofErr w:type="spellEnd"/>
      <w:r w:rsidRPr="006574EB">
        <w:rPr>
          <w:rFonts w:ascii="Arial" w:hAnsi="Arial"/>
          <w:b/>
          <w:bCs/>
        </w:rPr>
        <w:t xml:space="preserve"> mm od podlahy</w:t>
      </w:r>
    </w:p>
    <w:p w:rsidR="00BD7090" w:rsidRPr="006574EB" w:rsidRDefault="00BD7090" w:rsidP="00BD7090">
      <w:pPr>
        <w:numPr>
          <w:ilvl w:val="0"/>
          <w:numId w:val="22"/>
        </w:numPr>
        <w:rPr>
          <w:rFonts w:ascii="Arial" w:hAnsi="Arial"/>
          <w:b/>
          <w:bCs/>
        </w:rPr>
      </w:pPr>
      <w:r w:rsidRPr="006574EB">
        <w:rPr>
          <w:rFonts w:ascii="Arial" w:hAnsi="Arial"/>
          <w:b/>
          <w:bCs/>
        </w:rPr>
        <w:t>podlaha s protiskluzovou úpravou schopná pojezdu s kontejnery o hmotnosti cca 260</w:t>
      </w:r>
    </w:p>
    <w:p w:rsidR="00BD7090" w:rsidRPr="006574EB" w:rsidRDefault="00BD7090" w:rsidP="00BD7090">
      <w:pPr>
        <w:numPr>
          <w:ilvl w:val="0"/>
          <w:numId w:val="22"/>
        </w:numPr>
        <w:rPr>
          <w:rFonts w:ascii="Arial" w:hAnsi="Arial"/>
          <w:b/>
          <w:bCs/>
        </w:rPr>
      </w:pPr>
      <w:r w:rsidRPr="006574EB">
        <w:rPr>
          <w:rFonts w:ascii="Arial" w:hAnsi="Arial"/>
          <w:b/>
          <w:bCs/>
        </w:rPr>
        <w:t xml:space="preserve">kg, </w:t>
      </w:r>
      <w:proofErr w:type="spellStart"/>
      <w:r w:rsidRPr="006574EB">
        <w:rPr>
          <w:rFonts w:ascii="Arial" w:hAnsi="Arial"/>
          <w:b/>
          <w:bCs/>
        </w:rPr>
        <w:t>desinfikovatelná</w:t>
      </w:r>
      <w:proofErr w:type="spellEnd"/>
    </w:p>
    <w:p w:rsidR="00BD7090" w:rsidRPr="006574EB" w:rsidRDefault="00BD7090" w:rsidP="00BD7090">
      <w:pPr>
        <w:numPr>
          <w:ilvl w:val="0"/>
          <w:numId w:val="22"/>
        </w:numPr>
        <w:rPr>
          <w:rFonts w:ascii="Arial" w:hAnsi="Arial"/>
          <w:b/>
          <w:bCs/>
        </w:rPr>
      </w:pPr>
      <w:r w:rsidRPr="006574EB">
        <w:rPr>
          <w:rFonts w:ascii="Arial" w:hAnsi="Arial"/>
          <w:b/>
          <w:bCs/>
        </w:rPr>
        <w:t xml:space="preserve">boční stěna a přední čelo skříně ve výšce 800, 1 250 a 1 </w:t>
      </w:r>
      <w:proofErr w:type="spellStart"/>
      <w:r w:rsidRPr="006574EB">
        <w:rPr>
          <w:rFonts w:ascii="Arial" w:hAnsi="Arial"/>
          <w:b/>
          <w:bCs/>
        </w:rPr>
        <w:t>700mm</w:t>
      </w:r>
      <w:proofErr w:type="spellEnd"/>
      <w:r w:rsidRPr="006574EB">
        <w:rPr>
          <w:rFonts w:ascii="Arial" w:hAnsi="Arial"/>
          <w:b/>
          <w:bCs/>
        </w:rPr>
        <w:t xml:space="preserve"> (střed lišty) opatřit</w:t>
      </w:r>
    </w:p>
    <w:p w:rsidR="00BD7090" w:rsidRPr="006574EB" w:rsidRDefault="00BD7090" w:rsidP="00BD7090">
      <w:pPr>
        <w:numPr>
          <w:ilvl w:val="0"/>
          <w:numId w:val="22"/>
        </w:numPr>
        <w:rPr>
          <w:rFonts w:ascii="Arial" w:hAnsi="Arial"/>
          <w:b/>
          <w:bCs/>
        </w:rPr>
      </w:pPr>
      <w:r w:rsidRPr="006574EB">
        <w:rPr>
          <w:rFonts w:ascii="Arial" w:hAnsi="Arial"/>
          <w:b/>
          <w:bCs/>
        </w:rPr>
        <w:t xml:space="preserve">ochranným latěním z vodovzdorné překližky o výšce </w:t>
      </w:r>
      <w:proofErr w:type="spellStart"/>
      <w:r w:rsidRPr="006574EB">
        <w:rPr>
          <w:rFonts w:ascii="Arial" w:hAnsi="Arial"/>
          <w:b/>
          <w:bCs/>
        </w:rPr>
        <w:t>150mm</w:t>
      </w:r>
      <w:proofErr w:type="spellEnd"/>
      <w:r w:rsidRPr="006574EB">
        <w:rPr>
          <w:rFonts w:ascii="Arial" w:hAnsi="Arial"/>
          <w:b/>
          <w:bCs/>
        </w:rPr>
        <w:t xml:space="preserve"> a tloušťce </w:t>
      </w:r>
      <w:proofErr w:type="spellStart"/>
      <w:r w:rsidRPr="006574EB">
        <w:rPr>
          <w:rFonts w:ascii="Arial" w:hAnsi="Arial"/>
          <w:b/>
          <w:bCs/>
        </w:rPr>
        <w:t>12mm</w:t>
      </w:r>
      <w:proofErr w:type="spellEnd"/>
      <w:r w:rsidRPr="006574EB">
        <w:rPr>
          <w:rFonts w:ascii="Arial" w:hAnsi="Arial"/>
          <w:b/>
          <w:bCs/>
        </w:rPr>
        <w:t xml:space="preserve"> tak,</w:t>
      </w:r>
    </w:p>
    <w:p w:rsidR="00BD7090" w:rsidRPr="006574EB" w:rsidRDefault="00BD7090" w:rsidP="00BD7090">
      <w:pPr>
        <w:numPr>
          <w:ilvl w:val="0"/>
          <w:numId w:val="22"/>
        </w:numPr>
        <w:rPr>
          <w:rFonts w:ascii="Arial" w:hAnsi="Arial"/>
          <w:b/>
          <w:bCs/>
        </w:rPr>
      </w:pPr>
      <w:r w:rsidRPr="006574EB">
        <w:rPr>
          <w:rFonts w:ascii="Arial" w:hAnsi="Arial"/>
          <w:b/>
          <w:bCs/>
        </w:rPr>
        <w:t>aby nedocházelo k poškozování kontejnerů při přepravě a manipulaci s nimi</w:t>
      </w:r>
    </w:p>
    <w:p w:rsidR="00BD7090" w:rsidRPr="006574EB" w:rsidRDefault="00BD7090" w:rsidP="00BD7090">
      <w:pPr>
        <w:numPr>
          <w:ilvl w:val="0"/>
          <w:numId w:val="22"/>
        </w:numPr>
        <w:rPr>
          <w:rFonts w:ascii="Arial" w:hAnsi="Arial"/>
          <w:b/>
          <w:bCs/>
        </w:rPr>
      </w:pPr>
      <w:r w:rsidRPr="006574EB">
        <w:rPr>
          <w:rFonts w:ascii="Arial" w:hAnsi="Arial"/>
          <w:b/>
          <w:bCs/>
        </w:rPr>
        <w:lastRenderedPageBreak/>
        <w:t xml:space="preserve">stěny ve výšce 1 </w:t>
      </w:r>
      <w:proofErr w:type="spellStart"/>
      <w:r w:rsidRPr="006574EB">
        <w:rPr>
          <w:rFonts w:ascii="Arial" w:hAnsi="Arial"/>
          <w:b/>
          <w:bCs/>
        </w:rPr>
        <w:t>100mm</w:t>
      </w:r>
      <w:proofErr w:type="spellEnd"/>
      <w:r w:rsidRPr="006574EB">
        <w:rPr>
          <w:rFonts w:ascii="Arial" w:hAnsi="Arial"/>
          <w:b/>
          <w:bCs/>
        </w:rPr>
        <w:t xml:space="preserve"> opatřit úchytnou lištou pro rozpěrné tyče k zajištění kontejnerů</w:t>
      </w:r>
    </w:p>
    <w:p w:rsidR="00BD7090" w:rsidRPr="006574EB" w:rsidRDefault="00BD7090" w:rsidP="00BD7090">
      <w:pPr>
        <w:numPr>
          <w:ilvl w:val="0"/>
          <w:numId w:val="22"/>
        </w:numPr>
        <w:rPr>
          <w:rFonts w:ascii="Arial" w:hAnsi="Arial"/>
          <w:b/>
          <w:bCs/>
        </w:rPr>
      </w:pPr>
      <w:r w:rsidRPr="006574EB">
        <w:rPr>
          <w:rFonts w:ascii="Arial" w:hAnsi="Arial"/>
          <w:b/>
          <w:bCs/>
        </w:rPr>
        <w:t>proti samovolnému pohybu v průběhu přepravy + 2 ks rozpěrných tyčí</w:t>
      </w:r>
    </w:p>
    <w:p w:rsidR="00BD7090" w:rsidRPr="006574EB" w:rsidRDefault="00BD7090" w:rsidP="00BD7090">
      <w:pPr>
        <w:numPr>
          <w:ilvl w:val="0"/>
          <w:numId w:val="22"/>
        </w:numPr>
        <w:rPr>
          <w:rFonts w:ascii="Arial" w:hAnsi="Arial"/>
          <w:b/>
          <w:bCs/>
        </w:rPr>
      </w:pPr>
      <w:r w:rsidRPr="006574EB">
        <w:rPr>
          <w:rFonts w:ascii="Arial" w:hAnsi="Arial"/>
          <w:b/>
          <w:bCs/>
        </w:rPr>
        <w:t>všechna latění v provedení se zkosením (bez ostrých hran)</w:t>
      </w:r>
    </w:p>
    <w:p w:rsidR="00BD7090" w:rsidRPr="00F06FC1" w:rsidRDefault="00BD7090" w:rsidP="00BD7090">
      <w:pPr>
        <w:rPr>
          <w:rFonts w:ascii="Arial" w:hAnsi="Arial"/>
          <w:b/>
          <w:bCs/>
        </w:rPr>
      </w:pPr>
    </w:p>
    <w:p w:rsidR="00BD7090" w:rsidRPr="006574EB" w:rsidRDefault="00BD7090" w:rsidP="00BD7090">
      <w:pPr>
        <w:rPr>
          <w:rFonts w:ascii="Arial" w:hAnsi="Arial"/>
          <w:b/>
          <w:bCs/>
          <w:u w:val="single"/>
        </w:rPr>
      </w:pPr>
      <w:r>
        <w:rPr>
          <w:rFonts w:ascii="Arial" w:hAnsi="Arial"/>
          <w:b/>
          <w:bCs/>
          <w:u w:val="single"/>
        </w:rPr>
        <w:t>P</w:t>
      </w:r>
      <w:r w:rsidRPr="006574EB">
        <w:rPr>
          <w:rFonts w:ascii="Arial" w:hAnsi="Arial"/>
          <w:b/>
          <w:bCs/>
          <w:u w:val="single"/>
        </w:rPr>
        <w:t>říslušenství:</w:t>
      </w:r>
    </w:p>
    <w:p w:rsidR="00BD7090" w:rsidRPr="00F06FC1" w:rsidRDefault="00BD7090" w:rsidP="00BD7090">
      <w:pPr>
        <w:rPr>
          <w:rFonts w:ascii="Arial" w:hAnsi="Arial"/>
          <w:b/>
          <w:bCs/>
        </w:rPr>
      </w:pPr>
    </w:p>
    <w:p w:rsidR="00BD7090" w:rsidRPr="00F06FC1" w:rsidRDefault="00BD7090" w:rsidP="00BD7090">
      <w:pPr>
        <w:numPr>
          <w:ilvl w:val="0"/>
          <w:numId w:val="21"/>
        </w:numPr>
        <w:rPr>
          <w:rFonts w:ascii="Arial" w:hAnsi="Arial"/>
          <w:b/>
          <w:bCs/>
        </w:rPr>
      </w:pPr>
      <w:r w:rsidRPr="00F06FC1">
        <w:rPr>
          <w:rFonts w:ascii="Arial" w:hAnsi="Arial"/>
          <w:b/>
          <w:bCs/>
        </w:rPr>
        <w:t>zábrany proti podjetí Al eloxované</w:t>
      </w:r>
    </w:p>
    <w:p w:rsidR="00BD7090" w:rsidRPr="00F06FC1" w:rsidRDefault="00BD7090" w:rsidP="00BD7090">
      <w:pPr>
        <w:numPr>
          <w:ilvl w:val="0"/>
          <w:numId w:val="21"/>
        </w:numPr>
        <w:rPr>
          <w:rFonts w:ascii="Arial" w:hAnsi="Arial"/>
          <w:b/>
          <w:bCs/>
        </w:rPr>
      </w:pPr>
      <w:r w:rsidRPr="00F06FC1">
        <w:rPr>
          <w:rFonts w:ascii="Arial" w:hAnsi="Arial"/>
          <w:b/>
          <w:bCs/>
        </w:rPr>
        <w:t>plastové blatníky včetně zástěrek a držáků</w:t>
      </w:r>
    </w:p>
    <w:p w:rsidR="00BD7090" w:rsidRPr="00F06FC1" w:rsidRDefault="00BD7090" w:rsidP="00BD7090">
      <w:pPr>
        <w:numPr>
          <w:ilvl w:val="0"/>
          <w:numId w:val="21"/>
        </w:numPr>
        <w:rPr>
          <w:rFonts w:ascii="Arial" w:hAnsi="Arial"/>
          <w:b/>
          <w:bCs/>
        </w:rPr>
      </w:pPr>
      <w:r w:rsidRPr="00F06FC1">
        <w:rPr>
          <w:rFonts w:ascii="Arial" w:hAnsi="Arial"/>
          <w:b/>
          <w:bCs/>
        </w:rPr>
        <w:t xml:space="preserve">poziční osvětlení dle vyhlášky MD ČR </w:t>
      </w:r>
      <w:proofErr w:type="spellStart"/>
      <w:proofErr w:type="gramStart"/>
      <w:r w:rsidRPr="00F06FC1">
        <w:rPr>
          <w:rFonts w:ascii="Arial" w:hAnsi="Arial"/>
          <w:b/>
          <w:bCs/>
        </w:rPr>
        <w:t>č.341</w:t>
      </w:r>
      <w:proofErr w:type="spellEnd"/>
      <w:proofErr w:type="gramEnd"/>
      <w:r w:rsidRPr="00F06FC1">
        <w:rPr>
          <w:rFonts w:ascii="Arial" w:hAnsi="Arial"/>
          <w:b/>
          <w:bCs/>
        </w:rPr>
        <w:t xml:space="preserve"> – diodové</w:t>
      </w:r>
    </w:p>
    <w:p w:rsidR="00BD7090" w:rsidRPr="00F06FC1" w:rsidRDefault="00BD7090" w:rsidP="00BD7090">
      <w:pPr>
        <w:numPr>
          <w:ilvl w:val="0"/>
          <w:numId w:val="21"/>
        </w:numPr>
        <w:rPr>
          <w:rFonts w:ascii="Arial" w:hAnsi="Arial"/>
          <w:b/>
          <w:bCs/>
        </w:rPr>
      </w:pPr>
      <w:r w:rsidRPr="00F06FC1">
        <w:rPr>
          <w:rFonts w:ascii="Arial" w:hAnsi="Arial"/>
          <w:b/>
          <w:bCs/>
        </w:rPr>
        <w:t xml:space="preserve">zapojení el. </w:t>
      </w:r>
      <w:proofErr w:type="gramStart"/>
      <w:r w:rsidRPr="00F06FC1">
        <w:rPr>
          <w:rFonts w:ascii="Arial" w:hAnsi="Arial"/>
          <w:b/>
          <w:bCs/>
        </w:rPr>
        <w:t>instalace</w:t>
      </w:r>
      <w:proofErr w:type="gramEnd"/>
      <w:r w:rsidRPr="00F06FC1">
        <w:rPr>
          <w:rFonts w:ascii="Arial" w:hAnsi="Arial"/>
          <w:b/>
          <w:bCs/>
        </w:rPr>
        <w:t xml:space="preserve"> dle </w:t>
      </w:r>
      <w:proofErr w:type="spellStart"/>
      <w:r w:rsidRPr="00F06FC1">
        <w:rPr>
          <w:rFonts w:ascii="Arial" w:hAnsi="Arial"/>
          <w:b/>
          <w:bCs/>
        </w:rPr>
        <w:t>nástavbářských</w:t>
      </w:r>
      <w:proofErr w:type="spellEnd"/>
      <w:r w:rsidRPr="00F06FC1">
        <w:rPr>
          <w:rFonts w:ascii="Arial" w:hAnsi="Arial"/>
          <w:b/>
          <w:bCs/>
        </w:rPr>
        <w:t xml:space="preserve"> tabulek výrobce podvozku</w:t>
      </w:r>
    </w:p>
    <w:p w:rsidR="00BD7090" w:rsidRPr="00F06FC1" w:rsidRDefault="00BD7090" w:rsidP="00BD7090">
      <w:pPr>
        <w:numPr>
          <w:ilvl w:val="0"/>
          <w:numId w:val="21"/>
        </w:numPr>
        <w:rPr>
          <w:rFonts w:ascii="Arial" w:hAnsi="Arial"/>
          <w:b/>
          <w:bCs/>
        </w:rPr>
      </w:pPr>
      <w:r w:rsidRPr="00F06FC1">
        <w:rPr>
          <w:rFonts w:ascii="Arial" w:hAnsi="Arial"/>
          <w:b/>
          <w:bCs/>
        </w:rPr>
        <w:t xml:space="preserve">značení tlaků, rychlosti a hmotnosti na nápravách a tlaků </w:t>
      </w:r>
      <w:proofErr w:type="spellStart"/>
      <w:r w:rsidRPr="00F06FC1">
        <w:rPr>
          <w:rFonts w:ascii="Arial" w:hAnsi="Arial"/>
          <w:b/>
          <w:bCs/>
        </w:rPr>
        <w:t>pneu</w:t>
      </w:r>
      <w:proofErr w:type="spellEnd"/>
    </w:p>
    <w:p w:rsidR="00BD7090" w:rsidRPr="00F06FC1" w:rsidRDefault="00BD7090" w:rsidP="00BD7090">
      <w:pPr>
        <w:numPr>
          <w:ilvl w:val="0"/>
          <w:numId w:val="21"/>
        </w:numPr>
        <w:rPr>
          <w:rFonts w:ascii="Arial" w:hAnsi="Arial"/>
          <w:b/>
          <w:bCs/>
        </w:rPr>
      </w:pPr>
      <w:r w:rsidRPr="00F06FC1">
        <w:rPr>
          <w:rFonts w:ascii="Arial" w:hAnsi="Arial"/>
          <w:b/>
          <w:bCs/>
        </w:rPr>
        <w:t>vnitřní zapuštěné osvětlení s vypínači umístěnými na pravém boku zadních dveří a u</w:t>
      </w:r>
    </w:p>
    <w:p w:rsidR="00BD7090" w:rsidRPr="00F06FC1" w:rsidRDefault="00BD7090" w:rsidP="00BD7090">
      <w:pPr>
        <w:numPr>
          <w:ilvl w:val="0"/>
          <w:numId w:val="21"/>
        </w:numPr>
        <w:rPr>
          <w:rFonts w:ascii="Arial" w:hAnsi="Arial"/>
          <w:b/>
          <w:bCs/>
        </w:rPr>
      </w:pPr>
      <w:r w:rsidRPr="00F06FC1">
        <w:rPr>
          <w:rFonts w:ascii="Arial" w:hAnsi="Arial"/>
          <w:b/>
          <w:bCs/>
        </w:rPr>
        <w:t>bočních dveří</w:t>
      </w:r>
    </w:p>
    <w:p w:rsidR="00BD7090" w:rsidRPr="00F06FC1" w:rsidRDefault="00BD7090" w:rsidP="00BD7090">
      <w:pPr>
        <w:numPr>
          <w:ilvl w:val="0"/>
          <w:numId w:val="21"/>
        </w:numPr>
        <w:rPr>
          <w:rFonts w:ascii="Arial" w:hAnsi="Arial"/>
          <w:b/>
          <w:bCs/>
        </w:rPr>
      </w:pPr>
      <w:r w:rsidRPr="00F06FC1">
        <w:rPr>
          <w:rFonts w:ascii="Arial" w:hAnsi="Arial"/>
          <w:b/>
          <w:bCs/>
        </w:rPr>
        <w:t>pracovní světlo umístěné na zadním rámu skříně s jedním vypínačem u bočních dveří</w:t>
      </w:r>
    </w:p>
    <w:p w:rsidR="00BD7090" w:rsidRPr="00F06FC1" w:rsidRDefault="00BD7090" w:rsidP="00BD7090">
      <w:pPr>
        <w:numPr>
          <w:ilvl w:val="0"/>
          <w:numId w:val="21"/>
        </w:numPr>
        <w:rPr>
          <w:rFonts w:ascii="Arial" w:hAnsi="Arial"/>
          <w:b/>
          <w:bCs/>
        </w:rPr>
      </w:pPr>
      <w:r w:rsidRPr="00F06FC1">
        <w:rPr>
          <w:rFonts w:ascii="Arial" w:hAnsi="Arial"/>
          <w:b/>
          <w:bCs/>
        </w:rPr>
        <w:t>zevnitř skříně a s druhým vypínačem umístěným na ovládání zvedacího čela na boku</w:t>
      </w:r>
    </w:p>
    <w:p w:rsidR="00BD7090" w:rsidRDefault="00BD7090" w:rsidP="00BD7090">
      <w:pPr>
        <w:numPr>
          <w:ilvl w:val="0"/>
          <w:numId w:val="21"/>
        </w:numPr>
        <w:rPr>
          <w:rFonts w:ascii="Arial" w:hAnsi="Arial"/>
          <w:b/>
          <w:bCs/>
        </w:rPr>
      </w:pPr>
      <w:r w:rsidRPr="00F06FC1">
        <w:rPr>
          <w:rFonts w:ascii="Arial" w:hAnsi="Arial"/>
          <w:b/>
          <w:bCs/>
        </w:rPr>
        <w:t>podvozku vozidla vzadu na straně spolujezdce</w:t>
      </w:r>
      <w:r>
        <w:rPr>
          <w:rFonts w:ascii="Arial" w:hAnsi="Arial"/>
          <w:b/>
          <w:bCs/>
        </w:rPr>
        <w:t>¨</w:t>
      </w:r>
    </w:p>
    <w:p w:rsidR="00BD7090" w:rsidRPr="00F06FC1" w:rsidRDefault="00BD7090" w:rsidP="00BD7090">
      <w:pPr>
        <w:rPr>
          <w:rFonts w:ascii="Arial" w:hAnsi="Arial"/>
          <w:b/>
          <w:bCs/>
        </w:rPr>
      </w:pPr>
    </w:p>
    <w:p w:rsidR="00BD7090" w:rsidRPr="006574EB" w:rsidRDefault="00BD7090" w:rsidP="00BD7090">
      <w:pPr>
        <w:rPr>
          <w:rFonts w:ascii="Arial" w:hAnsi="Arial"/>
          <w:b/>
          <w:bCs/>
          <w:u w:val="single"/>
        </w:rPr>
      </w:pPr>
      <w:r w:rsidRPr="006574EB">
        <w:rPr>
          <w:rFonts w:ascii="Arial" w:hAnsi="Arial"/>
          <w:b/>
          <w:bCs/>
          <w:u w:val="single"/>
        </w:rPr>
        <w:t xml:space="preserve">HYDRAULICKÉ ČELO </w:t>
      </w:r>
      <w:proofErr w:type="spellStart"/>
      <w:r w:rsidRPr="006574EB">
        <w:rPr>
          <w:rFonts w:ascii="Arial" w:hAnsi="Arial"/>
          <w:b/>
          <w:bCs/>
          <w:u w:val="single"/>
        </w:rPr>
        <w:t>MBB</w:t>
      </w:r>
      <w:proofErr w:type="spellEnd"/>
      <w:r w:rsidRPr="006574EB">
        <w:rPr>
          <w:rFonts w:ascii="Arial" w:hAnsi="Arial"/>
          <w:b/>
          <w:bCs/>
          <w:u w:val="single"/>
        </w:rPr>
        <w:t xml:space="preserve"> </w:t>
      </w:r>
      <w:proofErr w:type="spellStart"/>
      <w:r w:rsidRPr="006574EB">
        <w:rPr>
          <w:rFonts w:ascii="Arial" w:hAnsi="Arial"/>
          <w:b/>
          <w:bCs/>
          <w:u w:val="single"/>
        </w:rPr>
        <w:t>PALFINGER</w:t>
      </w:r>
      <w:proofErr w:type="spellEnd"/>
      <w:r w:rsidRPr="006574EB">
        <w:rPr>
          <w:rFonts w:ascii="Arial" w:hAnsi="Arial"/>
          <w:b/>
          <w:bCs/>
          <w:u w:val="single"/>
        </w:rPr>
        <w:t xml:space="preserve"> </w:t>
      </w:r>
      <w:proofErr w:type="gramStart"/>
      <w:r w:rsidRPr="006574EB">
        <w:rPr>
          <w:rFonts w:ascii="Arial" w:hAnsi="Arial"/>
          <w:b/>
          <w:bCs/>
          <w:u w:val="single"/>
        </w:rPr>
        <w:t>typ       /1000</w:t>
      </w:r>
      <w:proofErr w:type="gramEnd"/>
      <w:r w:rsidRPr="006574EB">
        <w:rPr>
          <w:rFonts w:ascii="Arial" w:hAnsi="Arial"/>
          <w:b/>
          <w:bCs/>
          <w:u w:val="single"/>
        </w:rPr>
        <w:t xml:space="preserve"> </w:t>
      </w:r>
      <w:proofErr w:type="spellStart"/>
      <w:r w:rsidRPr="006574EB">
        <w:rPr>
          <w:rFonts w:ascii="Arial" w:hAnsi="Arial"/>
          <w:b/>
          <w:bCs/>
          <w:u w:val="single"/>
        </w:rPr>
        <w:t>AQ</w:t>
      </w:r>
      <w:proofErr w:type="spellEnd"/>
      <w:r w:rsidRPr="006574EB">
        <w:rPr>
          <w:rFonts w:ascii="Arial" w:hAnsi="Arial"/>
          <w:b/>
          <w:bCs/>
          <w:u w:val="single"/>
        </w:rPr>
        <w:t>:</w:t>
      </w:r>
    </w:p>
    <w:p w:rsidR="00BD7090" w:rsidRPr="00F06FC1" w:rsidRDefault="00BD7090" w:rsidP="00BD7090">
      <w:pPr>
        <w:rPr>
          <w:rFonts w:ascii="Arial" w:hAnsi="Arial"/>
          <w:b/>
          <w:bCs/>
        </w:rPr>
      </w:pPr>
    </w:p>
    <w:p w:rsidR="00BD7090" w:rsidRPr="00F06FC1" w:rsidRDefault="00BD7090" w:rsidP="00BD7090">
      <w:pPr>
        <w:numPr>
          <w:ilvl w:val="0"/>
          <w:numId w:val="23"/>
        </w:numPr>
        <w:rPr>
          <w:rFonts w:ascii="Arial" w:hAnsi="Arial"/>
          <w:b/>
          <w:bCs/>
        </w:rPr>
      </w:pPr>
      <w:r>
        <w:rPr>
          <w:rFonts w:ascii="Arial" w:hAnsi="Arial"/>
          <w:b/>
          <w:bCs/>
        </w:rPr>
        <w:t>pro pojízdné kontejnery výšky 1 700 mm, délka</w:t>
      </w:r>
      <w:r w:rsidRPr="00F06FC1">
        <w:rPr>
          <w:rFonts w:ascii="Arial" w:hAnsi="Arial"/>
          <w:b/>
          <w:bCs/>
        </w:rPr>
        <w:t xml:space="preserve"> 1 000 mm a</w:t>
      </w:r>
    </w:p>
    <w:p w:rsidR="00BD7090" w:rsidRPr="00F06FC1" w:rsidRDefault="00BD7090" w:rsidP="00BD7090">
      <w:pPr>
        <w:numPr>
          <w:ilvl w:val="0"/>
          <w:numId w:val="23"/>
        </w:numPr>
        <w:rPr>
          <w:rFonts w:ascii="Arial" w:hAnsi="Arial"/>
          <w:b/>
          <w:bCs/>
        </w:rPr>
      </w:pPr>
      <w:r>
        <w:rPr>
          <w:rFonts w:ascii="Arial" w:hAnsi="Arial"/>
          <w:b/>
          <w:bCs/>
        </w:rPr>
        <w:t>šířka</w:t>
      </w:r>
      <w:r w:rsidRPr="00F06FC1">
        <w:rPr>
          <w:rFonts w:ascii="Arial" w:hAnsi="Arial"/>
          <w:b/>
          <w:bCs/>
        </w:rPr>
        <w:t xml:space="preserve"> 650 mm o váze 1 000 kg</w:t>
      </w:r>
    </w:p>
    <w:p w:rsidR="00BD7090" w:rsidRPr="00F06FC1" w:rsidRDefault="00BD7090" w:rsidP="00BD7090">
      <w:pPr>
        <w:numPr>
          <w:ilvl w:val="0"/>
          <w:numId w:val="23"/>
        </w:numPr>
        <w:rPr>
          <w:rFonts w:ascii="Arial" w:hAnsi="Arial"/>
          <w:b/>
          <w:bCs/>
        </w:rPr>
      </w:pPr>
      <w:r w:rsidRPr="00F06FC1">
        <w:rPr>
          <w:rFonts w:ascii="Arial" w:hAnsi="Arial"/>
          <w:b/>
          <w:bCs/>
        </w:rPr>
        <w:t xml:space="preserve">Al plošina lakovaná z vnější strany do bílé barvy (viz. </w:t>
      </w:r>
      <w:proofErr w:type="gramStart"/>
      <w:r w:rsidRPr="00F06FC1">
        <w:rPr>
          <w:rFonts w:ascii="Arial" w:hAnsi="Arial"/>
          <w:b/>
          <w:bCs/>
        </w:rPr>
        <w:t>barva</w:t>
      </w:r>
      <w:proofErr w:type="gramEnd"/>
      <w:r w:rsidRPr="00F06FC1">
        <w:rPr>
          <w:rFonts w:ascii="Arial" w:hAnsi="Arial"/>
          <w:b/>
          <w:bCs/>
        </w:rPr>
        <w:t xml:space="preserve"> skříně)</w:t>
      </w:r>
    </w:p>
    <w:p w:rsidR="00BD7090" w:rsidRPr="00F06FC1" w:rsidRDefault="00BD7090" w:rsidP="00BD7090">
      <w:pPr>
        <w:numPr>
          <w:ilvl w:val="0"/>
          <w:numId w:val="23"/>
        </w:numPr>
        <w:rPr>
          <w:rFonts w:ascii="Arial" w:hAnsi="Arial"/>
          <w:b/>
          <w:bCs/>
        </w:rPr>
      </w:pPr>
      <w:r w:rsidRPr="00F06FC1">
        <w:rPr>
          <w:rFonts w:ascii="Arial" w:hAnsi="Arial"/>
          <w:b/>
          <w:bCs/>
        </w:rPr>
        <w:t>systém zdvihacího čela musí být velmi kvalitní, spolehlivý, schopný zajistit velmi vysokou</w:t>
      </w:r>
    </w:p>
    <w:p w:rsidR="00BD7090" w:rsidRPr="00F06FC1" w:rsidRDefault="00BD7090" w:rsidP="00BD7090">
      <w:pPr>
        <w:numPr>
          <w:ilvl w:val="0"/>
          <w:numId w:val="23"/>
        </w:numPr>
        <w:rPr>
          <w:rFonts w:ascii="Arial" w:hAnsi="Arial"/>
          <w:b/>
          <w:bCs/>
        </w:rPr>
      </w:pPr>
      <w:r w:rsidRPr="00F06FC1">
        <w:rPr>
          <w:rFonts w:ascii="Arial" w:hAnsi="Arial"/>
          <w:b/>
          <w:bCs/>
        </w:rPr>
        <w:t>četnost zdvihů v průběhu směny (až 150), přičemž motor vozidla je během v provozu</w:t>
      </w:r>
    </w:p>
    <w:p w:rsidR="00BD7090" w:rsidRPr="00F06FC1" w:rsidRDefault="00BD7090" w:rsidP="00BD7090">
      <w:pPr>
        <w:numPr>
          <w:ilvl w:val="0"/>
          <w:numId w:val="23"/>
        </w:numPr>
        <w:rPr>
          <w:rFonts w:ascii="Arial" w:hAnsi="Arial"/>
          <w:b/>
          <w:bCs/>
        </w:rPr>
      </w:pPr>
      <w:r w:rsidRPr="00F06FC1">
        <w:rPr>
          <w:rFonts w:ascii="Arial" w:hAnsi="Arial"/>
          <w:b/>
          <w:bCs/>
        </w:rPr>
        <w:t>velmi málo (vozidlo najezdí max. 20 km za den)</w:t>
      </w:r>
    </w:p>
    <w:p w:rsidR="00BD7090" w:rsidRPr="00F06FC1" w:rsidRDefault="00BD7090" w:rsidP="00BD7090">
      <w:pPr>
        <w:numPr>
          <w:ilvl w:val="0"/>
          <w:numId w:val="23"/>
        </w:numPr>
        <w:rPr>
          <w:rFonts w:ascii="Arial" w:hAnsi="Arial"/>
          <w:b/>
          <w:bCs/>
        </w:rPr>
      </w:pPr>
      <w:r w:rsidRPr="00F06FC1">
        <w:rPr>
          <w:rFonts w:ascii="Arial" w:hAnsi="Arial"/>
          <w:b/>
          <w:bCs/>
        </w:rPr>
        <w:t>ovládání zdvihacího čela pomocí:</w:t>
      </w:r>
    </w:p>
    <w:p w:rsidR="00BD7090" w:rsidRPr="00F06FC1" w:rsidRDefault="00BD7090" w:rsidP="00BD7090">
      <w:pPr>
        <w:numPr>
          <w:ilvl w:val="0"/>
          <w:numId w:val="23"/>
        </w:numPr>
        <w:rPr>
          <w:rFonts w:ascii="Arial" w:hAnsi="Arial"/>
          <w:b/>
          <w:bCs/>
        </w:rPr>
      </w:pPr>
      <w:r w:rsidRPr="00F06FC1">
        <w:rPr>
          <w:rFonts w:ascii="Arial" w:hAnsi="Arial"/>
          <w:b/>
          <w:bCs/>
        </w:rPr>
        <w:t xml:space="preserve"> nožního ovladače</w:t>
      </w:r>
    </w:p>
    <w:p w:rsidR="00BD7090" w:rsidRPr="00F06FC1" w:rsidRDefault="00BD7090" w:rsidP="00BD7090">
      <w:pPr>
        <w:numPr>
          <w:ilvl w:val="0"/>
          <w:numId w:val="23"/>
        </w:numPr>
        <w:rPr>
          <w:rFonts w:ascii="Arial" w:hAnsi="Arial"/>
          <w:b/>
          <w:bCs/>
        </w:rPr>
      </w:pPr>
      <w:r w:rsidRPr="00F06FC1">
        <w:rPr>
          <w:rFonts w:ascii="Arial" w:hAnsi="Arial"/>
          <w:b/>
          <w:bCs/>
        </w:rPr>
        <w:t xml:space="preserve"> kabelového ovladače uvnitř skříňové nástavby</w:t>
      </w:r>
    </w:p>
    <w:p w:rsidR="00BD7090" w:rsidRPr="00F06FC1" w:rsidRDefault="00BD7090" w:rsidP="00BD7090">
      <w:pPr>
        <w:numPr>
          <w:ilvl w:val="0"/>
          <w:numId w:val="23"/>
        </w:numPr>
        <w:rPr>
          <w:rFonts w:ascii="Arial" w:hAnsi="Arial"/>
          <w:b/>
          <w:bCs/>
        </w:rPr>
      </w:pPr>
      <w:r w:rsidRPr="00F06FC1">
        <w:rPr>
          <w:rFonts w:ascii="Arial" w:hAnsi="Arial"/>
          <w:b/>
          <w:bCs/>
        </w:rPr>
        <w:t xml:space="preserve"> pákového/tlačítkového ovladače umístěného na boku podvozku vozidla</w:t>
      </w:r>
    </w:p>
    <w:p w:rsidR="00BD7090" w:rsidRPr="00F06FC1" w:rsidRDefault="00BD7090" w:rsidP="00BD7090">
      <w:pPr>
        <w:numPr>
          <w:ilvl w:val="0"/>
          <w:numId w:val="23"/>
        </w:numPr>
        <w:rPr>
          <w:rFonts w:ascii="Arial" w:hAnsi="Arial"/>
          <w:b/>
          <w:bCs/>
        </w:rPr>
      </w:pPr>
      <w:r w:rsidRPr="00F06FC1">
        <w:rPr>
          <w:rFonts w:ascii="Arial" w:hAnsi="Arial"/>
          <w:b/>
          <w:bCs/>
        </w:rPr>
        <w:t>vzadu na straně spolujezdce</w:t>
      </w:r>
    </w:p>
    <w:p w:rsidR="00BD7090" w:rsidRPr="00F06FC1" w:rsidRDefault="00BD7090" w:rsidP="00BD7090">
      <w:pPr>
        <w:numPr>
          <w:ilvl w:val="0"/>
          <w:numId w:val="23"/>
        </w:numPr>
        <w:rPr>
          <w:rFonts w:ascii="Arial" w:hAnsi="Arial"/>
          <w:b/>
          <w:bCs/>
        </w:rPr>
      </w:pPr>
      <w:r w:rsidRPr="00F06FC1">
        <w:rPr>
          <w:rFonts w:ascii="Arial" w:hAnsi="Arial"/>
          <w:b/>
          <w:bCs/>
        </w:rPr>
        <w:t>varovné blikače na plošině, svislé výstražné praporky, originální těsnění k zadnímu</w:t>
      </w:r>
    </w:p>
    <w:p w:rsidR="00BD7090" w:rsidRPr="00F06FC1" w:rsidRDefault="00BD7090" w:rsidP="00BD7090">
      <w:pPr>
        <w:numPr>
          <w:ilvl w:val="0"/>
          <w:numId w:val="23"/>
        </w:numPr>
        <w:rPr>
          <w:rFonts w:ascii="Arial" w:hAnsi="Arial"/>
          <w:b/>
          <w:bCs/>
        </w:rPr>
      </w:pPr>
      <w:r w:rsidRPr="00F06FC1">
        <w:rPr>
          <w:rFonts w:ascii="Arial" w:hAnsi="Arial"/>
          <w:b/>
          <w:bCs/>
        </w:rPr>
        <w:t>portálu</w:t>
      </w:r>
    </w:p>
    <w:p w:rsidR="00BD7090" w:rsidRPr="00F06FC1" w:rsidRDefault="00BD7090" w:rsidP="00BD7090">
      <w:pPr>
        <w:numPr>
          <w:ilvl w:val="0"/>
          <w:numId w:val="23"/>
        </w:numPr>
        <w:rPr>
          <w:rFonts w:ascii="Arial" w:hAnsi="Arial"/>
          <w:b/>
          <w:bCs/>
        </w:rPr>
      </w:pPr>
      <w:r w:rsidRPr="00F06FC1">
        <w:rPr>
          <w:rFonts w:ascii="Arial" w:hAnsi="Arial"/>
          <w:b/>
          <w:bCs/>
        </w:rPr>
        <w:t>barevné vyznačení místa pro obsluhu na plošině</w:t>
      </w:r>
    </w:p>
    <w:p w:rsidR="00BD7090" w:rsidRPr="00F06FC1" w:rsidRDefault="00BD7090" w:rsidP="00BD7090">
      <w:pPr>
        <w:numPr>
          <w:ilvl w:val="0"/>
          <w:numId w:val="23"/>
        </w:numPr>
        <w:rPr>
          <w:rFonts w:ascii="Arial" w:hAnsi="Arial"/>
          <w:b/>
          <w:bCs/>
        </w:rPr>
      </w:pPr>
      <w:r w:rsidRPr="00F06FC1">
        <w:rPr>
          <w:rFonts w:ascii="Arial" w:hAnsi="Arial"/>
          <w:b/>
          <w:bCs/>
        </w:rPr>
        <w:t>povrchová úprava protiskluzová – plech, součástí přechodová lišta z čela na povrch</w:t>
      </w:r>
    </w:p>
    <w:p w:rsidR="00BD7090" w:rsidRPr="00F06FC1" w:rsidRDefault="00BD7090" w:rsidP="00BD7090">
      <w:pPr>
        <w:numPr>
          <w:ilvl w:val="0"/>
          <w:numId w:val="23"/>
        </w:numPr>
        <w:rPr>
          <w:rFonts w:ascii="Arial" w:hAnsi="Arial"/>
          <w:b/>
          <w:bCs/>
        </w:rPr>
      </w:pPr>
      <w:r w:rsidRPr="00F06FC1">
        <w:rPr>
          <w:rFonts w:ascii="Arial" w:hAnsi="Arial"/>
          <w:b/>
          <w:bCs/>
        </w:rPr>
        <w:t>vozovky/rampy pro hladké najetí kontejnerů</w:t>
      </w:r>
    </w:p>
    <w:p w:rsidR="00BD7090" w:rsidRPr="00F06FC1" w:rsidRDefault="00BD7090" w:rsidP="00BD7090">
      <w:pPr>
        <w:numPr>
          <w:ilvl w:val="0"/>
          <w:numId w:val="23"/>
        </w:numPr>
        <w:rPr>
          <w:rFonts w:ascii="Arial" w:hAnsi="Arial"/>
          <w:b/>
          <w:bCs/>
        </w:rPr>
      </w:pPr>
      <w:r w:rsidRPr="00F06FC1">
        <w:rPr>
          <w:rFonts w:ascii="Arial" w:hAnsi="Arial"/>
          <w:b/>
          <w:bCs/>
        </w:rPr>
        <w:t>pro vyšší bezpečnost na plošině podélné + příčné drážkování na Al plošině bezpečnostní</w:t>
      </w:r>
    </w:p>
    <w:p w:rsidR="00BD7090" w:rsidRPr="00BB6396" w:rsidRDefault="00BD7090" w:rsidP="00BD7090">
      <w:pPr>
        <w:numPr>
          <w:ilvl w:val="0"/>
          <w:numId w:val="23"/>
        </w:numPr>
        <w:rPr>
          <w:rFonts w:ascii="Arial" w:hAnsi="Arial"/>
          <w:b/>
          <w:bCs/>
        </w:rPr>
      </w:pPr>
      <w:r w:rsidRPr="00F06FC1">
        <w:rPr>
          <w:rFonts w:ascii="Arial" w:hAnsi="Arial"/>
          <w:b/>
          <w:bCs/>
        </w:rPr>
        <w:t>výstupky na lemovacích lištách plošiny</w:t>
      </w:r>
      <w:r w:rsidRPr="00BB6396">
        <w:rPr>
          <w:rFonts w:ascii="Arial" w:hAnsi="Arial"/>
        </w:rPr>
        <w:t xml:space="preserve">         </w:t>
      </w:r>
    </w:p>
    <w:p w:rsidR="00BD7090" w:rsidRPr="00B00EE9" w:rsidRDefault="00BD7090" w:rsidP="003A65D8">
      <w:pPr>
        <w:spacing w:line="276" w:lineRule="auto"/>
        <w:rPr>
          <w:sz w:val="22"/>
          <w:szCs w:val="22"/>
        </w:rPr>
      </w:pPr>
    </w:p>
    <w:sectPr w:rsidR="00BD7090" w:rsidRPr="00B00EE9" w:rsidSect="0034472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BC" w:rsidRDefault="009A52BC" w:rsidP="00196F3D">
      <w:r>
        <w:separator/>
      </w:r>
    </w:p>
  </w:endnote>
  <w:endnote w:type="continuationSeparator" w:id="0">
    <w:p w:rsidR="009A52BC" w:rsidRDefault="009A52BC"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BC" w:rsidRDefault="009A52BC" w:rsidP="00196F3D">
      <w:r>
        <w:separator/>
      </w:r>
    </w:p>
  </w:footnote>
  <w:footnote w:type="continuationSeparator" w:id="0">
    <w:p w:rsidR="009A52BC" w:rsidRDefault="009A52BC"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C" w:rsidRDefault="006A618F">
    <w:pPr>
      <w:pStyle w:val="Zhlav"/>
    </w:pPr>
    <w:r>
      <w:rPr>
        <w:noProof/>
      </w:rPr>
      <w:drawing>
        <wp:anchor distT="0" distB="0" distL="114300" distR="114300" simplePos="0" relativeHeight="251658240" behindDoc="1" locked="0" layoutInCell="1" allowOverlap="0">
          <wp:simplePos x="0" y="0"/>
          <wp:positionH relativeFrom="column">
            <wp:posOffset>4729480</wp:posOffset>
          </wp:positionH>
          <wp:positionV relativeFrom="line">
            <wp:posOffset>-173355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BE3E2C" w:rsidRPr="005E16DF" w:rsidRDefault="00BE3E2C">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B308B"/>
    <w:multiLevelType w:val="hybridMultilevel"/>
    <w:tmpl w:val="E886D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31CA54D6"/>
    <w:multiLevelType w:val="hybridMultilevel"/>
    <w:tmpl w:val="9C142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EF67DC"/>
    <w:multiLevelType w:val="hybridMultilevel"/>
    <w:tmpl w:val="6518E7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AF2820"/>
    <w:multiLevelType w:val="hybridMultilevel"/>
    <w:tmpl w:val="593602B4"/>
    <w:lvl w:ilvl="0" w:tplc="450C4E5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824BAE"/>
    <w:multiLevelType w:val="hybridMultilevel"/>
    <w:tmpl w:val="17E87554"/>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56BE6CC0"/>
    <w:multiLevelType w:val="hybridMultilevel"/>
    <w:tmpl w:val="904C3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886D42"/>
    <w:multiLevelType w:val="hybridMultilevel"/>
    <w:tmpl w:val="B8E6C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1B54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6045EC"/>
    <w:multiLevelType w:val="hybridMultilevel"/>
    <w:tmpl w:val="4440C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A765DE"/>
    <w:multiLevelType w:val="hybridMultilevel"/>
    <w:tmpl w:val="77068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CE23CB"/>
    <w:multiLevelType w:val="hybridMultilevel"/>
    <w:tmpl w:val="B5889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EA4EFC"/>
    <w:multiLevelType w:val="hybridMultilevel"/>
    <w:tmpl w:val="DB281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FA5049"/>
    <w:multiLevelType w:val="hybridMultilevel"/>
    <w:tmpl w:val="915AA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260E38"/>
    <w:multiLevelType w:val="hybridMultilevel"/>
    <w:tmpl w:val="59E05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ADF37AE"/>
    <w:multiLevelType w:val="hybridMultilevel"/>
    <w:tmpl w:val="BB10D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085840"/>
    <w:multiLevelType w:val="hybridMultilevel"/>
    <w:tmpl w:val="ABDA3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685CE2"/>
    <w:multiLevelType w:val="hybridMultilevel"/>
    <w:tmpl w:val="3BB05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
    <w:lvlOverride w:ilvl="0">
      <w:startOverride w:val="2"/>
    </w:lvlOverride>
    <w:lvlOverride w:ilvl="1">
      <w:startOverride w:val="1"/>
    </w:lvlOverride>
  </w:num>
  <w:num w:numId="4">
    <w:abstractNumId w:val="5"/>
  </w:num>
  <w:num w:numId="5">
    <w:abstractNumId w:val="3"/>
  </w:num>
  <w:num w:numId="6">
    <w:abstractNumId w:val="4"/>
  </w:num>
  <w:num w:numId="7">
    <w:abstractNumId w:val="1"/>
  </w:num>
  <w:num w:numId="8">
    <w:abstractNumId w:val="1"/>
  </w:num>
  <w:num w:numId="9">
    <w:abstractNumId w:val="1"/>
  </w:num>
  <w:num w:numId="10">
    <w:abstractNumId w:val="8"/>
  </w:num>
  <w:num w:numId="11">
    <w:abstractNumId w:val="0"/>
  </w:num>
  <w:num w:numId="12">
    <w:abstractNumId w:val="12"/>
  </w:num>
  <w:num w:numId="13">
    <w:abstractNumId w:val="11"/>
  </w:num>
  <w:num w:numId="14">
    <w:abstractNumId w:val="2"/>
  </w:num>
  <w:num w:numId="15">
    <w:abstractNumId w:val="14"/>
  </w:num>
  <w:num w:numId="16">
    <w:abstractNumId w:val="17"/>
  </w:num>
  <w:num w:numId="17">
    <w:abstractNumId w:val="10"/>
  </w:num>
  <w:num w:numId="18">
    <w:abstractNumId w:val="6"/>
  </w:num>
  <w:num w:numId="19">
    <w:abstractNumId w:val="13"/>
  </w:num>
  <w:num w:numId="20">
    <w:abstractNumId w:val="18"/>
  </w:num>
  <w:num w:numId="21">
    <w:abstractNumId w:val="1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
  <w:rsids>
    <w:rsidRoot w:val="00196F3D"/>
    <w:rsid w:val="00005FAC"/>
    <w:rsid w:val="00026437"/>
    <w:rsid w:val="00052883"/>
    <w:rsid w:val="00063A07"/>
    <w:rsid w:val="0007001E"/>
    <w:rsid w:val="000B1DBA"/>
    <w:rsid w:val="000D0EB0"/>
    <w:rsid w:val="000D3062"/>
    <w:rsid w:val="000D3D09"/>
    <w:rsid w:val="00102CA1"/>
    <w:rsid w:val="00132AF2"/>
    <w:rsid w:val="00133B93"/>
    <w:rsid w:val="0015334F"/>
    <w:rsid w:val="00196F3D"/>
    <w:rsid w:val="001A5FF8"/>
    <w:rsid w:val="001F474A"/>
    <w:rsid w:val="002242CF"/>
    <w:rsid w:val="002801FD"/>
    <w:rsid w:val="00313B1A"/>
    <w:rsid w:val="0034069C"/>
    <w:rsid w:val="0034472A"/>
    <w:rsid w:val="00391BE6"/>
    <w:rsid w:val="003A65D8"/>
    <w:rsid w:val="00404E82"/>
    <w:rsid w:val="00410126"/>
    <w:rsid w:val="00417752"/>
    <w:rsid w:val="00421473"/>
    <w:rsid w:val="00451C64"/>
    <w:rsid w:val="004659B9"/>
    <w:rsid w:val="004A102F"/>
    <w:rsid w:val="005705FE"/>
    <w:rsid w:val="005A6E63"/>
    <w:rsid w:val="005E16DF"/>
    <w:rsid w:val="0060432B"/>
    <w:rsid w:val="0065395A"/>
    <w:rsid w:val="00665272"/>
    <w:rsid w:val="00667974"/>
    <w:rsid w:val="006723DA"/>
    <w:rsid w:val="006A618F"/>
    <w:rsid w:val="007200DA"/>
    <w:rsid w:val="007220C2"/>
    <w:rsid w:val="00722839"/>
    <w:rsid w:val="00773DCB"/>
    <w:rsid w:val="0077459D"/>
    <w:rsid w:val="0078224E"/>
    <w:rsid w:val="007A304D"/>
    <w:rsid w:val="007B31E6"/>
    <w:rsid w:val="007C3DA4"/>
    <w:rsid w:val="00842C85"/>
    <w:rsid w:val="008461F7"/>
    <w:rsid w:val="008631CB"/>
    <w:rsid w:val="008809DF"/>
    <w:rsid w:val="008B3C9E"/>
    <w:rsid w:val="0091290E"/>
    <w:rsid w:val="009146C1"/>
    <w:rsid w:val="00914BA1"/>
    <w:rsid w:val="00951245"/>
    <w:rsid w:val="009A18FB"/>
    <w:rsid w:val="009A52BC"/>
    <w:rsid w:val="009D3689"/>
    <w:rsid w:val="009E07AF"/>
    <w:rsid w:val="00A10CE0"/>
    <w:rsid w:val="00A145D1"/>
    <w:rsid w:val="00A26D73"/>
    <w:rsid w:val="00A31DB0"/>
    <w:rsid w:val="00A33D75"/>
    <w:rsid w:val="00A37527"/>
    <w:rsid w:val="00A71177"/>
    <w:rsid w:val="00A72CE3"/>
    <w:rsid w:val="00A7589D"/>
    <w:rsid w:val="00AD0DB6"/>
    <w:rsid w:val="00AD6C2C"/>
    <w:rsid w:val="00B00EE9"/>
    <w:rsid w:val="00B429F8"/>
    <w:rsid w:val="00B6496D"/>
    <w:rsid w:val="00B74E15"/>
    <w:rsid w:val="00B7678C"/>
    <w:rsid w:val="00BC76A4"/>
    <w:rsid w:val="00BD7090"/>
    <w:rsid w:val="00BE09FE"/>
    <w:rsid w:val="00BE3E2C"/>
    <w:rsid w:val="00C455E4"/>
    <w:rsid w:val="00C47AFE"/>
    <w:rsid w:val="00C57D60"/>
    <w:rsid w:val="00C60103"/>
    <w:rsid w:val="00C65B0F"/>
    <w:rsid w:val="00C81129"/>
    <w:rsid w:val="00CB392B"/>
    <w:rsid w:val="00CC0447"/>
    <w:rsid w:val="00DB1238"/>
    <w:rsid w:val="00DB2804"/>
    <w:rsid w:val="00DF4740"/>
    <w:rsid w:val="00E27457"/>
    <w:rsid w:val="00E805AF"/>
    <w:rsid w:val="00EB5382"/>
    <w:rsid w:val="00EF07D2"/>
    <w:rsid w:val="00EF4D74"/>
    <w:rsid w:val="00F14162"/>
    <w:rsid w:val="00F33143"/>
    <w:rsid w:val="00F35137"/>
    <w:rsid w:val="00F71E18"/>
    <w:rsid w:val="00F73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4A20686E-57BC-449E-9AD7-03517B8D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BD709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character" w:customStyle="1" w:styleId="Nadpis3Char">
    <w:name w:val="Nadpis 3 Char"/>
    <w:basedOn w:val="Standardnpsmoodstavce"/>
    <w:link w:val="Nadpis3"/>
    <w:uiPriority w:val="9"/>
    <w:semiHidden/>
    <w:rsid w:val="00BD7090"/>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fullyloaded.com.au/media/13038376/iveco-dailytrailer-atn_500x33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5D02BBBEDA4C498A96EC659892C42DB3"/>
        <w:category>
          <w:name w:val="Obecné"/>
          <w:gallery w:val="placeholder"/>
        </w:category>
        <w:types>
          <w:type w:val="bbPlcHdr"/>
        </w:types>
        <w:behaviors>
          <w:behavior w:val="content"/>
        </w:behaviors>
        <w:guid w:val="{20FF4792-D2AC-47CF-9A47-A5C7E4CA1207}"/>
      </w:docPartPr>
      <w:docPartBody>
        <w:p w:rsidR="00CB5FDC" w:rsidRDefault="000D1789" w:rsidP="000D1789">
          <w:pPr>
            <w:pStyle w:val="5D02BBBEDA4C498A96EC659892C42DB3"/>
          </w:pPr>
          <w:r w:rsidRPr="003C3B7C">
            <w:rPr>
              <w:rStyle w:val="Zstupntext"/>
            </w:rPr>
            <w:t>Klikněte sem a zadejte text.</w:t>
          </w:r>
        </w:p>
      </w:docPartBody>
    </w:docPart>
    <w:docPart>
      <w:docPartPr>
        <w:name w:val="79D1EBE587954EB4AB81F24518A6B74D"/>
        <w:category>
          <w:name w:val="Obecné"/>
          <w:gallery w:val="placeholder"/>
        </w:category>
        <w:types>
          <w:type w:val="bbPlcHdr"/>
        </w:types>
        <w:behaviors>
          <w:behavior w:val="content"/>
        </w:behaviors>
        <w:guid w:val="{AC8335D0-1212-4A37-8FE0-C4A3FDF27FAB}"/>
      </w:docPartPr>
      <w:docPartBody>
        <w:p w:rsidR="00CB5FDC" w:rsidRDefault="000D1789" w:rsidP="000D1789">
          <w:pPr>
            <w:pStyle w:val="79D1EBE587954EB4AB81F24518A6B74D"/>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D1789"/>
    <w:rsid w:val="00105CB0"/>
    <w:rsid w:val="005D1E0D"/>
    <w:rsid w:val="0076127D"/>
    <w:rsid w:val="00821DB1"/>
    <w:rsid w:val="008D1B51"/>
    <w:rsid w:val="00970120"/>
    <w:rsid w:val="00995174"/>
    <w:rsid w:val="00A46EBB"/>
    <w:rsid w:val="00AE44ED"/>
    <w:rsid w:val="00C1603C"/>
    <w:rsid w:val="00CB5FDC"/>
    <w:rsid w:val="00FA5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1789"/>
    <w:rPr>
      <w:color w:val="808080"/>
    </w:rPr>
  </w:style>
  <w:style w:type="paragraph" w:customStyle="1" w:styleId="BC775F49401B41E3B429295716103459">
    <w:name w:val="BC775F49401B41E3B429295716103459"/>
    <w:rsid w:val="00821DB1"/>
  </w:style>
  <w:style w:type="paragraph" w:customStyle="1" w:styleId="9AF2FB28076C46C0869E6985E68D4737">
    <w:name w:val="9AF2FB28076C46C0869E6985E68D4737"/>
    <w:rsid w:val="00821DB1"/>
  </w:style>
  <w:style w:type="paragraph" w:customStyle="1" w:styleId="5D02BBBEDA4C498A96EC659892C42DB3">
    <w:name w:val="5D02BBBEDA4C498A96EC659892C42DB3"/>
    <w:rsid w:val="000D1789"/>
  </w:style>
  <w:style w:type="paragraph" w:customStyle="1" w:styleId="C54FF58CDF4347B8832947D308FDB960">
    <w:name w:val="C54FF58CDF4347B8832947D308FDB960"/>
    <w:rsid w:val="000D1789"/>
  </w:style>
  <w:style w:type="paragraph" w:customStyle="1" w:styleId="79D1EBE587954EB4AB81F24518A6B74D">
    <w:name w:val="79D1EBE587954EB4AB81F24518A6B74D"/>
    <w:rsid w:val="000D1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E536C-F98A-4C45-A116-0429DBE1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2794</Words>
  <Characters>16486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10</cp:revision>
  <cp:lastPrinted>2017-03-27T12:45:00Z</cp:lastPrinted>
  <dcterms:created xsi:type="dcterms:W3CDTF">2017-03-03T07:15:00Z</dcterms:created>
  <dcterms:modified xsi:type="dcterms:W3CDTF">2017-04-28T06:21:00Z</dcterms:modified>
</cp:coreProperties>
</file>