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02E" w:rsidRPr="0064229E" w:rsidRDefault="00D0602E" w:rsidP="00D0602E">
      <w:pPr>
        <w:jc w:val="both"/>
        <w:rPr>
          <w:rFonts w:ascii="Times New Roman" w:hAnsi="Times New Roman"/>
          <w:sz w:val="24"/>
        </w:rPr>
      </w:pPr>
      <w:bookmarkStart w:id="0" w:name="_GoBack"/>
      <w:bookmarkEnd w:id="0"/>
      <w:r w:rsidRPr="0064229E">
        <w:rPr>
          <w:rFonts w:ascii="Times New Roman" w:hAnsi="Times New Roman"/>
          <w:sz w:val="24"/>
        </w:rPr>
        <w:t>Níže uvedeného dne, měsíce a roku uzavřely smluvní strany</w:t>
      </w:r>
    </w:p>
    <w:p w:rsidR="00D0602E" w:rsidRPr="00C43043" w:rsidRDefault="00D0602E" w:rsidP="00D0602E">
      <w:pPr>
        <w:spacing w:after="0" w:line="240" w:lineRule="auto"/>
        <w:jc w:val="both"/>
        <w:rPr>
          <w:rFonts w:ascii="Times New Roman" w:hAnsi="Times New Roman" w:cs="Times New Roman"/>
          <w:b/>
          <w:sz w:val="24"/>
          <w:szCs w:val="24"/>
        </w:rPr>
      </w:pPr>
      <w:r w:rsidRPr="00C43043">
        <w:rPr>
          <w:rFonts w:ascii="Times New Roman" w:hAnsi="Times New Roman" w:cs="Times New Roman"/>
          <w:b/>
          <w:sz w:val="24"/>
          <w:szCs w:val="24"/>
        </w:rPr>
        <w:t>Univerzita Karlova</w:t>
      </w:r>
    </w:p>
    <w:p w:rsidR="00D0602E" w:rsidRDefault="00D0602E" w:rsidP="00D0602E">
      <w:pPr>
        <w:spacing w:after="0" w:line="240" w:lineRule="auto"/>
        <w:jc w:val="both"/>
        <w:rPr>
          <w:rFonts w:ascii="Times New Roman" w:hAnsi="Times New Roman" w:cs="Times New Roman"/>
          <w:sz w:val="24"/>
          <w:szCs w:val="24"/>
        </w:rPr>
      </w:pPr>
      <w:r w:rsidRPr="00C43043">
        <w:rPr>
          <w:rFonts w:ascii="Times New Roman" w:hAnsi="Times New Roman" w:cs="Times New Roman"/>
          <w:sz w:val="24"/>
          <w:szCs w:val="24"/>
        </w:rPr>
        <w:t>IČ</w:t>
      </w:r>
      <w:r>
        <w:rPr>
          <w:rFonts w:ascii="Times New Roman" w:hAnsi="Times New Roman" w:cs="Times New Roman"/>
          <w:sz w:val="24"/>
          <w:szCs w:val="24"/>
        </w:rPr>
        <w:t>O</w:t>
      </w:r>
      <w:r w:rsidRPr="00C43043">
        <w:rPr>
          <w:rFonts w:ascii="Times New Roman" w:hAnsi="Times New Roman" w:cs="Times New Roman"/>
          <w:sz w:val="24"/>
          <w:szCs w:val="24"/>
        </w:rPr>
        <w:t>: 00216208</w:t>
      </w:r>
    </w:p>
    <w:p w:rsidR="00D0602E" w:rsidRDefault="00D0602E" w:rsidP="00D0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C43043">
        <w:rPr>
          <w:rFonts w:ascii="Times New Roman" w:hAnsi="Times New Roman" w:cs="Times New Roman"/>
          <w:sz w:val="24"/>
          <w:szCs w:val="24"/>
        </w:rPr>
        <w:t xml:space="preserve">IČ: </w:t>
      </w:r>
      <w:r>
        <w:rPr>
          <w:rFonts w:ascii="Times New Roman" w:hAnsi="Times New Roman" w:cs="Times New Roman"/>
          <w:sz w:val="24"/>
          <w:szCs w:val="24"/>
        </w:rPr>
        <w:t>CZ</w:t>
      </w:r>
      <w:r w:rsidRPr="00C43043">
        <w:rPr>
          <w:rFonts w:ascii="Times New Roman" w:hAnsi="Times New Roman" w:cs="Times New Roman"/>
          <w:sz w:val="24"/>
          <w:szCs w:val="24"/>
        </w:rPr>
        <w:t>00216208</w:t>
      </w:r>
    </w:p>
    <w:p w:rsidR="00D0602E" w:rsidRPr="00C43043" w:rsidRDefault="00D0602E" w:rsidP="00D0602E">
      <w:pPr>
        <w:spacing w:after="0" w:line="240" w:lineRule="auto"/>
        <w:jc w:val="both"/>
        <w:rPr>
          <w:rFonts w:ascii="Times New Roman" w:hAnsi="Times New Roman" w:cs="Times New Roman"/>
          <w:sz w:val="24"/>
          <w:szCs w:val="24"/>
        </w:rPr>
      </w:pPr>
      <w:r w:rsidRPr="00C43043">
        <w:rPr>
          <w:rFonts w:ascii="Times New Roman" w:hAnsi="Times New Roman" w:cs="Times New Roman"/>
          <w:sz w:val="24"/>
          <w:szCs w:val="24"/>
        </w:rPr>
        <w:t xml:space="preserve">se sídlem: Ovocný trh 560/5, </w:t>
      </w:r>
      <w:r>
        <w:rPr>
          <w:rFonts w:ascii="Times New Roman" w:hAnsi="Times New Roman" w:cs="Times New Roman"/>
          <w:sz w:val="24"/>
          <w:szCs w:val="24"/>
        </w:rPr>
        <w:t xml:space="preserve">116 36 </w:t>
      </w:r>
      <w:r w:rsidRPr="00C43043">
        <w:rPr>
          <w:rFonts w:ascii="Times New Roman" w:hAnsi="Times New Roman" w:cs="Times New Roman"/>
          <w:sz w:val="24"/>
          <w:szCs w:val="24"/>
        </w:rPr>
        <w:t>Praha 1</w:t>
      </w:r>
    </w:p>
    <w:p w:rsidR="00D0602E" w:rsidRPr="00C43043" w:rsidRDefault="00D0602E" w:rsidP="00D0602E">
      <w:pPr>
        <w:spacing w:after="0" w:line="240" w:lineRule="auto"/>
        <w:jc w:val="both"/>
        <w:rPr>
          <w:rFonts w:ascii="Times New Roman" w:hAnsi="Times New Roman" w:cs="Times New Roman"/>
          <w:sz w:val="24"/>
          <w:szCs w:val="24"/>
        </w:rPr>
      </w:pPr>
      <w:r w:rsidRPr="00C43043">
        <w:rPr>
          <w:rFonts w:ascii="Times New Roman" w:hAnsi="Times New Roman" w:cs="Times New Roman"/>
          <w:sz w:val="24"/>
          <w:szCs w:val="24"/>
        </w:rPr>
        <w:t xml:space="preserve">zastoupená: </w:t>
      </w:r>
      <w:r>
        <w:rPr>
          <w:rFonts w:ascii="Times New Roman" w:hAnsi="Times New Roman" w:cs="Times New Roman"/>
          <w:sz w:val="24"/>
          <w:szCs w:val="24"/>
        </w:rPr>
        <w:t>prof. MUDr. Milenou Králíčkovou, Ph.D., rektorkou Univerzity Karlovy</w:t>
      </w:r>
    </w:p>
    <w:p w:rsidR="00D0602E" w:rsidRDefault="00D0602E" w:rsidP="00D0602E">
      <w:pPr>
        <w:spacing w:after="0" w:line="240" w:lineRule="auto"/>
        <w:jc w:val="both"/>
        <w:rPr>
          <w:rFonts w:ascii="Times New Roman" w:hAnsi="Times New Roman"/>
          <w:sz w:val="24"/>
        </w:rPr>
      </w:pPr>
      <w:r w:rsidRPr="00281B22">
        <w:rPr>
          <w:rFonts w:ascii="Times New Roman" w:hAnsi="Times New Roman"/>
          <w:sz w:val="24"/>
        </w:rPr>
        <w:t>ID datové schránky:</w:t>
      </w:r>
      <w:r>
        <w:rPr>
          <w:rFonts w:ascii="Times New Roman" w:hAnsi="Times New Roman"/>
          <w:sz w:val="24"/>
        </w:rPr>
        <w:t xml:space="preserve"> </w:t>
      </w:r>
      <w:r w:rsidRPr="00281B22">
        <w:rPr>
          <w:rFonts w:ascii="Times New Roman" w:hAnsi="Times New Roman"/>
          <w:sz w:val="24"/>
        </w:rPr>
        <w:t>piyj9b4</w:t>
      </w:r>
    </w:p>
    <w:p w:rsidR="00D0602E" w:rsidRDefault="00D0602E" w:rsidP="00D0602E">
      <w:pPr>
        <w:spacing w:after="0" w:line="240" w:lineRule="auto"/>
        <w:jc w:val="both"/>
        <w:rPr>
          <w:rFonts w:ascii="Times New Roman" w:hAnsi="Times New Roman"/>
          <w:sz w:val="24"/>
        </w:rPr>
      </w:pPr>
      <w:r w:rsidRPr="00DA7BD5">
        <w:rPr>
          <w:rFonts w:ascii="Times New Roman" w:hAnsi="Times New Roman"/>
          <w:sz w:val="24"/>
        </w:rPr>
        <w:t>veřejná vysoká škola zřízená podle zákona č. 111/1998 Sb.</w:t>
      </w:r>
      <w:r w:rsidRPr="00DA7BD5">
        <w:t xml:space="preserve"> </w:t>
      </w:r>
      <w:r w:rsidRPr="00DA7BD5">
        <w:rPr>
          <w:rFonts w:ascii="Times New Roman" w:hAnsi="Times New Roman"/>
          <w:sz w:val="24"/>
        </w:rPr>
        <w:t>o vysokých školách a o změně a doplnění dalších zákonů (zákon o vysokých školách)</w:t>
      </w:r>
      <w:r>
        <w:rPr>
          <w:rFonts w:ascii="Times New Roman" w:hAnsi="Times New Roman"/>
          <w:sz w:val="24"/>
        </w:rPr>
        <w:t>, ve znění pozdějších předpisů</w:t>
      </w:r>
    </w:p>
    <w:p w:rsidR="00D0602E" w:rsidRPr="00C43043" w:rsidRDefault="00D0602E" w:rsidP="00D0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(dále jen ,,</w:t>
      </w:r>
      <w:r w:rsidRPr="00BB6ECD">
        <w:rPr>
          <w:rFonts w:ascii="Times New Roman" w:hAnsi="Times New Roman" w:cs="Times New Roman"/>
          <w:i/>
          <w:sz w:val="24"/>
          <w:szCs w:val="24"/>
        </w:rPr>
        <w:t>pronajímatel</w:t>
      </w:r>
      <w:r>
        <w:rPr>
          <w:rFonts w:ascii="Times New Roman" w:hAnsi="Times New Roman" w:cs="Times New Roman"/>
          <w:sz w:val="24"/>
          <w:szCs w:val="24"/>
        </w:rPr>
        <w:t>“)</w:t>
      </w:r>
    </w:p>
    <w:p w:rsidR="00D0602E" w:rsidRDefault="00D0602E" w:rsidP="00D0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 straně jedné</w:t>
      </w:r>
    </w:p>
    <w:p w:rsidR="00D0602E" w:rsidRPr="00C43043" w:rsidRDefault="00D0602E" w:rsidP="00D0602E">
      <w:pPr>
        <w:spacing w:after="0" w:line="240" w:lineRule="auto"/>
        <w:jc w:val="both"/>
        <w:rPr>
          <w:rFonts w:ascii="Times New Roman" w:hAnsi="Times New Roman" w:cs="Times New Roman"/>
          <w:sz w:val="24"/>
          <w:szCs w:val="24"/>
        </w:rPr>
      </w:pPr>
      <w:r w:rsidRPr="00C43043">
        <w:rPr>
          <w:rFonts w:ascii="Times New Roman" w:hAnsi="Times New Roman" w:cs="Times New Roman"/>
          <w:sz w:val="24"/>
          <w:szCs w:val="24"/>
        </w:rPr>
        <w:t xml:space="preserve">                              </w:t>
      </w:r>
    </w:p>
    <w:p w:rsidR="00D0602E" w:rsidRPr="00C43043" w:rsidRDefault="00D0602E" w:rsidP="00D0602E">
      <w:pPr>
        <w:spacing w:after="0" w:line="240" w:lineRule="auto"/>
        <w:jc w:val="both"/>
        <w:rPr>
          <w:rFonts w:ascii="Times New Roman" w:hAnsi="Times New Roman" w:cs="Times New Roman"/>
          <w:sz w:val="24"/>
          <w:szCs w:val="24"/>
        </w:rPr>
      </w:pPr>
      <w:r w:rsidRPr="00C43043">
        <w:rPr>
          <w:rFonts w:ascii="Times New Roman" w:hAnsi="Times New Roman" w:cs="Times New Roman"/>
          <w:sz w:val="24"/>
          <w:szCs w:val="24"/>
        </w:rPr>
        <w:t>a</w:t>
      </w:r>
    </w:p>
    <w:p w:rsidR="00D0602E" w:rsidRPr="00C43043" w:rsidRDefault="00D0602E" w:rsidP="00D0602E">
      <w:pPr>
        <w:spacing w:after="0" w:line="240" w:lineRule="auto"/>
        <w:jc w:val="both"/>
        <w:rPr>
          <w:rFonts w:ascii="Times New Roman" w:hAnsi="Times New Roman" w:cs="Times New Roman"/>
          <w:sz w:val="24"/>
          <w:szCs w:val="24"/>
        </w:rPr>
      </w:pPr>
    </w:p>
    <w:p w:rsidR="00D0602E" w:rsidRPr="00DA7BD5" w:rsidRDefault="00D0602E" w:rsidP="00D0602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EXTREM G s.r.o.</w:t>
      </w:r>
    </w:p>
    <w:p w:rsidR="00D0602E" w:rsidRDefault="00D0602E" w:rsidP="00D0602E">
      <w:pPr>
        <w:spacing w:after="0" w:line="240" w:lineRule="auto"/>
        <w:jc w:val="both"/>
        <w:rPr>
          <w:rFonts w:ascii="Times New Roman" w:hAnsi="Times New Roman" w:cs="Times New Roman"/>
          <w:sz w:val="24"/>
          <w:szCs w:val="24"/>
        </w:rPr>
      </w:pPr>
      <w:r w:rsidRPr="00DA7BD5">
        <w:rPr>
          <w:rFonts w:ascii="Times New Roman" w:hAnsi="Times New Roman" w:cs="Times New Roman"/>
          <w:sz w:val="24"/>
          <w:szCs w:val="24"/>
        </w:rPr>
        <w:t>IČ</w:t>
      </w:r>
      <w:r>
        <w:rPr>
          <w:rFonts w:ascii="Times New Roman" w:hAnsi="Times New Roman" w:cs="Times New Roman"/>
          <w:sz w:val="24"/>
          <w:szCs w:val="24"/>
        </w:rPr>
        <w:t>O</w:t>
      </w:r>
      <w:r w:rsidRPr="00DA7BD5">
        <w:rPr>
          <w:rFonts w:ascii="Times New Roman" w:hAnsi="Times New Roman" w:cs="Times New Roman"/>
          <w:sz w:val="24"/>
          <w:szCs w:val="24"/>
        </w:rPr>
        <w:t xml:space="preserve">: </w:t>
      </w:r>
      <w:r w:rsidRPr="007665C9">
        <w:rPr>
          <w:rFonts w:ascii="Times New Roman" w:hAnsi="Times New Roman" w:cs="Times New Roman"/>
          <w:sz w:val="24"/>
          <w:szCs w:val="24"/>
        </w:rPr>
        <w:t>61056537</w:t>
      </w:r>
    </w:p>
    <w:p w:rsidR="00D0602E" w:rsidRPr="00DA7BD5" w:rsidRDefault="00D0602E" w:rsidP="00D0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DIČ: </w:t>
      </w:r>
      <w:r w:rsidRPr="007665C9">
        <w:rPr>
          <w:rFonts w:ascii="Times New Roman" w:hAnsi="Times New Roman" w:cs="Times New Roman"/>
          <w:sz w:val="24"/>
          <w:szCs w:val="24"/>
        </w:rPr>
        <w:t>CZ61056537</w:t>
      </w:r>
    </w:p>
    <w:p w:rsidR="00D0602E" w:rsidRPr="00DA7BD5" w:rsidRDefault="00D0602E" w:rsidP="00D0602E">
      <w:pPr>
        <w:spacing w:after="0" w:line="240" w:lineRule="auto"/>
        <w:jc w:val="both"/>
        <w:rPr>
          <w:rFonts w:ascii="Times New Roman" w:hAnsi="Times New Roman" w:cs="Times New Roman"/>
          <w:sz w:val="24"/>
          <w:szCs w:val="24"/>
        </w:rPr>
      </w:pPr>
      <w:r w:rsidRPr="00DA7BD5">
        <w:rPr>
          <w:rFonts w:ascii="Times New Roman" w:hAnsi="Times New Roman" w:cs="Times New Roman"/>
          <w:sz w:val="24"/>
          <w:szCs w:val="24"/>
        </w:rPr>
        <w:t xml:space="preserve">se sídlem: </w:t>
      </w:r>
      <w:r w:rsidRPr="007665C9">
        <w:rPr>
          <w:rFonts w:ascii="Times New Roman" w:hAnsi="Times New Roman" w:cs="Times New Roman"/>
          <w:sz w:val="24"/>
          <w:szCs w:val="24"/>
        </w:rPr>
        <w:t>Celetná 563/22, Staré Město, 110 00 Praha 1</w:t>
      </w:r>
    </w:p>
    <w:p w:rsidR="00D0602E" w:rsidRPr="00DA7BD5" w:rsidRDefault="00D0602E" w:rsidP="00D0602E">
      <w:pPr>
        <w:spacing w:after="0" w:line="240" w:lineRule="auto"/>
        <w:jc w:val="both"/>
        <w:rPr>
          <w:rFonts w:ascii="Times New Roman" w:hAnsi="Times New Roman" w:cs="Times New Roman"/>
          <w:sz w:val="24"/>
          <w:szCs w:val="24"/>
        </w:rPr>
      </w:pPr>
      <w:r w:rsidRPr="00DA7BD5">
        <w:rPr>
          <w:rFonts w:ascii="Times New Roman" w:hAnsi="Times New Roman" w:cs="Times New Roman"/>
          <w:sz w:val="24"/>
          <w:szCs w:val="24"/>
        </w:rPr>
        <w:t>zastoupen</w:t>
      </w:r>
      <w:r>
        <w:rPr>
          <w:rFonts w:ascii="Times New Roman" w:hAnsi="Times New Roman" w:cs="Times New Roman"/>
          <w:sz w:val="24"/>
          <w:szCs w:val="24"/>
        </w:rPr>
        <w:t>á</w:t>
      </w:r>
      <w:r w:rsidRPr="00DA7BD5">
        <w:rPr>
          <w:rFonts w:ascii="Times New Roman" w:hAnsi="Times New Roman" w:cs="Times New Roman"/>
          <w:sz w:val="24"/>
          <w:szCs w:val="24"/>
        </w:rPr>
        <w:t xml:space="preserve">: </w:t>
      </w:r>
      <w:r>
        <w:rPr>
          <w:rFonts w:ascii="Times New Roman" w:hAnsi="Times New Roman" w:cs="Times New Roman"/>
          <w:sz w:val="24"/>
          <w:szCs w:val="24"/>
        </w:rPr>
        <w:t>Vojtěchem Tajovským, jednatelem společnosti</w:t>
      </w:r>
    </w:p>
    <w:p w:rsidR="00D0602E" w:rsidRDefault="00D0602E" w:rsidP="00D0602E">
      <w:pPr>
        <w:spacing w:after="0" w:line="240" w:lineRule="auto"/>
        <w:jc w:val="both"/>
        <w:rPr>
          <w:rFonts w:ascii="Times New Roman" w:hAnsi="Times New Roman" w:cs="Times New Roman"/>
          <w:sz w:val="24"/>
          <w:szCs w:val="24"/>
        </w:rPr>
      </w:pPr>
      <w:r w:rsidRPr="00DA7BD5">
        <w:rPr>
          <w:rFonts w:ascii="Times New Roman" w:hAnsi="Times New Roman" w:cs="Times New Roman"/>
          <w:sz w:val="24"/>
          <w:szCs w:val="24"/>
        </w:rPr>
        <w:t xml:space="preserve">ID datové schránky: </w:t>
      </w:r>
      <w:r w:rsidRPr="007665C9">
        <w:rPr>
          <w:rFonts w:ascii="Times New Roman" w:hAnsi="Times New Roman" w:cs="Times New Roman"/>
          <w:sz w:val="24"/>
          <w:szCs w:val="24"/>
        </w:rPr>
        <w:t>2sd5jbc</w:t>
      </w:r>
    </w:p>
    <w:p w:rsidR="00D0602E" w:rsidRPr="00C43043" w:rsidRDefault="00D0602E" w:rsidP="00D0602E">
      <w:pPr>
        <w:spacing w:after="0" w:line="240" w:lineRule="auto"/>
        <w:jc w:val="both"/>
        <w:rPr>
          <w:rFonts w:ascii="Times New Roman" w:hAnsi="Times New Roman" w:cs="Times New Roman"/>
          <w:sz w:val="24"/>
          <w:szCs w:val="24"/>
        </w:rPr>
      </w:pPr>
      <w:r w:rsidRPr="009C714B">
        <w:rPr>
          <w:rFonts w:ascii="Times New Roman" w:hAnsi="Times New Roman" w:cs="Times New Roman"/>
          <w:sz w:val="24"/>
          <w:szCs w:val="24"/>
        </w:rPr>
        <w:t xml:space="preserve">společnost zapsaná v obchodním rejstříku vedeném Městským soudem v Praze, oddíl C, vložka </w:t>
      </w:r>
      <w:r w:rsidRPr="007665C9">
        <w:rPr>
          <w:rFonts w:ascii="Times New Roman" w:hAnsi="Times New Roman" w:cs="Times New Roman"/>
          <w:sz w:val="24"/>
          <w:szCs w:val="24"/>
        </w:rPr>
        <w:t>43961</w:t>
      </w:r>
    </w:p>
    <w:p w:rsidR="00D0602E" w:rsidRPr="00C43043" w:rsidRDefault="00D0602E" w:rsidP="00D0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(dále jen ,,</w:t>
      </w:r>
      <w:r w:rsidRPr="00BB6ECD">
        <w:rPr>
          <w:rFonts w:ascii="Times New Roman" w:hAnsi="Times New Roman" w:cs="Times New Roman"/>
          <w:i/>
          <w:sz w:val="24"/>
          <w:szCs w:val="24"/>
        </w:rPr>
        <w:t>nájemce</w:t>
      </w:r>
      <w:r>
        <w:rPr>
          <w:rFonts w:ascii="Times New Roman" w:hAnsi="Times New Roman" w:cs="Times New Roman"/>
          <w:sz w:val="24"/>
          <w:szCs w:val="24"/>
        </w:rPr>
        <w:t>“)</w:t>
      </w:r>
    </w:p>
    <w:p w:rsidR="00D0602E" w:rsidRDefault="00D0602E" w:rsidP="00D0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 straně druhé</w:t>
      </w:r>
    </w:p>
    <w:p w:rsidR="00D0602E" w:rsidRDefault="00D0602E" w:rsidP="00D0602E">
      <w:pPr>
        <w:spacing w:after="0" w:line="240" w:lineRule="auto"/>
        <w:jc w:val="both"/>
        <w:rPr>
          <w:rFonts w:ascii="Times New Roman" w:hAnsi="Times New Roman" w:cs="Times New Roman"/>
          <w:sz w:val="24"/>
          <w:szCs w:val="24"/>
        </w:rPr>
      </w:pPr>
    </w:p>
    <w:p w:rsidR="00D0602E" w:rsidRDefault="00D0602E" w:rsidP="00D0602E">
      <w:pPr>
        <w:spacing w:after="0"/>
        <w:jc w:val="both"/>
        <w:rPr>
          <w:rFonts w:ascii="Times New Roman" w:hAnsi="Times New Roman"/>
          <w:sz w:val="24"/>
        </w:rPr>
      </w:pPr>
      <w:r>
        <w:rPr>
          <w:rFonts w:ascii="Times New Roman" w:hAnsi="Times New Roman"/>
          <w:sz w:val="24"/>
        </w:rPr>
        <w:t>(společně dále také jen jako ,,</w:t>
      </w:r>
      <w:r w:rsidRPr="007665C9">
        <w:rPr>
          <w:rFonts w:ascii="Times New Roman" w:hAnsi="Times New Roman"/>
          <w:i/>
          <w:sz w:val="24"/>
        </w:rPr>
        <w:t>smluvní strany</w:t>
      </w:r>
      <w:r>
        <w:rPr>
          <w:rFonts w:ascii="Times New Roman" w:hAnsi="Times New Roman"/>
          <w:sz w:val="24"/>
        </w:rPr>
        <w:t>“)</w:t>
      </w:r>
    </w:p>
    <w:p w:rsidR="00D0602E" w:rsidRDefault="00D0602E" w:rsidP="00D0602E">
      <w:pPr>
        <w:jc w:val="both"/>
        <w:rPr>
          <w:rFonts w:ascii="Times New Roman" w:hAnsi="Times New Roman"/>
          <w:sz w:val="24"/>
        </w:rPr>
      </w:pPr>
    </w:p>
    <w:p w:rsidR="00D0602E" w:rsidRPr="0064229E" w:rsidRDefault="00D0602E" w:rsidP="00D0602E">
      <w:pPr>
        <w:jc w:val="both"/>
        <w:rPr>
          <w:rFonts w:ascii="Times New Roman" w:hAnsi="Times New Roman"/>
          <w:sz w:val="24"/>
        </w:rPr>
      </w:pPr>
      <w:r w:rsidRPr="0064229E">
        <w:rPr>
          <w:rFonts w:ascii="Times New Roman" w:hAnsi="Times New Roman"/>
          <w:sz w:val="24"/>
        </w:rPr>
        <w:t>t</w:t>
      </w:r>
      <w:r>
        <w:rPr>
          <w:rFonts w:ascii="Times New Roman" w:hAnsi="Times New Roman"/>
          <w:sz w:val="24"/>
        </w:rPr>
        <w:t>uto</w:t>
      </w:r>
    </w:p>
    <w:p w:rsidR="00D0602E" w:rsidRDefault="00D0602E" w:rsidP="00D0602E">
      <w:pPr>
        <w:spacing w:after="0" w:line="240" w:lineRule="auto"/>
        <w:jc w:val="center"/>
        <w:rPr>
          <w:rFonts w:ascii="Times New Roman" w:hAnsi="Times New Roman" w:cs="Times New Roman"/>
          <w:b/>
          <w:sz w:val="36"/>
          <w:szCs w:val="36"/>
        </w:rPr>
      </w:pPr>
      <w:r w:rsidRPr="00C43043">
        <w:rPr>
          <w:rFonts w:ascii="Times New Roman" w:hAnsi="Times New Roman" w:cs="Times New Roman"/>
          <w:b/>
          <w:sz w:val="36"/>
          <w:szCs w:val="36"/>
        </w:rPr>
        <w:t>Dohod</w:t>
      </w:r>
      <w:r>
        <w:rPr>
          <w:rFonts w:ascii="Times New Roman" w:hAnsi="Times New Roman" w:cs="Times New Roman"/>
          <w:b/>
          <w:sz w:val="36"/>
          <w:szCs w:val="36"/>
        </w:rPr>
        <w:t>u</w:t>
      </w:r>
      <w:r w:rsidRPr="00C43043">
        <w:rPr>
          <w:rFonts w:ascii="Times New Roman" w:hAnsi="Times New Roman" w:cs="Times New Roman"/>
          <w:b/>
          <w:sz w:val="36"/>
          <w:szCs w:val="36"/>
        </w:rPr>
        <w:t xml:space="preserve"> o ukončení </w:t>
      </w:r>
      <w:r>
        <w:rPr>
          <w:rFonts w:ascii="Times New Roman" w:hAnsi="Times New Roman" w:cs="Times New Roman"/>
          <w:b/>
          <w:sz w:val="36"/>
          <w:szCs w:val="36"/>
        </w:rPr>
        <w:t>nájmu</w:t>
      </w:r>
    </w:p>
    <w:p w:rsidR="00D0602E" w:rsidRPr="00BB6ECD" w:rsidRDefault="00D0602E" w:rsidP="00D0602E">
      <w:pPr>
        <w:spacing w:after="0" w:line="240" w:lineRule="auto"/>
        <w:jc w:val="center"/>
        <w:rPr>
          <w:rFonts w:ascii="Times New Roman" w:hAnsi="Times New Roman" w:cs="Times New Roman"/>
          <w:sz w:val="24"/>
          <w:szCs w:val="24"/>
        </w:rPr>
      </w:pPr>
      <w:r w:rsidRPr="00BB6ECD">
        <w:rPr>
          <w:rFonts w:ascii="Times New Roman" w:hAnsi="Times New Roman" w:cs="Times New Roman"/>
          <w:sz w:val="24"/>
          <w:szCs w:val="24"/>
        </w:rPr>
        <w:t>(dále jen ,,</w:t>
      </w:r>
      <w:r w:rsidRPr="00BB6ECD">
        <w:rPr>
          <w:rFonts w:ascii="Times New Roman" w:hAnsi="Times New Roman" w:cs="Times New Roman"/>
          <w:i/>
          <w:sz w:val="24"/>
          <w:szCs w:val="24"/>
        </w:rPr>
        <w:t>dohoda</w:t>
      </w:r>
      <w:r w:rsidRPr="00BB6ECD">
        <w:rPr>
          <w:rFonts w:ascii="Times New Roman" w:hAnsi="Times New Roman" w:cs="Times New Roman"/>
          <w:sz w:val="24"/>
          <w:szCs w:val="24"/>
        </w:rPr>
        <w:t>“)</w:t>
      </w:r>
    </w:p>
    <w:p w:rsidR="00D0602E" w:rsidRDefault="00D0602E" w:rsidP="00D0602E">
      <w:pPr>
        <w:spacing w:after="0" w:line="240" w:lineRule="auto"/>
        <w:rPr>
          <w:rFonts w:ascii="Times New Roman" w:hAnsi="Times New Roman" w:cs="Times New Roman"/>
          <w:sz w:val="24"/>
          <w:szCs w:val="24"/>
        </w:rPr>
      </w:pPr>
    </w:p>
    <w:p w:rsidR="00D0602E" w:rsidRPr="00451F39" w:rsidRDefault="00D0602E" w:rsidP="00D0602E">
      <w:pPr>
        <w:spacing w:after="0" w:line="240" w:lineRule="auto"/>
        <w:jc w:val="center"/>
        <w:rPr>
          <w:rFonts w:ascii="Times New Roman" w:hAnsi="Times New Roman" w:cs="Times New Roman"/>
          <w:b/>
          <w:sz w:val="24"/>
          <w:szCs w:val="24"/>
        </w:rPr>
      </w:pPr>
      <w:r w:rsidRPr="00451F39">
        <w:rPr>
          <w:rFonts w:ascii="Times New Roman" w:hAnsi="Times New Roman" w:cs="Times New Roman"/>
          <w:b/>
          <w:sz w:val="24"/>
          <w:szCs w:val="24"/>
        </w:rPr>
        <w:t>I.</w:t>
      </w:r>
    </w:p>
    <w:p w:rsidR="00D0602E" w:rsidRPr="00451F39" w:rsidRDefault="00D0602E" w:rsidP="00D060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Úvodní ustanovení</w:t>
      </w:r>
    </w:p>
    <w:p w:rsidR="00D0602E" w:rsidRPr="00C43043" w:rsidRDefault="00D0602E" w:rsidP="00D0602E">
      <w:pPr>
        <w:spacing w:after="0" w:line="240" w:lineRule="auto"/>
        <w:jc w:val="center"/>
        <w:rPr>
          <w:rFonts w:ascii="Times New Roman" w:hAnsi="Times New Roman" w:cs="Times New Roman"/>
          <w:sz w:val="24"/>
          <w:szCs w:val="24"/>
        </w:rPr>
      </w:pPr>
    </w:p>
    <w:p w:rsidR="00D0602E" w:rsidRDefault="00D0602E" w:rsidP="00D0602E">
      <w:pPr>
        <w:pStyle w:val="Odstavecseseznamem"/>
        <w:numPr>
          <w:ilvl w:val="0"/>
          <w:numId w:val="1"/>
        </w:numPr>
        <w:spacing w:after="0" w:line="240" w:lineRule="auto"/>
        <w:ind w:left="0" w:firstLine="0"/>
        <w:jc w:val="both"/>
        <w:rPr>
          <w:rFonts w:ascii="Times New Roman" w:hAnsi="Times New Roman" w:cs="Times New Roman"/>
          <w:sz w:val="24"/>
          <w:szCs w:val="24"/>
        </w:rPr>
      </w:pPr>
      <w:r w:rsidRPr="00BB6ECD">
        <w:rPr>
          <w:rFonts w:ascii="Times New Roman" w:hAnsi="Times New Roman" w:cs="Times New Roman"/>
          <w:sz w:val="24"/>
          <w:szCs w:val="24"/>
        </w:rPr>
        <w:t xml:space="preserve">Pronajímatel a nájemce uzavřeli dne </w:t>
      </w:r>
      <w:r>
        <w:rPr>
          <w:rFonts w:ascii="Times New Roman" w:hAnsi="Times New Roman" w:cs="Times New Roman"/>
          <w:sz w:val="24"/>
          <w:szCs w:val="24"/>
        </w:rPr>
        <w:t>1. 1. 2017 Smlouvu o postoupení práv a povinností vyplývajících ze Smlouvy o nájmu nebytových prostor ze dne 15. 5. 2015, ve znění Dodatku č. 1 ze dne 15. 5. 2015, č. UKRUK/8746/2017, (dále také jen jako ,,</w:t>
      </w:r>
      <w:r>
        <w:rPr>
          <w:rFonts w:ascii="Times New Roman" w:hAnsi="Times New Roman" w:cs="Times New Roman"/>
          <w:i/>
          <w:sz w:val="24"/>
          <w:szCs w:val="24"/>
        </w:rPr>
        <w:t>Smlouva o nájmu nebytových prostor</w:t>
      </w:r>
      <w:r>
        <w:rPr>
          <w:rFonts w:ascii="Times New Roman" w:hAnsi="Times New Roman" w:cs="Times New Roman"/>
          <w:sz w:val="24"/>
          <w:szCs w:val="24"/>
        </w:rPr>
        <w:t>“), jejímž předmětem je nájem prostor sloužících k podnikání nacházejících se v suterénu a přízemí budovy č.p. 563 (Celetná č.o. 22) a budovy č.p. 564 (Celetná č.o. 24), k.ú. Staré Město, obec Praha, (dále jen ,,</w:t>
      </w:r>
      <w:r>
        <w:rPr>
          <w:rFonts w:ascii="Times New Roman" w:hAnsi="Times New Roman" w:cs="Times New Roman"/>
          <w:i/>
          <w:sz w:val="24"/>
          <w:szCs w:val="24"/>
        </w:rPr>
        <w:t>nebytové prostory</w:t>
      </w:r>
      <w:r>
        <w:rPr>
          <w:rFonts w:ascii="Times New Roman" w:hAnsi="Times New Roman" w:cs="Times New Roman"/>
          <w:sz w:val="24"/>
          <w:szCs w:val="24"/>
        </w:rPr>
        <w:t>“), přičemž smluvní strany poté ke Smlouvě o nájmu nebytových prostor uzavřely ještě dodatek č. 2, a to dne 26. 5. 2017, dodatek č. 3, a to dne 28. 6. 2017, dodatek č. 4, a to</w:t>
      </w:r>
      <w:r w:rsidRPr="00463D29">
        <w:rPr>
          <w:rFonts w:ascii="Times New Roman" w:hAnsi="Times New Roman" w:cs="Times New Roman"/>
          <w:sz w:val="24"/>
          <w:szCs w:val="24"/>
        </w:rPr>
        <w:t xml:space="preserve"> </w:t>
      </w:r>
      <w:r>
        <w:rPr>
          <w:rFonts w:ascii="Times New Roman" w:hAnsi="Times New Roman" w:cs="Times New Roman"/>
          <w:sz w:val="24"/>
          <w:szCs w:val="24"/>
        </w:rPr>
        <w:t>dne 26. 9. 2017, dodatek č. 5, a to</w:t>
      </w:r>
      <w:r w:rsidRPr="00463D29">
        <w:rPr>
          <w:rFonts w:ascii="Times New Roman" w:hAnsi="Times New Roman" w:cs="Times New Roman"/>
          <w:sz w:val="24"/>
          <w:szCs w:val="24"/>
        </w:rPr>
        <w:t xml:space="preserve"> </w:t>
      </w:r>
      <w:r>
        <w:rPr>
          <w:rFonts w:ascii="Times New Roman" w:hAnsi="Times New Roman" w:cs="Times New Roman"/>
          <w:sz w:val="24"/>
          <w:szCs w:val="24"/>
        </w:rPr>
        <w:t xml:space="preserve">dne 30. 6. 2018, dodatek č. 6, a to dne 10. 7. 2020, a Dohodu o snížení nájmu č. UKRUK/13185/2021, ze dne 30. 4. 2021, ve znění dodatku č. 1 ze dne 27. 9. 2021. </w:t>
      </w:r>
    </w:p>
    <w:p w:rsidR="00D0602E" w:rsidRDefault="00D0602E" w:rsidP="00D0602E">
      <w:pPr>
        <w:pStyle w:val="Odstavecseseznamem"/>
        <w:spacing w:after="0" w:line="240" w:lineRule="auto"/>
        <w:ind w:left="0"/>
        <w:jc w:val="both"/>
        <w:rPr>
          <w:rFonts w:ascii="Times New Roman" w:hAnsi="Times New Roman" w:cs="Times New Roman"/>
          <w:sz w:val="24"/>
          <w:szCs w:val="24"/>
        </w:rPr>
      </w:pPr>
    </w:p>
    <w:p w:rsidR="00D0602E" w:rsidRDefault="00D0602E" w:rsidP="00D0602E">
      <w:pPr>
        <w:pStyle w:val="Odstavecseseznamem"/>
        <w:numPr>
          <w:ilvl w:val="0"/>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Nájem nebytových prostor byl sjednán na dobu určitou, a to do dne 15. 5. 2025.</w:t>
      </w:r>
    </w:p>
    <w:p w:rsidR="00D0602E" w:rsidRPr="00BB6ECD" w:rsidRDefault="00D0602E" w:rsidP="00D0602E">
      <w:pPr>
        <w:pStyle w:val="Odstavecseseznamem"/>
        <w:rPr>
          <w:rFonts w:ascii="Times New Roman" w:hAnsi="Times New Roman" w:cs="Times New Roman"/>
          <w:sz w:val="24"/>
          <w:szCs w:val="24"/>
        </w:rPr>
      </w:pPr>
    </w:p>
    <w:p w:rsidR="00D0602E" w:rsidRPr="00451F39" w:rsidRDefault="00D0602E" w:rsidP="00D060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w:t>
      </w:r>
      <w:r w:rsidRPr="00451F39">
        <w:rPr>
          <w:rFonts w:ascii="Times New Roman" w:hAnsi="Times New Roman" w:cs="Times New Roman"/>
          <w:b/>
          <w:sz w:val="24"/>
          <w:szCs w:val="24"/>
        </w:rPr>
        <w:t>I.</w:t>
      </w:r>
    </w:p>
    <w:p w:rsidR="00D0602E" w:rsidRPr="00451F39" w:rsidRDefault="00D0602E" w:rsidP="00D060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Předmět dohody</w:t>
      </w:r>
    </w:p>
    <w:p w:rsidR="00D0602E" w:rsidRPr="00BB6ECD" w:rsidRDefault="00D0602E" w:rsidP="00D0602E">
      <w:pPr>
        <w:spacing w:after="0" w:line="240" w:lineRule="auto"/>
        <w:jc w:val="both"/>
        <w:rPr>
          <w:rFonts w:ascii="Times New Roman" w:hAnsi="Times New Roman" w:cs="Times New Roman"/>
          <w:sz w:val="24"/>
          <w:szCs w:val="24"/>
        </w:rPr>
      </w:pPr>
    </w:p>
    <w:p w:rsidR="00D0602E" w:rsidRPr="005C41D8"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sidRPr="005C41D8">
        <w:rPr>
          <w:rFonts w:ascii="Times New Roman" w:hAnsi="Times New Roman" w:cs="Times New Roman"/>
          <w:sz w:val="24"/>
          <w:szCs w:val="24"/>
        </w:rPr>
        <w:t xml:space="preserve">Pronajímatel a nájemce se dohodli na předčasném ukončení nájmu nebytových prostor založeného Smlouvou o nájmu nebytových prostor ze dne 15. 5. 2015, ve znění pozdějších dodatků, a to z důvodů na straně nájemce. Nájem nebytových prostor </w:t>
      </w:r>
      <w:r>
        <w:rPr>
          <w:rFonts w:ascii="Times New Roman" w:hAnsi="Times New Roman" w:cs="Times New Roman"/>
          <w:sz w:val="24"/>
          <w:szCs w:val="24"/>
        </w:rPr>
        <w:t>s</w:t>
      </w:r>
      <w:r w:rsidRPr="005C41D8">
        <w:rPr>
          <w:rFonts w:ascii="Times New Roman" w:hAnsi="Times New Roman" w:cs="Times New Roman"/>
          <w:sz w:val="24"/>
          <w:szCs w:val="24"/>
        </w:rPr>
        <w:t>konč</w:t>
      </w:r>
      <w:r>
        <w:rPr>
          <w:rFonts w:ascii="Times New Roman" w:hAnsi="Times New Roman" w:cs="Times New Roman"/>
          <w:sz w:val="24"/>
          <w:szCs w:val="24"/>
        </w:rPr>
        <w:t>il</w:t>
      </w:r>
      <w:r w:rsidRPr="005C41D8">
        <w:rPr>
          <w:rFonts w:ascii="Times New Roman" w:hAnsi="Times New Roman" w:cs="Times New Roman"/>
          <w:sz w:val="24"/>
          <w:szCs w:val="24"/>
        </w:rPr>
        <w:t xml:space="preserve"> </w:t>
      </w:r>
      <w:r w:rsidRPr="009F4622">
        <w:rPr>
          <w:rFonts w:ascii="Times New Roman" w:hAnsi="Times New Roman" w:cs="Times New Roman"/>
          <w:sz w:val="24"/>
          <w:szCs w:val="24"/>
        </w:rPr>
        <w:t xml:space="preserve">dne </w:t>
      </w:r>
      <w:r>
        <w:rPr>
          <w:rFonts w:ascii="Times New Roman" w:hAnsi="Times New Roman" w:cs="Times New Roman"/>
          <w:sz w:val="24"/>
          <w:szCs w:val="24"/>
        </w:rPr>
        <w:t>15</w:t>
      </w:r>
      <w:r w:rsidRPr="009F4622">
        <w:rPr>
          <w:rFonts w:ascii="Times New Roman" w:hAnsi="Times New Roman" w:cs="Times New Roman"/>
          <w:sz w:val="24"/>
          <w:szCs w:val="24"/>
        </w:rPr>
        <w:t>. 6. 2022.</w:t>
      </w:r>
      <w:r>
        <w:rPr>
          <w:rFonts w:ascii="Times New Roman" w:hAnsi="Times New Roman" w:cs="Times New Roman"/>
          <w:sz w:val="24"/>
          <w:szCs w:val="24"/>
        </w:rPr>
        <w:t xml:space="preserve"> S ohledem na skutečnost, že v období ode dne 1. 6. 2022 do dne 15. 6. 2022 prováděl nájemce v nebytových prostorech výhradně vyklizovací práce, dohodly se smluvní strany, že pronajímatel úhradu nájemného podle </w:t>
      </w:r>
      <w:r w:rsidRPr="005C41D8">
        <w:rPr>
          <w:rFonts w:ascii="Times New Roman" w:hAnsi="Times New Roman" w:cs="Times New Roman"/>
          <w:sz w:val="24"/>
          <w:szCs w:val="24"/>
        </w:rPr>
        <w:t>Smlouv</w:t>
      </w:r>
      <w:r>
        <w:rPr>
          <w:rFonts w:ascii="Times New Roman" w:hAnsi="Times New Roman" w:cs="Times New Roman"/>
          <w:sz w:val="24"/>
          <w:szCs w:val="24"/>
        </w:rPr>
        <w:t>y</w:t>
      </w:r>
      <w:r w:rsidRPr="005C41D8">
        <w:rPr>
          <w:rFonts w:ascii="Times New Roman" w:hAnsi="Times New Roman" w:cs="Times New Roman"/>
          <w:sz w:val="24"/>
          <w:szCs w:val="24"/>
        </w:rPr>
        <w:t xml:space="preserve"> o nájmu nebytových prostor </w:t>
      </w:r>
      <w:r>
        <w:rPr>
          <w:rFonts w:ascii="Times New Roman" w:hAnsi="Times New Roman" w:cs="Times New Roman"/>
          <w:sz w:val="24"/>
          <w:szCs w:val="24"/>
        </w:rPr>
        <w:t xml:space="preserve">za období od 1. 6. 2022 do 15. 6. 2022 požadovat po nájemci nebude. </w:t>
      </w:r>
    </w:p>
    <w:p w:rsidR="00D0602E" w:rsidRPr="00D63F4F" w:rsidRDefault="00D0602E" w:rsidP="00D0602E">
      <w:pPr>
        <w:pStyle w:val="Odstavecseseznamem"/>
        <w:spacing w:after="0" w:line="240" w:lineRule="auto"/>
        <w:ind w:left="0"/>
        <w:jc w:val="both"/>
        <w:rPr>
          <w:rFonts w:ascii="Times New Roman" w:hAnsi="Times New Roman" w:cs="Times New Roman"/>
          <w:sz w:val="24"/>
          <w:szCs w:val="24"/>
        </w:rPr>
      </w:pPr>
    </w:p>
    <w:p w:rsidR="00D0602E"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Nájemce jemu pronajaté nebytové prostory vyklidil (a to vč. technologie pivovaru, která nájemci</w:t>
      </w:r>
      <w:r w:rsidRPr="0059538C">
        <w:rPr>
          <w:rFonts w:ascii="Times New Roman" w:hAnsi="Times New Roman" w:cs="Times New Roman"/>
          <w:sz w:val="24"/>
          <w:szCs w:val="24"/>
        </w:rPr>
        <w:t xml:space="preserve"> </w:t>
      </w:r>
      <w:r>
        <w:rPr>
          <w:rFonts w:ascii="Times New Roman" w:hAnsi="Times New Roman" w:cs="Times New Roman"/>
          <w:sz w:val="24"/>
          <w:szCs w:val="24"/>
        </w:rPr>
        <w:t xml:space="preserve">nepatří) a řádně vyklizené, čisté a nepoškozené nebytové prostory pronajímateli, resp. jím pověřené osobě, protokolárně předal dne </w:t>
      </w:r>
      <w:r w:rsidR="00BF620A">
        <w:rPr>
          <w:rFonts w:ascii="Times New Roman" w:hAnsi="Times New Roman" w:cs="Times New Roman"/>
          <w:sz w:val="24"/>
          <w:szCs w:val="24"/>
        </w:rPr>
        <w:t>…</w:t>
      </w:r>
      <w:r w:rsidRPr="00BF620A">
        <w:rPr>
          <w:rFonts w:ascii="Times New Roman" w:hAnsi="Times New Roman" w:cs="Times New Roman"/>
          <w:sz w:val="24"/>
          <w:szCs w:val="24"/>
        </w:rPr>
        <w:t>…….</w:t>
      </w:r>
      <w:r>
        <w:rPr>
          <w:rFonts w:ascii="Times New Roman" w:hAnsi="Times New Roman" w:cs="Times New Roman"/>
          <w:sz w:val="24"/>
          <w:szCs w:val="24"/>
        </w:rPr>
        <w:t xml:space="preserve"> června 2022. Sídlo společnosti se nájemce zavazuje odhlásit z adresy nebytových prostor nejpozději do 15ti dnů ode dne nabytí účinnosti této dohody, </w:t>
      </w:r>
      <w:r w:rsidRPr="00C822C4">
        <w:rPr>
          <w:rFonts w:ascii="Times New Roman" w:hAnsi="Times New Roman" w:cs="Times New Roman"/>
          <w:sz w:val="24"/>
          <w:szCs w:val="24"/>
        </w:rPr>
        <w:t xml:space="preserve">přičemž nesplní-li nájemce ve sjednané lhůtě </w:t>
      </w:r>
      <w:r>
        <w:rPr>
          <w:rFonts w:ascii="Times New Roman" w:hAnsi="Times New Roman" w:cs="Times New Roman"/>
          <w:sz w:val="24"/>
          <w:szCs w:val="24"/>
        </w:rPr>
        <w:t>tuto svou povinnost</w:t>
      </w:r>
      <w:r w:rsidRPr="00C822C4">
        <w:rPr>
          <w:rFonts w:ascii="Times New Roman" w:hAnsi="Times New Roman" w:cs="Times New Roman"/>
          <w:sz w:val="24"/>
          <w:szCs w:val="24"/>
        </w:rPr>
        <w:t xml:space="preserve">, je </w:t>
      </w:r>
      <w:r>
        <w:rPr>
          <w:rFonts w:ascii="Times New Roman" w:hAnsi="Times New Roman" w:cs="Times New Roman"/>
          <w:sz w:val="24"/>
          <w:szCs w:val="24"/>
        </w:rPr>
        <w:t>nájemce</w:t>
      </w:r>
      <w:r w:rsidRPr="00C822C4">
        <w:rPr>
          <w:rFonts w:ascii="Times New Roman" w:hAnsi="Times New Roman" w:cs="Times New Roman"/>
          <w:sz w:val="24"/>
          <w:szCs w:val="24"/>
        </w:rPr>
        <w:t xml:space="preserve"> povinen zaplatit pronajímateli smluvní pokutu ve výši 500,- Kč</w:t>
      </w:r>
      <w:r>
        <w:rPr>
          <w:rFonts w:ascii="Times New Roman" w:hAnsi="Times New Roman" w:cs="Times New Roman"/>
          <w:sz w:val="24"/>
          <w:szCs w:val="24"/>
        </w:rPr>
        <w:t>, a to</w:t>
      </w:r>
      <w:r w:rsidRPr="00C822C4">
        <w:rPr>
          <w:rFonts w:ascii="Times New Roman" w:hAnsi="Times New Roman" w:cs="Times New Roman"/>
          <w:sz w:val="24"/>
          <w:szCs w:val="24"/>
        </w:rPr>
        <w:t xml:space="preserve"> za každý, byť jen započatý, den prodlení </w:t>
      </w:r>
      <w:r>
        <w:rPr>
          <w:rFonts w:ascii="Times New Roman" w:hAnsi="Times New Roman" w:cs="Times New Roman"/>
          <w:sz w:val="24"/>
          <w:szCs w:val="24"/>
        </w:rPr>
        <w:t>se splněním povinnosti.</w:t>
      </w:r>
    </w:p>
    <w:p w:rsidR="00D0602E" w:rsidRPr="00D63F4F" w:rsidRDefault="00D0602E" w:rsidP="00D0602E">
      <w:pPr>
        <w:pStyle w:val="Odstavecseseznamem"/>
        <w:ind w:left="0"/>
        <w:jc w:val="both"/>
        <w:rPr>
          <w:rFonts w:ascii="Times New Roman" w:hAnsi="Times New Roman" w:cs="Times New Roman"/>
          <w:sz w:val="24"/>
          <w:szCs w:val="24"/>
        </w:rPr>
      </w:pPr>
    </w:p>
    <w:p w:rsidR="00D0602E"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V nebytových prostorech zůstaly v souladu se </w:t>
      </w:r>
      <w:r w:rsidRPr="00745369">
        <w:rPr>
          <w:rFonts w:ascii="Times New Roman" w:hAnsi="Times New Roman" w:cs="Times New Roman"/>
          <w:sz w:val="24"/>
          <w:szCs w:val="24"/>
        </w:rPr>
        <w:t>Smlouvou o nájmu nebytových prostor</w:t>
      </w:r>
      <w:r>
        <w:rPr>
          <w:rFonts w:ascii="Times New Roman" w:hAnsi="Times New Roman" w:cs="Times New Roman"/>
          <w:sz w:val="24"/>
          <w:szCs w:val="24"/>
        </w:rPr>
        <w:t xml:space="preserve"> pouze zařizovací předměty ve vlastnictví pronajímatele (a to ve stavu odpovídajícímu běžnému opotřebení), stavební úpravy provedené nájemcem v souladu se záměry deklarovanými v nabídce podané ve výběrovém řízení ze dne 14. 3. 2015 (které pronajímatel předem písemně odsouhlasil), a dále zařízení nájemcem v roce 2017 přistavěné zimní zahrady s terasou v celkové </w:t>
      </w:r>
      <w:r w:rsidRPr="008A28C2">
        <w:rPr>
          <w:rFonts w:ascii="Times New Roman" w:hAnsi="Times New Roman" w:cs="Times New Roman"/>
          <w:sz w:val="24"/>
          <w:szCs w:val="24"/>
        </w:rPr>
        <w:t>hodnotě 1.610.347,- Kč</w:t>
      </w:r>
      <w:r w:rsidR="000272AE">
        <w:rPr>
          <w:rFonts w:ascii="Times New Roman" w:hAnsi="Times New Roman" w:cs="Times New Roman"/>
          <w:sz w:val="24"/>
          <w:szCs w:val="24"/>
        </w:rPr>
        <w:t xml:space="preserve"> (bez DPH)</w:t>
      </w:r>
      <w:r>
        <w:rPr>
          <w:rFonts w:ascii="Times New Roman" w:hAnsi="Times New Roman" w:cs="Times New Roman"/>
          <w:sz w:val="24"/>
          <w:szCs w:val="24"/>
        </w:rPr>
        <w:t xml:space="preserve"> určené zůstatkovou cenou při rovnoměrném odpisování podle 5. odpisové skupiny zákona o daních z příjmů, v platném znění, (dále také jen jako ,,</w:t>
      </w:r>
      <w:r>
        <w:rPr>
          <w:rFonts w:ascii="Times New Roman" w:hAnsi="Times New Roman" w:cs="Times New Roman"/>
          <w:i/>
          <w:sz w:val="24"/>
          <w:szCs w:val="24"/>
        </w:rPr>
        <w:t>náhrada za</w:t>
      </w:r>
      <w:r w:rsidRPr="001967F9">
        <w:rPr>
          <w:rFonts w:ascii="Times New Roman" w:hAnsi="Times New Roman" w:cs="Times New Roman"/>
          <w:i/>
          <w:sz w:val="24"/>
          <w:szCs w:val="24"/>
        </w:rPr>
        <w:t xml:space="preserve"> zhodnocení nebytových prostor ke dni skončení nájmu</w:t>
      </w:r>
      <w:r>
        <w:rPr>
          <w:rFonts w:ascii="Times New Roman" w:hAnsi="Times New Roman" w:cs="Times New Roman"/>
          <w:sz w:val="24"/>
          <w:szCs w:val="24"/>
        </w:rPr>
        <w:t xml:space="preserve">“). Nájemce současně prohlašuje, že nad rámec pohledávky </w:t>
      </w:r>
      <w:r w:rsidRPr="008A28C2">
        <w:rPr>
          <w:rFonts w:ascii="Times New Roman" w:hAnsi="Times New Roman" w:cs="Times New Roman"/>
          <w:sz w:val="24"/>
          <w:szCs w:val="24"/>
        </w:rPr>
        <w:t>v celkové výši 1.610.347,- Kč</w:t>
      </w:r>
      <w:r w:rsidR="000272AE">
        <w:rPr>
          <w:rFonts w:ascii="Times New Roman" w:hAnsi="Times New Roman" w:cs="Times New Roman"/>
          <w:sz w:val="24"/>
          <w:szCs w:val="24"/>
        </w:rPr>
        <w:t xml:space="preserve"> (bez DPH)</w:t>
      </w:r>
      <w:r w:rsidRPr="008A28C2">
        <w:rPr>
          <w:rFonts w:ascii="Times New Roman" w:hAnsi="Times New Roman" w:cs="Times New Roman"/>
          <w:sz w:val="24"/>
          <w:szCs w:val="24"/>
        </w:rPr>
        <w:t xml:space="preserve"> z</w:t>
      </w:r>
      <w:r>
        <w:rPr>
          <w:rFonts w:ascii="Times New Roman" w:hAnsi="Times New Roman" w:cs="Times New Roman"/>
          <w:sz w:val="24"/>
          <w:szCs w:val="24"/>
        </w:rPr>
        <w:t xml:space="preserve"> titulu náhrady za </w:t>
      </w:r>
      <w:r w:rsidRPr="009B4D0C">
        <w:rPr>
          <w:rFonts w:ascii="Times New Roman" w:hAnsi="Times New Roman" w:cs="Times New Roman"/>
          <w:sz w:val="24"/>
          <w:szCs w:val="24"/>
        </w:rPr>
        <w:t>zhodnocení nebytových prostor ke dni skončení nájmu</w:t>
      </w:r>
      <w:r>
        <w:rPr>
          <w:rFonts w:ascii="Times New Roman" w:hAnsi="Times New Roman" w:cs="Times New Roman"/>
          <w:sz w:val="24"/>
          <w:szCs w:val="24"/>
        </w:rPr>
        <w:t xml:space="preserve"> (ve smyslu </w:t>
      </w:r>
      <w:r w:rsidRPr="0047037C">
        <w:rPr>
          <w:rFonts w:ascii="Times New Roman" w:hAnsi="Times New Roman" w:cs="Times New Roman"/>
          <w:sz w:val="24"/>
          <w:szCs w:val="24"/>
        </w:rPr>
        <w:t>předchozí věty) za pronajímatelem žádnou další pohledávku neeviduje (čímž ovšem není</w:t>
      </w:r>
      <w:r>
        <w:rPr>
          <w:rFonts w:ascii="Times New Roman" w:hAnsi="Times New Roman" w:cs="Times New Roman"/>
          <w:sz w:val="24"/>
          <w:szCs w:val="24"/>
        </w:rPr>
        <w:t xml:space="preserve"> dotčen nárok nájemce na vrácení nevyčerpané části jistoty dle odst. 6) tohoto článku).</w:t>
      </w:r>
    </w:p>
    <w:p w:rsidR="00D0602E" w:rsidRPr="00935AE3" w:rsidRDefault="00D0602E" w:rsidP="00D0602E">
      <w:pPr>
        <w:pStyle w:val="Odstavecseseznamem"/>
        <w:rPr>
          <w:rFonts w:ascii="Times New Roman" w:hAnsi="Times New Roman" w:cs="Times New Roman"/>
          <w:sz w:val="24"/>
          <w:szCs w:val="24"/>
        </w:rPr>
      </w:pPr>
    </w:p>
    <w:p w:rsidR="00D0602E"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P</w:t>
      </w:r>
      <w:r w:rsidRPr="00D2326F">
        <w:rPr>
          <w:rFonts w:ascii="Times New Roman" w:hAnsi="Times New Roman" w:cs="Times New Roman"/>
          <w:sz w:val="24"/>
          <w:szCs w:val="24"/>
        </w:rPr>
        <w:t xml:space="preserve">ronajímatel </w:t>
      </w:r>
      <w:r>
        <w:rPr>
          <w:rFonts w:ascii="Times New Roman" w:hAnsi="Times New Roman" w:cs="Times New Roman"/>
          <w:sz w:val="24"/>
          <w:szCs w:val="24"/>
        </w:rPr>
        <w:t xml:space="preserve">prohlašuje, že </w:t>
      </w:r>
      <w:r w:rsidRPr="00D2326F">
        <w:rPr>
          <w:rFonts w:ascii="Times New Roman" w:hAnsi="Times New Roman" w:cs="Times New Roman"/>
          <w:sz w:val="24"/>
          <w:szCs w:val="24"/>
        </w:rPr>
        <w:t xml:space="preserve">ke dni uzavření této dohody za nájemcem eviduje nevyrovnané závazky z titulu Smlouvy o nájmu nebytových prostor ze dne 15. 5. 2015, ve znění pozdějších dodatků, </w:t>
      </w:r>
      <w:r>
        <w:rPr>
          <w:rFonts w:ascii="Times New Roman" w:hAnsi="Times New Roman" w:cs="Times New Roman"/>
          <w:sz w:val="24"/>
          <w:szCs w:val="24"/>
        </w:rPr>
        <w:t xml:space="preserve">a to </w:t>
      </w:r>
      <w:r w:rsidRPr="00D2326F">
        <w:rPr>
          <w:rFonts w:ascii="Times New Roman" w:hAnsi="Times New Roman" w:cs="Times New Roman"/>
          <w:sz w:val="24"/>
          <w:szCs w:val="24"/>
        </w:rPr>
        <w:t xml:space="preserve">v celkové výši </w:t>
      </w:r>
      <w:r>
        <w:rPr>
          <w:rFonts w:ascii="Times New Roman" w:hAnsi="Times New Roman" w:cs="Times New Roman"/>
          <w:sz w:val="24"/>
          <w:szCs w:val="24"/>
        </w:rPr>
        <w:t>946.842</w:t>
      </w:r>
      <w:r w:rsidRPr="00D2326F">
        <w:rPr>
          <w:rFonts w:ascii="Times New Roman" w:hAnsi="Times New Roman" w:cs="Times New Roman"/>
          <w:sz w:val="24"/>
          <w:szCs w:val="24"/>
        </w:rPr>
        <w:t>,</w:t>
      </w:r>
      <w:r w:rsidRPr="00C97D9A">
        <w:rPr>
          <w:rFonts w:ascii="Times New Roman" w:hAnsi="Times New Roman" w:cs="Times New Roman"/>
          <w:sz w:val="24"/>
          <w:szCs w:val="24"/>
        </w:rPr>
        <w:t>60 Kč (vč. DPH).</w:t>
      </w:r>
    </w:p>
    <w:p w:rsidR="00D0602E" w:rsidRPr="00044405" w:rsidRDefault="00D0602E" w:rsidP="00D0602E">
      <w:pPr>
        <w:pStyle w:val="Odstavecseseznamem"/>
        <w:rPr>
          <w:rFonts w:ascii="Times New Roman" w:hAnsi="Times New Roman" w:cs="Times New Roman"/>
          <w:sz w:val="24"/>
          <w:szCs w:val="24"/>
        </w:rPr>
      </w:pPr>
    </w:p>
    <w:p w:rsidR="00D0602E" w:rsidRPr="00F25C2D"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sidRPr="00124CD6">
        <w:rPr>
          <w:rFonts w:ascii="Times New Roman" w:hAnsi="Times New Roman" w:cs="Times New Roman"/>
          <w:sz w:val="24"/>
          <w:szCs w:val="24"/>
        </w:rPr>
        <w:t>Smluvní strany se tedy dohodly, že na základě této dohody současně započítávají pohledávku nájemce za pronajímatelem dle odst. 3) tohoto článku na pohledávku pronajímatele za nájemcem dle odst. 4) tohoto článku</w:t>
      </w:r>
      <w:r w:rsidR="00F539D3">
        <w:rPr>
          <w:rFonts w:ascii="Times New Roman" w:hAnsi="Times New Roman" w:cs="Times New Roman"/>
          <w:sz w:val="24"/>
          <w:szCs w:val="24"/>
        </w:rPr>
        <w:t>.</w:t>
      </w:r>
      <w:r w:rsidRPr="00124CD6">
        <w:rPr>
          <w:rFonts w:ascii="Times New Roman" w:hAnsi="Times New Roman" w:cs="Times New Roman"/>
          <w:sz w:val="24"/>
          <w:szCs w:val="24"/>
        </w:rPr>
        <w:t xml:space="preserve"> </w:t>
      </w:r>
      <w:r w:rsidRPr="00F539D3">
        <w:rPr>
          <w:rFonts w:ascii="Times New Roman" w:hAnsi="Times New Roman" w:cs="Times New Roman"/>
          <w:sz w:val="24"/>
          <w:szCs w:val="24"/>
        </w:rPr>
        <w:t xml:space="preserve">Zbývající část dlužné částky, tedy částku ve výši </w:t>
      </w:r>
      <w:r w:rsidR="00F539D3" w:rsidRPr="00F539D3">
        <w:rPr>
          <w:rFonts w:ascii="Times New Roman" w:hAnsi="Times New Roman" w:cs="Times New Roman"/>
        </w:rPr>
        <w:t xml:space="preserve">1 001 677,27 Kč </w:t>
      </w:r>
      <w:r w:rsidR="000272AE">
        <w:rPr>
          <w:rFonts w:ascii="Times New Roman" w:hAnsi="Times New Roman" w:cs="Times New Roman"/>
        </w:rPr>
        <w:t>(vč.</w:t>
      </w:r>
      <w:r w:rsidR="00F539D3" w:rsidRPr="00F539D3">
        <w:rPr>
          <w:rFonts w:ascii="Times New Roman" w:hAnsi="Times New Roman" w:cs="Times New Roman"/>
        </w:rPr>
        <w:t> DPH</w:t>
      </w:r>
      <w:r w:rsidR="000272AE">
        <w:rPr>
          <w:rFonts w:ascii="Times New Roman" w:hAnsi="Times New Roman" w:cs="Times New Roman"/>
        </w:rPr>
        <w:t>)</w:t>
      </w:r>
      <w:r w:rsidRPr="00F539D3">
        <w:rPr>
          <w:rFonts w:ascii="Times New Roman" w:hAnsi="Times New Roman" w:cs="Times New Roman"/>
          <w:sz w:val="24"/>
          <w:szCs w:val="24"/>
        </w:rPr>
        <w:t>,</w:t>
      </w:r>
      <w:r w:rsidRPr="00F25C2D">
        <w:rPr>
          <w:rFonts w:ascii="Times New Roman" w:hAnsi="Times New Roman" w:cs="Times New Roman"/>
          <w:sz w:val="24"/>
          <w:szCs w:val="24"/>
        </w:rPr>
        <w:t xml:space="preserve"> </w:t>
      </w:r>
      <w:r>
        <w:rPr>
          <w:rFonts w:ascii="Times New Roman" w:hAnsi="Times New Roman" w:cs="Times New Roman"/>
          <w:sz w:val="24"/>
          <w:szCs w:val="24"/>
        </w:rPr>
        <w:t>pronajímatel uhradí nájemci ve lhůtě 30ti dnů ode dne nabytí účinnosti této dohody na bankovní účet č.2106956341/2700</w:t>
      </w:r>
      <w:r w:rsidRPr="00F25C2D">
        <w:rPr>
          <w:rFonts w:ascii="Times New Roman" w:hAnsi="Times New Roman" w:cs="Times New Roman"/>
          <w:sz w:val="24"/>
          <w:szCs w:val="24"/>
        </w:rPr>
        <w:t xml:space="preserve">.    </w:t>
      </w:r>
    </w:p>
    <w:p w:rsidR="00D0602E" w:rsidRPr="00A5631D" w:rsidRDefault="00D0602E" w:rsidP="00D0602E">
      <w:pPr>
        <w:pStyle w:val="Odstavecseseznamem"/>
        <w:spacing w:after="0" w:line="240" w:lineRule="auto"/>
        <w:ind w:left="1440"/>
        <w:jc w:val="both"/>
        <w:rPr>
          <w:rFonts w:ascii="Times New Roman" w:hAnsi="Times New Roman" w:cs="Times New Roman"/>
          <w:sz w:val="24"/>
          <w:szCs w:val="24"/>
        </w:rPr>
      </w:pPr>
    </w:p>
    <w:p w:rsidR="00D0602E"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Smluvní strany dále souhlasně prohlašují, že nájemce má u pronajímatele v souladu s čl. VIII.</w:t>
      </w:r>
      <w:r w:rsidRPr="009B4D0C">
        <w:rPr>
          <w:rFonts w:ascii="Times New Roman" w:hAnsi="Times New Roman" w:cs="Times New Roman"/>
          <w:sz w:val="24"/>
          <w:szCs w:val="24"/>
        </w:rPr>
        <w:t xml:space="preserve"> </w:t>
      </w:r>
      <w:r w:rsidRPr="00745369">
        <w:rPr>
          <w:rFonts w:ascii="Times New Roman" w:hAnsi="Times New Roman" w:cs="Times New Roman"/>
          <w:sz w:val="24"/>
          <w:szCs w:val="24"/>
        </w:rPr>
        <w:t>Smlouv</w:t>
      </w:r>
      <w:r>
        <w:rPr>
          <w:rFonts w:ascii="Times New Roman" w:hAnsi="Times New Roman" w:cs="Times New Roman"/>
          <w:sz w:val="24"/>
          <w:szCs w:val="24"/>
        </w:rPr>
        <w:t>y</w:t>
      </w:r>
      <w:r w:rsidRPr="00745369">
        <w:rPr>
          <w:rFonts w:ascii="Times New Roman" w:hAnsi="Times New Roman" w:cs="Times New Roman"/>
          <w:sz w:val="24"/>
          <w:szCs w:val="24"/>
        </w:rPr>
        <w:t xml:space="preserve"> o nájmu nebytových prostor ze dne 15. 5</w:t>
      </w:r>
      <w:r>
        <w:rPr>
          <w:rFonts w:ascii="Times New Roman" w:hAnsi="Times New Roman" w:cs="Times New Roman"/>
          <w:sz w:val="24"/>
          <w:szCs w:val="24"/>
        </w:rPr>
        <w:t xml:space="preserve">. 2015, ve znění pozdějších dodatků, složenou jistotu (kauci) v celkové výši 500.000,- Kč, kterou se pronajímatel zavazuje vyúčtovat a v nevyčerpané výši ve lhůtě 30ti dnů ode dne nabytí účinnosti této dohody vrátit nájemci na bankovní účet č. 2106956341/2700. </w:t>
      </w:r>
    </w:p>
    <w:p w:rsidR="00D0602E" w:rsidRPr="009B4D0C" w:rsidRDefault="00D0602E" w:rsidP="00D0602E">
      <w:pPr>
        <w:pStyle w:val="Odstavecseseznamem"/>
        <w:rPr>
          <w:rFonts w:ascii="Times New Roman" w:hAnsi="Times New Roman" w:cs="Times New Roman"/>
          <w:sz w:val="24"/>
          <w:szCs w:val="24"/>
        </w:rPr>
      </w:pPr>
    </w:p>
    <w:p w:rsidR="00D0602E" w:rsidRPr="00F439F5" w:rsidRDefault="00D0602E" w:rsidP="00D0602E">
      <w:pPr>
        <w:pStyle w:val="Odstavecseseznamem"/>
        <w:numPr>
          <w:ilvl w:val="0"/>
          <w:numId w:val="2"/>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Pronajímatel se pak na základě této dohody rovněž zavazuje zajistit mimořádné vyúčtování služeb spojených s užíváním nebytových prostor, a to nejpozději do 30ti dnů ode dne nabytí účinnosti této dohody.</w:t>
      </w:r>
    </w:p>
    <w:p w:rsidR="00D0602E" w:rsidRPr="00084D82" w:rsidRDefault="00D0602E" w:rsidP="00D0602E">
      <w:pPr>
        <w:pStyle w:val="Odstavecseseznamem"/>
        <w:spacing w:after="0" w:line="240" w:lineRule="auto"/>
        <w:ind w:left="0"/>
        <w:jc w:val="both"/>
        <w:rPr>
          <w:rFonts w:ascii="Times New Roman" w:hAnsi="Times New Roman" w:cs="Times New Roman"/>
          <w:sz w:val="24"/>
          <w:szCs w:val="24"/>
        </w:rPr>
      </w:pPr>
    </w:p>
    <w:p w:rsidR="00D0602E" w:rsidRPr="00BB6ECD" w:rsidRDefault="00D0602E" w:rsidP="00D0602E">
      <w:pPr>
        <w:spacing w:after="0" w:line="240" w:lineRule="auto"/>
        <w:jc w:val="center"/>
        <w:rPr>
          <w:rFonts w:ascii="Times New Roman" w:hAnsi="Times New Roman" w:cs="Times New Roman"/>
          <w:b/>
          <w:sz w:val="24"/>
          <w:szCs w:val="24"/>
        </w:rPr>
      </w:pPr>
      <w:r w:rsidRPr="00BB6ECD">
        <w:rPr>
          <w:rFonts w:ascii="Times New Roman" w:hAnsi="Times New Roman" w:cs="Times New Roman"/>
          <w:b/>
          <w:sz w:val="24"/>
          <w:szCs w:val="24"/>
        </w:rPr>
        <w:t>III.</w:t>
      </w:r>
    </w:p>
    <w:p w:rsidR="00D0602E" w:rsidRPr="00BB6ECD" w:rsidRDefault="00D0602E" w:rsidP="00D0602E">
      <w:pPr>
        <w:spacing w:after="0" w:line="240" w:lineRule="auto"/>
        <w:jc w:val="center"/>
        <w:rPr>
          <w:rFonts w:ascii="Times New Roman" w:hAnsi="Times New Roman" w:cs="Times New Roman"/>
          <w:b/>
          <w:sz w:val="24"/>
          <w:szCs w:val="24"/>
        </w:rPr>
      </w:pPr>
      <w:r w:rsidRPr="00BB6ECD">
        <w:rPr>
          <w:rFonts w:ascii="Times New Roman" w:hAnsi="Times New Roman" w:cs="Times New Roman"/>
          <w:b/>
          <w:sz w:val="24"/>
          <w:szCs w:val="24"/>
        </w:rPr>
        <w:t>Závěrečná ustanovení</w:t>
      </w:r>
    </w:p>
    <w:p w:rsidR="00D0602E" w:rsidRPr="00BB6ECD" w:rsidRDefault="00D0602E" w:rsidP="00D0602E">
      <w:pPr>
        <w:spacing w:after="0" w:line="240" w:lineRule="auto"/>
        <w:rPr>
          <w:rFonts w:ascii="Times New Roman" w:hAnsi="Times New Roman" w:cs="Times New Roman"/>
          <w:sz w:val="24"/>
          <w:szCs w:val="24"/>
        </w:rPr>
      </w:pPr>
      <w:r w:rsidRPr="00BB6ECD">
        <w:rPr>
          <w:rFonts w:ascii="Times New Roman" w:hAnsi="Times New Roman" w:cs="Times New Roman"/>
          <w:sz w:val="24"/>
          <w:szCs w:val="24"/>
        </w:rPr>
        <w:t xml:space="preserve"> </w:t>
      </w:r>
    </w:p>
    <w:p w:rsidR="00D0602E" w:rsidRDefault="00D0602E" w:rsidP="00D0602E">
      <w:pPr>
        <w:pStyle w:val="Odstavecseseznamem"/>
        <w:numPr>
          <w:ilvl w:val="0"/>
          <w:numId w:val="3"/>
        </w:numPr>
        <w:spacing w:after="0" w:line="240" w:lineRule="auto"/>
        <w:ind w:left="0" w:firstLine="0"/>
        <w:jc w:val="both"/>
        <w:rPr>
          <w:rFonts w:ascii="Times New Roman" w:hAnsi="Times New Roman" w:cs="Times New Roman"/>
          <w:sz w:val="24"/>
          <w:szCs w:val="24"/>
        </w:rPr>
      </w:pPr>
      <w:r w:rsidRPr="00BB6ECD">
        <w:rPr>
          <w:rFonts w:ascii="Times New Roman" w:hAnsi="Times New Roman" w:cs="Times New Roman"/>
          <w:sz w:val="24"/>
          <w:szCs w:val="24"/>
        </w:rPr>
        <w:t>Práva a povinnosti neupravené touto dohodou se řídí občanským zákoníkem a předpisy souvisejícími, vše v platném a účinném znění.</w:t>
      </w:r>
    </w:p>
    <w:p w:rsidR="00D0602E" w:rsidRDefault="00D0602E" w:rsidP="00D0602E">
      <w:pPr>
        <w:pStyle w:val="Odstavecseseznamem"/>
        <w:spacing w:after="0" w:line="240" w:lineRule="auto"/>
        <w:ind w:left="0"/>
        <w:jc w:val="both"/>
        <w:rPr>
          <w:rFonts w:ascii="Times New Roman" w:hAnsi="Times New Roman" w:cs="Times New Roman"/>
          <w:sz w:val="24"/>
          <w:szCs w:val="24"/>
        </w:rPr>
      </w:pPr>
    </w:p>
    <w:p w:rsidR="00D0602E" w:rsidRDefault="00D0602E" w:rsidP="00D0602E">
      <w:pPr>
        <w:pStyle w:val="Odstavecseseznamem"/>
        <w:numPr>
          <w:ilvl w:val="0"/>
          <w:numId w:val="3"/>
        </w:numPr>
        <w:spacing w:after="0" w:line="240" w:lineRule="auto"/>
        <w:ind w:left="0" w:firstLine="0"/>
        <w:jc w:val="both"/>
        <w:rPr>
          <w:rFonts w:ascii="Times New Roman" w:hAnsi="Times New Roman" w:cs="Times New Roman"/>
          <w:sz w:val="24"/>
          <w:szCs w:val="24"/>
        </w:rPr>
      </w:pPr>
      <w:r w:rsidRPr="00D478BF">
        <w:rPr>
          <w:rFonts w:ascii="Times New Roman" w:hAnsi="Times New Roman" w:cs="Times New Roman"/>
          <w:sz w:val="24"/>
          <w:szCs w:val="24"/>
        </w:rPr>
        <w:t xml:space="preserve">Smluvní strany berou na vědomí, že tato </w:t>
      </w:r>
      <w:r>
        <w:rPr>
          <w:rFonts w:ascii="Times New Roman" w:hAnsi="Times New Roman" w:cs="Times New Roman"/>
          <w:sz w:val="24"/>
          <w:szCs w:val="24"/>
        </w:rPr>
        <w:t>dohoda</w:t>
      </w:r>
      <w:r w:rsidRPr="00D478BF">
        <w:rPr>
          <w:rFonts w:ascii="Times New Roman" w:hAnsi="Times New Roman" w:cs="Times New Roman"/>
          <w:sz w:val="24"/>
          <w:szCs w:val="24"/>
        </w:rPr>
        <w:t xml:space="preserve"> ke své účinnosti vyžaduje uveřejnění v registru smluv podle zákona č. 340/2015 Sb.</w:t>
      </w:r>
      <w:r>
        <w:rPr>
          <w:rFonts w:ascii="Times New Roman" w:hAnsi="Times New Roman" w:cs="Times New Roman"/>
          <w:sz w:val="24"/>
          <w:szCs w:val="24"/>
        </w:rPr>
        <w:t xml:space="preserve">, o </w:t>
      </w:r>
      <w:r w:rsidRPr="00D478BF">
        <w:rPr>
          <w:rFonts w:ascii="Times New Roman" w:hAnsi="Times New Roman" w:cs="Times New Roman"/>
          <w:sz w:val="24"/>
          <w:szCs w:val="24"/>
        </w:rPr>
        <w:t>zvláštních podmínkách účinnosti některých smluv, uveřejňování těchto smluv a o registru smluv (</w:t>
      </w:r>
      <w:r>
        <w:rPr>
          <w:rFonts w:ascii="Times New Roman" w:hAnsi="Times New Roman" w:cs="Times New Roman"/>
          <w:sz w:val="24"/>
          <w:szCs w:val="24"/>
        </w:rPr>
        <w:t>dále také jako ,,</w:t>
      </w:r>
      <w:r w:rsidRPr="00D478BF">
        <w:rPr>
          <w:rFonts w:ascii="Times New Roman" w:hAnsi="Times New Roman" w:cs="Times New Roman"/>
          <w:sz w:val="24"/>
          <w:szCs w:val="24"/>
        </w:rPr>
        <w:t>zákon o registru smluv</w:t>
      </w:r>
      <w:r>
        <w:rPr>
          <w:rFonts w:ascii="Times New Roman" w:hAnsi="Times New Roman" w:cs="Times New Roman"/>
          <w:sz w:val="24"/>
          <w:szCs w:val="24"/>
        </w:rPr>
        <w:t>“</w:t>
      </w:r>
      <w:r w:rsidRPr="00D478BF">
        <w:rPr>
          <w:rFonts w:ascii="Times New Roman" w:hAnsi="Times New Roman" w:cs="Times New Roman"/>
          <w:sz w:val="24"/>
          <w:szCs w:val="24"/>
        </w:rPr>
        <w:t>)</w:t>
      </w:r>
      <w:r>
        <w:rPr>
          <w:rFonts w:ascii="Times New Roman" w:hAnsi="Times New Roman" w:cs="Times New Roman"/>
          <w:sz w:val="24"/>
          <w:szCs w:val="24"/>
        </w:rPr>
        <w:t>,</w:t>
      </w:r>
      <w:r w:rsidRPr="00D478BF">
        <w:rPr>
          <w:rFonts w:ascii="Times New Roman" w:hAnsi="Times New Roman" w:cs="Times New Roman"/>
          <w:sz w:val="24"/>
          <w:szCs w:val="24"/>
        </w:rPr>
        <w:t xml:space="preserve"> a s tímto uveřejněním souhlasí. Zaslání smlouvy do registru smluv zajistí </w:t>
      </w:r>
      <w:r>
        <w:rPr>
          <w:rFonts w:ascii="Times New Roman" w:hAnsi="Times New Roman" w:cs="Times New Roman"/>
          <w:sz w:val="24"/>
          <w:szCs w:val="24"/>
        </w:rPr>
        <w:t>pronajímatel</w:t>
      </w:r>
      <w:r w:rsidRPr="00D478BF">
        <w:rPr>
          <w:rFonts w:ascii="Times New Roman" w:hAnsi="Times New Roman" w:cs="Times New Roman"/>
          <w:sz w:val="24"/>
          <w:szCs w:val="24"/>
        </w:rPr>
        <w:t xml:space="preserve"> neprodleně po </w:t>
      </w:r>
      <w:r>
        <w:rPr>
          <w:rFonts w:ascii="Times New Roman" w:hAnsi="Times New Roman" w:cs="Times New Roman"/>
          <w:sz w:val="24"/>
          <w:szCs w:val="24"/>
        </w:rPr>
        <w:t>uzavření této dohody</w:t>
      </w:r>
      <w:r w:rsidRPr="00D478BF">
        <w:rPr>
          <w:rFonts w:ascii="Times New Roman" w:hAnsi="Times New Roman" w:cs="Times New Roman"/>
          <w:sz w:val="24"/>
          <w:szCs w:val="24"/>
        </w:rPr>
        <w:t xml:space="preserve">. </w:t>
      </w:r>
      <w:r>
        <w:rPr>
          <w:rFonts w:ascii="Times New Roman" w:hAnsi="Times New Roman" w:cs="Times New Roman"/>
          <w:sz w:val="24"/>
          <w:szCs w:val="24"/>
        </w:rPr>
        <w:t>Pronajímatel</w:t>
      </w:r>
      <w:r w:rsidRPr="00D478BF">
        <w:rPr>
          <w:rFonts w:ascii="Times New Roman" w:hAnsi="Times New Roman" w:cs="Times New Roman"/>
          <w:sz w:val="24"/>
          <w:szCs w:val="24"/>
        </w:rPr>
        <w:t xml:space="preserve"> se současně zavazuje informovat </w:t>
      </w:r>
      <w:r>
        <w:rPr>
          <w:rFonts w:ascii="Times New Roman" w:hAnsi="Times New Roman" w:cs="Times New Roman"/>
          <w:sz w:val="24"/>
          <w:szCs w:val="24"/>
        </w:rPr>
        <w:t>nájemce</w:t>
      </w:r>
      <w:r w:rsidRPr="00D478BF">
        <w:rPr>
          <w:rFonts w:ascii="Times New Roman" w:hAnsi="Times New Roman" w:cs="Times New Roman"/>
          <w:sz w:val="24"/>
          <w:szCs w:val="24"/>
        </w:rPr>
        <w:t xml:space="preserve"> o provedení registrace tak, že zašle druhé smluvní straně kopii potvrzení správce registru smluv o uveřejnění smlouvy bez zbytečného odkladu poté, kdy s</w:t>
      </w:r>
      <w:r>
        <w:rPr>
          <w:rFonts w:ascii="Times New Roman" w:hAnsi="Times New Roman" w:cs="Times New Roman"/>
          <w:sz w:val="24"/>
          <w:szCs w:val="24"/>
        </w:rPr>
        <w:t>ám</w:t>
      </w:r>
      <w:r w:rsidRPr="00D478BF">
        <w:rPr>
          <w:rFonts w:ascii="Times New Roman" w:hAnsi="Times New Roman" w:cs="Times New Roman"/>
          <w:sz w:val="24"/>
          <w:szCs w:val="24"/>
        </w:rPr>
        <w:t xml:space="preserve"> potvrzení obdrží, popř. již v průvodním formuláři vyplní příslušnou kolonku s ID datové schránky </w:t>
      </w:r>
      <w:r>
        <w:rPr>
          <w:rFonts w:ascii="Times New Roman" w:hAnsi="Times New Roman" w:cs="Times New Roman"/>
          <w:sz w:val="24"/>
          <w:szCs w:val="24"/>
        </w:rPr>
        <w:t>nájemce</w:t>
      </w:r>
      <w:r w:rsidRPr="00D478BF">
        <w:rPr>
          <w:rFonts w:ascii="Times New Roman" w:hAnsi="Times New Roman" w:cs="Times New Roman"/>
          <w:sz w:val="24"/>
          <w:szCs w:val="24"/>
        </w:rPr>
        <w:t xml:space="preserve"> (v takovém případě potvrzení od správce registru smluv o provedení registrace smlouvy obdrží obě smluvní strany zároveň).</w:t>
      </w:r>
    </w:p>
    <w:p w:rsidR="00D0602E" w:rsidRPr="00D478BF" w:rsidRDefault="00D0602E" w:rsidP="00D0602E">
      <w:pPr>
        <w:pStyle w:val="Odstavecseseznamem"/>
        <w:rPr>
          <w:rFonts w:ascii="Times New Roman" w:hAnsi="Times New Roman" w:cs="Times New Roman"/>
          <w:sz w:val="24"/>
          <w:szCs w:val="24"/>
        </w:rPr>
      </w:pPr>
    </w:p>
    <w:p w:rsidR="00D0602E" w:rsidRDefault="00D0602E" w:rsidP="00D0602E">
      <w:pPr>
        <w:pStyle w:val="Odstavecseseznamem"/>
        <w:numPr>
          <w:ilvl w:val="0"/>
          <w:numId w:val="3"/>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w:t>
      </w:r>
      <w:r w:rsidRPr="00D478BF">
        <w:rPr>
          <w:rFonts w:ascii="Times New Roman" w:hAnsi="Times New Roman" w:cs="Times New Roman"/>
          <w:sz w:val="24"/>
          <w:szCs w:val="24"/>
        </w:rPr>
        <w:t xml:space="preserve">ato </w:t>
      </w:r>
      <w:r>
        <w:rPr>
          <w:rFonts w:ascii="Times New Roman" w:hAnsi="Times New Roman" w:cs="Times New Roman"/>
          <w:sz w:val="24"/>
          <w:szCs w:val="24"/>
        </w:rPr>
        <w:t>dohoda</w:t>
      </w:r>
      <w:r w:rsidRPr="00D478BF">
        <w:rPr>
          <w:rFonts w:ascii="Times New Roman" w:hAnsi="Times New Roman" w:cs="Times New Roman"/>
          <w:sz w:val="24"/>
          <w:szCs w:val="24"/>
        </w:rPr>
        <w:t xml:space="preserve"> </w:t>
      </w:r>
      <w:r>
        <w:rPr>
          <w:rFonts w:ascii="Times New Roman" w:hAnsi="Times New Roman" w:cs="Times New Roman"/>
          <w:sz w:val="24"/>
          <w:szCs w:val="24"/>
        </w:rPr>
        <w:t xml:space="preserve">nabývá </w:t>
      </w:r>
      <w:r w:rsidRPr="00D478BF">
        <w:rPr>
          <w:rFonts w:ascii="Times New Roman" w:hAnsi="Times New Roman" w:cs="Times New Roman"/>
          <w:sz w:val="24"/>
          <w:szCs w:val="24"/>
        </w:rPr>
        <w:t xml:space="preserve">účinnosti dnem </w:t>
      </w:r>
      <w:r>
        <w:rPr>
          <w:rFonts w:ascii="Times New Roman" w:hAnsi="Times New Roman" w:cs="Times New Roman"/>
          <w:sz w:val="24"/>
          <w:szCs w:val="24"/>
        </w:rPr>
        <w:t xml:space="preserve">jejího </w:t>
      </w:r>
      <w:r w:rsidRPr="00D478BF">
        <w:rPr>
          <w:rFonts w:ascii="Times New Roman" w:hAnsi="Times New Roman" w:cs="Times New Roman"/>
          <w:sz w:val="24"/>
          <w:szCs w:val="24"/>
        </w:rPr>
        <w:t>uveřejnění v registru smluv podle zákona o registru smluv.</w:t>
      </w:r>
    </w:p>
    <w:p w:rsidR="00D0602E" w:rsidRPr="00D478BF" w:rsidRDefault="00D0602E" w:rsidP="00D0602E">
      <w:pPr>
        <w:pStyle w:val="Odstavecseseznamem"/>
        <w:rPr>
          <w:rFonts w:ascii="Times New Roman" w:hAnsi="Times New Roman" w:cs="Times New Roman"/>
          <w:sz w:val="24"/>
          <w:szCs w:val="24"/>
        </w:rPr>
      </w:pPr>
    </w:p>
    <w:p w:rsidR="00D0602E" w:rsidRPr="00D478BF" w:rsidRDefault="00D0602E" w:rsidP="00D0602E">
      <w:pPr>
        <w:pStyle w:val="Odstavecseseznamem"/>
        <w:numPr>
          <w:ilvl w:val="0"/>
          <w:numId w:val="3"/>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Smluvní s</w:t>
      </w:r>
      <w:r w:rsidRPr="00D478BF">
        <w:rPr>
          <w:rFonts w:ascii="Times New Roman" w:hAnsi="Times New Roman" w:cs="Times New Roman"/>
          <w:sz w:val="24"/>
          <w:szCs w:val="24"/>
        </w:rPr>
        <w:t xml:space="preserve">trany </w:t>
      </w:r>
      <w:r>
        <w:rPr>
          <w:rFonts w:ascii="Times New Roman" w:hAnsi="Times New Roman" w:cs="Times New Roman"/>
          <w:sz w:val="24"/>
          <w:szCs w:val="24"/>
        </w:rPr>
        <w:t xml:space="preserve">současně </w:t>
      </w:r>
      <w:r w:rsidRPr="00D478BF">
        <w:rPr>
          <w:rFonts w:ascii="Times New Roman" w:hAnsi="Times New Roman" w:cs="Times New Roman"/>
          <w:sz w:val="24"/>
          <w:szCs w:val="24"/>
        </w:rPr>
        <w:t xml:space="preserve">shodně prohlašují, že žádné ustanovení v této </w:t>
      </w:r>
      <w:r>
        <w:rPr>
          <w:rFonts w:ascii="Times New Roman" w:hAnsi="Times New Roman" w:cs="Times New Roman"/>
          <w:sz w:val="24"/>
          <w:szCs w:val="24"/>
        </w:rPr>
        <w:t xml:space="preserve">dohodě </w:t>
      </w:r>
      <w:r w:rsidRPr="00D478BF">
        <w:rPr>
          <w:rFonts w:ascii="Times New Roman" w:hAnsi="Times New Roman" w:cs="Times New Roman"/>
          <w:sz w:val="24"/>
          <w:szCs w:val="24"/>
        </w:rPr>
        <w:t>nemá charakter obchodního tajemství, jež by požívalo zvláštní ochrany.</w:t>
      </w:r>
    </w:p>
    <w:p w:rsidR="00D0602E" w:rsidRPr="00084D82" w:rsidRDefault="00D0602E" w:rsidP="00D0602E">
      <w:pPr>
        <w:pStyle w:val="Odstavecseseznamem"/>
        <w:spacing w:after="0" w:line="240" w:lineRule="auto"/>
        <w:ind w:left="0"/>
        <w:jc w:val="both"/>
        <w:rPr>
          <w:rFonts w:ascii="Times New Roman" w:hAnsi="Times New Roman" w:cs="Times New Roman"/>
          <w:sz w:val="24"/>
          <w:szCs w:val="24"/>
        </w:rPr>
      </w:pPr>
    </w:p>
    <w:p w:rsidR="00D0602E" w:rsidRDefault="00D0602E" w:rsidP="00D0602E">
      <w:pPr>
        <w:pStyle w:val="Odstavecseseznamem"/>
        <w:numPr>
          <w:ilvl w:val="0"/>
          <w:numId w:val="3"/>
        </w:numPr>
        <w:spacing w:after="0" w:line="240" w:lineRule="auto"/>
        <w:ind w:left="0" w:firstLine="0"/>
        <w:jc w:val="both"/>
        <w:rPr>
          <w:rFonts w:ascii="Times New Roman" w:hAnsi="Times New Roman" w:cs="Times New Roman"/>
          <w:sz w:val="24"/>
          <w:szCs w:val="24"/>
        </w:rPr>
      </w:pPr>
      <w:r w:rsidRPr="00BB6ECD">
        <w:rPr>
          <w:rFonts w:ascii="Times New Roman" w:hAnsi="Times New Roman" w:cs="Times New Roman"/>
          <w:sz w:val="24"/>
          <w:szCs w:val="24"/>
        </w:rPr>
        <w:t xml:space="preserve">Dohoda byla vypracována ve dvou vyhotoveních, přičemž každý z účastníků </w:t>
      </w:r>
      <w:r>
        <w:rPr>
          <w:rFonts w:ascii="Times New Roman" w:hAnsi="Times New Roman" w:cs="Times New Roman"/>
          <w:sz w:val="24"/>
          <w:szCs w:val="24"/>
        </w:rPr>
        <w:t xml:space="preserve">této dohody </w:t>
      </w:r>
      <w:r w:rsidRPr="00BB6ECD">
        <w:rPr>
          <w:rFonts w:ascii="Times New Roman" w:hAnsi="Times New Roman" w:cs="Times New Roman"/>
          <w:sz w:val="24"/>
          <w:szCs w:val="24"/>
        </w:rPr>
        <w:t>obdrží po jednom z nich.</w:t>
      </w:r>
    </w:p>
    <w:p w:rsidR="00D0602E" w:rsidRPr="00BB6ECD" w:rsidRDefault="00D0602E" w:rsidP="00D0602E">
      <w:pPr>
        <w:pStyle w:val="Odstavecseseznamem"/>
        <w:spacing w:line="240" w:lineRule="auto"/>
        <w:ind w:left="0"/>
        <w:jc w:val="both"/>
        <w:rPr>
          <w:rFonts w:ascii="Times New Roman" w:hAnsi="Times New Roman" w:cs="Times New Roman"/>
          <w:sz w:val="24"/>
          <w:szCs w:val="24"/>
        </w:rPr>
      </w:pPr>
    </w:p>
    <w:p w:rsidR="00D0602E" w:rsidRPr="00BB6ECD" w:rsidRDefault="00D0602E" w:rsidP="00D0602E">
      <w:pPr>
        <w:pStyle w:val="Odstavecseseznamem"/>
        <w:numPr>
          <w:ilvl w:val="0"/>
          <w:numId w:val="3"/>
        </w:numPr>
        <w:spacing w:after="0" w:line="240" w:lineRule="auto"/>
        <w:ind w:left="0" w:firstLine="0"/>
        <w:jc w:val="both"/>
        <w:rPr>
          <w:rFonts w:ascii="Times New Roman" w:hAnsi="Times New Roman" w:cs="Times New Roman"/>
          <w:sz w:val="24"/>
          <w:szCs w:val="24"/>
        </w:rPr>
      </w:pPr>
      <w:r w:rsidRPr="00BB6ECD">
        <w:rPr>
          <w:rFonts w:ascii="Times New Roman" w:hAnsi="Times New Roman" w:cs="Times New Roman"/>
          <w:sz w:val="24"/>
          <w:szCs w:val="24"/>
        </w:rPr>
        <w:t>Účastníci</w:t>
      </w:r>
      <w:r>
        <w:rPr>
          <w:rFonts w:ascii="Times New Roman" w:hAnsi="Times New Roman" w:cs="Times New Roman"/>
          <w:sz w:val="24"/>
          <w:szCs w:val="24"/>
        </w:rPr>
        <w:t xml:space="preserve"> této dohody</w:t>
      </w:r>
      <w:r w:rsidRPr="00BB6ECD">
        <w:rPr>
          <w:rFonts w:ascii="Times New Roman" w:hAnsi="Times New Roman" w:cs="Times New Roman"/>
          <w:sz w:val="24"/>
          <w:szCs w:val="24"/>
        </w:rPr>
        <w:t xml:space="preserve"> prohlašují, že si tuto dohodu před jejím podpisem přečetli, že byla uzavřena po vzájemném projednání podle jejich pravé a svobodné vůle, určitě, vážně a srozumitelně, nikoli v tísni za nápadně nevýhodných podmínek. Autentičnost této dohody potvrzují svým podpisem.</w:t>
      </w:r>
    </w:p>
    <w:p w:rsidR="00D0602E" w:rsidRDefault="00D0602E" w:rsidP="00D0602E">
      <w:pPr>
        <w:spacing w:after="0"/>
        <w:jc w:val="both"/>
        <w:rPr>
          <w:rFonts w:ascii="Times New Roman" w:hAnsi="Times New Roman"/>
          <w:sz w:val="24"/>
        </w:rPr>
      </w:pPr>
    </w:p>
    <w:p w:rsidR="00D0602E" w:rsidRPr="005F7373" w:rsidRDefault="00D0602E" w:rsidP="00D0602E">
      <w:pPr>
        <w:spacing w:after="0"/>
        <w:jc w:val="both"/>
        <w:rPr>
          <w:rFonts w:ascii="Times New Roman" w:hAnsi="Times New Roman"/>
          <w:sz w:val="24"/>
        </w:rPr>
      </w:pPr>
      <w:r>
        <w:rPr>
          <w:rFonts w:ascii="Times New Roman" w:hAnsi="Times New Roman"/>
          <w:sz w:val="24"/>
        </w:rPr>
        <w:t>V Praze dne …………</w:t>
      </w:r>
      <w:r w:rsidRPr="005F7373">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V Praze dne …………</w:t>
      </w:r>
      <w:r w:rsidRPr="005F7373">
        <w:rPr>
          <w:rFonts w:ascii="Times New Roman" w:hAnsi="Times New Roman"/>
          <w:sz w:val="24"/>
        </w:rPr>
        <w:t xml:space="preserve"> </w:t>
      </w:r>
    </w:p>
    <w:p w:rsidR="00D0602E" w:rsidRPr="005F7373" w:rsidRDefault="00D0602E" w:rsidP="00D0602E">
      <w:pPr>
        <w:spacing w:after="0"/>
        <w:jc w:val="both"/>
        <w:rPr>
          <w:rFonts w:ascii="Times New Roman" w:hAnsi="Times New Roman"/>
          <w:sz w:val="24"/>
        </w:rPr>
      </w:pPr>
    </w:p>
    <w:p w:rsidR="00D0602E" w:rsidRDefault="00D0602E" w:rsidP="00D0602E">
      <w:pPr>
        <w:spacing w:after="0"/>
        <w:jc w:val="both"/>
        <w:rPr>
          <w:rFonts w:ascii="Times New Roman" w:hAnsi="Times New Roman"/>
          <w:sz w:val="24"/>
        </w:rPr>
      </w:pPr>
    </w:p>
    <w:p w:rsidR="00D0602E" w:rsidRDefault="00D0602E" w:rsidP="00D0602E">
      <w:pPr>
        <w:spacing w:after="0"/>
        <w:jc w:val="both"/>
        <w:rPr>
          <w:rFonts w:ascii="Times New Roman" w:hAnsi="Times New Roman"/>
          <w:sz w:val="24"/>
        </w:rPr>
      </w:pPr>
    </w:p>
    <w:p w:rsidR="00D0602E" w:rsidRDefault="00D0602E" w:rsidP="00D0602E">
      <w:pPr>
        <w:spacing w:after="0"/>
        <w:jc w:val="both"/>
        <w:rPr>
          <w:rFonts w:ascii="Times New Roman" w:hAnsi="Times New Roman"/>
          <w:sz w:val="24"/>
        </w:rPr>
      </w:pPr>
    </w:p>
    <w:p w:rsidR="00D0602E" w:rsidRPr="005F7373" w:rsidRDefault="00D0602E" w:rsidP="00D0602E">
      <w:pPr>
        <w:spacing w:after="0"/>
        <w:jc w:val="both"/>
        <w:rPr>
          <w:rFonts w:ascii="Times New Roman" w:hAnsi="Times New Roman"/>
          <w:sz w:val="24"/>
        </w:rPr>
      </w:pPr>
      <w:r w:rsidRPr="005F7373">
        <w:rPr>
          <w:rFonts w:ascii="Times New Roman" w:hAnsi="Times New Roman"/>
          <w:sz w:val="24"/>
        </w:rPr>
        <w:t>......………………………………………</w:t>
      </w:r>
      <w:r>
        <w:rPr>
          <w:rFonts w:ascii="Times New Roman" w:hAnsi="Times New Roman"/>
          <w:sz w:val="24"/>
        </w:rPr>
        <w:tab/>
      </w:r>
      <w:r>
        <w:rPr>
          <w:rFonts w:ascii="Times New Roman" w:hAnsi="Times New Roman"/>
          <w:sz w:val="24"/>
        </w:rPr>
        <w:tab/>
      </w:r>
      <w:r w:rsidRPr="005F7373">
        <w:rPr>
          <w:rFonts w:ascii="Times New Roman" w:hAnsi="Times New Roman"/>
          <w:sz w:val="24"/>
        </w:rPr>
        <w:t>......………………………………………</w:t>
      </w:r>
    </w:p>
    <w:p w:rsidR="00D0602E" w:rsidRDefault="00D0602E" w:rsidP="00D0602E">
      <w:pPr>
        <w:spacing w:after="0" w:line="240" w:lineRule="auto"/>
        <w:rPr>
          <w:rFonts w:ascii="Times New Roman" w:hAnsi="Times New Roman"/>
          <w:sz w:val="24"/>
        </w:rPr>
      </w:pPr>
      <w:r w:rsidRPr="0025424B">
        <w:rPr>
          <w:rFonts w:ascii="Times New Roman" w:hAnsi="Times New Roman" w:cs="Times New Roman"/>
          <w:sz w:val="24"/>
          <w:szCs w:val="24"/>
        </w:rPr>
        <w:t>prof. MUDr. Milena Králíčková, Ph.D.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Vojtěch Tajovský</w:t>
      </w:r>
    </w:p>
    <w:p w:rsidR="00557975" w:rsidRDefault="00D0602E" w:rsidP="00D0602E">
      <w:r>
        <w:rPr>
          <w:rFonts w:ascii="Times New Roman" w:hAnsi="Times New Roman" w:cs="Times New Roman"/>
          <w:sz w:val="24"/>
          <w:szCs w:val="24"/>
        </w:rPr>
        <w:t xml:space="preserve">      rektorka Univerzity Karlovy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jednatel společnosti EXTREM G s.r.o.</w:t>
      </w:r>
      <w:r w:rsidRPr="00C43043">
        <w:rPr>
          <w:rFonts w:ascii="Times New Roman" w:hAnsi="Times New Roman" w:cs="Times New Roman"/>
          <w:sz w:val="24"/>
          <w:szCs w:val="24"/>
        </w:rPr>
        <w:t xml:space="preserve">                     </w:t>
      </w:r>
    </w:p>
    <w:sectPr w:rsidR="005579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B05D5"/>
    <w:multiLevelType w:val="hybridMultilevel"/>
    <w:tmpl w:val="4E268E12"/>
    <w:lvl w:ilvl="0" w:tplc="DBD07360">
      <w:start w:val="1"/>
      <w:numFmt w:val="decimal"/>
      <w:lvlText w:val="%1)"/>
      <w:lvlJc w:val="left"/>
      <w:pPr>
        <w:ind w:left="720" w:hanging="360"/>
      </w:pPr>
      <w:rPr>
        <w:rFonts w:hint="default"/>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EFE7E59"/>
    <w:multiLevelType w:val="hybridMultilevel"/>
    <w:tmpl w:val="EB944CA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A37DC7"/>
    <w:multiLevelType w:val="hybridMultilevel"/>
    <w:tmpl w:val="6B4E1FE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2E"/>
    <w:rsid w:val="000272AE"/>
    <w:rsid w:val="003D59AE"/>
    <w:rsid w:val="00557975"/>
    <w:rsid w:val="008D4080"/>
    <w:rsid w:val="00BF620A"/>
    <w:rsid w:val="00D0602E"/>
    <w:rsid w:val="00F539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3AF3B-D681-4D0C-8129-8BF231B7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602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060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1054</Words>
  <Characters>6223</Characters>
  <Application>Microsoft Office Word</Application>
  <DocSecurity>4</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Univerzita Karlova v Praze, Lekarska fakulta v Plzni</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Králíčková Milena</dc:creator>
  <cp:keywords/>
  <dc:description/>
  <cp:lastModifiedBy>Tarkhounová Katrin</cp:lastModifiedBy>
  <cp:revision>2</cp:revision>
  <dcterms:created xsi:type="dcterms:W3CDTF">2022-06-29T05:50:00Z</dcterms:created>
  <dcterms:modified xsi:type="dcterms:W3CDTF">2022-06-29T05:50:00Z</dcterms:modified>
</cp:coreProperties>
</file>