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68E7" w14:textId="44C8F13D" w:rsidR="00EB2B36" w:rsidRDefault="00EC46E5">
      <w:pPr>
        <w:spacing w:line="285" w:lineRule="auto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DODATEK </w:t>
      </w:r>
      <w:r>
        <w:rPr>
          <w:rFonts w:ascii="Tahoma" w:hAnsi="Tahoma"/>
          <w:b/>
          <w:color w:val="000000"/>
          <w:sz w:val="19"/>
          <w:lang w:val="cs-CZ"/>
        </w:rPr>
        <w:br/>
      </w: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k Rámcové kupní </w:t>
      </w:r>
      <w:r w:rsidR="00265744">
        <w:rPr>
          <w:rFonts w:ascii="Tahoma" w:hAnsi="Tahoma"/>
          <w:b/>
          <w:color w:val="000000"/>
          <w:spacing w:val="-7"/>
          <w:sz w:val="19"/>
          <w:lang w:val="cs-CZ"/>
        </w:rPr>
        <w:t>smlouv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ě: CZLB06/LB/2017-06-09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br/>
      </w:r>
      <w:r>
        <w:rPr>
          <w:rFonts w:ascii="Verdana" w:hAnsi="Verdana"/>
          <w:color w:val="000000"/>
          <w:spacing w:val="-8"/>
          <w:sz w:val="18"/>
          <w:u w:val="single"/>
          <w:lang w:val="cs-CZ"/>
        </w:rPr>
        <w:t xml:space="preserve">uzavřený mezi: </w:t>
      </w:r>
    </w:p>
    <w:p w14:paraId="4C48309F" w14:textId="77777777" w:rsidR="00EB2B36" w:rsidRDefault="00EC46E5">
      <w:pPr>
        <w:numPr>
          <w:ilvl w:val="0"/>
          <w:numId w:val="1"/>
        </w:numPr>
        <w:tabs>
          <w:tab w:val="clear" w:pos="360"/>
          <w:tab w:val="decimal" w:pos="432"/>
        </w:tabs>
        <w:spacing w:before="468" w:line="283" w:lineRule="auto"/>
        <w:ind w:left="432" w:right="6120" w:hanging="360"/>
        <w:rPr>
          <w:rFonts w:ascii="Arial" w:hAnsi="Arial"/>
          <w:b/>
          <w:color w:val="000000"/>
          <w:spacing w:val="27"/>
          <w:sz w:val="16"/>
          <w:lang w:val="cs-CZ"/>
        </w:rPr>
      </w:pPr>
      <w:proofErr w:type="spellStart"/>
      <w:r>
        <w:rPr>
          <w:rFonts w:ascii="Arial" w:hAnsi="Arial"/>
          <w:b/>
          <w:color w:val="000000"/>
          <w:spacing w:val="27"/>
          <w:sz w:val="16"/>
          <w:lang w:val="cs-CZ"/>
        </w:rPr>
        <w:t>Papera</w:t>
      </w:r>
      <w:proofErr w:type="spellEnd"/>
      <w:r>
        <w:rPr>
          <w:rFonts w:ascii="Arial" w:hAnsi="Arial"/>
          <w:b/>
          <w:color w:val="000000"/>
          <w:spacing w:val="27"/>
          <w:sz w:val="16"/>
          <w:lang w:val="cs-CZ"/>
        </w:rPr>
        <w:t xml:space="preserve">, s.r.o. </w:t>
      </w:r>
      <w:r>
        <w:rPr>
          <w:rFonts w:ascii="Verdana" w:hAnsi="Verdana"/>
          <w:color w:val="000000"/>
          <w:spacing w:val="-8"/>
          <w:sz w:val="15"/>
          <w:lang w:val="cs-CZ"/>
        </w:rPr>
        <w:t>sídlo: Svitavy, Hálkova 13, PSČ 568 02</w:t>
      </w:r>
    </w:p>
    <w:p w14:paraId="087E2147" w14:textId="77777777" w:rsidR="00EB2B36" w:rsidRDefault="00EC46E5">
      <w:pPr>
        <w:ind w:left="360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zastoupená: Milanem </w:t>
      </w:r>
      <w:proofErr w:type="spellStart"/>
      <w:r>
        <w:rPr>
          <w:rFonts w:ascii="Verdana" w:hAnsi="Verdana"/>
          <w:color w:val="000000"/>
          <w:spacing w:val="-2"/>
          <w:sz w:val="15"/>
          <w:lang w:val="cs-CZ"/>
        </w:rPr>
        <w:t>Vetrem</w:t>
      </w:r>
      <w:proofErr w:type="spellEnd"/>
      <w:r>
        <w:rPr>
          <w:rFonts w:ascii="Verdana" w:hAnsi="Verdana"/>
          <w:color w:val="000000"/>
          <w:spacing w:val="-2"/>
          <w:sz w:val="15"/>
          <w:lang w:val="cs-CZ"/>
        </w:rPr>
        <w:t>, jednatelem</w:t>
      </w:r>
    </w:p>
    <w:p w14:paraId="69CF4847" w14:textId="77777777" w:rsidR="00EB2B36" w:rsidRDefault="00EC46E5">
      <w:pPr>
        <w:spacing w:line="285" w:lineRule="auto"/>
        <w:ind w:left="360" w:right="7632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 xml:space="preserve">IČ: 25945653 </w:t>
      </w:r>
      <w:r>
        <w:rPr>
          <w:rFonts w:ascii="Verdana" w:hAnsi="Verdana"/>
          <w:color w:val="000000"/>
          <w:spacing w:val="-13"/>
          <w:sz w:val="15"/>
          <w:lang w:val="cs-CZ"/>
        </w:rPr>
        <w:t>DIČ: CZ25945653</w:t>
      </w:r>
    </w:p>
    <w:p w14:paraId="5014C16E" w14:textId="77777777" w:rsidR="00EB2B36" w:rsidRDefault="00EC46E5">
      <w:pPr>
        <w:ind w:left="360"/>
        <w:rPr>
          <w:rFonts w:ascii="Verdana" w:hAnsi="Verdana"/>
          <w:color w:val="000000"/>
          <w:spacing w:val="-7"/>
          <w:sz w:val="15"/>
          <w:lang w:val="cs-CZ"/>
        </w:rPr>
      </w:pPr>
      <w:r>
        <w:rPr>
          <w:rFonts w:ascii="Verdana" w:hAnsi="Verdana"/>
          <w:color w:val="000000"/>
          <w:spacing w:val="-7"/>
          <w:sz w:val="15"/>
          <w:lang w:val="cs-CZ"/>
        </w:rPr>
        <w:t xml:space="preserve">bankovní spojení: </w:t>
      </w:r>
      <w:r>
        <w:rPr>
          <w:rFonts w:ascii="Arial" w:hAnsi="Arial"/>
          <w:color w:val="000000"/>
          <w:spacing w:val="-7"/>
          <w:sz w:val="19"/>
          <w:lang w:val="cs-CZ"/>
        </w:rPr>
        <w:t xml:space="preserve">ČSOB </w:t>
      </w:r>
      <w:r>
        <w:rPr>
          <w:rFonts w:ascii="Verdana" w:hAnsi="Verdana"/>
          <w:color w:val="000000"/>
          <w:spacing w:val="-7"/>
          <w:sz w:val="15"/>
          <w:lang w:val="cs-CZ"/>
        </w:rPr>
        <w:t>a.s., pobočka Svitavy</w:t>
      </w:r>
    </w:p>
    <w:p w14:paraId="474D798B" w14:textId="77777777" w:rsidR="00EB2B36" w:rsidRDefault="00EC46E5">
      <w:pPr>
        <w:spacing w:before="36"/>
        <w:ind w:left="360"/>
        <w:rPr>
          <w:rFonts w:ascii="Verdana" w:hAnsi="Verdana"/>
          <w:color w:val="000000"/>
          <w:spacing w:val="-4"/>
          <w:sz w:val="15"/>
          <w:lang w:val="cs-CZ"/>
        </w:rPr>
      </w:pPr>
      <w:proofErr w:type="spellStart"/>
      <w:r>
        <w:rPr>
          <w:rFonts w:ascii="Verdana" w:hAnsi="Verdana"/>
          <w:color w:val="000000"/>
          <w:spacing w:val="-4"/>
          <w:sz w:val="15"/>
          <w:lang w:val="cs-CZ"/>
        </w:rPr>
        <w:t>č.ú</w:t>
      </w:r>
      <w:proofErr w:type="spellEnd"/>
      <w:r>
        <w:rPr>
          <w:rFonts w:ascii="Verdana" w:hAnsi="Verdana"/>
          <w:color w:val="000000"/>
          <w:spacing w:val="-4"/>
          <w:sz w:val="15"/>
          <w:lang w:val="cs-CZ"/>
        </w:rPr>
        <w:t>.: 168725128/0300</w:t>
      </w:r>
    </w:p>
    <w:p w14:paraId="023CA882" w14:textId="77777777" w:rsidR="00EB2B36" w:rsidRDefault="00EC46E5">
      <w:pPr>
        <w:spacing w:before="36" w:line="266" w:lineRule="auto"/>
        <w:ind w:left="360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>zapsaná v obchodním rejstříku vedeném Krajským soudem v Hradci Králové oddíl C, vložka 16618</w:t>
      </w:r>
    </w:p>
    <w:p w14:paraId="6C1942FD" w14:textId="77777777" w:rsidR="00EB2B36" w:rsidRDefault="00EC46E5">
      <w:pPr>
        <w:spacing w:line="268" w:lineRule="auto"/>
        <w:ind w:left="360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na straně jedné jako prodávající /dále jen prodávající/</w:t>
      </w:r>
    </w:p>
    <w:p w14:paraId="202BD3DC" w14:textId="77777777" w:rsidR="00EB2B36" w:rsidRDefault="00EC46E5">
      <w:pPr>
        <w:numPr>
          <w:ilvl w:val="0"/>
          <w:numId w:val="1"/>
        </w:numPr>
        <w:tabs>
          <w:tab w:val="clear" w:pos="360"/>
          <w:tab w:val="decimal" w:pos="432"/>
        </w:tabs>
        <w:spacing w:before="468" w:line="321" w:lineRule="auto"/>
        <w:ind w:left="432" w:right="3096" w:hanging="360"/>
        <w:rPr>
          <w:rFonts w:ascii="Arial" w:hAnsi="Arial"/>
          <w:b/>
          <w:color w:val="000000"/>
          <w:spacing w:val="-4"/>
          <w:sz w:val="16"/>
          <w:lang w:val="cs-CZ"/>
        </w:rPr>
      </w:pP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Střední škola a Mateřská škola, Liberec, Na Bojišti 15, příspěvková organizace </w:t>
      </w:r>
      <w:r>
        <w:rPr>
          <w:rFonts w:ascii="Verdana" w:hAnsi="Verdana"/>
          <w:color w:val="000000"/>
          <w:spacing w:val="-4"/>
          <w:sz w:val="15"/>
          <w:lang w:val="cs-CZ"/>
        </w:rPr>
        <w:t>sídlo: Liberec, Na Bojišti 759/15</w:t>
      </w:r>
    </w:p>
    <w:p w14:paraId="4C6B5159" w14:textId="77777777" w:rsidR="00EB2B36" w:rsidRDefault="00EC46E5">
      <w:pPr>
        <w:spacing w:before="72"/>
        <w:ind w:left="360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zastoupená: Ing. Zdeňkem </w:t>
      </w:r>
      <w:proofErr w:type="spellStart"/>
      <w:r>
        <w:rPr>
          <w:rFonts w:ascii="Verdana" w:hAnsi="Verdana"/>
          <w:color w:val="000000"/>
          <w:spacing w:val="-5"/>
          <w:sz w:val="15"/>
          <w:lang w:val="cs-CZ"/>
        </w:rPr>
        <w:t>Krabsem</w:t>
      </w:r>
      <w:proofErr w:type="spellEnd"/>
      <w:r>
        <w:rPr>
          <w:rFonts w:ascii="Verdana" w:hAnsi="Verdana"/>
          <w:color w:val="000000"/>
          <w:spacing w:val="-5"/>
          <w:sz w:val="15"/>
          <w:lang w:val="cs-CZ"/>
        </w:rPr>
        <w:t>, Ph.D.</w:t>
      </w:r>
    </w:p>
    <w:p w14:paraId="4C1CA689" w14:textId="77777777" w:rsidR="00EB2B36" w:rsidRDefault="00EC46E5">
      <w:pPr>
        <w:spacing w:before="36"/>
        <w:ind w:left="360"/>
        <w:rPr>
          <w:rFonts w:ascii="Verdana" w:hAnsi="Verdana"/>
          <w:color w:val="000000"/>
          <w:spacing w:val="-8"/>
          <w:sz w:val="15"/>
          <w:lang w:val="cs-CZ"/>
        </w:rPr>
      </w:pPr>
      <w:r>
        <w:rPr>
          <w:rFonts w:ascii="Verdana" w:hAnsi="Verdana"/>
          <w:color w:val="000000"/>
          <w:spacing w:val="-8"/>
          <w:sz w:val="15"/>
          <w:lang w:val="cs-CZ"/>
        </w:rPr>
        <w:t>IČ: 00671274</w:t>
      </w:r>
    </w:p>
    <w:p w14:paraId="022DC27F" w14:textId="77777777" w:rsidR="00EB2B36" w:rsidRDefault="00EC46E5">
      <w:pPr>
        <w:spacing w:before="72" w:line="268" w:lineRule="auto"/>
        <w:ind w:left="360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>bankovní spojení: Komerční banka, a.s.</w:t>
      </w:r>
    </w:p>
    <w:p w14:paraId="308B24C1" w14:textId="77777777" w:rsidR="00EB2B36" w:rsidRDefault="00EC46E5">
      <w:pPr>
        <w:spacing w:before="36"/>
        <w:ind w:left="360"/>
        <w:rPr>
          <w:rFonts w:ascii="Verdana" w:hAnsi="Verdana"/>
          <w:color w:val="000000"/>
          <w:spacing w:val="-6"/>
          <w:sz w:val="15"/>
          <w:lang w:val="cs-CZ"/>
        </w:rPr>
      </w:pPr>
      <w:proofErr w:type="spellStart"/>
      <w:r>
        <w:rPr>
          <w:rFonts w:ascii="Verdana" w:hAnsi="Verdana"/>
          <w:color w:val="000000"/>
          <w:spacing w:val="-6"/>
          <w:sz w:val="15"/>
          <w:lang w:val="cs-CZ"/>
        </w:rPr>
        <w:t>č.ú</w:t>
      </w:r>
      <w:proofErr w:type="spellEnd"/>
      <w:r>
        <w:rPr>
          <w:rFonts w:ascii="Verdana" w:hAnsi="Verdana"/>
          <w:color w:val="000000"/>
          <w:spacing w:val="-6"/>
          <w:sz w:val="15"/>
          <w:lang w:val="cs-CZ"/>
        </w:rPr>
        <w:t>.: 30838-461/0100</w:t>
      </w:r>
    </w:p>
    <w:p w14:paraId="650DD6CE" w14:textId="77777777" w:rsidR="00EB2B36" w:rsidRDefault="00EC46E5">
      <w:pPr>
        <w:spacing w:before="72" w:line="266" w:lineRule="auto"/>
        <w:ind w:left="360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>na straně druhé jako kupující /dále jen kupující/</w:t>
      </w:r>
    </w:p>
    <w:p w14:paraId="5EF693BF" w14:textId="77777777" w:rsidR="00EB2B36" w:rsidRDefault="00EC46E5">
      <w:pPr>
        <w:tabs>
          <w:tab w:val="right" w:pos="2094"/>
        </w:tabs>
        <w:spacing w:before="576" w:line="316" w:lineRule="auto"/>
        <w:ind w:left="360" w:right="6984"/>
        <w:rPr>
          <w:rFonts w:ascii="Arial" w:hAnsi="Arial"/>
          <w:b/>
          <w:color w:val="000000"/>
          <w:spacing w:val="-3"/>
          <w:sz w:val="16"/>
          <w:lang w:val="cs-CZ"/>
        </w:rPr>
      </w:pPr>
      <w:r>
        <w:rPr>
          <w:rFonts w:ascii="Arial" w:hAnsi="Arial"/>
          <w:b/>
          <w:color w:val="000000"/>
          <w:spacing w:val="-3"/>
          <w:sz w:val="16"/>
          <w:lang w:val="cs-CZ"/>
        </w:rPr>
        <w:t xml:space="preserve">Tímto dodatkem se mění: </w:t>
      </w:r>
      <w:r>
        <w:rPr>
          <w:rFonts w:ascii="Verdana" w:hAnsi="Verdana"/>
          <w:color w:val="000000"/>
          <w:spacing w:val="-40"/>
          <w:sz w:val="15"/>
          <w:lang w:val="cs-CZ"/>
        </w:rPr>
        <w:t>1.</w:t>
      </w:r>
      <w:r>
        <w:rPr>
          <w:rFonts w:ascii="Verdana" w:hAnsi="Verdana"/>
          <w:color w:val="000000"/>
          <w:spacing w:val="-40"/>
          <w:sz w:val="15"/>
          <w:lang w:val="cs-CZ"/>
        </w:rPr>
        <w:tab/>
      </w: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Bod VI. </w:t>
      </w:r>
      <w:r>
        <w:rPr>
          <w:rFonts w:ascii="Verdana" w:hAnsi="Verdana"/>
          <w:color w:val="000000"/>
          <w:spacing w:val="-4"/>
          <w:sz w:val="15"/>
          <w:lang w:val="cs-CZ"/>
        </w:rPr>
        <w:t>takto:</w:t>
      </w:r>
    </w:p>
    <w:p w14:paraId="348EEA58" w14:textId="77777777" w:rsidR="00EB2B36" w:rsidRDefault="00EC46E5">
      <w:pPr>
        <w:numPr>
          <w:ilvl w:val="0"/>
          <w:numId w:val="2"/>
        </w:numPr>
        <w:tabs>
          <w:tab w:val="clear" w:pos="360"/>
          <w:tab w:val="decimal" w:pos="1152"/>
        </w:tabs>
        <w:spacing w:before="504"/>
        <w:ind w:left="1152" w:hanging="360"/>
        <w:rPr>
          <w:rFonts w:ascii="Verdana" w:hAnsi="Verdana"/>
          <w:color w:val="000000"/>
          <w:spacing w:val="3"/>
          <w:sz w:val="15"/>
          <w:lang w:val="cs-CZ"/>
        </w:rPr>
      </w:pPr>
      <w:r>
        <w:rPr>
          <w:rFonts w:ascii="Verdana" w:hAnsi="Verdana"/>
          <w:color w:val="000000"/>
          <w:spacing w:val="3"/>
          <w:sz w:val="15"/>
          <w:lang w:val="cs-CZ"/>
        </w:rPr>
        <w:t xml:space="preserve">Platnost rámcové kupní smlouvy je prodloužena do </w:t>
      </w:r>
      <w:r>
        <w:rPr>
          <w:rFonts w:ascii="Arial" w:hAnsi="Arial"/>
          <w:b/>
          <w:color w:val="000000"/>
          <w:spacing w:val="3"/>
          <w:sz w:val="16"/>
          <w:lang w:val="cs-CZ"/>
        </w:rPr>
        <w:t>30.6.2023</w:t>
      </w:r>
    </w:p>
    <w:p w14:paraId="69C0F148" w14:textId="77777777" w:rsidR="00EB2B36" w:rsidRDefault="00EC46E5">
      <w:pPr>
        <w:numPr>
          <w:ilvl w:val="0"/>
          <w:numId w:val="2"/>
        </w:numPr>
        <w:tabs>
          <w:tab w:val="clear" w:pos="360"/>
          <w:tab w:val="decimal" w:pos="1152"/>
        </w:tabs>
        <w:spacing w:before="72" w:line="266" w:lineRule="auto"/>
        <w:ind w:left="792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Smlouva může být kdykoli ukončena písemnou dohodou smluvních stran.</w:t>
      </w:r>
    </w:p>
    <w:p w14:paraId="29F543A7" w14:textId="77777777" w:rsidR="00EB2B36" w:rsidRDefault="00EC46E5">
      <w:pPr>
        <w:numPr>
          <w:ilvl w:val="0"/>
          <w:numId w:val="2"/>
        </w:numPr>
        <w:tabs>
          <w:tab w:val="clear" w:pos="360"/>
          <w:tab w:val="decimal" w:pos="1152"/>
        </w:tabs>
        <w:spacing w:before="36" w:line="360" w:lineRule="auto"/>
        <w:ind w:left="1152" w:right="792" w:hanging="360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Smlouva se automaticky prodlužuje o dalších 12 měsíců, pokud „kupující" nevypoví smlouvu 2 měsíce </w:t>
      </w:r>
      <w:r>
        <w:rPr>
          <w:rFonts w:ascii="Verdana" w:hAnsi="Verdana"/>
          <w:color w:val="000000"/>
          <w:spacing w:val="-3"/>
          <w:sz w:val="15"/>
          <w:lang w:val="cs-CZ"/>
        </w:rPr>
        <w:t>před ukončením smluvního vztahu.</w:t>
      </w:r>
    </w:p>
    <w:p w14:paraId="4131381B" w14:textId="64F56DA6" w:rsidR="00EB2B36" w:rsidRDefault="00265744">
      <w:pPr>
        <w:spacing w:before="864" w:after="432" w:line="360" w:lineRule="auto"/>
        <w:ind w:left="360" w:right="936"/>
        <w:rPr>
          <w:rFonts w:ascii="Verdana" w:hAnsi="Verdana"/>
          <w:color w:val="000000"/>
          <w:spacing w:val="-4"/>
          <w:sz w:val="15"/>
          <w:lang w:val="cs-CZ"/>
        </w:rPr>
      </w:pPr>
      <w:r>
        <w:pict w14:anchorId="4594313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left:0;text-align:left;margin-left:528.75pt;margin-top:760.4pt;width:3.55pt;height:9.05pt;z-index:-251657216;mso-wrap-distance-left:0;mso-wrap-distance-right:0;mso-position-horizontal-relative:page;mso-position-vertical-relative:page" filled="f">
            <v:textbox inset="0,0,0,0">
              <w:txbxContent>
                <w:p w14:paraId="7E4F5A50" w14:textId="77777777" w:rsidR="00EB2B36" w:rsidRDefault="00EB2B36"/>
              </w:txbxContent>
            </v:textbox>
            <w10:wrap type="square" anchorx="page" anchory="page"/>
          </v:shape>
        </w:pict>
      </w:r>
      <w:r w:rsidR="00EC46E5">
        <w:rPr>
          <w:rFonts w:ascii="Verdana" w:hAnsi="Verdana"/>
          <w:color w:val="000000"/>
          <w:spacing w:val="-4"/>
          <w:sz w:val="15"/>
          <w:lang w:val="cs-CZ"/>
        </w:rPr>
        <w:t xml:space="preserve">Tento dodatek nabývá účinnosti dnem podpisu kupujícího a prodávajícího. Ostatní ustanovení zůstávají beze </w:t>
      </w:r>
      <w:r w:rsidR="00EC46E5">
        <w:rPr>
          <w:rFonts w:ascii="Verdana" w:hAnsi="Verdana"/>
          <w:color w:val="000000"/>
          <w:spacing w:val="-3"/>
          <w:sz w:val="15"/>
          <w:lang w:val="cs-CZ"/>
        </w:rPr>
        <w:t xml:space="preserve">změny. Dodatek ke kupní smlouvě je vyhotoven ve dvou stejnopisech, jedno vyhotovení dodatku </w:t>
      </w:r>
      <w:proofErr w:type="gramStart"/>
      <w:r w:rsidR="00EC46E5">
        <w:rPr>
          <w:rFonts w:ascii="Verdana" w:hAnsi="Verdana"/>
          <w:color w:val="000000"/>
          <w:spacing w:val="-3"/>
          <w:sz w:val="15"/>
          <w:lang w:val="cs-CZ"/>
        </w:rPr>
        <w:t>obdrží</w:t>
      </w:r>
      <w:proofErr w:type="gramEnd"/>
      <w:r w:rsidR="00EC46E5">
        <w:rPr>
          <w:rFonts w:ascii="Verdana" w:hAnsi="Verdana"/>
          <w:color w:val="000000"/>
          <w:spacing w:val="-3"/>
          <w:sz w:val="15"/>
          <w:lang w:val="cs-CZ"/>
        </w:rPr>
        <w:t xml:space="preserve"> prodávající, jedno vyhotovení obdrží kupující.</w:t>
      </w:r>
    </w:p>
    <w:p w14:paraId="184246DE" w14:textId="77777777" w:rsidR="00EB2B36" w:rsidRDefault="00EB2B36">
      <w:pPr>
        <w:sectPr w:rsidR="00EB2B36">
          <w:pgSz w:w="11918" w:h="16854"/>
          <w:pgMar w:top="1500" w:right="1283" w:bottom="1636" w:left="1335" w:header="720" w:footer="720" w:gutter="0"/>
          <w:cols w:space="708"/>
        </w:sectPr>
      </w:pPr>
    </w:p>
    <w:p w14:paraId="41A56B12" w14:textId="2DED6E5D" w:rsidR="00EB2B36" w:rsidRDefault="00265744">
      <w:pPr>
        <w:spacing w:line="397" w:lineRule="exact"/>
        <w:ind w:right="936"/>
        <w:rPr>
          <w:rFonts w:ascii="Verdana" w:hAnsi="Verdana"/>
          <w:color w:val="000000"/>
          <w:spacing w:val="-11"/>
          <w:sz w:val="15"/>
          <w:lang w:val="cs-CZ"/>
        </w:rPr>
      </w:pPr>
      <w:r>
        <w:pict w14:anchorId="03B1D6F5">
          <v:shape id="_x0000_s1037" type="#_x0000_t202" style="position:absolute;margin-left:256.05pt;margin-top:612.65pt;width:272.7pt;height:9.55pt;z-index:-251656192;mso-wrap-distance-left:0;mso-wrap-distance-right:0;mso-position-horizontal-relative:page;mso-position-vertical-relative:page" filled="f" stroked="f">
            <v:textbox inset="0,0,0,0">
              <w:txbxContent>
                <w:p w14:paraId="1019B9CC" w14:textId="77777777" w:rsidR="00EB2B36" w:rsidRDefault="00EC46E5">
                  <w:pPr>
                    <w:ind w:left="792"/>
                    <w:rPr>
                      <w:rFonts w:ascii="Verdana" w:hAnsi="Verdana"/>
                      <w:color w:val="000000"/>
                      <w:spacing w:val="-11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5"/>
                      <w:lang w:val="cs-CZ"/>
                    </w:rPr>
                    <w:t>Kupující:</w:t>
                  </w:r>
                </w:p>
              </w:txbxContent>
            </v:textbox>
            <w10:wrap type="square" anchorx="page" anchory="page"/>
          </v:shape>
        </w:pict>
      </w:r>
      <w:r>
        <w:pict w14:anchorId="58903750">
          <v:shape id="_x0000_s1036" type="#_x0000_t202" style="position:absolute;margin-left:256.05pt;margin-top:622.2pt;width:183.4pt;height:62.4pt;z-index:-251655168;mso-wrap-distance-left:0;mso-wrap-distance-right:0;mso-position-horizontal-relative:page;mso-position-vertical-relative:page" filled="f" stroked="f">
            <v:textbox inset="0,0,0,0">
              <w:txbxContent>
                <w:p w14:paraId="0E484506" w14:textId="77777777" w:rsidR="00EB2B36" w:rsidRDefault="00EC46E5">
                  <w:pPr>
                    <w:spacing w:before="180" w:after="180" w:line="360" w:lineRule="auto"/>
                    <w:ind w:left="792"/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  <w:t xml:space="preserve">Střední škola a Mateřská škola, Liberec, </w:t>
                  </w:r>
                  <w:r>
                    <w:rPr>
                      <w:rFonts w:ascii="Verdana" w:hAnsi="Verdana"/>
                      <w:color w:val="000000"/>
                      <w:spacing w:val="-7"/>
                      <w:sz w:val="15"/>
                      <w:lang w:val="cs-CZ"/>
                    </w:rPr>
                    <w:t xml:space="preserve">Na Bojišti 15, příspěvková organizace </w:t>
                  </w:r>
                  <w:r>
                    <w:rPr>
                      <w:rFonts w:ascii="Verdana" w:hAnsi="Verdana"/>
                      <w:color w:val="000000"/>
                      <w:spacing w:val="-9"/>
                      <w:sz w:val="15"/>
                      <w:lang w:val="cs-CZ"/>
                    </w:rPr>
                    <w:t>Ing. Zdeněk Krabs, Ph.D.</w:t>
                  </w:r>
                </w:p>
              </w:txbxContent>
            </v:textbox>
            <w10:wrap type="square" anchorx="page" anchory="page"/>
          </v:shape>
        </w:pict>
      </w:r>
      <w:r>
        <w:pict w14:anchorId="2FA6EEC0">
          <v:shape id="_x0000_s1035" type="#_x0000_t202" style="position:absolute;margin-left:256.05pt;margin-top:684.6pt;width:187.35pt;height:15.7pt;z-index:-251654144;mso-wrap-distance-left:0;mso-wrap-distance-right:0;mso-position-horizontal-relative:page;mso-position-vertical-relative:page" filled="f" stroked="f">
            <v:textbox inset="0,0,0,0">
              <w:txbxContent>
                <w:p w14:paraId="7EA735C8" w14:textId="1AADA93E" w:rsidR="00EB2B36" w:rsidRDefault="00EB2B36">
                  <w:pPr>
                    <w:spacing w:before="69" w:line="307" w:lineRule="auto"/>
                    <w:jc w:val="right"/>
                    <w:rPr>
                      <w:rFonts w:ascii="Arial" w:hAnsi="Arial"/>
                      <w:color w:val="000000"/>
                      <w:spacing w:val="1"/>
                      <w:sz w:val="19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32220ACD">
          <v:shape id="_x0000_s1034" type="#_x0000_t202" style="position:absolute;margin-left:256.05pt;margin-top:700.3pt;width:166.3pt;height:37.6pt;z-index:-251653120;mso-wrap-distance-left:0;mso-wrap-distance-right:0;mso-position-horizontal-relative:page;mso-position-vertical-relative:page" filled="f" stroked="f">
            <v:textbox inset="0,0,0,0">
              <w:txbxContent>
                <w:p w14:paraId="4620BFFB" w14:textId="13426DF1" w:rsidR="00EB2B36" w:rsidRDefault="00EB2B36">
                  <w:pPr>
                    <w:spacing w:line="266" w:lineRule="auto"/>
                    <w:ind w:left="1152"/>
                    <w:jc w:val="right"/>
                    <w:rPr>
                      <w:rFonts w:ascii="Arial" w:hAnsi="Arial"/>
                      <w:color w:val="000000"/>
                      <w:spacing w:val="-1"/>
                      <w:sz w:val="19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5F052626">
          <v:shape id="_x0000_s1033" type="#_x0000_t202" style="position:absolute;margin-left:256.05pt;margin-top:737.9pt;width:37.6pt;height:30.65pt;z-index:-251652096;mso-wrap-distance-left:0;mso-wrap-distance-right:0;mso-position-horizontal-relative:page;mso-position-vertical-relative:page" filled="f" stroked="f">
            <v:textbox inset="0,0,0,0">
              <w:txbxContent>
                <w:p w14:paraId="378C6C70" w14:textId="77777777" w:rsidR="00EB2B36" w:rsidRDefault="00EC46E5">
                  <w:pPr>
                    <w:spacing w:before="396" w:after="36"/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Strana 1/1</w:t>
                  </w:r>
                </w:p>
              </w:txbxContent>
            </v:textbox>
            <w10:wrap type="square" anchorx="page" anchory="page"/>
          </v:shape>
        </w:pict>
      </w:r>
      <w:r w:rsidR="00EC46E5">
        <w:rPr>
          <w:rFonts w:ascii="Verdana" w:hAnsi="Verdana"/>
          <w:color w:val="000000"/>
          <w:spacing w:val="-11"/>
          <w:sz w:val="15"/>
          <w:lang w:val="cs-CZ"/>
        </w:rPr>
        <w:t>Ve Svitavách dne</w:t>
      </w:r>
      <w:r w:rsidR="00EC46E5">
        <w:rPr>
          <w:rFonts w:ascii="Arial" w:hAnsi="Arial"/>
          <w:color w:val="09065A"/>
          <w:spacing w:val="-11"/>
          <w:w w:val="185"/>
          <w:sz w:val="15"/>
          <w:vertAlign w:val="subscript"/>
          <w:lang w:val="cs-CZ"/>
        </w:rPr>
        <w:t xml:space="preserve"> </w:t>
      </w:r>
      <w:r w:rsidR="00EC46E5">
        <w:rPr>
          <w:rFonts w:ascii="Verdana" w:hAnsi="Verdana"/>
          <w:color w:val="000000"/>
          <w:spacing w:val="-4"/>
          <w:sz w:val="15"/>
          <w:lang w:val="cs-CZ"/>
        </w:rPr>
        <w:t>Prodávající:</w:t>
      </w:r>
    </w:p>
    <w:p w14:paraId="020962C4" w14:textId="77777777" w:rsidR="00EB2B36" w:rsidRDefault="00EC46E5">
      <w:pPr>
        <w:spacing w:before="180" w:line="203" w:lineRule="exact"/>
        <w:ind w:right="1800"/>
        <w:rPr>
          <w:rFonts w:ascii="Verdana" w:hAnsi="Verdana"/>
          <w:color w:val="000000"/>
          <w:spacing w:val="-4"/>
          <w:sz w:val="15"/>
          <w:lang w:val="cs-CZ"/>
        </w:rPr>
      </w:pPr>
      <w:proofErr w:type="spellStart"/>
      <w:r>
        <w:rPr>
          <w:rFonts w:ascii="Verdana" w:hAnsi="Verdana"/>
          <w:color w:val="000000"/>
          <w:spacing w:val="-4"/>
          <w:sz w:val="15"/>
          <w:lang w:val="cs-CZ"/>
        </w:rPr>
        <w:t>Papera</w:t>
      </w:r>
      <w:proofErr w:type="spellEnd"/>
      <w:r>
        <w:rPr>
          <w:rFonts w:ascii="Verdana" w:hAnsi="Verdana"/>
          <w:color w:val="000000"/>
          <w:spacing w:val="-4"/>
          <w:sz w:val="15"/>
          <w:lang w:val="cs-CZ"/>
        </w:rPr>
        <w:t xml:space="preserve">, s.r.o. </w:t>
      </w:r>
      <w:r>
        <w:rPr>
          <w:rFonts w:ascii="Verdana" w:hAnsi="Verdana"/>
          <w:color w:val="000000"/>
          <w:sz w:val="15"/>
          <w:lang w:val="cs-CZ"/>
        </w:rPr>
        <w:t xml:space="preserve">Milan </w:t>
      </w:r>
      <w:proofErr w:type="spellStart"/>
      <w:r>
        <w:rPr>
          <w:rFonts w:ascii="Verdana" w:hAnsi="Verdana"/>
          <w:color w:val="000000"/>
          <w:sz w:val="15"/>
          <w:lang w:val="cs-CZ"/>
        </w:rPr>
        <w:t>Vetr</w:t>
      </w:r>
      <w:proofErr w:type="spellEnd"/>
    </w:p>
    <w:p w14:paraId="005E8801" w14:textId="5BFE8CFF" w:rsidR="00EB2B36" w:rsidRPr="00B61D1B" w:rsidRDefault="00B61D1B" w:rsidP="00B61D1B">
      <w:pPr>
        <w:spacing w:before="72" w:after="180" w:line="256" w:lineRule="auto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J</w:t>
      </w:r>
      <w:r w:rsidR="00EC46E5">
        <w:rPr>
          <w:rFonts w:ascii="Verdana" w:hAnsi="Verdana"/>
          <w:color w:val="000000"/>
          <w:sz w:val="15"/>
          <w:lang w:val="cs-CZ"/>
        </w:rPr>
        <w:t>ednatel</w:t>
      </w:r>
      <w:r>
        <w:rPr>
          <w:rFonts w:ascii="Verdana" w:hAnsi="Verdana"/>
          <w:color w:val="000000"/>
          <w:sz w:val="15"/>
          <w:lang w:val="cs-CZ"/>
        </w:rPr>
        <w:t xml:space="preserve"> </w:t>
      </w:r>
    </w:p>
    <w:sectPr w:rsidR="00EB2B36" w:rsidRPr="00B61D1B">
      <w:type w:val="continuous"/>
      <w:pgSz w:w="11918" w:h="16854"/>
      <w:pgMar w:top="1500" w:right="1283" w:bottom="1636" w:left="1675" w:header="720" w:footer="720" w:gutter="0"/>
      <w:cols w:num="2" w:space="0" w:equalWidth="0">
        <w:col w:w="2808" w:space="638"/>
        <w:col w:w="545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8D0"/>
    <w:multiLevelType w:val="multilevel"/>
    <w:tmpl w:val="A2CE5F6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614B3"/>
    <w:multiLevelType w:val="multilevel"/>
    <w:tmpl w:val="8B024A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6954161">
    <w:abstractNumId w:val="1"/>
  </w:num>
  <w:num w:numId="2" w16cid:durableId="12317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B36"/>
    <w:rsid w:val="00265744"/>
    <w:rsid w:val="00B61D1B"/>
    <w:rsid w:val="00EB2B36"/>
    <w:rsid w:val="00E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48E9AD7"/>
  <w15:docId w15:val="{8F1393DF-D985-4AC8-9510-DBA4E177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2022-06-27T11:18:00Z</dcterms:created>
  <dcterms:modified xsi:type="dcterms:W3CDTF">2022-06-28T09:45:00Z</dcterms:modified>
</cp:coreProperties>
</file>