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</w:pPr>
      <w:r w:rsidRPr="000B1389"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DOHODA O VYPOŘÁDÁNÍ VZÁJEMNÝCH VZTAHŮ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Smluvní strany:</w:t>
      </w:r>
    </w:p>
    <w:p w:rsidR="00955598" w:rsidRPr="000B1389" w:rsidRDefault="00955598" w:rsidP="00955598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Dům seniorů Liberec-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Františkov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příspěvková organizace</w:t>
      </w:r>
    </w:p>
    <w:p w:rsidR="00955598" w:rsidRDefault="00955598" w:rsidP="0095559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sídlem Domažlická 880/8, Liberec III-Jeřáb, 460 07 Liberec</w:t>
      </w:r>
    </w:p>
    <w:p w:rsidR="00955598" w:rsidRDefault="00955598" w:rsidP="0095559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IČO: 71220054</w:t>
      </w:r>
    </w:p>
    <w:p w:rsidR="00955598" w:rsidRPr="008D02D0" w:rsidRDefault="00955598" w:rsidP="0095559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8D02D0">
        <w:rPr>
          <w:rFonts w:ascii="Times New Roman" w:hAnsi="Times New Roman"/>
          <w:color w:val="000000"/>
          <w:shd w:val="clear" w:color="auto" w:fill="FFFFFF"/>
        </w:rPr>
        <w:t xml:space="preserve">zapsaná v obchodním rejstříku vedeném u Krajského soudu v Ústí nad Labem, oddíl </w:t>
      </w:r>
      <w:proofErr w:type="spellStart"/>
      <w:r w:rsidRPr="008D02D0">
        <w:rPr>
          <w:rFonts w:ascii="Times New Roman" w:hAnsi="Times New Roman"/>
          <w:color w:val="000000"/>
          <w:shd w:val="clear" w:color="auto" w:fill="FFFFFF"/>
        </w:rPr>
        <w:t>Pr</w:t>
      </w:r>
      <w:proofErr w:type="spellEnd"/>
      <w:r w:rsidRPr="008D02D0">
        <w:rPr>
          <w:rFonts w:ascii="Times New Roman" w:hAnsi="Times New Roman"/>
          <w:color w:val="000000"/>
          <w:shd w:val="clear" w:color="auto" w:fill="FFFFFF"/>
        </w:rPr>
        <w:t>, vložka č. 638</w:t>
      </w:r>
    </w:p>
    <w:p w:rsidR="00955598" w:rsidRPr="007E0D3B" w:rsidRDefault="00A5726C" w:rsidP="00955598">
      <w:pPr>
        <w:pStyle w:val="Bezmezer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55598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955598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„Kupující“</w:t>
      </w:r>
      <w:r w:rsidR="00955598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7E0D3B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</w:p>
    <w:p w:rsidR="004C0E0D" w:rsidRPr="007E0D3B" w:rsidRDefault="004C0E0D" w:rsidP="004C0E0D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D5637" w:rsidRPr="007E0D3B" w:rsidRDefault="005D5637" w:rsidP="004C0E0D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obchodní společnost </w:t>
      </w:r>
    </w:p>
    <w:p w:rsidR="00E87538" w:rsidRPr="007E0D3B" w:rsidRDefault="00DA302A" w:rsidP="00E87538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Stamed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s.r.o.</w:t>
      </w:r>
    </w:p>
    <w:p w:rsidR="00E87538" w:rsidRPr="007E0D3B" w:rsidRDefault="00DA302A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se sídlem Vřesová 667, Zruč, 330 08 Zruč-Senec</w:t>
      </w:r>
    </w:p>
    <w:p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IČO: </w:t>
      </w:r>
      <w:r w:rsidR="00DA30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291 61 941</w:t>
      </w:r>
    </w:p>
    <w:p w:rsidR="00E87538" w:rsidRPr="007E0D3B" w:rsidRDefault="00E87538" w:rsidP="00E8753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zapsaná v obchodním rejstříku u </w:t>
      </w:r>
      <w:r w:rsidR="00DA30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Krajského soudu v Plzni</w:t>
      </w:r>
      <w:r w:rsidR="007422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oddíl C, vložka </w:t>
      </w:r>
      <w:r w:rsidR="00DA30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27962</w:t>
      </w:r>
    </w:p>
    <w:p w:rsidR="004C0E0D" w:rsidRDefault="00A5726C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9C303F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</w:t>
      </w:r>
      <w:r w:rsidR="00DD1DAC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Prodávající</w:t>
      </w:r>
      <w:r w:rsidR="004C0E0D" w:rsidRPr="007E0D3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“</w:t>
      </w:r>
      <w:r w:rsidR="004C0E0D" w:rsidRPr="007E0D3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uzavírají níže uvedeného dne, měsíce a roku tuto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 o h o d u   o   v y p o ř á d á n í   v z á j e m n ý c h   v z t a h ů: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0B1389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Preambule</w:t>
      </w:r>
    </w:p>
    <w:p w:rsidR="004C0E0D" w:rsidRDefault="00ED466F" w:rsidP="00ED466F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základě závazné objednávky Kupující č. 65/09/2021 ze dne 14. 9. 2021</w:t>
      </w:r>
      <w:r w:rsidR="00E87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spolu smluvní strany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uzavřely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smlouvu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na jejím základě se Prodávající 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zavázal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4C0E0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dodat Kupující</w:t>
      </w:r>
      <w:r w:rsidR="009C303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18FE" w:rsidRPr="00ED46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předmět koupě – </w:t>
      </w:r>
      <w:r w:rsidRPr="00ED46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 kusy </w:t>
      </w:r>
      <w:r w:rsidR="00754D3C" w:rsidRPr="00ED46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antidekubitní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 matrací</w:t>
      </w:r>
      <w:r w:rsidR="00754D3C" w:rsidRPr="00ED46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D1DAC" w:rsidRPr="00ED46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převést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 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Kupující 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vlastnické právo</w:t>
      </w:r>
      <w:r w:rsidR="00F538B4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k předmětu koupě</w:t>
      </w:r>
      <w:r w:rsidR="00DD1DAC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přičemž Kupující se zavázal</w:t>
      </w:r>
      <w:r w:rsidR="00BE42FD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zaplatit Prodávající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předmět 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koupě 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sjednanou </w:t>
      </w:r>
      <w:r w:rsidR="007818FE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kupní </w:t>
      </w:r>
      <w:r w:rsidR="00FC514F" w:rsidRPr="00F538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cenu</w:t>
      </w:r>
      <w:r w:rsidR="00DD1D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(dále také jako </w:t>
      </w:r>
      <w:r w:rsidR="004C0E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„Smlouva“</w:t>
      </w:r>
      <w:r w:rsidR="004C0E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). Interní kontrolou bylo zjištěno, že Smlouva nebyla v zákonem stanovené lhůtě uveřejněna v registru smluv, přičemž v návaznosti na tato zjištění se smluvní strany rozhodly uzavřít spolu tuto dohodu, kterou vypořádají své vzájemné vztahy (zvláště bezdůvodné obohacení) vzniklé na základě Smlouvy, která v důsledku jejího nezveřejnění nenabyla účinnosti.</w:t>
      </w:r>
    </w:p>
    <w:p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C0E0D" w:rsidRPr="00A8197D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I.</w:t>
      </w:r>
    </w:p>
    <w:p w:rsidR="009C303F" w:rsidRPr="009C303F" w:rsidRDefault="004C0E0D" w:rsidP="00ED466F">
      <w:pPr>
        <w:pStyle w:val="Bezmezer"/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Smluvní strany konstatují, že nezpochybňují skutečnost,</w:t>
      </w:r>
      <w:r w:rsidR="00E875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že </w:t>
      </w:r>
      <w:r w:rsidR="00C3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mezi nimi byla Smlouva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uzavřena, stejně jako skutečnost, že v době následující po uvedeném datu 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Prodávající dodal</w:t>
      </w:r>
      <w:r w:rsidR="00BE42FD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Kupující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 </w:t>
      </w:r>
      <w:r w:rsidR="000F5DEA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koupě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který byl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E42FD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="00FC514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5BEE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řádně vyfakturován</w:t>
      </w:r>
      <w:r w:rsidR="009C303F" w:rsidRPr="00C15BE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C303F"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C51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Smlouva nevstoupila v účinnost z důvodu administrativního pochybení na straně </w:t>
      </w:r>
      <w:r w:rsidR="00BE42FD"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přičemž za účelem nápravy vzniklé situace </w:t>
      </w:r>
      <w:r w:rsidR="00C3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spolu smluvní strany uzavírají </w:t>
      </w:r>
      <w:r w:rsidRPr="00BE42F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tuto dohodu </w:t>
      </w:r>
      <w:r w:rsidR="00C373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 vypořádání vzájemných vztahů.</w:t>
      </w:r>
    </w:p>
    <w:p w:rsidR="00CA4145" w:rsidRDefault="004C0E0D" w:rsidP="00CA4145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8E4AC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Čl. II.</w:t>
      </w:r>
    </w:p>
    <w:p w:rsidR="002A0640" w:rsidRDefault="009C303F" w:rsidP="002A0640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Smluvní strany konstatují,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že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Prodávající již Kupující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dodal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koupě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t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ento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rovněž řádně vyfakturoval</w:t>
      </w:r>
      <w:r w:rsidR="00A22649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přičemž </w:t>
      </w:r>
      <w:r w:rsidR="007818FE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za takto poskytnut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ý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</w:t>
      </w:r>
      <w:r w:rsidR="000F5DEA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vyfakturovaný předmět koupě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již </w:t>
      </w:r>
      <w:r w:rsidR="007954A2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Prodávající </w:t>
      </w:r>
      <w:r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zaplatil</w:t>
      </w:r>
      <w:r w:rsidR="00787477" w:rsidRPr="00A226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</w:t>
      </w:r>
      <w:r w:rsidR="00CA4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sjednanou kupní cenu. 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Úplným zaplacením 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ceny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dodaného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 řádně vyfakturovan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ého</w:t>
      </w:r>
      <w:r w:rsidR="007954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předmětu koupě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A4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byly </w:t>
      </w:r>
      <w:r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mezi smluvními stranami zcela vypořádány jejich vztahy vyplývající z ne</w:t>
      </w:r>
      <w:r w:rsidR="002A0640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účinné </w:t>
      </w:r>
      <w:r w:rsidR="000F5DEA" w:rsidRPr="0078747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kupní S</w:t>
      </w:r>
      <w:r w:rsidR="00CA41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mlouvy.</w:t>
      </w:r>
    </w:p>
    <w:p w:rsidR="00520993" w:rsidRPr="00A42927" w:rsidRDefault="00520993" w:rsidP="00520993">
      <w:pPr>
        <w:pStyle w:val="Bezmezer"/>
        <w:numPr>
          <w:ilvl w:val="0"/>
          <w:numId w:val="2"/>
        </w:numPr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Kupující</w:t>
      </w:r>
      <w:r w:rsidRPr="00A429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zavazuje zaslat tuto dohodu o narovnání správci registru smluv k uveřejnění prostřednictvím registru smluv bez zbytečného odkladu, nejpozději však do 30 dnů od uzavření této dohody.</w:t>
      </w:r>
    </w:p>
    <w:p w:rsidR="00520993" w:rsidRPr="00520993" w:rsidRDefault="00520993" w:rsidP="00520993">
      <w:pPr>
        <w:pStyle w:val="Bezmezer"/>
        <w:spacing w:after="120"/>
        <w:ind w:left="567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520993" w:rsidRPr="00FB3122" w:rsidRDefault="00520993" w:rsidP="00520993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 w:rsidRPr="00FB312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II</w:t>
      </w:r>
      <w:r w:rsidRPr="00FB3122">
        <w:rPr>
          <w:b/>
          <w:sz w:val="24"/>
          <w:szCs w:val="24"/>
        </w:rPr>
        <w:t>.</w:t>
      </w:r>
    </w:p>
    <w:p w:rsidR="00520993" w:rsidRPr="00A42927" w:rsidRDefault="00520993" w:rsidP="00520993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dohody </w:t>
      </w:r>
      <w:r w:rsidRPr="00A42927">
        <w:rPr>
          <w:sz w:val="24"/>
          <w:szCs w:val="24"/>
        </w:rPr>
        <w:t xml:space="preserve">je závazná objednávka Kupující </w:t>
      </w:r>
      <w:r>
        <w:rPr>
          <w:color w:val="000000"/>
          <w:sz w:val="24"/>
          <w:szCs w:val="24"/>
          <w:shd w:val="clear" w:color="auto" w:fill="FFFFFF"/>
        </w:rPr>
        <w:t>č. 65/09/2021 ze dne 14. 9. 2021</w:t>
      </w:r>
      <w:r w:rsidRPr="00A42927">
        <w:rPr>
          <w:sz w:val="24"/>
          <w:szCs w:val="24"/>
        </w:rPr>
        <w:t>.</w:t>
      </w:r>
    </w:p>
    <w:p w:rsidR="00520993" w:rsidRDefault="00520993" w:rsidP="00520993">
      <w:pPr>
        <w:numPr>
          <w:ilvl w:val="0"/>
          <w:numId w:val="4"/>
        </w:numPr>
        <w:spacing w:after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Tato dohoda se vyhotovuje ve dvou stejnopisech s platností originálu, přičemž každá smluvní strana obdrží po jednom vyhotovení.</w:t>
      </w:r>
    </w:p>
    <w:p w:rsidR="004C0E0D" w:rsidRDefault="004C0E0D" w:rsidP="004C0E0D">
      <w:pPr>
        <w:spacing w:after="120"/>
        <w:rPr>
          <w:sz w:val="24"/>
          <w:szCs w:val="24"/>
        </w:rPr>
      </w:pPr>
    </w:p>
    <w:p w:rsidR="00520993" w:rsidRPr="00A42927" w:rsidRDefault="00520993" w:rsidP="00520993">
      <w:pPr>
        <w:spacing w:after="120"/>
        <w:rPr>
          <w:i/>
          <w:sz w:val="24"/>
          <w:szCs w:val="24"/>
        </w:rPr>
      </w:pPr>
      <w:r w:rsidRPr="00A42927">
        <w:rPr>
          <w:i/>
          <w:sz w:val="24"/>
          <w:szCs w:val="24"/>
        </w:rPr>
        <w:t>Příloha:</w:t>
      </w:r>
    </w:p>
    <w:p w:rsidR="00520993" w:rsidRPr="00A42927" w:rsidRDefault="00520993" w:rsidP="00520993">
      <w:pPr>
        <w:numPr>
          <w:ilvl w:val="0"/>
          <w:numId w:val="5"/>
        </w:numPr>
        <w:spacing w:after="120"/>
        <w:rPr>
          <w:i/>
          <w:sz w:val="24"/>
          <w:szCs w:val="24"/>
        </w:rPr>
      </w:pPr>
      <w:r w:rsidRPr="00A42927">
        <w:rPr>
          <w:i/>
          <w:sz w:val="24"/>
          <w:szCs w:val="24"/>
        </w:rPr>
        <w:t xml:space="preserve">Závazná objednávka Kupující </w:t>
      </w:r>
      <w:r w:rsidRPr="00520993">
        <w:rPr>
          <w:i/>
          <w:sz w:val="24"/>
          <w:szCs w:val="24"/>
        </w:rPr>
        <w:t>č. 65/09/2021 ze dne 14. 9. 2021</w:t>
      </w:r>
    </w:p>
    <w:p w:rsidR="00520993" w:rsidRDefault="00520993" w:rsidP="004C0E0D">
      <w:pPr>
        <w:spacing w:after="120"/>
        <w:rPr>
          <w:sz w:val="24"/>
          <w:szCs w:val="24"/>
        </w:rPr>
      </w:pPr>
      <w:bookmarkStart w:id="0" w:name="_GoBack"/>
      <w:bookmarkEnd w:id="0"/>
    </w:p>
    <w:sectPr w:rsidR="00520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76B30"/>
    <w:multiLevelType w:val="hybridMultilevel"/>
    <w:tmpl w:val="B64299B0"/>
    <w:lvl w:ilvl="0" w:tplc="53A2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B28DC"/>
    <w:multiLevelType w:val="hybridMultilevel"/>
    <w:tmpl w:val="CEC4D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92511"/>
    <w:multiLevelType w:val="hybridMultilevel"/>
    <w:tmpl w:val="5B566512"/>
    <w:lvl w:ilvl="0" w:tplc="BF501BAA">
      <w:start w:val="1"/>
      <w:numFmt w:val="decimal"/>
      <w:lvlText w:val="%1."/>
      <w:lvlJc w:val="right"/>
      <w:pPr>
        <w:ind w:left="1287" w:hanging="360"/>
      </w:pPr>
      <w:rPr>
        <w:rFonts w:hint="default"/>
        <w:spacing w:val="0"/>
        <w:kern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5944ED"/>
    <w:multiLevelType w:val="hybridMultilevel"/>
    <w:tmpl w:val="C91CDD04"/>
    <w:lvl w:ilvl="0" w:tplc="9B66384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C76C7"/>
    <w:multiLevelType w:val="hybridMultilevel"/>
    <w:tmpl w:val="E84E8424"/>
    <w:lvl w:ilvl="0" w:tplc="EED02B2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pacing w:val="0"/>
        <w:kern w:val="0"/>
        <w14:numSpacing w14:val="default"/>
        <w14:stylisticSet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03"/>
    <w:rsid w:val="000F5DEA"/>
    <w:rsid w:val="00201EB1"/>
    <w:rsid w:val="002A0640"/>
    <w:rsid w:val="002A15D7"/>
    <w:rsid w:val="003476A6"/>
    <w:rsid w:val="0038575D"/>
    <w:rsid w:val="003A0423"/>
    <w:rsid w:val="0047692E"/>
    <w:rsid w:val="004931C2"/>
    <w:rsid w:val="004C0E0D"/>
    <w:rsid w:val="004C32A4"/>
    <w:rsid w:val="00520993"/>
    <w:rsid w:val="005C1C8A"/>
    <w:rsid w:val="005D5637"/>
    <w:rsid w:val="00602C80"/>
    <w:rsid w:val="00742249"/>
    <w:rsid w:val="00754D3C"/>
    <w:rsid w:val="007818FE"/>
    <w:rsid w:val="00787477"/>
    <w:rsid w:val="007954A2"/>
    <w:rsid w:val="007B0E77"/>
    <w:rsid w:val="007E0D3B"/>
    <w:rsid w:val="00955598"/>
    <w:rsid w:val="009C303F"/>
    <w:rsid w:val="009F3A7F"/>
    <w:rsid w:val="00A05E74"/>
    <w:rsid w:val="00A22649"/>
    <w:rsid w:val="00A309D6"/>
    <w:rsid w:val="00A5726C"/>
    <w:rsid w:val="00A953C2"/>
    <w:rsid w:val="00AD5F80"/>
    <w:rsid w:val="00B20BC2"/>
    <w:rsid w:val="00B63203"/>
    <w:rsid w:val="00B908B6"/>
    <w:rsid w:val="00BE42FD"/>
    <w:rsid w:val="00C1044E"/>
    <w:rsid w:val="00C15BEE"/>
    <w:rsid w:val="00C373B4"/>
    <w:rsid w:val="00C42CB1"/>
    <w:rsid w:val="00CA19C6"/>
    <w:rsid w:val="00CA4145"/>
    <w:rsid w:val="00CB1EA6"/>
    <w:rsid w:val="00CB2881"/>
    <w:rsid w:val="00D608DF"/>
    <w:rsid w:val="00DA0B44"/>
    <w:rsid w:val="00DA302A"/>
    <w:rsid w:val="00DD1DAC"/>
    <w:rsid w:val="00DD205F"/>
    <w:rsid w:val="00E87538"/>
    <w:rsid w:val="00ED466F"/>
    <w:rsid w:val="00F538B4"/>
    <w:rsid w:val="00FC514F"/>
    <w:rsid w:val="00FC74A3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82A8F-9D42-4A8D-B3F9-2C1A8AF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0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0E0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C0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Salanská Iveta</cp:lastModifiedBy>
  <cp:revision>45</cp:revision>
  <dcterms:created xsi:type="dcterms:W3CDTF">2018-07-31T12:50:00Z</dcterms:created>
  <dcterms:modified xsi:type="dcterms:W3CDTF">2022-06-28T09:20:00Z</dcterms:modified>
</cp:coreProperties>
</file>