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5D142" w14:textId="54344D1C" w:rsidR="00BA4C51" w:rsidRPr="00C264BF" w:rsidRDefault="006424FA" w:rsidP="000B4339">
      <w:pPr>
        <w:spacing w:after="0" w:line="240" w:lineRule="auto"/>
        <w:jc w:val="right"/>
        <w:rPr>
          <w:rFonts w:ascii="Arial" w:hAnsi="Arial" w:cs="Arial"/>
          <w:b/>
        </w:rPr>
      </w:pPr>
      <w:r w:rsidRPr="00A55EEA">
        <w:rPr>
          <w:rFonts w:ascii="Arial" w:hAnsi="Arial" w:cs="Arial"/>
          <w:noProof/>
          <w:lang w:eastAsia="cs-CZ"/>
        </w:rPr>
        <w:drawing>
          <wp:anchor distT="0" distB="0" distL="0" distR="0" simplePos="0" relativeHeight="251659264" behindDoc="0" locked="0" layoutInCell="1" allowOverlap="0" wp14:anchorId="2E2BB397" wp14:editId="04553C3D">
            <wp:simplePos x="0" y="0"/>
            <wp:positionH relativeFrom="column">
              <wp:posOffset>-58420</wp:posOffset>
            </wp:positionH>
            <wp:positionV relativeFrom="line">
              <wp:posOffset>264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C51" w:rsidRPr="00C264BF">
        <w:rPr>
          <w:rFonts w:ascii="Arial" w:hAnsi="Arial" w:cs="Arial"/>
          <w:b/>
        </w:rPr>
        <w:t>Číslo spisu: S/04140/UL/22</w:t>
      </w:r>
    </w:p>
    <w:p w14:paraId="55A9A6D8" w14:textId="77777777" w:rsidR="00BA4C51" w:rsidRPr="00C264BF" w:rsidRDefault="00BA4C51" w:rsidP="000B4339">
      <w:pPr>
        <w:spacing w:after="0" w:line="240" w:lineRule="auto"/>
        <w:jc w:val="right"/>
        <w:rPr>
          <w:rFonts w:ascii="Arial" w:hAnsi="Arial" w:cs="Arial"/>
          <w:b/>
        </w:rPr>
      </w:pPr>
      <w:r w:rsidRPr="00C264BF">
        <w:rPr>
          <w:rFonts w:ascii="Arial" w:hAnsi="Arial" w:cs="Arial"/>
          <w:b/>
        </w:rPr>
        <w:t>Číslo jednací: 04140/UL/22</w:t>
      </w:r>
    </w:p>
    <w:p w14:paraId="68728C73" w14:textId="77777777" w:rsidR="00BA4C51" w:rsidRPr="00C264BF" w:rsidRDefault="00BA4C51" w:rsidP="000B4339">
      <w:pPr>
        <w:spacing w:after="0" w:line="240" w:lineRule="auto"/>
        <w:jc w:val="right"/>
        <w:rPr>
          <w:rFonts w:ascii="Arial" w:hAnsi="Arial" w:cs="Arial"/>
        </w:rPr>
      </w:pPr>
      <w:r w:rsidRPr="00C264BF">
        <w:rPr>
          <w:rFonts w:ascii="Arial" w:hAnsi="Arial" w:cs="Arial"/>
        </w:rPr>
        <w:t>PPK-31a/53/22</w:t>
      </w:r>
    </w:p>
    <w:p w14:paraId="0D830BC5" w14:textId="77777777" w:rsidR="00BA4C51" w:rsidRPr="00C264BF" w:rsidRDefault="00BA4C51" w:rsidP="000B4339">
      <w:pPr>
        <w:spacing w:after="0" w:line="240" w:lineRule="auto"/>
        <w:jc w:val="right"/>
        <w:rPr>
          <w:rFonts w:ascii="Arial" w:hAnsi="Arial" w:cs="Arial"/>
        </w:rPr>
      </w:pPr>
      <w:r w:rsidRPr="00C264BF">
        <w:rPr>
          <w:rFonts w:ascii="Arial" w:hAnsi="Arial" w:cs="Arial"/>
        </w:rPr>
        <w:t>Oblast podpory: A4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Ing. Petr Kříž  ředitel RP SCHKO České středohoří</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Vladislav Kopecký</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49F5BC30" w:rsidR="00BA4C51" w:rsidRPr="00721C21" w:rsidRDefault="00721C21" w:rsidP="00BB63BC">
      <w:pPr>
        <w:spacing w:after="0" w:line="240" w:lineRule="auto"/>
        <w:rPr>
          <w:rFonts w:ascii="Arial" w:hAnsi="Arial" w:cs="Arial"/>
          <w:b/>
        </w:rPr>
      </w:pPr>
      <w:r w:rsidRPr="00721C21">
        <w:rPr>
          <w:rStyle w:val="tsubjname"/>
          <w:rFonts w:ascii="Arial" w:hAnsi="Arial" w:cs="Arial"/>
          <w:b/>
        </w:rPr>
        <w:t>ZO ČSOP 38/02 Launensia</w:t>
      </w:r>
      <w:r w:rsidR="00BA4C51" w:rsidRPr="00721C21">
        <w:rPr>
          <w:rFonts w:ascii="Arial" w:hAnsi="Arial" w:cs="Arial"/>
          <w:b/>
        </w:rPr>
        <w:t xml:space="preserve"> </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68298919</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Družstevní 4082/23, 400 07 Ústí nad Labem</w:t>
      </w:r>
    </w:p>
    <w:p w14:paraId="0D5F5B68" w14:textId="0992B274" w:rsidR="00BA4C51" w:rsidRPr="00C264BF" w:rsidRDefault="00BA4C51" w:rsidP="00BB63BC">
      <w:pPr>
        <w:spacing w:after="0" w:line="240" w:lineRule="auto"/>
        <w:rPr>
          <w:rFonts w:ascii="Arial" w:hAnsi="Arial" w:cs="Arial"/>
        </w:rPr>
      </w:pPr>
      <w:r w:rsidRPr="00C264BF">
        <w:rPr>
          <w:rFonts w:ascii="Arial" w:hAnsi="Arial" w:cs="Arial"/>
        </w:rPr>
        <w:t>Zastoupená: RNDr. Vlastislav Vlačiha</w:t>
      </w:r>
      <w:r w:rsidR="00721C21">
        <w:rPr>
          <w:rFonts w:ascii="Arial" w:hAnsi="Arial" w:cs="Arial"/>
        </w:rPr>
        <w:t>, předseda</w:t>
      </w:r>
    </w:p>
    <w:p w14:paraId="1E424C7F"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183244437/0300</w:t>
      </w:r>
    </w:p>
    <w:p w14:paraId="7AB84BEF" w14:textId="32C71399" w:rsidR="00721C21" w:rsidRPr="00A42D75" w:rsidRDefault="00721C21" w:rsidP="00721C21">
      <w:pPr>
        <w:spacing w:after="0" w:line="240" w:lineRule="auto"/>
        <w:rPr>
          <w:rFonts w:ascii="Arial" w:hAnsi="Arial" w:cs="Arial"/>
        </w:rPr>
      </w:pPr>
      <w:r w:rsidRPr="00A42D75">
        <w:rPr>
          <w:rFonts w:ascii="Arial" w:hAnsi="Arial" w:cs="Arial"/>
        </w:rPr>
        <w:t xml:space="preserve">Email: </w:t>
      </w:r>
      <w:r w:rsidR="004F767C">
        <w:rPr>
          <w:rFonts w:ascii="Arial" w:hAnsi="Arial" w:cs="Arial"/>
        </w:rPr>
        <w:t>„xxxx“</w:t>
      </w:r>
    </w:p>
    <w:p w14:paraId="0B45FCD9" w14:textId="0C4F38F1" w:rsidR="00721C21" w:rsidRPr="00A42D75" w:rsidRDefault="00721C21" w:rsidP="00721C21">
      <w:pPr>
        <w:spacing w:after="0" w:line="240" w:lineRule="auto"/>
        <w:rPr>
          <w:rFonts w:ascii="Arial" w:hAnsi="Arial" w:cs="Arial"/>
        </w:rPr>
      </w:pPr>
      <w:r w:rsidRPr="00A42D75">
        <w:rPr>
          <w:rFonts w:ascii="Arial" w:hAnsi="Arial" w:cs="Arial"/>
        </w:rPr>
        <w:t>Telefon:</w:t>
      </w:r>
      <w:r>
        <w:rPr>
          <w:rFonts w:ascii="Arial" w:hAnsi="Arial" w:cs="Arial"/>
        </w:rPr>
        <w:t xml:space="preserve"> </w:t>
      </w:r>
      <w:r w:rsidR="004F767C">
        <w:rPr>
          <w:rFonts w:ascii="Arial" w:hAnsi="Arial" w:cs="Arial"/>
        </w:rPr>
        <w:t>„xxxx“</w:t>
      </w:r>
    </w:p>
    <w:p w14:paraId="71BD19CB" w14:textId="5AF6D234" w:rsidR="00BA4C51" w:rsidRPr="00C264BF" w:rsidRDefault="00BA4C51" w:rsidP="000B4339">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B2B0AEF" w:rsidR="00BA4C51" w:rsidRPr="00C264BF" w:rsidRDefault="00BA4C51" w:rsidP="00820E79">
      <w:pPr>
        <w:pStyle w:val="Nadpis2"/>
        <w:numPr>
          <w:ilvl w:val="0"/>
          <w:numId w:val="0"/>
        </w:numPr>
        <w:ind w:left="709"/>
      </w:pPr>
      <w:r w:rsidRPr="00C264BF">
        <w:t xml:space="preserve">Zpracování odborného lesnického podkladu </w:t>
      </w:r>
      <w:r w:rsidR="00A45D56">
        <w:t xml:space="preserve">pro plán péče </w:t>
      </w:r>
      <w:r w:rsidRPr="00C264BF">
        <w:t>o přírodní památku Loupežnická jeskyně.</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PPK-31a/53/22.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lastRenderedPageBreak/>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10 290,-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10 290,-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49EAF4CC"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0B4339">
        <w:t xml:space="preserve"> </w:t>
      </w:r>
      <w:r w:rsidRPr="00C264BF">
        <w:t>11. kalendářního roku) na základě předávacího protokolu (nebo na základě protokolu o kontrole dle čl. 6.2) na adresu: 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A568DD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31.</w:t>
      </w:r>
      <w:r w:rsidR="000B4339">
        <w:t xml:space="preserve"> </w:t>
      </w:r>
      <w:r w:rsidRPr="00C264BF">
        <w:t>7.</w:t>
      </w:r>
      <w:r w:rsidR="000B4339">
        <w:t xml:space="preserve"> </w:t>
      </w:r>
      <w:r w:rsidRPr="00C264BF">
        <w:t>2022.</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č. 52/1 k. ú. Olečnice u Svádova.</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lastRenderedPageBreak/>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7AA7E704" w14:textId="281C0638" w:rsidR="00241477" w:rsidRPr="00241477" w:rsidRDefault="00241477" w:rsidP="00241477">
      <w:pPr>
        <w:pStyle w:val="Nadpis2"/>
      </w:pPr>
      <w:r w:rsidRPr="00241477">
        <w:t>Realizace díla zahrnuje mj. tyto činnosti: vjezd motorových vozidel mimo silnice</w:t>
      </w:r>
      <w:r>
        <w:t xml:space="preserve">, </w:t>
      </w:r>
      <w:r w:rsidRPr="00241477">
        <w:t xml:space="preserve"> místní komunikace</w:t>
      </w:r>
      <w:r>
        <w:t xml:space="preserve"> a místa vyhrazená se souhlasem orgánu ochrany přírody</w:t>
      </w:r>
      <w:r w:rsidRPr="00241477">
        <w:t xml:space="preserve">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v souladu s § 90 odst. 20 písm. a) zákona č. 114/1992 Sb., o ochraně přírody a krajiny, v platném znění (dále jen „ZOPK“), nevztahují zákazy a omezení dle § 5a odst. 1, § 7 a 8, § 10 odst. 2 a 3, § 16 až 16d, § 26, 29 a 34, § 35 odst. 2, § 36 odst. 2, § 37 odst. 1 až 3, § 44 odst. 3, § 46 odst. 2, § 49 odst. 1 a § 50 odst. 1 a 2 ZOPK. </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lastRenderedPageBreak/>
        <w:t>Zhotovitel poskytuje na dílo záruku v délce 12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44CEA02" w:rsidR="00E62AC6" w:rsidRDefault="00E62AC6" w:rsidP="00E62AC6">
      <w:pPr>
        <w:pStyle w:val="Nadpis1"/>
      </w:pPr>
      <w:r>
        <w:t xml:space="preserve"> </w:t>
      </w:r>
      <w:r w:rsidR="00D90006">
        <w:br/>
      </w:r>
      <w:r>
        <w:t>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lastRenderedPageBreak/>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PPK-31a/53/22.</w:t>
      </w:r>
      <w:r w:rsidRPr="00C264BF">
        <w:tab/>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Litoměřicích</w:t>
            </w:r>
          </w:p>
        </w:tc>
        <w:tc>
          <w:tcPr>
            <w:tcW w:w="2081" w:type="dxa"/>
          </w:tcPr>
          <w:p w14:paraId="682CD135" w14:textId="15EC2DAE" w:rsidR="00890973" w:rsidRDefault="00890973" w:rsidP="00717BF5">
            <w:pPr>
              <w:rPr>
                <w:rFonts w:ascii="Arial" w:hAnsi="Arial" w:cs="Arial"/>
              </w:rPr>
            </w:pPr>
            <w:r w:rsidRPr="00C264BF">
              <w:rPr>
                <w:rFonts w:ascii="Arial" w:hAnsi="Arial" w:cs="Arial"/>
              </w:rPr>
              <w:t xml:space="preserve">dne </w:t>
            </w:r>
            <w:r w:rsidR="00717BF5">
              <w:rPr>
                <w:rFonts w:ascii="Arial" w:hAnsi="Arial" w:cs="Arial"/>
              </w:rPr>
              <w:t>23. 6. 2022</w:t>
            </w:r>
          </w:p>
        </w:tc>
        <w:tc>
          <w:tcPr>
            <w:tcW w:w="2450" w:type="dxa"/>
          </w:tcPr>
          <w:p w14:paraId="1A62C283" w14:textId="77777777" w:rsidR="00890973" w:rsidRDefault="00890973" w:rsidP="00BA4C51">
            <w:pPr>
              <w:rPr>
                <w:rFonts w:ascii="Arial" w:hAnsi="Arial" w:cs="Arial"/>
              </w:rPr>
            </w:pPr>
            <w:r w:rsidRPr="00C264BF">
              <w:rPr>
                <w:rFonts w:ascii="Arial" w:hAnsi="Arial" w:cs="Arial"/>
              </w:rPr>
              <w:t>V Ústí nad Labem</w:t>
            </w:r>
          </w:p>
        </w:tc>
        <w:tc>
          <w:tcPr>
            <w:tcW w:w="2183" w:type="dxa"/>
          </w:tcPr>
          <w:p w14:paraId="59CCD06A" w14:textId="59AFB0DA" w:rsidR="00890973" w:rsidRDefault="00890973" w:rsidP="00BA4C51">
            <w:pPr>
              <w:rPr>
                <w:rFonts w:ascii="Arial" w:hAnsi="Arial" w:cs="Arial"/>
              </w:rPr>
            </w:pPr>
            <w:r w:rsidRPr="00C264BF">
              <w:rPr>
                <w:rFonts w:ascii="Arial" w:hAnsi="Arial" w:cs="Arial"/>
              </w:rPr>
              <w:t xml:space="preserve">dne </w:t>
            </w:r>
            <w:r w:rsidR="00717BF5">
              <w:rPr>
                <w:rFonts w:ascii="Arial" w:hAnsi="Arial" w:cs="Arial"/>
              </w:rPr>
              <w:t>23. 6. 2022</w:t>
            </w:r>
            <w:bookmarkStart w:id="0" w:name="_GoBack"/>
            <w:bookmarkEnd w:id="0"/>
          </w:p>
        </w:tc>
      </w:tr>
      <w:tr w:rsidR="00890973" w14:paraId="51C85738" w14:textId="77777777" w:rsidTr="00890973">
        <w:trPr>
          <w:trHeight w:val="336"/>
        </w:trPr>
        <w:tc>
          <w:tcPr>
            <w:tcW w:w="4429" w:type="dxa"/>
            <w:gridSpan w:val="2"/>
            <w:vAlign w:val="bottom"/>
          </w:tcPr>
          <w:p w14:paraId="4FC2049C" w14:textId="77777777" w:rsidR="00241477" w:rsidRDefault="00241477" w:rsidP="00241477">
            <w:pPr>
              <w:jc w:val="center"/>
              <w:rPr>
                <w:rFonts w:ascii="Arial" w:hAnsi="Arial" w:cs="Arial"/>
              </w:rPr>
            </w:pPr>
          </w:p>
          <w:p w14:paraId="20252041" w14:textId="3EFB74F1" w:rsidR="00890973" w:rsidRDefault="00890973" w:rsidP="0024147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241477">
            <w:pPr>
              <w:jc w:val="center"/>
              <w:rPr>
                <w:rFonts w:ascii="Arial" w:hAnsi="Arial" w:cs="Arial"/>
              </w:rPr>
            </w:pPr>
            <w:r w:rsidRPr="00C264BF">
              <w:rPr>
                <w:rFonts w:ascii="Arial" w:hAnsi="Arial" w:cs="Arial"/>
              </w:rPr>
              <w:t>Zhotovitel</w:t>
            </w:r>
          </w:p>
        </w:tc>
      </w:tr>
      <w:tr w:rsidR="007400B1" w14:paraId="7B68AC92" w14:textId="77777777" w:rsidTr="00890973">
        <w:trPr>
          <w:trHeight w:val="336"/>
        </w:trPr>
        <w:tc>
          <w:tcPr>
            <w:tcW w:w="4429" w:type="dxa"/>
            <w:gridSpan w:val="2"/>
            <w:vAlign w:val="bottom"/>
          </w:tcPr>
          <w:p w14:paraId="5E5BB53A" w14:textId="77777777" w:rsidR="007400B1" w:rsidRDefault="007400B1" w:rsidP="00241477">
            <w:pPr>
              <w:jc w:val="center"/>
              <w:rPr>
                <w:rFonts w:ascii="Arial" w:hAnsi="Arial" w:cs="Arial"/>
              </w:rPr>
            </w:pPr>
          </w:p>
        </w:tc>
        <w:tc>
          <w:tcPr>
            <w:tcW w:w="4633" w:type="dxa"/>
            <w:gridSpan w:val="2"/>
            <w:vAlign w:val="bottom"/>
          </w:tcPr>
          <w:p w14:paraId="7F445473" w14:textId="77777777" w:rsidR="007400B1" w:rsidRPr="00C264BF" w:rsidRDefault="007400B1" w:rsidP="00241477">
            <w:pPr>
              <w:jc w:val="center"/>
              <w:rPr>
                <w:rFonts w:ascii="Arial" w:hAnsi="Arial" w:cs="Arial"/>
              </w:rPr>
            </w:pPr>
          </w:p>
        </w:tc>
      </w:tr>
      <w:tr w:rsidR="00890973" w14:paraId="743D916A" w14:textId="77777777" w:rsidTr="00890973">
        <w:trPr>
          <w:trHeight w:val="755"/>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337323A1" w14:textId="77777777" w:rsidR="00241477" w:rsidRDefault="00890973" w:rsidP="00890973">
            <w:pPr>
              <w:jc w:val="center"/>
              <w:rPr>
                <w:rFonts w:ascii="Arial" w:hAnsi="Arial" w:cs="Arial"/>
              </w:rPr>
            </w:pPr>
            <w:r w:rsidRPr="00C264BF">
              <w:rPr>
                <w:rFonts w:ascii="Arial" w:hAnsi="Arial" w:cs="Arial"/>
              </w:rPr>
              <w:t xml:space="preserve">Ing. Petr Kříž  </w:t>
            </w:r>
          </w:p>
          <w:p w14:paraId="79007E79" w14:textId="6137C450" w:rsidR="00890973" w:rsidRDefault="00890973" w:rsidP="00890973">
            <w:pPr>
              <w:jc w:val="center"/>
              <w:rPr>
                <w:rFonts w:ascii="Arial" w:hAnsi="Arial" w:cs="Arial"/>
              </w:rPr>
            </w:pPr>
            <w:r w:rsidRPr="00C264BF">
              <w:rPr>
                <w:rFonts w:ascii="Arial" w:hAnsi="Arial" w:cs="Arial"/>
              </w:rPr>
              <w:t>ředitel RP SCHKO České středohoří</w:t>
            </w:r>
          </w:p>
        </w:tc>
        <w:tc>
          <w:tcPr>
            <w:tcW w:w="4633" w:type="dxa"/>
            <w:gridSpan w:val="2"/>
            <w:vAlign w:val="bottom"/>
          </w:tcPr>
          <w:p w14:paraId="545C901B" w14:textId="6FB6BF45" w:rsidR="007400B1" w:rsidRDefault="007400B1" w:rsidP="007400B1">
            <w:pPr>
              <w:jc w:val="center"/>
              <w:rPr>
                <w:rFonts w:ascii="Arial" w:hAnsi="Arial" w:cs="Arial"/>
              </w:rPr>
            </w:pPr>
            <w:r>
              <w:rPr>
                <w:rFonts w:ascii="Arial" w:hAnsi="Arial" w:cs="Arial"/>
              </w:rPr>
              <w:t>RNDr. Vlastislav Vlačiha</w:t>
            </w:r>
          </w:p>
          <w:p w14:paraId="2300E89C" w14:textId="7E2ABD26" w:rsidR="00890973" w:rsidRPr="00721C21" w:rsidRDefault="00721C21" w:rsidP="007400B1">
            <w:pPr>
              <w:jc w:val="center"/>
              <w:rPr>
                <w:rFonts w:ascii="Arial" w:hAnsi="Arial" w:cs="Arial"/>
              </w:rPr>
            </w:pPr>
            <w:r w:rsidRPr="00721C21">
              <w:rPr>
                <w:rStyle w:val="tsubjname"/>
                <w:rFonts w:ascii="Arial" w:hAnsi="Arial" w:cs="Arial"/>
              </w:rPr>
              <w:t>ZO ČSOP 38/02 Launensia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B4339"/>
    <w:rsid w:val="00150D52"/>
    <w:rsid w:val="00201716"/>
    <w:rsid w:val="00232FCF"/>
    <w:rsid w:val="00241477"/>
    <w:rsid w:val="002537FA"/>
    <w:rsid w:val="00305126"/>
    <w:rsid w:val="0037433A"/>
    <w:rsid w:val="003A718A"/>
    <w:rsid w:val="004F767C"/>
    <w:rsid w:val="00544B25"/>
    <w:rsid w:val="006424FA"/>
    <w:rsid w:val="00717BF5"/>
    <w:rsid w:val="00721C21"/>
    <w:rsid w:val="007400B1"/>
    <w:rsid w:val="00820E79"/>
    <w:rsid w:val="00890973"/>
    <w:rsid w:val="009F14EA"/>
    <w:rsid w:val="00A45D56"/>
    <w:rsid w:val="00B413BA"/>
    <w:rsid w:val="00B45F6B"/>
    <w:rsid w:val="00B46E57"/>
    <w:rsid w:val="00B5182A"/>
    <w:rsid w:val="00B97286"/>
    <w:rsid w:val="00BA4C51"/>
    <w:rsid w:val="00BB63BC"/>
    <w:rsid w:val="00BF571E"/>
    <w:rsid w:val="00C264BF"/>
    <w:rsid w:val="00C61950"/>
    <w:rsid w:val="00D90006"/>
    <w:rsid w:val="00E22D1A"/>
    <w:rsid w:val="00E62AC6"/>
    <w:rsid w:val="00ED6D6E"/>
    <w:rsid w:val="00F03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character" w:customStyle="1" w:styleId="tsubjname">
    <w:name w:val="tsubjname"/>
    <w:basedOn w:val="Standardnpsmoodstavce"/>
    <w:rsid w:val="0072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1753</Words>
  <Characters>10348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11</cp:revision>
  <dcterms:created xsi:type="dcterms:W3CDTF">2022-06-23T05:23:00Z</dcterms:created>
  <dcterms:modified xsi:type="dcterms:W3CDTF">2022-06-24T05:23:00Z</dcterms:modified>
</cp:coreProperties>
</file>