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</w:tblGrid>
      <w:tr w:rsidR="00000000">
        <w:trPr>
          <w:trHeight w:val="18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2A1C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Příloha č. 1</w:t>
            </w:r>
          </w:p>
          <w:p w:rsidR="00000000" w:rsidRDefault="002E2A1C">
            <w:pPr>
              <w:rPr>
                <w:rFonts w:ascii="Arial" w:hAnsi="Arial" w:cs="Arial"/>
                <w:sz w:val="20"/>
              </w:rPr>
            </w:pPr>
          </w:p>
          <w:p w:rsidR="00000000" w:rsidRDefault="002E2A1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Záznam Úřadu práce ČR o doručení:</w:t>
            </w:r>
            <w:r>
              <w:rPr>
                <w:rFonts w:ascii="Arial" w:hAnsi="Arial" w:cs="Arial"/>
                <w:sz w:val="20"/>
              </w:rPr>
              <w:br/>
            </w:r>
          </w:p>
          <w:p w:rsidR="00000000" w:rsidRDefault="002E2A1C">
            <w:pPr>
              <w:rPr>
                <w:rFonts w:ascii="Arial" w:hAnsi="Arial" w:cs="Arial"/>
                <w:sz w:val="20"/>
              </w:rPr>
            </w:pPr>
          </w:p>
          <w:p w:rsidR="00000000" w:rsidRDefault="002E2A1C">
            <w:pPr>
              <w:rPr>
                <w:rFonts w:ascii="Arial" w:hAnsi="Arial" w:cs="Arial"/>
                <w:sz w:val="20"/>
              </w:rPr>
            </w:pPr>
          </w:p>
          <w:p w:rsidR="00000000" w:rsidRDefault="002E2A1C">
            <w:pPr>
              <w:rPr>
                <w:rFonts w:ascii="Arial" w:hAnsi="Arial" w:cs="Arial"/>
                <w:sz w:val="20"/>
              </w:rPr>
            </w:pPr>
          </w:p>
          <w:p w:rsidR="00000000" w:rsidRDefault="002E2A1C">
            <w:pPr>
              <w:rPr>
                <w:rFonts w:ascii="Arial" w:hAnsi="Arial" w:cs="Arial"/>
                <w:sz w:val="20"/>
              </w:rPr>
            </w:pPr>
          </w:p>
          <w:p w:rsidR="00000000" w:rsidRDefault="002E2A1C">
            <w:pPr>
              <w:rPr>
                <w:rFonts w:ascii="Arial" w:hAnsi="Arial" w:cs="Arial"/>
                <w:sz w:val="20"/>
              </w:rPr>
            </w:pPr>
          </w:p>
          <w:p w:rsidR="00000000" w:rsidRDefault="002E2A1C">
            <w:pPr>
              <w:rPr>
                <w:rFonts w:ascii="Arial" w:hAnsi="Arial" w:cs="Arial"/>
                <w:sz w:val="20"/>
              </w:rPr>
            </w:pPr>
          </w:p>
          <w:p w:rsidR="00000000" w:rsidRDefault="002E2A1C">
            <w:pPr>
              <w:ind w:left="2835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00000" w:rsidRDefault="002E2A1C">
            <w:pPr>
              <w:ind w:left="283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 15</w:t>
            </w:r>
          </w:p>
        </w:tc>
      </w:tr>
    </w:tbl>
    <w:p w:rsidR="00000000" w:rsidRDefault="002E2A1C">
      <w:pPr>
        <w:pStyle w:val="Zhlav"/>
        <w:ind w:left="-1080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-304800</wp:posOffset>
            </wp:positionH>
            <wp:positionV relativeFrom="page">
              <wp:posOffset>0</wp:posOffset>
            </wp:positionV>
            <wp:extent cx="2238375" cy="1590675"/>
            <wp:effectExtent l="0" t="0" r="0" b="0"/>
            <wp:wrapNone/>
            <wp:docPr id="2" name="Obrázek 13" descr="UP_logo_RGB_hlpap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UP_logo_RGB_hlpap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2E2A1C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00000" w:rsidRDefault="002E2A1C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00000" w:rsidRDefault="002E2A1C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00000" w:rsidRDefault="002E2A1C">
      <w:pPr>
        <w:pStyle w:val="Titulek"/>
        <w:ind w:left="720" w:right="-398" w:hanging="1800"/>
        <w:jc w:val="center"/>
        <w:rPr>
          <w:sz w:val="28"/>
          <w:szCs w:val="28"/>
        </w:rPr>
      </w:pPr>
      <w:r>
        <w:rPr>
          <w:sz w:val="28"/>
          <w:szCs w:val="28"/>
        </w:rPr>
        <w:tab/>
        <w:t>Vyúčtování mzdových nákladů - SÚPM vyhrazené</w:t>
      </w:r>
    </w:p>
    <w:p w:rsidR="00000000" w:rsidRDefault="002E2A1C">
      <w:pPr>
        <w:pStyle w:val="Titulek"/>
        <w:ind w:left="720" w:hanging="198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za měsíc </w:t>
      </w:r>
      <w:r>
        <w:rPr>
          <w:bCs w:val="0"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 w:val="0"/>
          <w:sz w:val="28"/>
          <w:szCs w:val="28"/>
        </w:rPr>
        <w:instrText xml:space="preserve"> FORMTEXT </w:instrText>
      </w:r>
      <w:r>
        <w:rPr>
          <w:bCs w:val="0"/>
          <w:sz w:val="28"/>
          <w:szCs w:val="28"/>
        </w:rPr>
      </w:r>
      <w:r>
        <w:rPr>
          <w:bCs w:val="0"/>
          <w:sz w:val="28"/>
          <w:szCs w:val="28"/>
        </w:rPr>
        <w:fldChar w:fldCharType="separate"/>
      </w:r>
      <w:bookmarkStart w:id="0" w:name="_GoBack"/>
      <w:r>
        <w:rPr>
          <w:bCs w:val="0"/>
          <w:sz w:val="28"/>
          <w:szCs w:val="28"/>
        </w:rPr>
        <w:t>     </w:t>
      </w:r>
      <w:bookmarkEnd w:id="0"/>
      <w:r>
        <w:rPr>
          <w:bCs w:val="0"/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rok </w:t>
      </w:r>
      <w:r>
        <w:rPr>
          <w:bCs w:val="0"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 w:val="0"/>
          <w:sz w:val="28"/>
          <w:szCs w:val="28"/>
        </w:rPr>
        <w:instrText xml:space="preserve"> FORMTEXT </w:instrText>
      </w:r>
      <w:r>
        <w:rPr>
          <w:bCs w:val="0"/>
          <w:sz w:val="28"/>
          <w:szCs w:val="28"/>
        </w:rPr>
      </w:r>
      <w:r>
        <w:rPr>
          <w:bCs w:val="0"/>
          <w:sz w:val="28"/>
          <w:szCs w:val="28"/>
        </w:rPr>
        <w:fldChar w:fldCharType="separate"/>
      </w:r>
      <w:r>
        <w:rPr>
          <w:bCs w:val="0"/>
          <w:sz w:val="28"/>
          <w:szCs w:val="28"/>
        </w:rPr>
        <w:t>     </w:t>
      </w:r>
      <w:r>
        <w:rPr>
          <w:bCs w:val="0"/>
          <w:sz w:val="28"/>
          <w:szCs w:val="28"/>
        </w:rPr>
        <w:fldChar w:fldCharType="end"/>
      </w:r>
    </w:p>
    <w:p w:rsidR="00000000" w:rsidRDefault="002E2A1C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Číslo dohody: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  <w:fldChar w:fldCharType="separate"/>
      </w:r>
      <w:r>
        <w:rPr>
          <w:rFonts w:ascii="Arial" w:hAnsi="Arial" w:cs="Arial"/>
          <w:b/>
          <w:bCs/>
          <w:sz w:val="22"/>
          <w:szCs w:val="22"/>
        </w:rPr>
        <w:t>     </w:t>
      </w:r>
      <w:r>
        <w:rPr>
          <w:rFonts w:ascii="Arial" w:hAnsi="Arial" w:cs="Arial"/>
          <w:b/>
          <w:bCs/>
          <w:sz w:val="22"/>
          <w:szCs w:val="22"/>
        </w:rPr>
        <w:fldChar w:fldCharType="end"/>
      </w:r>
    </w:p>
    <w:p w:rsidR="00000000" w:rsidRDefault="002E2A1C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Zaměstnavatel: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:rsidR="00000000" w:rsidRDefault="002E2A1C">
      <w:pPr>
        <w:tabs>
          <w:tab w:val="left" w:pos="1418"/>
        </w:tabs>
        <w:spacing w:line="300" w:lineRule="auto"/>
        <w:ind w:hanging="107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IČO: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>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:rsidR="00000000" w:rsidRDefault="002E2A1C">
      <w:pPr>
        <w:pStyle w:val="Nadpis1"/>
        <w:tabs>
          <w:tab w:val="left" w:pos="1418"/>
          <w:tab w:val="left" w:pos="2880"/>
        </w:tabs>
        <w:spacing w:line="300" w:lineRule="auto"/>
        <w:ind w:hanging="1077"/>
        <w:rPr>
          <w:sz w:val="22"/>
          <w:szCs w:val="22"/>
        </w:rPr>
      </w:pPr>
      <w:r>
        <w:rPr>
          <w:sz w:val="22"/>
          <w:szCs w:val="22"/>
        </w:rPr>
        <w:t>Číslo účtu / kód banky:</w:t>
      </w:r>
      <w:r>
        <w:rPr>
          <w:sz w:val="22"/>
          <w:szCs w:val="22"/>
        </w:rPr>
        <w:tab/>
      </w:r>
      <w:r>
        <w:rPr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sz w:val="22"/>
          <w:szCs w:val="22"/>
        </w:rPr>
        <w:t>     </w:t>
      </w:r>
      <w:r>
        <w:rPr>
          <w:bCs/>
          <w:sz w:val="22"/>
          <w:szCs w:val="22"/>
        </w:rPr>
        <w:fldChar w:fldCharType="end"/>
      </w:r>
    </w:p>
    <w:tbl>
      <w:tblPr>
        <w:tblpPr w:leftFromText="141" w:rightFromText="141" w:vertAnchor="text" w:horzAnchor="margin" w:tblpXSpec="center" w:tblpY="156"/>
        <w:tblW w:w="15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1871"/>
        <w:gridCol w:w="1871"/>
        <w:gridCol w:w="1871"/>
        <w:gridCol w:w="1871"/>
        <w:gridCol w:w="1871"/>
        <w:gridCol w:w="1871"/>
        <w:gridCol w:w="1010"/>
      </w:tblGrid>
      <w:tr w:rsidR="00000000">
        <w:trPr>
          <w:cantSplit/>
          <w:trHeight w:val="360"/>
        </w:trPr>
        <w:tc>
          <w:tcPr>
            <w:tcW w:w="3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:rsidR="00000000" w:rsidRDefault="002E2A1C">
            <w:pPr>
              <w:pStyle w:val="Nadpis2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zaměstnance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:rsidR="00000000" w:rsidRDefault="002E2A1C">
            <w:pPr>
              <w:pStyle w:val="Nadpis2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 narození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2A1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Hrubá mzda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Odvod</w:t>
            </w:r>
          </w:p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pojistného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2E2A1C">
            <w:pPr>
              <w:spacing w:before="240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Náhrada mzdy za dočasnou PN/karanténu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3)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Součet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4)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00000" w:rsidRDefault="002E2A1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Výše příspěvku</w:t>
            </w:r>
          </w:p>
          <w:p w:rsidR="00000000" w:rsidRDefault="002E2A1C">
            <w:pPr>
              <w:shd w:val="clear" w:color="auto" w:fill="D9D9D9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ÚP ČR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00000" w:rsidRDefault="002E2A1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00000">
        <w:trPr>
          <w:cantSplit/>
          <w:trHeight w:val="360"/>
        </w:trPr>
        <w:tc>
          <w:tcPr>
            <w:tcW w:w="36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E2A1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00000" w:rsidRDefault="002E2A1C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00000" w:rsidRDefault="002E2A1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00000">
        <w:trPr>
          <w:trHeight w:val="153"/>
        </w:trPr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00000" w:rsidRDefault="002E2A1C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000000" w:rsidRDefault="002E2A1C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00000" w:rsidRDefault="002E2A1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000000">
        <w:trPr>
          <w:trHeight w:val="397"/>
        </w:trPr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2E2A1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000" w:rsidRDefault="002E2A1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00000" w:rsidRDefault="002E2A1C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:rsidR="00000000" w:rsidRDefault="002E2A1C">
      <w:pPr>
        <w:ind w:left="-850" w:hanging="142"/>
        <w:jc w:val="both"/>
        <w:rPr>
          <w:rFonts w:ascii="Arial" w:hAnsi="Arial" w:cs="Arial"/>
          <w:color w:val="000000"/>
          <w:sz w:val="18"/>
          <w:szCs w:val="18"/>
        </w:rPr>
      </w:pPr>
    </w:p>
    <w:p w:rsidR="00000000" w:rsidRDefault="002E2A1C">
      <w:pPr>
        <w:ind w:left="-850" w:hanging="142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Vysvětlivky:</w:t>
      </w:r>
    </w:p>
    <w:p w:rsidR="00000000" w:rsidRDefault="002E2A1C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1)</w:t>
      </w:r>
      <w:r>
        <w:rPr>
          <w:rFonts w:ascii="Arial" w:hAnsi="Arial" w:cs="Arial"/>
          <w:sz w:val="20"/>
          <w:szCs w:val="20"/>
        </w:rPr>
        <w:t xml:space="preserve"> Do sloupce 3 uveďte hrubou mzdu zúčtovanou zaměstnanci k výplatě (bez uvedení náhrady mzdy za dočasnou pracovní neschop</w:t>
      </w:r>
      <w:r>
        <w:rPr>
          <w:rFonts w:ascii="Arial" w:hAnsi="Arial" w:cs="Arial"/>
          <w:sz w:val="20"/>
          <w:szCs w:val="20"/>
        </w:rPr>
        <w:t>nost/karanténu).</w:t>
      </w:r>
    </w:p>
    <w:p w:rsidR="00000000" w:rsidRDefault="002E2A1C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2)</w:t>
      </w:r>
      <w:r>
        <w:rPr>
          <w:rFonts w:ascii="Arial" w:hAnsi="Arial" w:cs="Arial"/>
          <w:sz w:val="20"/>
          <w:szCs w:val="20"/>
        </w:rPr>
        <w:t xml:space="preserve"> Do sloupce 4 uveďte součet částky pojistného na sociální zabezpečení, příspěvku na státní politiku zaměstnanosti a pojistného na veřejné zdravotní pojištění, které zaměstnavatel za sebe odvádí z vyměřovacího základu zaměstnance.</w:t>
      </w:r>
    </w:p>
    <w:p w:rsidR="00000000" w:rsidRDefault="002E2A1C">
      <w:pPr>
        <w:tabs>
          <w:tab w:val="left" w:pos="-1440"/>
          <w:tab w:val="left" w:pos="6300"/>
          <w:tab w:val="left" w:pos="7920"/>
          <w:tab w:val="left" w:pos="8460"/>
          <w:tab w:val="left" w:pos="9180"/>
          <w:tab w:val="left" w:pos="10260"/>
          <w:tab w:val="left" w:pos="12060"/>
        </w:tabs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3)</w:t>
      </w:r>
      <w:r>
        <w:rPr>
          <w:rFonts w:ascii="Arial" w:hAnsi="Arial" w:cs="Arial"/>
          <w:sz w:val="20"/>
          <w:szCs w:val="20"/>
        </w:rPr>
        <w:t xml:space="preserve"> Ve s</w:t>
      </w:r>
      <w:r>
        <w:rPr>
          <w:rFonts w:ascii="Arial" w:hAnsi="Arial" w:cs="Arial"/>
          <w:sz w:val="20"/>
          <w:szCs w:val="20"/>
        </w:rPr>
        <w:t xml:space="preserve">loupci 5 uveďte celou částku náhrady mzdy za dočasnou pracovní neschopnost/karanténu vyplacenou zaměstnanci (§ 192 odst. </w:t>
      </w:r>
      <w:smartTag w:uri="urn:schemas-microsoft-com:office:smarttags" w:element="metricconverter">
        <w:smartTagPr>
          <w:attr w:name="ProductID" w:val="1 a"/>
        </w:smartTagPr>
        <w:r>
          <w:rPr>
            <w:rFonts w:ascii="Arial" w:hAnsi="Arial" w:cs="Arial"/>
            <w:sz w:val="20"/>
            <w:szCs w:val="20"/>
          </w:rPr>
          <w:t>1 a</w:t>
        </w:r>
      </w:smartTag>
      <w:r>
        <w:rPr>
          <w:rFonts w:ascii="Arial" w:hAnsi="Arial" w:cs="Arial"/>
          <w:sz w:val="20"/>
          <w:szCs w:val="20"/>
        </w:rPr>
        <w:t xml:space="preserve"> 2 zákoníku práce). Nezahrnujte tu část náhrady mzdy za dobu dočasné pracovní neschopnosti/karantény, která byla dohodnuta nebo stan</w:t>
      </w:r>
      <w:r>
        <w:rPr>
          <w:rFonts w:ascii="Arial" w:hAnsi="Arial" w:cs="Arial"/>
          <w:sz w:val="20"/>
          <w:szCs w:val="20"/>
        </w:rPr>
        <w:t>ovena nad výši, na kterou zaměstnanci vznikl nárok podle zákoníku práce (§192 odst. 3 zákoníku práce).</w:t>
      </w:r>
    </w:p>
    <w:p w:rsidR="00000000" w:rsidRDefault="002E2A1C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4)</w:t>
      </w:r>
      <w:r>
        <w:rPr>
          <w:rFonts w:ascii="Arial" w:hAnsi="Arial" w:cs="Arial"/>
          <w:sz w:val="20"/>
          <w:szCs w:val="20"/>
        </w:rPr>
        <w:t xml:space="preserve"> Do sloupce 6 uveďte součet sloupce 3, </w:t>
      </w:r>
      <w:smartTag w:uri="urn:schemas-microsoft-com:office:smarttags" w:element="metricconverter">
        <w:smartTagPr>
          <w:attr w:name="ProductID" w:val="4 a"/>
        </w:smartTagPr>
        <w:r>
          <w:rPr>
            <w:rFonts w:ascii="Arial" w:hAnsi="Arial" w:cs="Arial"/>
            <w:sz w:val="20"/>
            <w:szCs w:val="20"/>
          </w:rPr>
          <w:t>4 a</w:t>
        </w:r>
      </w:smartTag>
      <w:r>
        <w:rPr>
          <w:rFonts w:ascii="Arial" w:hAnsi="Arial" w:cs="Arial"/>
          <w:sz w:val="20"/>
          <w:szCs w:val="20"/>
        </w:rPr>
        <w:t xml:space="preserve"> 5.</w:t>
      </w:r>
    </w:p>
    <w:p w:rsidR="00000000" w:rsidRDefault="002E2A1C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lastRenderedPageBreak/>
        <w:t>5)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Sloupec 7 nevyplňujte – určeno pro potřeby </w:t>
      </w:r>
      <w:r>
        <w:rPr>
          <w:rFonts w:ascii="Arial" w:hAnsi="Arial" w:cs="Arial"/>
          <w:b/>
          <w:sz w:val="20"/>
        </w:rPr>
        <w:t>Úřadu práce ČR</w:t>
      </w:r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</w:t>
      </w:r>
    </w:p>
    <w:p w:rsidR="00000000" w:rsidRDefault="002E2A1C">
      <w:pPr>
        <w:ind w:left="-992"/>
        <w:jc w:val="both"/>
        <w:rPr>
          <w:rFonts w:ascii="Arial" w:hAnsi="Arial" w:cs="Arial"/>
          <w:b/>
        </w:rPr>
      </w:pPr>
    </w:p>
    <w:p w:rsidR="00000000" w:rsidRDefault="002E2A1C">
      <w:pPr>
        <w:ind w:left="-992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</w:rPr>
        <w:t>Výkaz musí být Úřadu práce ČR doložen do</w:t>
      </w:r>
      <w:r>
        <w:rPr>
          <w:rFonts w:ascii="Arial" w:hAnsi="Arial" w:cs="Arial"/>
          <w:b/>
        </w:rPr>
        <w:t> konce kalendářního měsíce následujícího po uplynutí vykazovaného měsíčního období</w:t>
      </w:r>
      <w:r>
        <w:rPr>
          <w:rFonts w:ascii="Arial" w:hAnsi="Arial" w:cs="Arial"/>
          <w:b/>
        </w:rPr>
        <w:br/>
        <w:t>(čl. II bod 5. dohody).</w:t>
      </w:r>
    </w:p>
    <w:p w:rsidR="00000000" w:rsidRDefault="002E2A1C">
      <w:pPr>
        <w:ind w:left="-126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/>
          <w:sz w:val="20"/>
          <w:szCs w:val="20"/>
        </w:rPr>
        <w:br w:type="page"/>
      </w:r>
      <w:r>
        <w:rPr>
          <w:rFonts w:ascii="Arial" w:hAnsi="Arial" w:cs="Arial"/>
          <w:b/>
          <w:bCs/>
          <w:u w:val="single"/>
        </w:rPr>
        <w:lastRenderedPageBreak/>
        <w:t>Upozornění pro zaměstnavatele:</w:t>
      </w:r>
    </w:p>
    <w:p w:rsidR="00000000" w:rsidRDefault="002E2A1C">
      <w:pPr>
        <w:ind w:left="-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V souladu s § 26 vyhlášky č. 518/2004 Sb., kterou se provádí zákon č. 435/2004 Sb., o zaměstnanosti, </w:t>
      </w:r>
      <w:r>
        <w:rPr>
          <w:rFonts w:ascii="Arial" w:hAnsi="Arial" w:cs="Arial"/>
        </w:rPr>
        <w:t xml:space="preserve">ve znění pozdějších předpisů, </w:t>
      </w:r>
      <w:r>
        <w:rPr>
          <w:rFonts w:ascii="Arial" w:hAnsi="Arial" w:cs="Arial"/>
          <w:b/>
        </w:rPr>
        <w:t xml:space="preserve">se do výkazu uvádí </w:t>
      </w:r>
      <w:r>
        <w:rPr>
          <w:rFonts w:ascii="Arial" w:hAnsi="Arial" w:cs="Arial"/>
          <w:b/>
          <w:u w:val="single"/>
        </w:rPr>
        <w:t>již vynaložené</w:t>
      </w:r>
      <w:r>
        <w:rPr>
          <w:rFonts w:ascii="Arial" w:hAnsi="Arial" w:cs="Arial"/>
          <w:b/>
        </w:rPr>
        <w:t xml:space="preserve"> náklady na </w:t>
      </w:r>
      <w:r>
        <w:rPr>
          <w:rFonts w:ascii="Arial" w:hAnsi="Arial" w:cs="Arial"/>
          <w:b/>
          <w:bCs/>
        </w:rPr>
        <w:t>hrubou mzdu</w:t>
      </w:r>
      <w:r>
        <w:rPr>
          <w:rFonts w:ascii="Arial" w:hAnsi="Arial" w:cs="Arial"/>
          <w:b/>
        </w:rPr>
        <w:t xml:space="preserve"> (včetně náhrady mzdy za dočasnou PN/karanténu)</w:t>
      </w:r>
      <w:r>
        <w:rPr>
          <w:rFonts w:ascii="Arial" w:hAnsi="Arial" w:cs="Arial"/>
        </w:rPr>
        <w:t xml:space="preserve"> za uvedený měsíc a </w:t>
      </w:r>
      <w:r>
        <w:rPr>
          <w:rFonts w:ascii="Arial" w:hAnsi="Arial" w:cs="Arial"/>
          <w:b/>
          <w:u w:val="single"/>
        </w:rPr>
        <w:t>již odvedené</w:t>
      </w:r>
      <w:r>
        <w:rPr>
          <w:rFonts w:ascii="Arial" w:hAnsi="Arial" w:cs="Arial"/>
          <w:b/>
        </w:rPr>
        <w:t xml:space="preserve"> pojistné na sociální zabezpečení a příspěvek na státní politiku zaměstnanosti a pojistné n</w:t>
      </w:r>
      <w:r>
        <w:rPr>
          <w:rFonts w:ascii="Arial" w:hAnsi="Arial" w:cs="Arial"/>
          <w:b/>
        </w:rPr>
        <w:t>a veřejné zdravotní pojištění</w:t>
      </w:r>
      <w:r>
        <w:rPr>
          <w:rFonts w:ascii="Arial" w:hAnsi="Arial" w:cs="Arial"/>
        </w:rPr>
        <w:t xml:space="preserve">, které za sebe a za zaměstnance zaměstnavatel z vyměřovacího základu zaměstnance za uvedený měsíc odvádí. </w:t>
      </w:r>
    </w:p>
    <w:p w:rsidR="00000000" w:rsidRDefault="002E2A1C">
      <w:pPr>
        <w:ind w:left="-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Pokud zaměstnavatel ve výkazu uvede náklady, které doposud nevynaložil, může dojít k situaci, kdy bude povinen dle člán</w:t>
      </w:r>
      <w:r>
        <w:rPr>
          <w:rFonts w:ascii="Arial" w:hAnsi="Arial" w:cs="Arial"/>
          <w:b/>
        </w:rPr>
        <w:t>ku</w:t>
      </w:r>
      <w:r>
        <w:rPr>
          <w:rFonts w:ascii="Arial" w:hAnsi="Arial" w:cs="Arial"/>
          <w:b/>
        </w:rPr>
        <w:br/>
        <w:t xml:space="preserve">VI. bod 2. dohody příspěvek vrátit. </w:t>
      </w:r>
    </w:p>
    <w:p w:rsidR="00000000" w:rsidRDefault="002E2A1C">
      <w:pPr>
        <w:ind w:left="-1260"/>
        <w:jc w:val="both"/>
        <w:rPr>
          <w:rFonts w:ascii="Arial" w:hAnsi="Arial" w:cs="Arial"/>
          <w:b/>
          <w:bCs/>
          <w:u w:val="single"/>
        </w:rPr>
      </w:pPr>
    </w:p>
    <w:p w:rsidR="00000000" w:rsidRDefault="002E2A1C">
      <w:pPr>
        <w:ind w:left="-126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Zaměstnavatel prohlašuje:</w:t>
      </w:r>
    </w:p>
    <w:p w:rsidR="00000000" w:rsidRDefault="002E2A1C">
      <w:pPr>
        <w:ind w:left="-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Na tu část mzdových nákladů, která je hrazena z příspěvku Úřadu práce ČR, nebudu nárokovat krytí z peněžních prostředků poskytovaných ze státního rozpočtu, rozpočtu územních samosprávných c</w:t>
      </w:r>
      <w:r>
        <w:rPr>
          <w:rFonts w:ascii="Arial" w:hAnsi="Arial" w:cs="Arial"/>
        </w:rPr>
        <w:t>elků, vyšších územních samosprávných celků, Evropských strukturálních a investičních fondů, popř. z jiných programů a projektů EU, ani jiných veřejných zdrojů.</w:t>
      </w:r>
    </w:p>
    <w:p w:rsidR="00000000" w:rsidRDefault="002E2A1C">
      <w:pPr>
        <w:ind w:left="-1080"/>
        <w:jc w:val="both"/>
        <w:rPr>
          <w:rFonts w:ascii="Arial" w:hAnsi="Arial" w:cs="Arial"/>
          <w:b/>
          <w:bCs/>
          <w:sz w:val="22"/>
        </w:rPr>
      </w:pPr>
    </w:p>
    <w:p w:rsidR="00000000" w:rsidRDefault="002E2A1C">
      <w:pPr>
        <w:ind w:left="-1080"/>
        <w:jc w:val="both"/>
        <w:rPr>
          <w:rFonts w:ascii="Arial" w:hAnsi="Arial" w:cs="Arial"/>
          <w:color w:val="000000"/>
          <w:sz w:val="22"/>
          <w:szCs w:val="22"/>
        </w:rPr>
      </w:pPr>
    </w:p>
    <w:p w:rsidR="00000000" w:rsidRDefault="002E2A1C">
      <w:pPr>
        <w:ind w:left="-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Dne: </w:t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:rsidR="00000000" w:rsidRDefault="002E2A1C">
      <w:pPr>
        <w:ind w:left="-1260"/>
        <w:jc w:val="both"/>
        <w:rPr>
          <w:rFonts w:ascii="Arial" w:hAnsi="Arial" w:cs="Arial"/>
          <w:color w:val="000000"/>
          <w:sz w:val="22"/>
          <w:szCs w:val="22"/>
        </w:rPr>
      </w:pPr>
    </w:p>
    <w:p w:rsidR="00000000" w:rsidRDefault="002E2A1C">
      <w:pPr>
        <w:tabs>
          <w:tab w:val="left" w:pos="709"/>
        </w:tabs>
        <w:spacing w:line="360" w:lineRule="auto"/>
        <w:ind w:left="-1259" w:firstLine="1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Vyřizuje </w:t>
      </w:r>
      <w:r>
        <w:rPr>
          <w:rFonts w:ascii="Arial" w:hAnsi="Arial" w:cs="Arial"/>
          <w:color w:val="000000"/>
          <w:sz w:val="18"/>
          <w:szCs w:val="18"/>
        </w:rPr>
        <w:t>(jméno, příjmení)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:rsidR="00000000" w:rsidRDefault="002E2A1C">
      <w:pPr>
        <w:tabs>
          <w:tab w:val="left" w:pos="709"/>
        </w:tabs>
        <w:spacing w:line="360" w:lineRule="auto"/>
        <w:ind w:left="-1259" w:firstLine="1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Číslo telefonu: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</w:instrText>
      </w:r>
      <w:r>
        <w:rPr>
          <w:rFonts w:ascii="Arial" w:hAnsi="Arial" w:cs="Arial"/>
          <w:bCs/>
          <w:sz w:val="22"/>
          <w:szCs w:val="22"/>
        </w:rPr>
        <w:instrText xml:space="preserve">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:rsidR="00000000" w:rsidRDefault="002E2A1C">
      <w:pPr>
        <w:tabs>
          <w:tab w:val="left" w:pos="709"/>
          <w:tab w:val="left" w:pos="7655"/>
        </w:tabs>
        <w:spacing w:line="360" w:lineRule="auto"/>
        <w:ind w:left="-1259" w:firstLine="1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E-mail: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:rsidR="00000000" w:rsidRDefault="002E2A1C">
      <w:pPr>
        <w:tabs>
          <w:tab w:val="left" w:pos="709"/>
          <w:tab w:val="left" w:pos="7655"/>
        </w:tabs>
        <w:ind w:left="-1259" w:firstLine="180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Podpis: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sz w:val="18"/>
        </w:rPr>
        <w:tab/>
      </w:r>
    </w:p>
    <w:p w:rsidR="00000000" w:rsidRDefault="002E2A1C">
      <w:pPr>
        <w:tabs>
          <w:tab w:val="left" w:pos="709"/>
          <w:tab w:val="left" w:pos="7655"/>
        </w:tabs>
        <w:ind w:left="-1259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:rsidR="00000000" w:rsidRDefault="002E2A1C">
      <w:pPr>
        <w:ind w:left="-1259" w:firstLine="18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bCs/>
          <w:sz w:val="22"/>
          <w:szCs w:val="22"/>
        </w:rPr>
        <w:t>…….………………….…………………………………………...</w:t>
      </w:r>
    </w:p>
    <w:p w:rsidR="00000000" w:rsidRDefault="002E2A1C">
      <w:pPr>
        <w:ind w:left="-10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j</w:t>
      </w:r>
      <w:r>
        <w:rPr>
          <w:rFonts w:ascii="Arial" w:hAnsi="Arial" w:cs="Arial"/>
          <w:color w:val="000000"/>
          <w:sz w:val="22"/>
          <w:szCs w:val="22"/>
        </w:rPr>
        <w:t>méno, příjmení, podpis oprávněné osoby</w:t>
      </w:r>
    </w:p>
    <w:p w:rsidR="00000000" w:rsidRDefault="002E2A1C">
      <w:pPr>
        <w:ind w:left="6721" w:firstLine="10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(statutárního zástupce nebo jím písemně zmocněné osoby)</w:t>
      </w:r>
    </w:p>
    <w:p w:rsidR="00000000" w:rsidRDefault="002E2A1C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případně ot</w:t>
      </w:r>
      <w:r>
        <w:rPr>
          <w:rFonts w:ascii="Arial" w:hAnsi="Arial" w:cs="Arial"/>
          <w:sz w:val="22"/>
          <w:szCs w:val="22"/>
        </w:rPr>
        <w:t>isk razítka</w:t>
      </w:r>
    </w:p>
    <w:p w:rsidR="00000000" w:rsidRDefault="002E2A1C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:rsidR="00000000" w:rsidRDefault="002E2A1C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:rsidR="00000000" w:rsidRDefault="002E2A1C">
      <w:pPr>
        <w:ind w:left="-1260" w:firstLine="180"/>
        <w:jc w:val="both"/>
        <w:rPr>
          <w:rFonts w:ascii="Arial" w:hAnsi="Arial" w:cs="Arial"/>
          <w:i/>
          <w:sz w:val="22"/>
          <w:szCs w:val="22"/>
        </w:rPr>
      </w:pPr>
    </w:p>
    <w:p w:rsidR="00000000" w:rsidRDefault="002E2A1C">
      <w:pPr>
        <w:ind w:left="-1260" w:firstLine="180"/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Nevyplňujte – určeno pro potřeby Úřadu práce ČR:</w:t>
      </w:r>
    </w:p>
    <w:p w:rsidR="00000000" w:rsidRDefault="002E2A1C">
      <w:pPr>
        <w:ind w:left="-1260" w:firstLine="180"/>
        <w:jc w:val="both"/>
        <w:rPr>
          <w:rFonts w:ascii="Arial" w:hAnsi="Arial" w:cs="Arial"/>
          <w:i/>
          <w:sz w:val="22"/>
          <w:szCs w:val="22"/>
        </w:rPr>
      </w:pPr>
    </w:p>
    <w:p w:rsidR="00000000" w:rsidRDefault="002E2A1C">
      <w:pPr>
        <w:ind w:left="-1260" w:firstLine="180"/>
        <w:jc w:val="both"/>
        <w:rPr>
          <w:rFonts w:ascii="Arial" w:hAnsi="Arial" w:cs="Arial"/>
          <w:sz w:val="10"/>
          <w:szCs w:val="10"/>
        </w:rPr>
      </w:pPr>
    </w:p>
    <w:p w:rsidR="00000000" w:rsidRDefault="002E2A1C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Zkontroloval věcnou správnost nároku a stanovil výši příspěvku: ........................................................................................ dne..................................</w:t>
      </w:r>
      <w:r>
        <w:rPr>
          <w:rFonts w:ascii="Arial" w:hAnsi="Arial" w:cs="Arial"/>
          <w:sz w:val="22"/>
          <w:szCs w:val="22"/>
        </w:rPr>
        <w:t>..</w:t>
      </w:r>
    </w:p>
    <w:p w:rsidR="00000000" w:rsidRDefault="002E2A1C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(jméno, příjmení, podpis)</w:t>
      </w:r>
    </w:p>
    <w:p w:rsidR="00000000" w:rsidRDefault="002E2A1C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:rsidR="00000000" w:rsidRDefault="002E2A1C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:rsidR="00000000" w:rsidRDefault="002E2A1C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Schválil: .............................................................................................. dne....................................</w:t>
      </w:r>
    </w:p>
    <w:p w:rsidR="00000000" w:rsidRDefault="002E2A1C">
      <w:pPr>
        <w:ind w:left="158" w:firstLine="1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(jméno, příjmení, podpis)</w:t>
      </w:r>
    </w:p>
    <w:sectPr w:rsidR="00000000">
      <w:footerReference w:type="default" r:id="rId8"/>
      <w:pgSz w:w="16838" w:h="11906" w:orient="landscape" w:code="9"/>
      <w:pgMar w:top="680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2A1C">
      <w:r>
        <w:separator/>
      </w:r>
    </w:p>
  </w:endnote>
  <w:endnote w:type="continuationSeparator" w:id="0">
    <w:p w:rsidR="00000000" w:rsidRDefault="002E2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E2A1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   \* MERGEFORMAT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>/2</w:t>
    </w:r>
  </w:p>
  <w:p w:rsidR="00000000" w:rsidRDefault="002E2A1C">
    <w:pPr>
      <w:pStyle w:val="Zpat"/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Arial" w:hAnsi="Arial" w:cs="Arial"/>
        <w:sz w:val="16"/>
        <w:szCs w:val="16"/>
      </w:rPr>
      <w:t>OSÚ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2A1C">
      <w:r>
        <w:separator/>
      </w:r>
    </w:p>
  </w:footnote>
  <w:footnote w:type="continuationSeparator" w:id="0">
    <w:p w:rsidR="00000000" w:rsidRDefault="002E2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EE3"/>
    <w:multiLevelType w:val="hybridMultilevel"/>
    <w:tmpl w:val="5E8C9652"/>
    <w:lvl w:ilvl="0" w:tplc="B1E2C47C">
      <w:start w:val="1"/>
      <w:numFmt w:val="decimal"/>
      <w:lvlText w:val="%1)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" w15:restartNumberingAfterBreak="0">
    <w:nsid w:val="5BAF1608"/>
    <w:multiLevelType w:val="hybridMultilevel"/>
    <w:tmpl w:val="B3368EA6"/>
    <w:lvl w:ilvl="0" w:tplc="0405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2" w15:restartNumberingAfterBreak="0">
    <w:nsid w:val="6A964513"/>
    <w:multiLevelType w:val="hybridMultilevel"/>
    <w:tmpl w:val="D3808D6E"/>
    <w:lvl w:ilvl="0" w:tplc="0DF604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391C89"/>
    <w:multiLevelType w:val="hybridMultilevel"/>
    <w:tmpl w:val="D32A890C"/>
    <w:lvl w:ilvl="0" w:tplc="0405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4" w15:restartNumberingAfterBreak="0">
    <w:nsid w:val="7D9D321D"/>
    <w:multiLevelType w:val="hybridMultilevel"/>
    <w:tmpl w:val="AFB2D3DE"/>
    <w:lvl w:ilvl="0" w:tplc="2ECA6BC4">
      <w:start w:val="3"/>
      <w:numFmt w:val="bullet"/>
      <w:lvlText w:val="-"/>
      <w:lvlJc w:val="left"/>
      <w:pPr>
        <w:ind w:left="-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ocumentProtection w:edit="forms" w:enforcement="1" w:cryptProviderType="rsaAES" w:cryptAlgorithmClass="hash" w:cryptAlgorithmType="typeAny" w:cryptAlgorithmSid="14" w:cryptSpinCount="100000" w:hash="mAtYmSPm/ExQWYx1KUu0lR6zxo7c9MpVqfQyePPG0J7uIZLtPh+JAXxyPYLeMdopO+Ry0GS2NlyhInhHk8/u2g==" w:salt="xbjXaTb51bmSJxjtFdUUPQ==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1C"/>
    <w:rsid w:val="002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CA3F118-87C1-4CB9-BC5B-594196E5A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rFonts w:ascii="Arial" w:eastAsia="Arial Unicode MS" w:hAnsi="Arial" w:cs="Arial"/>
      <w:color w:val="000000"/>
    </w:rPr>
  </w:style>
  <w:style w:type="paragraph" w:styleId="Nadpis2">
    <w:name w:val="heading 2"/>
    <w:basedOn w:val="Normln"/>
    <w:next w:val="Normln"/>
    <w:qFormat/>
    <w:pPr>
      <w:keepNext/>
      <w:framePr w:hSpace="141" w:wrap="around" w:vAnchor="text" w:hAnchor="margin" w:xAlign="center" w:y="142"/>
      <w:jc w:val="center"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hlavdohody">
    <w:name w:val="Záhlaví dohody"/>
    <w:basedOn w:val="Normln"/>
    <w:pPr>
      <w:spacing w:before="240" w:after="240"/>
      <w:jc w:val="center"/>
    </w:pPr>
    <w:rPr>
      <w:rFonts w:ascii="Arial" w:hAnsi="Arial" w:cs="Arial"/>
      <w:b/>
      <w:sz w:val="28"/>
      <w:szCs w:val="28"/>
    </w:rPr>
  </w:style>
  <w:style w:type="paragraph" w:styleId="Zkladntextodsazen">
    <w:name w:val="Body Text Indent"/>
    <w:basedOn w:val="Normln"/>
    <w:semiHidden/>
    <w:pPr>
      <w:tabs>
        <w:tab w:val="left" w:pos="284"/>
        <w:tab w:val="center" w:pos="4536"/>
        <w:tab w:val="right" w:pos="9072"/>
      </w:tabs>
      <w:ind w:left="294" w:hanging="294"/>
      <w:jc w:val="both"/>
    </w:pPr>
    <w:rPr>
      <w:rFonts w:ascii="Arial" w:hAnsi="Arial" w:cs="Arial"/>
      <w:sz w:val="18"/>
    </w:rPr>
  </w:style>
  <w:style w:type="paragraph" w:styleId="Zkladntext">
    <w:name w:val="Body Text"/>
    <w:basedOn w:val="Normln"/>
    <w:semiHidden/>
    <w:pPr>
      <w:jc w:val="both"/>
    </w:pPr>
    <w:rPr>
      <w:rFonts w:ascii="Arial" w:hAnsi="Arial"/>
      <w:color w:val="000000"/>
      <w:szCs w:val="20"/>
    </w:rPr>
  </w:style>
  <w:style w:type="paragraph" w:styleId="Zkladntext2">
    <w:name w:val="Body Text 2"/>
    <w:basedOn w:val="Normln"/>
    <w:semiHidden/>
    <w:pPr>
      <w:tabs>
        <w:tab w:val="left" w:pos="284"/>
        <w:tab w:val="center" w:pos="4536"/>
        <w:tab w:val="right" w:pos="9072"/>
      </w:tabs>
      <w:jc w:val="both"/>
    </w:pPr>
    <w:rPr>
      <w:rFonts w:ascii="Arial" w:hAnsi="Arial" w:cs="Arial"/>
      <w:sz w:val="22"/>
      <w:szCs w:val="20"/>
    </w:rPr>
  </w:style>
  <w:style w:type="paragraph" w:styleId="Titulek">
    <w:name w:val="caption"/>
    <w:basedOn w:val="Normln"/>
    <w:next w:val="Normln"/>
    <w:qFormat/>
    <w:pPr>
      <w:tabs>
        <w:tab w:val="left" w:leader="dot" w:pos="4536"/>
      </w:tabs>
      <w:spacing w:before="120" w:after="120"/>
      <w:jc w:val="both"/>
    </w:pPr>
    <w:rPr>
      <w:rFonts w:ascii="Arial" w:hAnsi="Arial" w:cs="Arial"/>
      <w:b/>
      <w:bCs/>
      <w:szCs w:val="20"/>
    </w:rPr>
  </w:style>
  <w:style w:type="paragraph" w:styleId="Zkladntextodsazen2">
    <w:name w:val="Body Text Indent 2"/>
    <w:basedOn w:val="Normln"/>
    <w:semiHidden/>
    <w:pPr>
      <w:ind w:left="-1260"/>
      <w:jc w:val="both"/>
    </w:pPr>
    <w:rPr>
      <w:rFonts w:ascii="Arial" w:hAnsi="Arial" w:cs="Arial"/>
      <w:b/>
      <w:bCs/>
      <w:sz w:val="22"/>
    </w:rPr>
  </w:style>
  <w:style w:type="paragraph" w:styleId="Zkladntextodsazen3">
    <w:name w:val="Body Text Indent 3"/>
    <w:basedOn w:val="Normln"/>
    <w:semiHidden/>
    <w:pPr>
      <w:ind w:left="-900" w:hanging="900"/>
      <w:jc w:val="both"/>
    </w:pPr>
    <w:rPr>
      <w:rFonts w:ascii="Arial" w:hAnsi="Arial" w:cs="Arial"/>
      <w:sz w:val="18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 úřadu práce o doručení:</vt:lpstr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 úřadu práce o doručení:</dc:title>
  <dc:subject/>
  <dc:creator>Zdeněk Tomeš</dc:creator>
  <cp:keywords/>
  <cp:lastModifiedBy>Stejskalová Ivana (UPM-OLA)</cp:lastModifiedBy>
  <cp:revision>2</cp:revision>
  <cp:lastPrinted>2019-03-28T13:56:00Z</cp:lastPrinted>
  <dcterms:created xsi:type="dcterms:W3CDTF">2020-02-06T09:19:00Z</dcterms:created>
  <dcterms:modified xsi:type="dcterms:W3CDTF">2020-02-06T09:19:00Z</dcterms:modified>
</cp:coreProperties>
</file>