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1114" w:line="30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3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280" w:line="240" w:lineRule="exact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1. Smluvní strany</w:t>
      </w:r>
      <w:bookmarkEnd w:id="1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820" w:firstLine="0"/>
      </w:pPr>
      <w:r>
        <w:rPr>
          <w:rStyle w:val="CharStyle14"/>
        </w:rPr>
        <w:t>Obstaratel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: plavecká škola a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4"/>
        </w:rPr>
        <w:t>Objednatel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: smluvní škola /ZŠ Emila Zátopka/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 w:line="551" w:lineRule="exact"/>
        <w:ind w:left="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2. Provozní náklady</w:t>
      </w:r>
      <w:bookmarkEnd w:id="2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Předmětem dodatku č.3 je úhrada provozních nákladů v roce 2009 na výuku plavání. V této ceně jsou zahrnuty provozní náklady na výuku plavání, hrazené ve smyslu zákona č. 561/04 Sb. a dodatků „O státní správě a samosprávě ve školství“, (pronájem bazénu, pronájem nebytových prostor, registrace, pojištění, OOPP, ekonomický úsek a ostatní náklady)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477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Úhradu provozních nákladů na výuku bude hradit objednavatel na základě obstaravatelem vystavené faktury.</w:t>
      </w:r>
    </w:p>
    <w:p>
      <w:pPr>
        <w:pStyle w:val="Style12"/>
        <w:tabs>
          <w:tab w:leader="none" w:pos="1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36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Objednavatel se zavazuje zaplatit obstarateli za obstarání uvedené věci : Částku :</w:t>
        <w:tab/>
        <w:t>38.700,- Kč.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pt;margin-top:80.8pt;width:154.8pt;height:14.05pt;z-index:-125829376;mso-wrap-distance-left:5.pt;mso-wrap-distance-right:32.7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V Kopřivnici dne 5. ledna 2009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.1pt;margin-top:92.3pt;width:241.45pt;height:70.55pt;z-index:-125829375;mso-wrap-distance-left:5.pt;mso-wrap-distance-right:32.75pt;mso-position-horizontal-relative:margin">
            <v:imagedata r:id="rId5" r:href="rId6"/>
            <w10:wrap type="topAndBottom" anchorx="margin"/>
          </v:shape>
        </w:pict>
      </w:r>
      <w:r>
        <w:pict>
          <v:shape id="_x0000_s1028" type="#_x0000_t75" style="position:absolute;margin-left:318.05pt;margin-top:102.8pt;width:190.1pt;height:59.5pt;z-index:-125829374;mso-wrap-distance-left:5.pt;mso-wrap-distance-right:19.8pt;mso-wrap-distance-bottom:0.7pt;mso-position-horizontal-relative:margin" wrapcoords="0 0 21600 0 21600 21600 0 21600 0 0">
            <v:imagedata r:id="rId7" r:href="rId8"/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Slovy : třicetosmtisícsedmsetkorun.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320" w:lineRule="exact"/>
        <w:ind w:left="0" w:right="780" w:firstLine="0"/>
      </w:pPr>
      <w:bookmarkStart w:id="3" w:name="bookmark3"/>
      <w:r>
        <w:rPr>
          <w:lang w:val="cs-CZ" w:eastAsia="cs-CZ" w:bidi="cs-CZ"/>
          <w:spacing w:val="0"/>
          <w:color w:val="000000"/>
          <w:position w:val="0"/>
        </w:rPr>
        <w:t>Vodní sporty RELAX s.r.e.</w:t>
      </w:r>
      <w:bookmarkEnd w:id="3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780" w:firstLine="0"/>
      </w:pPr>
      <w:r>
        <w:rPr>
          <w:lang w:val="cs-CZ" w:eastAsia="cs-CZ" w:bidi="cs-CZ"/>
          <w:spacing w:val="0"/>
          <w:color w:val="000000"/>
          <w:position w:val="0"/>
        </w:rPr>
        <w:t>Ho Vápenkách 379/29,742 21 Kopřivnice</w:t>
        <w:br/>
        <w:t>iCO 278 09 340, telefon; 737 214 436,731484 682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682" w:left="849" w:right="489" w:bottom="463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03.1pt;margin-top:805.35pt;width:4.3pt;height:8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obrázku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Nadpis #2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8">
    <w:name w:val="Záhlaví nebo Zápatí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  <w:w w:val="100"/>
    </w:rPr>
  </w:style>
  <w:style w:type="character" w:customStyle="1" w:styleId="CharStyle9">
    <w:name w:val="Záhlaví nebo Zápatí"/>
    <w:basedOn w:val="CharStyle8"/>
    <w:rPr>
      <w:lang w:val="cs-CZ" w:eastAsia="cs-CZ" w:bidi="cs-CZ"/>
      <w:spacing w:val="0"/>
      <w:color w:val="000000"/>
      <w:position w:val="0"/>
    </w:rPr>
  </w:style>
  <w:style w:type="character" w:customStyle="1" w:styleId="CharStyle11">
    <w:name w:val="Nadpis #3_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Základní text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Základní text (2) + Tučné"/>
    <w:basedOn w:val="CharStyle1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Nadpis #1_"/>
    <w:basedOn w:val="DefaultParagraphFont"/>
    <w:link w:val="Style15"/>
    <w:rPr>
      <w:b/>
      <w:bCs/>
      <w:i w:val="0"/>
      <w:iCs w:val="0"/>
      <w:u w:val="none"/>
      <w:strike w:val="0"/>
      <w:smallCaps w:val="0"/>
      <w:sz w:val="32"/>
      <w:szCs w:val="32"/>
      <w:rFonts w:ascii="Trebuchet MS" w:eastAsia="Trebuchet MS" w:hAnsi="Trebuchet MS" w:cs="Trebuchet MS"/>
      <w:w w:val="66"/>
    </w:rPr>
  </w:style>
  <w:style w:type="character" w:customStyle="1" w:styleId="CharStyle18">
    <w:name w:val="Základní text (3)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  <w:w w:val="50"/>
    </w:rPr>
  </w:style>
  <w:style w:type="paragraph" w:customStyle="1" w:styleId="Style3">
    <w:name w:val="Titulek obrázku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jc w:val="center"/>
      <w:outlineLvl w:val="1"/>
      <w:spacing w:after="120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7">
    <w:name w:val="Záhlaví nebo Zápatí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  <w:w w:val="100"/>
    </w:rPr>
  </w:style>
  <w:style w:type="paragraph" w:customStyle="1" w:styleId="Style10">
    <w:name w:val="Nadpis #3"/>
    <w:basedOn w:val="Normal"/>
    <w:link w:val="CharStyle11"/>
    <w:pPr>
      <w:widowControl w:val="0"/>
      <w:shd w:val="clear" w:color="auto" w:fill="FFFFFF"/>
      <w:jc w:val="center"/>
      <w:outlineLvl w:val="2"/>
      <w:spacing w:before="1200" w:after="6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spacing w:before="600" w:line="551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rebuchet MS" w:eastAsia="Trebuchet MS" w:hAnsi="Trebuchet MS" w:cs="Trebuchet MS"/>
      <w:w w:val="66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FFFFFF"/>
      <w:jc w:val="center"/>
      <w:spacing w:before="60" w:line="281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  <w:w w:val="5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