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5A2" w:rsidRDefault="008965A2" w:rsidP="000A7CA6">
      <w:pPr>
        <w:spacing w:after="0"/>
        <w:jc w:val="center"/>
        <w:rPr>
          <w:rFonts w:ascii="Segoe UI" w:hAnsi="Segoe UI" w:cs="Segoe UI"/>
          <w:b/>
          <w:bCs/>
          <w:color w:val="auto"/>
        </w:rPr>
      </w:pPr>
      <w:bookmarkStart w:id="0" w:name="_Hlk103840404"/>
    </w:p>
    <w:p w:rsidR="000A7CA6" w:rsidRDefault="000A7CA6" w:rsidP="000A7CA6">
      <w:pPr>
        <w:spacing w:after="0"/>
        <w:jc w:val="center"/>
        <w:rPr>
          <w:rFonts w:ascii="Segoe UI" w:hAnsi="Segoe UI" w:cs="Segoe UI"/>
          <w:b/>
          <w:bCs/>
          <w:color w:val="auto"/>
        </w:rPr>
      </w:pPr>
      <w:r>
        <w:rPr>
          <w:rFonts w:ascii="Segoe UI" w:hAnsi="Segoe UI" w:cs="Segoe UI"/>
          <w:b/>
          <w:bCs/>
          <w:color w:val="auto"/>
        </w:rPr>
        <w:t>Smlouva o zabezpečení vzdělávací aktivity zaměstnanců</w:t>
      </w:r>
    </w:p>
    <w:p w:rsidR="000A7CA6" w:rsidRDefault="000A7CA6" w:rsidP="000A7CA6">
      <w:pPr>
        <w:spacing w:after="0"/>
        <w:jc w:val="center"/>
        <w:rPr>
          <w:rFonts w:ascii="Segoe UI" w:hAnsi="Segoe UI" w:cs="Segoe UI"/>
          <w:b/>
          <w:bCs/>
          <w:color w:val="auto"/>
        </w:rPr>
      </w:pPr>
      <w:r>
        <w:rPr>
          <w:rFonts w:ascii="Segoe UI" w:hAnsi="Segoe UI" w:cs="Segoe UI"/>
          <w:bCs/>
          <w:color w:val="auto"/>
        </w:rPr>
        <w:t>dle § 1746 odst. 2 občanského zákoníku</w:t>
      </w:r>
    </w:p>
    <w:p w:rsidR="000A7CA6" w:rsidRDefault="000A7CA6" w:rsidP="000A7CA6">
      <w:pPr>
        <w:spacing w:before="400"/>
        <w:rPr>
          <w:rFonts w:ascii="Segoe UI" w:hAnsi="Segoe UI" w:cs="Segoe UI"/>
          <w:b/>
          <w:bCs/>
        </w:rPr>
      </w:pPr>
      <w:r>
        <w:rPr>
          <w:rFonts w:ascii="Segoe UI" w:hAnsi="Segoe UI" w:cs="Segoe UI"/>
          <w:bCs/>
        </w:rPr>
        <w:t xml:space="preserve">na realizaci vzdělávacích aktivit realizovaných v rámci projektu </w:t>
      </w:r>
      <w:r>
        <w:rPr>
          <w:rFonts w:ascii="Segoe UI" w:hAnsi="Segoe UI" w:cs="Segoe UI"/>
          <w:b/>
          <w:bCs/>
        </w:rPr>
        <w:t>Podpora odborného vzdělávání zaměstnanců II</w:t>
      </w:r>
    </w:p>
    <w:p w:rsidR="000A7CA6" w:rsidRDefault="000A7CA6" w:rsidP="000A7CA6">
      <w:pPr>
        <w:spacing w:before="400"/>
        <w:rPr>
          <w:rFonts w:ascii="Segoe UI" w:hAnsi="Segoe UI" w:cs="Segoe UI"/>
          <w:b/>
          <w:bCs/>
        </w:rPr>
      </w:pPr>
      <w:r>
        <w:rPr>
          <w:rFonts w:ascii="Segoe UI" w:hAnsi="Segoe UI" w:cs="Segoe UI"/>
          <w:b/>
          <w:bCs/>
        </w:rPr>
        <w:t>uzavřená mezi</w:t>
      </w:r>
    </w:p>
    <w:p w:rsidR="000A7CA6" w:rsidRDefault="000A7CA6" w:rsidP="000A7CA6">
      <w:pPr>
        <w:spacing w:before="400" w:after="0"/>
        <w:rPr>
          <w:rFonts w:ascii="Segoe UI" w:hAnsi="Segoe UI" w:cs="Segoe UI"/>
          <w:b/>
          <w:bCs/>
          <w:color w:val="auto"/>
        </w:rPr>
      </w:pPr>
      <w:r>
        <w:rPr>
          <w:rFonts w:ascii="Segoe UI" w:hAnsi="Segoe UI" w:cs="Segoe UI"/>
          <w:b/>
          <w:bCs/>
          <w:color w:val="auto"/>
        </w:rPr>
        <w:t xml:space="preserve">Krajská nemocnice T. Bati, a. s.   </w:t>
      </w:r>
      <w:r>
        <w:rPr>
          <w:rFonts w:ascii="Segoe UI" w:hAnsi="Segoe UI" w:cs="Segoe UI"/>
          <w:b/>
          <w:bCs/>
          <w:color w:val="auto"/>
        </w:rPr>
        <w:tab/>
      </w:r>
      <w:r>
        <w:rPr>
          <w:rFonts w:ascii="Segoe UI" w:hAnsi="Segoe UI" w:cs="Segoe UI"/>
          <w:b/>
          <w:bCs/>
          <w:color w:val="auto"/>
        </w:rPr>
        <w:tab/>
      </w:r>
    </w:p>
    <w:p w:rsidR="000A7CA6" w:rsidRDefault="000A7CA6" w:rsidP="000A7CA6">
      <w:pPr>
        <w:spacing w:after="0"/>
        <w:rPr>
          <w:rFonts w:ascii="Segoe UI" w:hAnsi="Segoe UI" w:cs="Segoe UI"/>
          <w:color w:val="auto"/>
        </w:rPr>
      </w:pPr>
      <w:r>
        <w:rPr>
          <w:rFonts w:ascii="Segoe UI" w:hAnsi="Segoe UI" w:cs="Segoe UI"/>
          <w:color w:val="auto"/>
        </w:rPr>
        <w:t>sídlo:</w:t>
      </w:r>
      <w:r>
        <w:rPr>
          <w:rFonts w:ascii="Segoe UI" w:hAnsi="Segoe UI" w:cs="Segoe UI"/>
          <w:color w:val="auto"/>
        </w:rPr>
        <w:tab/>
      </w:r>
      <w:r>
        <w:rPr>
          <w:rFonts w:ascii="Segoe UI" w:hAnsi="Segoe UI" w:cs="Segoe UI"/>
          <w:color w:val="auto"/>
        </w:rPr>
        <w:tab/>
      </w:r>
      <w:r>
        <w:rPr>
          <w:rFonts w:ascii="Segoe UI" w:hAnsi="Segoe UI" w:cs="Segoe UI"/>
          <w:color w:val="auto"/>
        </w:rPr>
        <w:tab/>
        <w:t>Havlíčkovo nábřeží 600, 762 75 Zlín</w:t>
      </w:r>
      <w:r>
        <w:rPr>
          <w:rFonts w:ascii="Segoe UI" w:hAnsi="Segoe UI" w:cs="Segoe UI"/>
          <w:color w:val="auto"/>
        </w:rPr>
        <w:tab/>
      </w:r>
    </w:p>
    <w:p w:rsidR="000A7CA6" w:rsidRDefault="000A7CA6" w:rsidP="000A7CA6">
      <w:pPr>
        <w:spacing w:after="0"/>
        <w:rPr>
          <w:rFonts w:ascii="Segoe UI" w:hAnsi="Segoe UI" w:cs="Segoe UI"/>
          <w:color w:val="auto"/>
        </w:rPr>
      </w:pPr>
      <w:r>
        <w:rPr>
          <w:rFonts w:ascii="Segoe UI" w:hAnsi="Segoe UI" w:cs="Segoe UI"/>
          <w:color w:val="auto"/>
        </w:rPr>
        <w:t>identifikační číslo:</w:t>
      </w:r>
      <w:r>
        <w:rPr>
          <w:rFonts w:ascii="Segoe UI" w:hAnsi="Segoe UI" w:cs="Segoe UI"/>
          <w:color w:val="auto"/>
        </w:rPr>
        <w:tab/>
        <w:t xml:space="preserve">27661989  </w:t>
      </w:r>
      <w:r>
        <w:rPr>
          <w:rFonts w:ascii="Segoe UI" w:hAnsi="Segoe UI" w:cs="Segoe UI"/>
          <w:color w:val="auto"/>
        </w:rPr>
        <w:tab/>
      </w:r>
    </w:p>
    <w:p w:rsidR="000A7CA6" w:rsidRDefault="000A7CA6" w:rsidP="000A7CA6">
      <w:pPr>
        <w:spacing w:after="0"/>
        <w:rPr>
          <w:rFonts w:ascii="Segoe UI" w:hAnsi="Segoe UI" w:cs="Segoe UI"/>
          <w:color w:val="auto"/>
        </w:rPr>
      </w:pPr>
      <w:r>
        <w:rPr>
          <w:rFonts w:ascii="Segoe UI" w:hAnsi="Segoe UI" w:cs="Segoe UI"/>
          <w:color w:val="auto"/>
        </w:rPr>
        <w:t>telefonické spojení:</w:t>
      </w:r>
      <w:r>
        <w:rPr>
          <w:rFonts w:ascii="Segoe UI" w:hAnsi="Segoe UI" w:cs="Segoe UI"/>
          <w:color w:val="auto"/>
        </w:rPr>
        <w:tab/>
        <w:t xml:space="preserve">577 551 111  </w:t>
      </w:r>
      <w:r>
        <w:rPr>
          <w:rFonts w:ascii="Segoe UI" w:hAnsi="Segoe UI" w:cs="Segoe UI"/>
          <w:color w:val="auto"/>
        </w:rPr>
        <w:tab/>
      </w:r>
      <w:r>
        <w:rPr>
          <w:rFonts w:ascii="Segoe UI" w:hAnsi="Segoe UI" w:cs="Segoe UI"/>
          <w:color w:val="auto"/>
        </w:rPr>
        <w:tab/>
      </w:r>
    </w:p>
    <w:p w:rsidR="000A7CA6" w:rsidRDefault="000A7CA6" w:rsidP="000A7CA6">
      <w:pPr>
        <w:spacing w:after="0"/>
        <w:ind w:left="2124" w:hanging="2124"/>
        <w:contextualSpacing/>
        <w:rPr>
          <w:rFonts w:ascii="Segoe UI" w:hAnsi="Segoe UI" w:cs="Segoe UI"/>
          <w:color w:val="auto"/>
        </w:rPr>
      </w:pPr>
      <w:r>
        <w:rPr>
          <w:rFonts w:ascii="Segoe UI" w:hAnsi="Segoe UI" w:cs="Segoe UI"/>
          <w:color w:val="auto"/>
        </w:rPr>
        <w:t>zastoupená:</w:t>
      </w:r>
      <w:r>
        <w:rPr>
          <w:rFonts w:ascii="Segoe UI" w:hAnsi="Segoe UI" w:cs="Segoe UI"/>
          <w:color w:val="auto"/>
        </w:rPr>
        <w:tab/>
        <w:t xml:space="preserve">Ing. Janem Hrdým, předsedou představenstva </w:t>
      </w:r>
    </w:p>
    <w:p w:rsidR="000A7CA6" w:rsidRDefault="000A7CA6" w:rsidP="000A7CA6">
      <w:pPr>
        <w:spacing w:after="0"/>
        <w:ind w:left="2124"/>
        <w:contextualSpacing/>
        <w:rPr>
          <w:rFonts w:ascii="Segoe UI" w:hAnsi="Segoe UI" w:cs="Segoe UI"/>
          <w:color w:val="auto"/>
        </w:rPr>
      </w:pPr>
      <w:r>
        <w:rPr>
          <w:rFonts w:ascii="Segoe UI" w:hAnsi="Segoe UI" w:cs="Segoe UI"/>
          <w:color w:val="auto"/>
        </w:rPr>
        <w:t xml:space="preserve">a Ing. Martinem </w:t>
      </w:r>
      <w:proofErr w:type="spellStart"/>
      <w:r>
        <w:rPr>
          <w:rFonts w:ascii="Segoe UI" w:hAnsi="Segoe UI" w:cs="Segoe UI"/>
          <w:color w:val="auto"/>
        </w:rPr>
        <w:t>Dévou</w:t>
      </w:r>
      <w:proofErr w:type="spellEnd"/>
      <w:r>
        <w:rPr>
          <w:rFonts w:ascii="Segoe UI" w:hAnsi="Segoe UI" w:cs="Segoe UI"/>
          <w:color w:val="auto"/>
        </w:rPr>
        <w:t>, členem představenstva</w:t>
      </w:r>
    </w:p>
    <w:p w:rsidR="000A7CA6" w:rsidRDefault="000A7CA6" w:rsidP="000A7CA6">
      <w:pPr>
        <w:spacing w:after="0"/>
        <w:rPr>
          <w:rFonts w:ascii="Segoe UI" w:hAnsi="Segoe UI" w:cs="Segoe UI"/>
          <w:color w:val="auto"/>
        </w:rPr>
      </w:pPr>
      <w:r>
        <w:rPr>
          <w:rFonts w:ascii="Segoe UI" w:hAnsi="Segoe UI" w:cs="Segoe UI"/>
          <w:color w:val="auto"/>
        </w:rPr>
        <w:t>číslo účtu:</w:t>
      </w:r>
      <w:r>
        <w:rPr>
          <w:rFonts w:ascii="Segoe UI" w:hAnsi="Segoe UI" w:cs="Segoe UI"/>
          <w:color w:val="auto"/>
        </w:rPr>
        <w:tab/>
      </w:r>
      <w:r>
        <w:rPr>
          <w:rFonts w:ascii="Segoe UI" w:hAnsi="Segoe UI" w:cs="Segoe UI"/>
          <w:color w:val="auto"/>
        </w:rPr>
        <w:tab/>
        <w:t>151203067/300</w:t>
      </w:r>
    </w:p>
    <w:p w:rsidR="000A7CA6" w:rsidRDefault="000A7CA6" w:rsidP="000A7CA6">
      <w:pPr>
        <w:spacing w:after="0"/>
        <w:rPr>
          <w:rFonts w:ascii="Segoe UI" w:hAnsi="Segoe UI" w:cs="Segoe UI"/>
          <w:color w:val="auto"/>
        </w:rPr>
      </w:pPr>
      <w:r>
        <w:rPr>
          <w:rFonts w:ascii="Segoe UI" w:hAnsi="Segoe UI" w:cs="Segoe UI"/>
          <w:color w:val="auto"/>
        </w:rPr>
        <w:t>Kontaktní osoba:</w:t>
      </w:r>
      <w:r>
        <w:rPr>
          <w:rFonts w:ascii="Segoe UI" w:hAnsi="Segoe UI" w:cs="Segoe UI"/>
          <w:color w:val="auto"/>
        </w:rPr>
        <w:tab/>
        <w:t xml:space="preserve">Pavlína Jurečková, 604 634 698, </w:t>
      </w:r>
      <w:hyperlink r:id="rId7" w:history="1">
        <w:r>
          <w:rPr>
            <w:rStyle w:val="Hypertextovodkaz"/>
            <w:rFonts w:ascii="Segoe UI" w:hAnsi="Segoe UI" w:cs="Segoe UI"/>
          </w:rPr>
          <w:t>pavlina.jureckova@bnzlin.cz</w:t>
        </w:r>
      </w:hyperlink>
    </w:p>
    <w:p w:rsidR="000A7CA6" w:rsidRDefault="000A7CA6" w:rsidP="000A7CA6">
      <w:pPr>
        <w:rPr>
          <w:rFonts w:ascii="Segoe UI" w:hAnsi="Segoe UI" w:cs="Segoe UI"/>
          <w:color w:val="auto"/>
        </w:rPr>
      </w:pPr>
    </w:p>
    <w:p w:rsidR="000A7CA6" w:rsidRDefault="000A7CA6" w:rsidP="000A7CA6">
      <w:pPr>
        <w:rPr>
          <w:rFonts w:ascii="Segoe UI" w:hAnsi="Segoe UI" w:cs="Segoe UI"/>
          <w:color w:val="auto"/>
        </w:rPr>
      </w:pPr>
      <w:r>
        <w:rPr>
          <w:rFonts w:ascii="Segoe UI" w:hAnsi="Segoe UI" w:cs="Segoe UI"/>
          <w:color w:val="auto"/>
        </w:rPr>
        <w:t>zapsána v obchodním rejstříku u Krajského soudu v Brně, oddíl B., vložka 4437</w:t>
      </w:r>
    </w:p>
    <w:p w:rsidR="000A7CA6" w:rsidRDefault="000A7CA6" w:rsidP="000A7CA6">
      <w:pPr>
        <w:rPr>
          <w:rFonts w:ascii="Segoe UI" w:hAnsi="Segoe UI" w:cs="Segoe UI"/>
          <w:color w:val="auto"/>
        </w:rPr>
      </w:pPr>
      <w:r>
        <w:rPr>
          <w:rFonts w:ascii="Segoe UI" w:hAnsi="Segoe UI" w:cs="Segoe UI"/>
          <w:color w:val="auto"/>
        </w:rPr>
        <w:t>(dále jen „objednatel“</w:t>
      </w:r>
    </w:p>
    <w:p w:rsidR="000A7CA6" w:rsidRDefault="000A7CA6" w:rsidP="000A7CA6">
      <w:pPr>
        <w:rPr>
          <w:rFonts w:ascii="Segoe UI" w:hAnsi="Segoe UI" w:cs="Segoe UI"/>
        </w:rPr>
      </w:pPr>
      <w:r>
        <w:rPr>
          <w:rFonts w:ascii="Segoe UI" w:hAnsi="Segoe UI" w:cs="Segoe UI"/>
        </w:rPr>
        <w:t>a</w:t>
      </w:r>
    </w:p>
    <w:p w:rsidR="000A7CA6" w:rsidRDefault="000A7CA6" w:rsidP="004C735C">
      <w:pPr>
        <w:ind w:left="2552" w:hanging="2552"/>
        <w:contextualSpacing/>
        <w:rPr>
          <w:rFonts w:ascii="Segoe UI" w:hAnsi="Segoe UI" w:cs="Segoe UI"/>
          <w:b/>
          <w:bCs/>
        </w:rPr>
      </w:pPr>
      <w:r>
        <w:rPr>
          <w:rFonts w:ascii="Segoe UI" w:hAnsi="Segoe UI" w:cs="Segoe UI"/>
          <w:b/>
          <w:bCs/>
        </w:rPr>
        <w:t>vzdělávacím zařízením:</w:t>
      </w:r>
      <w:r>
        <w:rPr>
          <w:rFonts w:ascii="Segoe UI" w:hAnsi="Segoe UI" w:cs="Segoe UI"/>
          <w:b/>
          <w:bCs/>
        </w:rPr>
        <w:tab/>
      </w:r>
      <w:r w:rsidR="004C735C">
        <w:rPr>
          <w:rFonts w:ascii="Segoe UI" w:hAnsi="Segoe UI" w:cs="Segoe UI"/>
          <w:b/>
          <w:bCs/>
          <w:color w:val="auto"/>
        </w:rPr>
        <w:t>Národní centrum ošetřovatelství a nelékařských zdravotnických oborů</w:t>
      </w:r>
    </w:p>
    <w:p w:rsidR="000A7CA6" w:rsidRDefault="000A7CA6" w:rsidP="000A7CA6">
      <w:pPr>
        <w:contextualSpacing/>
        <w:rPr>
          <w:rFonts w:ascii="Segoe UI" w:hAnsi="Segoe UI" w:cs="Segoe UI"/>
        </w:rPr>
      </w:pPr>
      <w:r>
        <w:rPr>
          <w:rFonts w:ascii="Segoe UI" w:hAnsi="Segoe UI" w:cs="Segoe UI"/>
        </w:rPr>
        <w:t>sídlo:</w:t>
      </w:r>
      <w:r>
        <w:rPr>
          <w:rFonts w:ascii="Segoe UI" w:hAnsi="Segoe UI" w:cs="Segoe UI"/>
        </w:rPr>
        <w:tab/>
      </w:r>
      <w:r>
        <w:rPr>
          <w:rFonts w:ascii="Segoe UI" w:hAnsi="Segoe UI" w:cs="Segoe UI"/>
        </w:rPr>
        <w:tab/>
      </w:r>
      <w:r>
        <w:rPr>
          <w:rFonts w:ascii="Segoe UI" w:hAnsi="Segoe UI" w:cs="Segoe UI"/>
        </w:rPr>
        <w:tab/>
      </w:r>
      <w:r w:rsidR="004C735C">
        <w:rPr>
          <w:rFonts w:ascii="Segoe UI" w:hAnsi="Segoe UI" w:cs="Segoe UI"/>
        </w:rPr>
        <w:t xml:space="preserve">       </w:t>
      </w:r>
      <w:r w:rsidR="004C735C">
        <w:rPr>
          <w:rFonts w:ascii="Segoe UI" w:hAnsi="Segoe UI" w:cs="Segoe UI"/>
          <w:color w:val="auto"/>
        </w:rPr>
        <w:t>Vinařská 6, 603 00 Brno</w:t>
      </w:r>
      <w:r>
        <w:rPr>
          <w:rFonts w:ascii="Segoe UI" w:hAnsi="Segoe UI" w:cs="Segoe UI"/>
        </w:rPr>
        <w:tab/>
      </w:r>
      <w:r>
        <w:rPr>
          <w:rFonts w:ascii="Segoe UI" w:hAnsi="Segoe UI" w:cs="Segoe UI"/>
        </w:rPr>
        <w:tab/>
      </w:r>
    </w:p>
    <w:p w:rsidR="000A7CA6" w:rsidRDefault="000A7CA6" w:rsidP="000A7CA6">
      <w:pPr>
        <w:contextualSpacing/>
        <w:rPr>
          <w:rFonts w:ascii="Segoe UI" w:hAnsi="Segoe UI" w:cs="Segoe UI"/>
        </w:rPr>
      </w:pPr>
      <w:r>
        <w:rPr>
          <w:rFonts w:ascii="Segoe UI" w:hAnsi="Segoe UI" w:cs="Segoe UI"/>
        </w:rPr>
        <w:t>identifikační číslo:</w:t>
      </w:r>
      <w:r>
        <w:rPr>
          <w:rFonts w:ascii="Segoe UI" w:hAnsi="Segoe UI" w:cs="Segoe UI"/>
        </w:rPr>
        <w:tab/>
      </w:r>
      <w:r w:rsidR="004C735C">
        <w:rPr>
          <w:rFonts w:ascii="Segoe UI" w:hAnsi="Segoe UI" w:cs="Segoe UI"/>
        </w:rPr>
        <w:t xml:space="preserve">       </w:t>
      </w:r>
      <w:r w:rsidR="004C735C">
        <w:rPr>
          <w:rFonts w:ascii="Segoe UI" w:hAnsi="Segoe UI" w:cs="Segoe UI"/>
          <w:color w:val="auto"/>
        </w:rPr>
        <w:t>00023850</w:t>
      </w:r>
    </w:p>
    <w:p w:rsidR="000A7CA6" w:rsidRPr="00E35136" w:rsidRDefault="000A7CA6" w:rsidP="000A7CA6">
      <w:pPr>
        <w:contextualSpacing/>
        <w:rPr>
          <w:rFonts w:ascii="Segoe UI" w:hAnsi="Segoe UI" w:cs="Segoe UI"/>
          <w:color w:val="auto"/>
        </w:rPr>
      </w:pPr>
      <w:r>
        <w:rPr>
          <w:rFonts w:ascii="Segoe UI" w:hAnsi="Segoe UI" w:cs="Segoe UI"/>
        </w:rPr>
        <w:t>telefonické spojení:</w:t>
      </w:r>
      <w:r>
        <w:rPr>
          <w:rFonts w:ascii="Segoe UI" w:hAnsi="Segoe UI" w:cs="Segoe UI"/>
        </w:rPr>
        <w:tab/>
      </w:r>
      <w:r w:rsidR="00E35136">
        <w:rPr>
          <w:rFonts w:ascii="Segoe UI" w:hAnsi="Segoe UI" w:cs="Segoe UI"/>
        </w:rPr>
        <w:t xml:space="preserve">       543559501</w:t>
      </w:r>
    </w:p>
    <w:p w:rsidR="000A7CA6" w:rsidRPr="00E35136" w:rsidRDefault="000A7CA6" w:rsidP="000A7CA6">
      <w:pPr>
        <w:contextualSpacing/>
        <w:rPr>
          <w:rFonts w:ascii="Segoe UI" w:hAnsi="Segoe UI" w:cs="Segoe UI"/>
          <w:color w:val="auto"/>
        </w:rPr>
      </w:pPr>
      <w:r>
        <w:rPr>
          <w:rFonts w:ascii="Segoe UI" w:hAnsi="Segoe UI" w:cs="Segoe UI"/>
        </w:rPr>
        <w:t>zastoupená:</w:t>
      </w:r>
      <w:r>
        <w:rPr>
          <w:rFonts w:ascii="Segoe UI" w:hAnsi="Segoe UI" w:cs="Segoe UI"/>
        </w:rPr>
        <w:tab/>
      </w:r>
      <w:r w:rsidR="00E35136">
        <w:rPr>
          <w:rFonts w:ascii="Segoe UI" w:hAnsi="Segoe UI" w:cs="Segoe UI"/>
        </w:rPr>
        <w:tab/>
        <w:t xml:space="preserve">        PhDr. Mgr. Michael</w:t>
      </w:r>
      <w:r w:rsidR="000441BA">
        <w:rPr>
          <w:rFonts w:ascii="Segoe UI" w:hAnsi="Segoe UI" w:cs="Segoe UI"/>
        </w:rPr>
        <w:t>ou</w:t>
      </w:r>
      <w:r w:rsidR="00E35136">
        <w:rPr>
          <w:rFonts w:ascii="Segoe UI" w:hAnsi="Segoe UI" w:cs="Segoe UI"/>
        </w:rPr>
        <w:t xml:space="preserve"> </w:t>
      </w:r>
      <w:proofErr w:type="spellStart"/>
      <w:r w:rsidR="00E35136">
        <w:rPr>
          <w:rFonts w:ascii="Segoe UI" w:hAnsi="Segoe UI" w:cs="Segoe UI"/>
        </w:rPr>
        <w:t>Hofštetrov</w:t>
      </w:r>
      <w:r w:rsidR="000441BA">
        <w:rPr>
          <w:rFonts w:ascii="Segoe UI" w:hAnsi="Segoe UI" w:cs="Segoe UI"/>
        </w:rPr>
        <w:t>ou</w:t>
      </w:r>
      <w:proofErr w:type="spellEnd"/>
      <w:r w:rsidR="00E35136">
        <w:rPr>
          <w:rFonts w:ascii="Segoe UI" w:hAnsi="Segoe UI" w:cs="Segoe UI"/>
        </w:rPr>
        <w:t xml:space="preserve"> Knotkov</w:t>
      </w:r>
      <w:r w:rsidR="000441BA">
        <w:rPr>
          <w:rFonts w:ascii="Segoe UI" w:hAnsi="Segoe UI" w:cs="Segoe UI"/>
        </w:rPr>
        <w:t>ou, ředitel</w:t>
      </w:r>
      <w:r w:rsidR="00D0528A">
        <w:rPr>
          <w:rFonts w:ascii="Segoe UI" w:hAnsi="Segoe UI" w:cs="Segoe UI"/>
        </w:rPr>
        <w:t>kou</w:t>
      </w:r>
    </w:p>
    <w:p w:rsidR="000A7CA6" w:rsidRPr="00E35136" w:rsidRDefault="000A7CA6" w:rsidP="000A7CA6">
      <w:pPr>
        <w:contextualSpacing/>
        <w:rPr>
          <w:rFonts w:ascii="Segoe UI" w:hAnsi="Segoe UI" w:cs="Segoe UI"/>
          <w:color w:val="auto"/>
        </w:rPr>
      </w:pPr>
      <w:r>
        <w:rPr>
          <w:rFonts w:ascii="Segoe UI" w:hAnsi="Segoe UI" w:cs="Segoe UI"/>
        </w:rPr>
        <w:t>číslo účtu:</w:t>
      </w:r>
      <w:r>
        <w:rPr>
          <w:rFonts w:ascii="Segoe UI" w:hAnsi="Segoe UI" w:cs="Segoe UI"/>
          <w:color w:val="FF0000"/>
        </w:rPr>
        <w:tab/>
      </w:r>
      <w:r>
        <w:rPr>
          <w:rFonts w:ascii="Segoe UI" w:hAnsi="Segoe UI" w:cs="Segoe UI"/>
          <w:color w:val="FF0000"/>
        </w:rPr>
        <w:tab/>
      </w:r>
      <w:r w:rsidR="00E35136">
        <w:rPr>
          <w:rFonts w:ascii="Segoe UI" w:hAnsi="Segoe UI" w:cs="Segoe UI"/>
          <w:color w:val="auto"/>
        </w:rPr>
        <w:t xml:space="preserve">        197435621/0710</w:t>
      </w:r>
    </w:p>
    <w:p w:rsidR="000A7CA6" w:rsidRDefault="000A7CA6" w:rsidP="000A7CA6">
      <w:pPr>
        <w:rPr>
          <w:rFonts w:ascii="Segoe UI" w:hAnsi="Segoe UI" w:cs="Segoe UI"/>
          <w:color w:val="auto"/>
        </w:rPr>
      </w:pPr>
      <w:r>
        <w:rPr>
          <w:rFonts w:ascii="Segoe UI" w:hAnsi="Segoe UI" w:cs="Segoe UI"/>
          <w:color w:val="auto"/>
        </w:rPr>
        <w:t>(dále jen „dodavatel“ nebo „vzdělávací zařízení“)</w:t>
      </w:r>
    </w:p>
    <w:p w:rsidR="000A7CA6" w:rsidRDefault="000A7CA6" w:rsidP="000A7CA6">
      <w:pPr>
        <w:rPr>
          <w:rFonts w:ascii="Segoe UI" w:hAnsi="Segoe UI" w:cs="Segoe UI"/>
        </w:rPr>
      </w:pPr>
      <w:r>
        <w:rPr>
          <w:rFonts w:ascii="Segoe UI" w:hAnsi="Segoe UI" w:cs="Segoe UI"/>
        </w:rPr>
        <w:tab/>
      </w:r>
      <w:r>
        <w:rPr>
          <w:rFonts w:ascii="Segoe UI" w:hAnsi="Segoe UI" w:cs="Segoe UI"/>
        </w:rPr>
        <w:tab/>
      </w:r>
    </w:p>
    <w:p w:rsidR="000A7CA6" w:rsidRDefault="000A7CA6" w:rsidP="000A7CA6">
      <w:pPr>
        <w:rPr>
          <w:rFonts w:ascii="Segoe UI" w:hAnsi="Segoe UI" w:cs="Segoe UI"/>
        </w:rPr>
      </w:pPr>
      <w:r>
        <w:rPr>
          <w:rFonts w:ascii="Segoe UI" w:hAnsi="Segoe UI" w:cs="Segoe UI"/>
          <w:b/>
        </w:rPr>
        <w:t xml:space="preserve">uzavírají tuto smlouvu o zabezpečení </w:t>
      </w:r>
      <w:r>
        <w:rPr>
          <w:rFonts w:ascii="Segoe UI" w:hAnsi="Segoe UI" w:cs="Segoe UI"/>
          <w:b/>
          <w:bCs/>
        </w:rPr>
        <w:t xml:space="preserve">vzdělávací aktivity </w:t>
      </w:r>
      <w:r>
        <w:rPr>
          <w:rFonts w:ascii="Segoe UI" w:hAnsi="Segoe UI" w:cs="Segoe UI"/>
          <w:b/>
          <w:bCs/>
          <w:color w:val="auto"/>
        </w:rPr>
        <w:t xml:space="preserve">zaměstnanců </w:t>
      </w:r>
      <w:r>
        <w:rPr>
          <w:rFonts w:ascii="Segoe UI" w:hAnsi="Segoe UI" w:cs="Segoe UI"/>
          <w:b/>
        </w:rPr>
        <w:t>za následujících podmínek</w:t>
      </w:r>
      <w:r>
        <w:rPr>
          <w:rFonts w:ascii="Segoe UI" w:hAnsi="Segoe UI" w:cs="Segoe UI"/>
        </w:rPr>
        <w:t>:</w:t>
      </w:r>
    </w:p>
    <w:p w:rsidR="000A7CA6" w:rsidRDefault="000A7CA6" w:rsidP="00E35136">
      <w:pPr>
        <w:jc w:val="center"/>
        <w:rPr>
          <w:rFonts w:ascii="Segoe UI" w:hAnsi="Segoe UI" w:cs="Segoe UI"/>
          <w:b/>
        </w:rPr>
      </w:pPr>
      <w:r>
        <w:rPr>
          <w:rFonts w:ascii="Segoe UI" w:hAnsi="Segoe UI" w:cs="Segoe UI"/>
          <w:b/>
        </w:rPr>
        <w:t>Článek I</w:t>
      </w:r>
    </w:p>
    <w:p w:rsidR="000A7CA6" w:rsidRDefault="00E35136" w:rsidP="00E35136">
      <w:pPr>
        <w:pStyle w:val="Zkladntext"/>
        <w:jc w:val="center"/>
        <w:rPr>
          <w:rFonts w:ascii="Segoe UI" w:hAnsi="Segoe UI" w:cs="Segoe UI"/>
          <w:b/>
          <w:sz w:val="22"/>
          <w:szCs w:val="22"/>
        </w:rPr>
      </w:pPr>
      <w:r>
        <w:rPr>
          <w:rFonts w:ascii="Segoe UI" w:hAnsi="Segoe UI" w:cs="Segoe UI"/>
          <w:b/>
          <w:sz w:val="22"/>
          <w:szCs w:val="22"/>
        </w:rPr>
        <w:t xml:space="preserve">        </w:t>
      </w:r>
      <w:r w:rsidR="000A7CA6">
        <w:rPr>
          <w:rFonts w:ascii="Segoe UI" w:hAnsi="Segoe UI" w:cs="Segoe UI"/>
          <w:b/>
          <w:sz w:val="22"/>
          <w:szCs w:val="22"/>
        </w:rPr>
        <w:t>Účel smlouvy</w:t>
      </w:r>
    </w:p>
    <w:p w:rsidR="000A7CA6" w:rsidRDefault="000A7CA6" w:rsidP="000A7CA6">
      <w:pPr>
        <w:pStyle w:val="Zkladntext21"/>
        <w:tabs>
          <w:tab w:val="center" w:pos="8460"/>
          <w:tab w:val="left" w:pos="9000"/>
        </w:tabs>
        <w:ind w:right="72"/>
        <w:jc w:val="both"/>
        <w:rPr>
          <w:rFonts w:ascii="Segoe UI" w:hAnsi="Segoe UI" w:cs="Segoe UI"/>
          <w:sz w:val="22"/>
          <w:szCs w:val="22"/>
        </w:rPr>
      </w:pPr>
      <w:r>
        <w:rPr>
          <w:rFonts w:ascii="Segoe UI" w:hAnsi="Segoe UI" w:cs="Segoe UI"/>
          <w:sz w:val="22"/>
          <w:szCs w:val="22"/>
        </w:rPr>
        <w:t xml:space="preserve">Dodavatel školení se zavazuje zajistit vzdělávací aktivitu zaměstnanců v rámci projektu Podpora odborného vzdělávání zaměstnanců II, </w:t>
      </w:r>
      <w:proofErr w:type="spellStart"/>
      <w:r>
        <w:rPr>
          <w:rFonts w:ascii="Segoe UI" w:hAnsi="Segoe UI" w:cs="Segoe UI"/>
          <w:sz w:val="22"/>
          <w:szCs w:val="22"/>
        </w:rPr>
        <w:t>reg</w:t>
      </w:r>
      <w:proofErr w:type="spellEnd"/>
      <w:r>
        <w:rPr>
          <w:rFonts w:ascii="Segoe UI" w:hAnsi="Segoe UI" w:cs="Segoe UI"/>
          <w:sz w:val="22"/>
          <w:szCs w:val="22"/>
        </w:rPr>
        <w:t>. č. CZ.03.1.52/0.0/0.0/15_021/0000053 (financovaného z Evropského sociálního fondu a státního rozpočtu České republiky prostřednictvím Operačního programu Zaměstnanost).</w:t>
      </w:r>
    </w:p>
    <w:p w:rsidR="000A7CA6" w:rsidRDefault="000A7CA6" w:rsidP="000A7CA6">
      <w:pPr>
        <w:pStyle w:val="Zkladntext"/>
        <w:spacing w:before="120" w:line="240" w:lineRule="auto"/>
        <w:ind w:right="431"/>
        <w:jc w:val="center"/>
        <w:rPr>
          <w:rFonts w:ascii="Segoe UI" w:hAnsi="Segoe UI" w:cs="Segoe UI"/>
          <w:b/>
          <w:sz w:val="22"/>
          <w:szCs w:val="22"/>
        </w:rPr>
      </w:pPr>
      <w:r>
        <w:rPr>
          <w:rFonts w:ascii="Segoe UI" w:hAnsi="Segoe UI" w:cs="Segoe UI"/>
          <w:b/>
          <w:sz w:val="22"/>
          <w:szCs w:val="22"/>
        </w:rPr>
        <w:lastRenderedPageBreak/>
        <w:t>Článek II</w:t>
      </w:r>
    </w:p>
    <w:p w:rsidR="000A7CA6" w:rsidRDefault="000A7CA6" w:rsidP="000A7CA6">
      <w:pPr>
        <w:pStyle w:val="Zkladntext"/>
        <w:spacing w:line="240" w:lineRule="auto"/>
        <w:ind w:right="431"/>
        <w:jc w:val="center"/>
        <w:rPr>
          <w:rFonts w:ascii="Segoe UI" w:hAnsi="Segoe UI" w:cs="Segoe UI"/>
          <w:b/>
          <w:sz w:val="22"/>
          <w:szCs w:val="22"/>
        </w:rPr>
      </w:pPr>
      <w:r>
        <w:rPr>
          <w:rFonts w:ascii="Segoe UI" w:hAnsi="Segoe UI" w:cs="Segoe UI"/>
          <w:b/>
          <w:sz w:val="22"/>
          <w:szCs w:val="22"/>
        </w:rPr>
        <w:t>Předmět smlouvy</w:t>
      </w:r>
    </w:p>
    <w:p w:rsidR="000A7CA6" w:rsidRDefault="000A7CA6" w:rsidP="000A7CA6">
      <w:pPr>
        <w:numPr>
          <w:ilvl w:val="0"/>
          <w:numId w:val="13"/>
        </w:numPr>
        <w:suppressAutoHyphens/>
        <w:spacing w:after="0"/>
        <w:rPr>
          <w:rFonts w:ascii="Segoe UI" w:hAnsi="Segoe UI" w:cs="Segoe UI"/>
        </w:rPr>
      </w:pPr>
      <w:r>
        <w:rPr>
          <w:rFonts w:ascii="Segoe UI" w:hAnsi="Segoe UI" w:cs="Segoe UI"/>
        </w:rPr>
        <w:t>Předmětem smlouvy je zabezpečení vzdělávací aktivity:</w:t>
      </w:r>
    </w:p>
    <w:p w:rsidR="000A7CA6" w:rsidRPr="005754EE" w:rsidRDefault="005754EE" w:rsidP="000A7CA6">
      <w:pPr>
        <w:ind w:left="720"/>
        <w:rPr>
          <w:rFonts w:ascii="Segoe UI" w:hAnsi="Segoe UI" w:cs="Segoe UI"/>
          <w:i/>
          <w:color w:val="auto"/>
        </w:rPr>
      </w:pPr>
      <w:r>
        <w:rPr>
          <w:rFonts w:ascii="Segoe UI" w:hAnsi="Segoe UI" w:cs="Segoe UI"/>
          <w:i/>
          <w:color w:val="auto"/>
        </w:rPr>
        <w:t>Katetrizace močového měchýře u mužů</w:t>
      </w:r>
    </w:p>
    <w:p w:rsidR="000A7CA6" w:rsidRPr="005754EE" w:rsidRDefault="000A7CA6" w:rsidP="000A7CA6">
      <w:pPr>
        <w:ind w:left="720"/>
        <w:rPr>
          <w:rFonts w:ascii="Segoe UI" w:hAnsi="Segoe UI" w:cs="Segoe UI"/>
          <w:color w:val="auto"/>
        </w:rPr>
      </w:pPr>
    </w:p>
    <w:p w:rsidR="000A7CA6" w:rsidRPr="005754EE" w:rsidRDefault="000A7CA6" w:rsidP="000A7CA6">
      <w:pPr>
        <w:ind w:left="720"/>
        <w:rPr>
          <w:rFonts w:ascii="Segoe UI" w:hAnsi="Segoe UI" w:cs="Segoe UI"/>
          <w:color w:val="auto"/>
        </w:rPr>
      </w:pPr>
      <w:r w:rsidRPr="005754EE">
        <w:rPr>
          <w:rFonts w:ascii="Segoe UI" w:hAnsi="Segoe UI" w:cs="Segoe UI"/>
          <w:color w:val="auto"/>
        </w:rPr>
        <w:t>Akreditovaný kurz</w:t>
      </w:r>
      <w:r w:rsidR="005754EE">
        <w:rPr>
          <w:rFonts w:ascii="Segoe UI" w:hAnsi="Segoe UI" w:cs="Segoe UI"/>
          <w:color w:val="auto"/>
        </w:rPr>
        <w:t xml:space="preserve">, číslo akreditace </w:t>
      </w:r>
      <w:r w:rsidR="005754EE" w:rsidRPr="005754EE">
        <w:rPr>
          <w:color w:val="auto"/>
        </w:rPr>
        <w:t>MZDR 38171/2021-6/ONP</w:t>
      </w:r>
      <w:r w:rsidR="00885CFA">
        <w:rPr>
          <w:color w:val="auto"/>
        </w:rPr>
        <w:t>, platnost 31. 01. 2027</w:t>
      </w:r>
    </w:p>
    <w:p w:rsidR="000A7CA6" w:rsidRPr="005754EE" w:rsidRDefault="000A7CA6" w:rsidP="000A7CA6">
      <w:pPr>
        <w:rPr>
          <w:rFonts w:ascii="Segoe UI" w:hAnsi="Segoe UI" w:cs="Segoe UI"/>
          <w:color w:val="auto"/>
        </w:rPr>
      </w:pPr>
    </w:p>
    <w:p w:rsidR="000A7CA6" w:rsidRPr="005754EE" w:rsidRDefault="000A7CA6" w:rsidP="000A7CA6">
      <w:pPr>
        <w:numPr>
          <w:ilvl w:val="0"/>
          <w:numId w:val="13"/>
        </w:numPr>
        <w:suppressAutoHyphens/>
        <w:spacing w:after="0"/>
        <w:contextualSpacing/>
        <w:rPr>
          <w:rFonts w:ascii="Segoe UI" w:hAnsi="Segoe UI" w:cs="Segoe UI"/>
          <w:b/>
          <w:color w:val="auto"/>
        </w:rPr>
      </w:pPr>
      <w:r w:rsidRPr="005754EE">
        <w:rPr>
          <w:rFonts w:ascii="Segoe UI" w:hAnsi="Segoe UI" w:cs="Segoe UI"/>
          <w:color w:val="auto"/>
        </w:rPr>
        <w:t>Celkový rozsah vzdělávací aktivity:</w:t>
      </w:r>
      <w:r w:rsidRPr="005754EE">
        <w:rPr>
          <w:rFonts w:ascii="Segoe UI" w:hAnsi="Segoe UI" w:cs="Segoe UI"/>
          <w:color w:val="auto"/>
        </w:rPr>
        <w:tab/>
      </w:r>
      <w:r w:rsidRPr="005754EE">
        <w:rPr>
          <w:rFonts w:ascii="Segoe UI" w:hAnsi="Segoe UI" w:cs="Segoe UI"/>
          <w:color w:val="auto"/>
        </w:rPr>
        <w:tab/>
      </w:r>
      <w:r w:rsidRPr="005754EE">
        <w:rPr>
          <w:rFonts w:ascii="Segoe UI" w:hAnsi="Segoe UI" w:cs="Segoe UI"/>
          <w:color w:val="auto"/>
        </w:rPr>
        <w:tab/>
      </w:r>
      <w:r w:rsidRPr="005754EE">
        <w:rPr>
          <w:rFonts w:ascii="Segoe UI" w:hAnsi="Segoe UI" w:cs="Segoe UI"/>
          <w:color w:val="auto"/>
        </w:rPr>
        <w:tab/>
      </w:r>
      <w:r w:rsidRPr="005754EE">
        <w:rPr>
          <w:rFonts w:ascii="Segoe UI" w:hAnsi="Segoe UI" w:cs="Segoe UI"/>
          <w:color w:val="auto"/>
        </w:rPr>
        <w:tab/>
      </w:r>
      <w:r w:rsidRPr="005754EE">
        <w:rPr>
          <w:rFonts w:ascii="Segoe UI" w:hAnsi="Segoe UI" w:cs="Segoe UI"/>
          <w:color w:val="auto"/>
        </w:rPr>
        <w:tab/>
      </w:r>
      <w:r w:rsidR="005754EE" w:rsidRPr="005754EE">
        <w:rPr>
          <w:rFonts w:ascii="Segoe UI" w:hAnsi="Segoe UI" w:cs="Segoe UI"/>
          <w:b/>
          <w:color w:val="auto"/>
        </w:rPr>
        <w:t>83</w:t>
      </w:r>
      <w:r w:rsidRPr="005754EE">
        <w:rPr>
          <w:rFonts w:ascii="Segoe UI" w:hAnsi="Segoe UI" w:cs="Segoe UI"/>
          <w:b/>
          <w:color w:val="auto"/>
        </w:rPr>
        <w:t xml:space="preserve"> hodin</w:t>
      </w:r>
    </w:p>
    <w:p w:rsidR="000A7CA6" w:rsidRPr="005754EE" w:rsidRDefault="000A7CA6" w:rsidP="000A7CA6">
      <w:pPr>
        <w:ind w:left="4692" w:firstLine="708"/>
        <w:contextualSpacing/>
        <w:rPr>
          <w:rFonts w:ascii="Segoe UI" w:hAnsi="Segoe UI" w:cs="Segoe UI"/>
          <w:color w:val="auto"/>
        </w:rPr>
      </w:pPr>
      <w:r w:rsidRPr="005754EE">
        <w:rPr>
          <w:rFonts w:ascii="Segoe UI" w:hAnsi="Segoe UI" w:cs="Segoe UI"/>
          <w:color w:val="auto"/>
        </w:rPr>
        <w:t>- teorie</w:t>
      </w:r>
      <w:r w:rsidRPr="005754EE">
        <w:rPr>
          <w:rFonts w:ascii="Segoe UI" w:hAnsi="Segoe UI" w:cs="Segoe UI"/>
          <w:color w:val="auto"/>
        </w:rPr>
        <w:tab/>
      </w:r>
      <w:r w:rsidRPr="005754EE">
        <w:rPr>
          <w:rFonts w:ascii="Segoe UI" w:hAnsi="Segoe UI" w:cs="Segoe UI"/>
          <w:color w:val="auto"/>
        </w:rPr>
        <w:tab/>
      </w:r>
      <w:r w:rsidRPr="005754EE">
        <w:rPr>
          <w:rFonts w:ascii="Segoe UI" w:hAnsi="Segoe UI" w:cs="Segoe UI"/>
          <w:color w:val="auto"/>
        </w:rPr>
        <w:tab/>
      </w:r>
      <w:r w:rsidR="005754EE" w:rsidRPr="005754EE">
        <w:rPr>
          <w:rFonts w:ascii="Segoe UI" w:hAnsi="Segoe UI" w:cs="Segoe UI"/>
          <w:color w:val="auto"/>
        </w:rPr>
        <w:t>40</w:t>
      </w:r>
      <w:r w:rsidRPr="005754EE">
        <w:rPr>
          <w:rFonts w:ascii="Segoe UI" w:hAnsi="Segoe UI" w:cs="Segoe UI"/>
          <w:color w:val="auto"/>
        </w:rPr>
        <w:t xml:space="preserve"> hodin</w:t>
      </w:r>
    </w:p>
    <w:p w:rsidR="000A7CA6" w:rsidRPr="005754EE" w:rsidRDefault="000A7CA6" w:rsidP="000A7CA6">
      <w:pPr>
        <w:ind w:left="4692" w:firstLine="708"/>
        <w:contextualSpacing/>
        <w:rPr>
          <w:rFonts w:ascii="Segoe UI" w:hAnsi="Segoe UI" w:cs="Segoe UI"/>
          <w:color w:val="auto"/>
        </w:rPr>
      </w:pPr>
      <w:r w:rsidRPr="005754EE">
        <w:rPr>
          <w:rFonts w:ascii="Segoe UI" w:hAnsi="Segoe UI" w:cs="Segoe UI"/>
          <w:color w:val="auto"/>
        </w:rPr>
        <w:t>- praxe</w:t>
      </w:r>
      <w:r w:rsidRPr="005754EE">
        <w:rPr>
          <w:rFonts w:ascii="Segoe UI" w:hAnsi="Segoe UI" w:cs="Segoe UI"/>
          <w:color w:val="auto"/>
        </w:rPr>
        <w:tab/>
      </w:r>
      <w:r w:rsidRPr="005754EE">
        <w:rPr>
          <w:rFonts w:ascii="Segoe UI" w:hAnsi="Segoe UI" w:cs="Segoe UI"/>
          <w:color w:val="auto"/>
        </w:rPr>
        <w:tab/>
      </w:r>
      <w:r w:rsidRPr="005754EE">
        <w:rPr>
          <w:rFonts w:ascii="Segoe UI" w:hAnsi="Segoe UI" w:cs="Segoe UI"/>
          <w:color w:val="auto"/>
        </w:rPr>
        <w:tab/>
      </w:r>
      <w:r w:rsidR="005754EE" w:rsidRPr="005754EE">
        <w:rPr>
          <w:rFonts w:ascii="Segoe UI" w:hAnsi="Segoe UI" w:cs="Segoe UI"/>
          <w:color w:val="auto"/>
        </w:rPr>
        <w:t>40</w:t>
      </w:r>
      <w:r w:rsidRPr="005754EE">
        <w:rPr>
          <w:rFonts w:ascii="Segoe UI" w:hAnsi="Segoe UI" w:cs="Segoe UI"/>
          <w:color w:val="auto"/>
        </w:rPr>
        <w:t xml:space="preserve"> hodin</w:t>
      </w:r>
    </w:p>
    <w:p w:rsidR="000A7CA6" w:rsidRDefault="000A7CA6" w:rsidP="000A7CA6">
      <w:pPr>
        <w:ind w:left="5400"/>
        <w:contextualSpacing/>
        <w:rPr>
          <w:rFonts w:ascii="Segoe UI" w:hAnsi="Segoe UI" w:cs="Segoe UI"/>
        </w:rPr>
      </w:pPr>
      <w:r w:rsidRPr="005754EE">
        <w:rPr>
          <w:rFonts w:ascii="Segoe UI" w:hAnsi="Segoe UI" w:cs="Segoe UI"/>
          <w:color w:val="auto"/>
        </w:rPr>
        <w:t>- ověření znalostí</w:t>
      </w:r>
      <w:r w:rsidRPr="005754EE">
        <w:rPr>
          <w:rFonts w:ascii="Segoe UI" w:hAnsi="Segoe UI" w:cs="Segoe UI"/>
          <w:color w:val="auto"/>
        </w:rPr>
        <w:tab/>
      </w:r>
      <w:proofErr w:type="gramStart"/>
      <w:r w:rsidRPr="005754EE">
        <w:rPr>
          <w:rFonts w:ascii="Segoe UI" w:hAnsi="Segoe UI" w:cs="Segoe UI"/>
          <w:color w:val="auto"/>
        </w:rPr>
        <w:tab/>
      </w:r>
      <w:r w:rsidR="005754EE" w:rsidRPr="005754EE">
        <w:rPr>
          <w:rFonts w:ascii="Segoe UI" w:hAnsi="Segoe UI" w:cs="Segoe UI"/>
          <w:color w:val="auto"/>
        </w:rPr>
        <w:t xml:space="preserve">  3</w:t>
      </w:r>
      <w:proofErr w:type="gramEnd"/>
      <w:r w:rsidRPr="005754EE">
        <w:rPr>
          <w:rFonts w:ascii="Segoe UI" w:hAnsi="Segoe UI" w:cs="Segoe UI"/>
          <w:color w:val="auto"/>
        </w:rPr>
        <w:t xml:space="preserve"> hodin</w:t>
      </w:r>
    </w:p>
    <w:p w:rsidR="000A7CA6" w:rsidRDefault="000A7CA6" w:rsidP="000A7CA6">
      <w:pPr>
        <w:ind w:left="5400"/>
        <w:rPr>
          <w:rFonts w:ascii="Segoe UI" w:hAnsi="Segoe UI" w:cs="Segoe UI"/>
        </w:rPr>
      </w:pPr>
    </w:p>
    <w:p w:rsidR="000A7CA6" w:rsidRPr="005754EE" w:rsidRDefault="000A7CA6" w:rsidP="000A7CA6">
      <w:pPr>
        <w:pStyle w:val="Text"/>
        <w:numPr>
          <w:ilvl w:val="0"/>
          <w:numId w:val="13"/>
        </w:numPr>
        <w:contextualSpacing/>
        <w:jc w:val="both"/>
        <w:rPr>
          <w:rFonts w:ascii="Segoe UI" w:hAnsi="Segoe UI" w:cs="Segoe UI"/>
          <w:sz w:val="22"/>
          <w:szCs w:val="22"/>
        </w:rPr>
      </w:pPr>
      <w:r w:rsidRPr="005754EE">
        <w:rPr>
          <w:rFonts w:ascii="Segoe UI" w:hAnsi="Segoe UI" w:cs="Segoe UI"/>
          <w:sz w:val="22"/>
          <w:szCs w:val="22"/>
        </w:rPr>
        <w:t xml:space="preserve">Místo konání: </w:t>
      </w:r>
      <w:r w:rsidR="005754EE" w:rsidRPr="005754EE">
        <w:rPr>
          <w:rFonts w:ascii="Segoe UI" w:hAnsi="Segoe UI" w:cs="Segoe UI"/>
          <w:sz w:val="22"/>
          <w:szCs w:val="22"/>
        </w:rPr>
        <w:t xml:space="preserve">teorie: </w:t>
      </w:r>
      <w:bookmarkStart w:id="1" w:name="_Hlk104456937"/>
      <w:r w:rsidR="005754EE" w:rsidRPr="005754EE">
        <w:rPr>
          <w:rFonts w:ascii="Segoe UI" w:hAnsi="Segoe UI" w:cs="Segoe UI"/>
          <w:sz w:val="22"/>
          <w:szCs w:val="22"/>
        </w:rPr>
        <w:t>Národní centrum ošetřovatelství a nelékařských zdravotnických oborů</w:t>
      </w:r>
      <w:r w:rsidR="0085501E">
        <w:rPr>
          <w:rFonts w:ascii="Segoe UI" w:hAnsi="Segoe UI" w:cs="Segoe UI"/>
          <w:sz w:val="22"/>
          <w:szCs w:val="22"/>
        </w:rPr>
        <w:t>, Vinařská 6, 603 00 Brno</w:t>
      </w:r>
      <w:r w:rsidR="005754EE" w:rsidRPr="005754EE">
        <w:rPr>
          <w:rFonts w:ascii="Segoe UI" w:hAnsi="Segoe UI" w:cs="Segoe UI"/>
          <w:sz w:val="22"/>
          <w:szCs w:val="22"/>
        </w:rPr>
        <w:t xml:space="preserve">/praxe: Fakultní nemocnice </w:t>
      </w:r>
      <w:bookmarkEnd w:id="1"/>
      <w:r w:rsidR="005754EE" w:rsidRPr="005754EE">
        <w:rPr>
          <w:rFonts w:ascii="Segoe UI" w:hAnsi="Segoe UI" w:cs="Segoe UI"/>
          <w:sz w:val="22"/>
          <w:szCs w:val="22"/>
        </w:rPr>
        <w:t>Brno</w:t>
      </w:r>
      <w:r w:rsidR="0085501E">
        <w:rPr>
          <w:rFonts w:ascii="Segoe UI" w:hAnsi="Segoe UI" w:cs="Segoe UI"/>
          <w:sz w:val="22"/>
          <w:szCs w:val="22"/>
        </w:rPr>
        <w:t>, Jihlavská 20, 625 00 Brno</w:t>
      </w:r>
    </w:p>
    <w:p w:rsidR="000A7CA6" w:rsidRPr="005754EE" w:rsidRDefault="000A7CA6" w:rsidP="000A7CA6">
      <w:pPr>
        <w:pStyle w:val="Text"/>
        <w:jc w:val="both"/>
        <w:rPr>
          <w:rFonts w:ascii="Segoe UI" w:hAnsi="Segoe UI" w:cs="Segoe UI"/>
          <w:sz w:val="22"/>
          <w:szCs w:val="22"/>
        </w:rPr>
      </w:pPr>
    </w:p>
    <w:p w:rsidR="000A7CA6" w:rsidRPr="005754EE" w:rsidRDefault="000A7CA6" w:rsidP="000A7CA6">
      <w:pPr>
        <w:numPr>
          <w:ilvl w:val="0"/>
          <w:numId w:val="13"/>
        </w:numPr>
        <w:suppressAutoHyphens/>
        <w:spacing w:after="0"/>
        <w:contextualSpacing/>
        <w:rPr>
          <w:rFonts w:ascii="Segoe UI" w:hAnsi="Segoe UI" w:cs="Segoe UI"/>
          <w:color w:val="auto"/>
        </w:rPr>
      </w:pPr>
      <w:r>
        <w:rPr>
          <w:rFonts w:ascii="Segoe UI" w:hAnsi="Segoe UI" w:cs="Segoe UI"/>
        </w:rPr>
        <w:t xml:space="preserve">Způsob ověření získaných znalostí a dovedností: </w:t>
      </w:r>
      <w:r w:rsidR="005754EE" w:rsidRPr="005754EE">
        <w:rPr>
          <w:rFonts w:ascii="Segoe UI" w:hAnsi="Segoe UI" w:cs="Segoe UI"/>
          <w:color w:val="auto"/>
        </w:rPr>
        <w:t>test, praktická zkouška</w:t>
      </w:r>
    </w:p>
    <w:p w:rsidR="000A7CA6" w:rsidRDefault="000A7CA6" w:rsidP="000A7CA6">
      <w:pPr>
        <w:pStyle w:val="Text"/>
        <w:ind w:left="364" w:firstLine="62"/>
        <w:contextualSpacing/>
        <w:jc w:val="both"/>
        <w:rPr>
          <w:rFonts w:ascii="Segoe UI" w:hAnsi="Segoe UI" w:cs="Segoe UI"/>
          <w:sz w:val="22"/>
          <w:szCs w:val="22"/>
        </w:rPr>
      </w:pPr>
    </w:p>
    <w:p w:rsidR="000A7CA6" w:rsidRPr="005754EE" w:rsidRDefault="000A7CA6" w:rsidP="000A7CA6">
      <w:pPr>
        <w:numPr>
          <w:ilvl w:val="0"/>
          <w:numId w:val="13"/>
        </w:numPr>
        <w:suppressAutoHyphens/>
        <w:spacing w:after="0"/>
        <w:contextualSpacing/>
        <w:rPr>
          <w:rFonts w:ascii="Segoe UI" w:hAnsi="Segoe UI" w:cs="Segoe UI"/>
          <w:color w:val="auto"/>
        </w:rPr>
      </w:pPr>
      <w:r>
        <w:rPr>
          <w:rFonts w:ascii="Segoe UI" w:hAnsi="Segoe UI" w:cs="Segoe UI"/>
        </w:rPr>
        <w:t xml:space="preserve">Výstupní doklad (doklad o absolvování): </w:t>
      </w:r>
      <w:bookmarkStart w:id="2" w:name="_Hlk104457034"/>
      <w:r w:rsidR="005754EE" w:rsidRPr="005754EE">
        <w:rPr>
          <w:rFonts w:ascii="Segoe UI" w:hAnsi="Segoe UI" w:cs="Segoe UI"/>
          <w:color w:val="auto"/>
        </w:rPr>
        <w:t>certifikát o získání zvláštní odborné způsobilosti</w:t>
      </w:r>
      <w:bookmarkEnd w:id="2"/>
    </w:p>
    <w:p w:rsidR="000A7CA6" w:rsidRDefault="000A7CA6" w:rsidP="000A7CA6">
      <w:pPr>
        <w:pStyle w:val="Text"/>
        <w:ind w:firstLine="2130"/>
        <w:jc w:val="both"/>
        <w:rPr>
          <w:rFonts w:ascii="Segoe UI" w:hAnsi="Segoe UI" w:cs="Segoe UI"/>
          <w:sz w:val="22"/>
          <w:szCs w:val="22"/>
        </w:rPr>
      </w:pPr>
    </w:p>
    <w:p w:rsidR="000A7CA6" w:rsidRDefault="000A7CA6" w:rsidP="000A7CA6">
      <w:pPr>
        <w:pStyle w:val="Text"/>
        <w:numPr>
          <w:ilvl w:val="0"/>
          <w:numId w:val="13"/>
        </w:numPr>
        <w:contextualSpacing/>
        <w:jc w:val="both"/>
        <w:rPr>
          <w:rFonts w:ascii="Segoe UI" w:hAnsi="Segoe UI" w:cs="Segoe UI"/>
          <w:sz w:val="22"/>
          <w:szCs w:val="22"/>
        </w:rPr>
      </w:pPr>
      <w:r>
        <w:rPr>
          <w:rFonts w:ascii="Segoe UI" w:hAnsi="Segoe UI" w:cs="Segoe UI"/>
          <w:sz w:val="22"/>
          <w:szCs w:val="22"/>
        </w:rPr>
        <w:t>Doba trvání vzdělávací aktivity:</w:t>
      </w:r>
    </w:p>
    <w:p w:rsidR="000A7CA6" w:rsidRDefault="000A7CA6" w:rsidP="000A7CA6">
      <w:pPr>
        <w:numPr>
          <w:ilvl w:val="1"/>
          <w:numId w:val="14"/>
        </w:numPr>
        <w:suppressAutoHyphens/>
        <w:spacing w:after="0"/>
        <w:contextualSpacing/>
        <w:rPr>
          <w:rFonts w:ascii="Segoe UI" w:hAnsi="Segoe UI" w:cs="Segoe UI"/>
        </w:rPr>
      </w:pPr>
      <w:r>
        <w:rPr>
          <w:rFonts w:ascii="Segoe UI" w:hAnsi="Segoe UI" w:cs="Segoe UI"/>
        </w:rPr>
        <w:t xml:space="preserve">výuka proběhne v termínu </w:t>
      </w:r>
      <w:r w:rsidRPr="00E00E84">
        <w:rPr>
          <w:rFonts w:ascii="Segoe UI" w:hAnsi="Segoe UI" w:cs="Segoe UI"/>
          <w:color w:val="auto"/>
        </w:rPr>
        <w:t xml:space="preserve">od </w:t>
      </w:r>
      <w:r w:rsidR="005754EE" w:rsidRPr="00E00E84">
        <w:rPr>
          <w:rFonts w:ascii="Segoe UI" w:hAnsi="Segoe UI" w:cs="Segoe UI"/>
          <w:color w:val="auto"/>
        </w:rPr>
        <w:t>9/22</w:t>
      </w:r>
      <w:r w:rsidRPr="00E00E84">
        <w:rPr>
          <w:rFonts w:ascii="Segoe UI" w:hAnsi="Segoe UI" w:cs="Segoe UI"/>
          <w:color w:val="auto"/>
        </w:rPr>
        <w:t xml:space="preserve"> – do </w:t>
      </w:r>
      <w:r w:rsidR="00E00E84" w:rsidRPr="00E00E84">
        <w:rPr>
          <w:rFonts w:ascii="Segoe UI" w:hAnsi="Segoe UI" w:cs="Segoe UI"/>
          <w:color w:val="auto"/>
        </w:rPr>
        <w:t>8/23</w:t>
      </w:r>
      <w:r w:rsidRPr="00E00E84">
        <w:rPr>
          <w:rFonts w:ascii="Segoe UI" w:hAnsi="Segoe UI" w:cs="Segoe UI"/>
          <w:i/>
          <w:color w:val="auto"/>
        </w:rPr>
        <w:t xml:space="preserve"> </w:t>
      </w:r>
    </w:p>
    <w:p w:rsidR="000A7CA6" w:rsidRDefault="000A7CA6" w:rsidP="000A7CA6">
      <w:pPr>
        <w:rPr>
          <w:rFonts w:ascii="Segoe UI" w:hAnsi="Segoe UI" w:cs="Segoe UI"/>
        </w:rPr>
      </w:pPr>
    </w:p>
    <w:p w:rsidR="000A7CA6" w:rsidRDefault="000A7CA6" w:rsidP="000A7CA6">
      <w:pPr>
        <w:numPr>
          <w:ilvl w:val="0"/>
          <w:numId w:val="13"/>
        </w:numPr>
        <w:suppressAutoHyphens/>
        <w:spacing w:after="0"/>
        <w:contextualSpacing/>
        <w:rPr>
          <w:rFonts w:ascii="Segoe UI" w:hAnsi="Segoe UI" w:cs="Segoe UI"/>
          <w:color w:val="auto"/>
        </w:rPr>
      </w:pPr>
      <w:r>
        <w:rPr>
          <w:rFonts w:ascii="Segoe UI" w:hAnsi="Segoe UI" w:cs="Segoe UI"/>
          <w:color w:val="auto"/>
        </w:rPr>
        <w:t xml:space="preserve">Počet zaměstnanců, kteří se účastní vzdělávací aktivity: </w:t>
      </w:r>
      <w:r w:rsidR="005754EE">
        <w:rPr>
          <w:rFonts w:ascii="Segoe UI" w:hAnsi="Segoe UI" w:cs="Segoe UI"/>
          <w:color w:val="auto"/>
        </w:rPr>
        <w:t>1</w:t>
      </w:r>
      <w:r>
        <w:rPr>
          <w:rFonts w:ascii="Segoe UI" w:hAnsi="Segoe UI" w:cs="Segoe UI"/>
          <w:color w:val="auto"/>
        </w:rPr>
        <w:t>4</w:t>
      </w:r>
    </w:p>
    <w:p w:rsidR="000A7CA6" w:rsidRDefault="000A7CA6" w:rsidP="000A7CA6">
      <w:pPr>
        <w:ind w:left="2340"/>
        <w:contextualSpacing/>
        <w:rPr>
          <w:rFonts w:ascii="Segoe UI" w:hAnsi="Segoe UI" w:cs="Segoe UI"/>
          <w:u w:val="single"/>
        </w:rPr>
      </w:pPr>
    </w:p>
    <w:p w:rsidR="000A7CA6" w:rsidRDefault="000A7CA6" w:rsidP="000A7CA6">
      <w:pPr>
        <w:numPr>
          <w:ilvl w:val="0"/>
          <w:numId w:val="13"/>
        </w:numPr>
        <w:suppressAutoHyphens/>
        <w:spacing w:after="0"/>
        <w:contextualSpacing/>
        <w:rPr>
          <w:rFonts w:ascii="Segoe UI" w:hAnsi="Segoe UI" w:cs="Segoe UI"/>
        </w:rPr>
      </w:pPr>
      <w:r>
        <w:rPr>
          <w:rFonts w:ascii="Segoe UI" w:hAnsi="Segoe UI" w:cs="Segoe UI"/>
        </w:rPr>
        <w:t>Náklady na vzdělávací aktivitu na jednoho účastníka vzdělávací aktivity:</w:t>
      </w:r>
    </w:p>
    <w:p w:rsidR="000A7CA6" w:rsidRPr="00E00E84" w:rsidRDefault="000A7CA6" w:rsidP="000A7CA6">
      <w:pPr>
        <w:ind w:firstLine="708"/>
        <w:rPr>
          <w:rFonts w:ascii="Segoe UI" w:hAnsi="Segoe UI" w:cs="Segoe UI"/>
          <w:b/>
          <w:i/>
          <w:color w:val="auto"/>
        </w:rPr>
      </w:pPr>
      <w:r w:rsidRPr="00E00E84">
        <w:rPr>
          <w:rFonts w:ascii="Segoe UI" w:hAnsi="Segoe UI" w:cs="Segoe UI"/>
          <w:color w:val="auto"/>
        </w:rPr>
        <w:t xml:space="preserve">Ve výši </w:t>
      </w:r>
      <w:r w:rsidRPr="00E00E84">
        <w:rPr>
          <w:rFonts w:ascii="Segoe UI" w:hAnsi="Segoe UI" w:cs="Segoe UI"/>
          <w:color w:val="auto"/>
        </w:rPr>
        <w:tab/>
        <w:t xml:space="preserve"> </w:t>
      </w:r>
      <w:r w:rsidR="00E00E84" w:rsidRPr="00E00E84">
        <w:rPr>
          <w:rFonts w:ascii="Segoe UI" w:hAnsi="Segoe UI" w:cs="Segoe UI"/>
          <w:b/>
          <w:i/>
          <w:color w:val="auto"/>
        </w:rPr>
        <w:t>7.0</w:t>
      </w:r>
      <w:r w:rsidR="00D0528A">
        <w:rPr>
          <w:rFonts w:ascii="Segoe UI" w:hAnsi="Segoe UI" w:cs="Segoe UI"/>
          <w:b/>
          <w:i/>
          <w:color w:val="auto"/>
        </w:rPr>
        <w:t>8</w:t>
      </w:r>
      <w:r w:rsidR="00E00E84" w:rsidRPr="00E00E84">
        <w:rPr>
          <w:rFonts w:ascii="Segoe UI" w:hAnsi="Segoe UI" w:cs="Segoe UI"/>
          <w:b/>
          <w:i/>
          <w:color w:val="auto"/>
        </w:rPr>
        <w:t>0</w:t>
      </w:r>
      <w:r w:rsidRPr="00E00E84">
        <w:rPr>
          <w:rFonts w:ascii="Segoe UI" w:hAnsi="Segoe UI" w:cs="Segoe UI"/>
          <w:b/>
          <w:i/>
          <w:color w:val="auto"/>
        </w:rPr>
        <w:t>,- Kč bez DPH</w:t>
      </w:r>
      <w:r w:rsidRPr="00E00E84">
        <w:rPr>
          <w:rFonts w:ascii="Segoe UI" w:hAnsi="Segoe UI" w:cs="Segoe UI"/>
          <w:i/>
          <w:color w:val="auto"/>
        </w:rPr>
        <w:t xml:space="preserve"> </w:t>
      </w:r>
      <w:r w:rsidRPr="00E00E84">
        <w:rPr>
          <w:rFonts w:ascii="Segoe UI" w:hAnsi="Segoe UI" w:cs="Segoe UI"/>
          <w:i/>
          <w:color w:val="auto"/>
        </w:rPr>
        <w:tab/>
      </w:r>
      <w:r w:rsidRPr="00E00E84">
        <w:rPr>
          <w:rFonts w:ascii="Segoe UI" w:hAnsi="Segoe UI" w:cs="Segoe UI"/>
          <w:b/>
          <w:i/>
          <w:color w:val="auto"/>
        </w:rPr>
        <w:t>(</w:t>
      </w:r>
      <w:r w:rsidR="00E00E84" w:rsidRPr="00E00E84">
        <w:rPr>
          <w:rFonts w:ascii="Segoe UI" w:hAnsi="Segoe UI" w:cs="Segoe UI"/>
          <w:b/>
          <w:i/>
          <w:color w:val="auto"/>
        </w:rPr>
        <w:t>7.0</w:t>
      </w:r>
      <w:r w:rsidR="00D0528A">
        <w:rPr>
          <w:rFonts w:ascii="Segoe UI" w:hAnsi="Segoe UI" w:cs="Segoe UI"/>
          <w:b/>
          <w:i/>
          <w:color w:val="auto"/>
        </w:rPr>
        <w:t>8</w:t>
      </w:r>
      <w:r w:rsidR="00E00E84" w:rsidRPr="00E00E84">
        <w:rPr>
          <w:rFonts w:ascii="Segoe UI" w:hAnsi="Segoe UI" w:cs="Segoe UI"/>
          <w:b/>
          <w:i/>
          <w:color w:val="auto"/>
        </w:rPr>
        <w:t>0</w:t>
      </w:r>
      <w:r w:rsidRPr="00E00E84">
        <w:rPr>
          <w:rFonts w:ascii="Segoe UI" w:hAnsi="Segoe UI" w:cs="Segoe UI"/>
          <w:b/>
          <w:i/>
          <w:color w:val="auto"/>
        </w:rPr>
        <w:t>,- Kč včetně DPH)</w:t>
      </w:r>
    </w:p>
    <w:p w:rsidR="000A7CA6" w:rsidRDefault="000A7CA6" w:rsidP="000A7CA6">
      <w:pPr>
        <w:ind w:left="372" w:firstLine="336"/>
        <w:contextualSpacing/>
        <w:rPr>
          <w:rFonts w:ascii="Segoe UI" w:hAnsi="Segoe UI" w:cs="Segoe UI"/>
        </w:rPr>
      </w:pPr>
    </w:p>
    <w:p w:rsidR="000A7CA6" w:rsidRDefault="000A7CA6" w:rsidP="000A7CA6">
      <w:pPr>
        <w:ind w:left="372" w:firstLine="336"/>
        <w:contextualSpacing/>
        <w:rPr>
          <w:rFonts w:ascii="Segoe UI" w:hAnsi="Segoe UI" w:cs="Segoe UI"/>
        </w:rPr>
      </w:pPr>
      <w:r>
        <w:rPr>
          <w:rFonts w:ascii="Segoe UI" w:hAnsi="Segoe UI" w:cs="Segoe UI"/>
        </w:rPr>
        <w:t>Celkové náklady na vzdělávací aktivitu:</w:t>
      </w:r>
    </w:p>
    <w:p w:rsidR="000A7CA6" w:rsidRPr="00E00E84" w:rsidRDefault="000A7CA6" w:rsidP="000A7CA6">
      <w:pPr>
        <w:ind w:firstLine="708"/>
        <w:rPr>
          <w:rFonts w:ascii="Segoe UI" w:hAnsi="Segoe UI" w:cs="Segoe UI"/>
          <w:b/>
          <w:i/>
          <w:color w:val="auto"/>
        </w:rPr>
      </w:pPr>
      <w:r w:rsidRPr="00E00E84">
        <w:rPr>
          <w:rFonts w:ascii="Segoe UI" w:hAnsi="Segoe UI" w:cs="Segoe UI"/>
          <w:color w:val="auto"/>
        </w:rPr>
        <w:t>Ve výši</w:t>
      </w:r>
      <w:r w:rsidRPr="00E00E84">
        <w:rPr>
          <w:rFonts w:ascii="Segoe UI" w:hAnsi="Segoe UI" w:cs="Segoe UI"/>
          <w:color w:val="auto"/>
        </w:rPr>
        <w:tab/>
      </w:r>
      <w:r w:rsidR="00E00E84" w:rsidRPr="00E00E84">
        <w:rPr>
          <w:rFonts w:ascii="Segoe UI" w:hAnsi="Segoe UI" w:cs="Segoe UI"/>
          <w:b/>
          <w:i/>
          <w:color w:val="auto"/>
        </w:rPr>
        <w:t>155.</w:t>
      </w:r>
      <w:r w:rsidR="00D0528A">
        <w:rPr>
          <w:rFonts w:ascii="Segoe UI" w:hAnsi="Segoe UI" w:cs="Segoe UI"/>
          <w:b/>
          <w:i/>
          <w:color w:val="auto"/>
        </w:rPr>
        <w:t>76</w:t>
      </w:r>
      <w:r w:rsidR="00E00E84" w:rsidRPr="00E00E84">
        <w:rPr>
          <w:rFonts w:ascii="Segoe UI" w:hAnsi="Segoe UI" w:cs="Segoe UI"/>
          <w:b/>
          <w:i/>
          <w:color w:val="auto"/>
        </w:rPr>
        <w:t>0</w:t>
      </w:r>
      <w:r w:rsidRPr="00E00E84">
        <w:rPr>
          <w:rFonts w:ascii="Segoe UI" w:hAnsi="Segoe UI" w:cs="Segoe UI"/>
          <w:b/>
          <w:i/>
          <w:color w:val="auto"/>
        </w:rPr>
        <w:t>,</w:t>
      </w:r>
      <w:r w:rsidRPr="00E00E84">
        <w:rPr>
          <w:rFonts w:ascii="Segoe UI" w:hAnsi="Segoe UI" w:cs="Segoe UI"/>
          <w:i/>
          <w:color w:val="auto"/>
        </w:rPr>
        <w:t>-</w:t>
      </w:r>
      <w:r w:rsidRPr="00E00E84">
        <w:rPr>
          <w:rFonts w:ascii="Segoe UI" w:hAnsi="Segoe UI" w:cs="Segoe UI"/>
          <w:b/>
          <w:i/>
          <w:color w:val="auto"/>
        </w:rPr>
        <w:t xml:space="preserve"> Kč bez DPH</w:t>
      </w:r>
      <w:r w:rsidRPr="00E00E84">
        <w:rPr>
          <w:rFonts w:ascii="Segoe UI" w:hAnsi="Segoe UI" w:cs="Segoe UI"/>
          <w:i/>
          <w:color w:val="auto"/>
        </w:rPr>
        <w:t xml:space="preserve"> </w:t>
      </w:r>
      <w:r w:rsidRPr="00E00E84">
        <w:rPr>
          <w:rFonts w:ascii="Segoe UI" w:hAnsi="Segoe UI" w:cs="Segoe UI"/>
          <w:i/>
          <w:color w:val="auto"/>
        </w:rPr>
        <w:tab/>
      </w:r>
      <w:r w:rsidRPr="00E00E84">
        <w:rPr>
          <w:rFonts w:ascii="Segoe UI" w:hAnsi="Segoe UI" w:cs="Segoe UI"/>
          <w:b/>
          <w:i/>
          <w:color w:val="auto"/>
        </w:rPr>
        <w:t>(</w:t>
      </w:r>
      <w:r w:rsidR="00E00E84" w:rsidRPr="00E00E84">
        <w:rPr>
          <w:rFonts w:ascii="Segoe UI" w:hAnsi="Segoe UI" w:cs="Segoe UI"/>
          <w:b/>
          <w:i/>
          <w:color w:val="auto"/>
        </w:rPr>
        <w:t>155.</w:t>
      </w:r>
      <w:r w:rsidR="00D0528A">
        <w:rPr>
          <w:rFonts w:ascii="Segoe UI" w:hAnsi="Segoe UI" w:cs="Segoe UI"/>
          <w:b/>
          <w:i/>
          <w:color w:val="auto"/>
        </w:rPr>
        <w:t>76</w:t>
      </w:r>
      <w:r w:rsidR="00E00E84" w:rsidRPr="00E00E84">
        <w:rPr>
          <w:rFonts w:ascii="Segoe UI" w:hAnsi="Segoe UI" w:cs="Segoe UI"/>
          <w:b/>
          <w:i/>
          <w:color w:val="auto"/>
        </w:rPr>
        <w:t>0</w:t>
      </w:r>
      <w:r w:rsidRPr="00E00E84">
        <w:rPr>
          <w:rFonts w:ascii="Segoe UI" w:hAnsi="Segoe UI" w:cs="Segoe UI"/>
          <w:b/>
          <w:i/>
          <w:color w:val="auto"/>
        </w:rPr>
        <w:t>,- Kč včetně DPH)</w:t>
      </w:r>
    </w:p>
    <w:p w:rsidR="000A7CA6" w:rsidRDefault="000A7CA6" w:rsidP="000A7CA6">
      <w:pPr>
        <w:ind w:left="720"/>
        <w:rPr>
          <w:rFonts w:ascii="Segoe UI" w:hAnsi="Segoe UI" w:cs="Segoe UI"/>
          <w:b/>
        </w:rPr>
      </w:pPr>
    </w:p>
    <w:p w:rsidR="000A7CA6" w:rsidRDefault="000A7CA6" w:rsidP="000A7CA6">
      <w:pPr>
        <w:pStyle w:val="Zkladntext"/>
        <w:spacing w:before="240" w:line="240" w:lineRule="auto"/>
        <w:ind w:right="431"/>
        <w:jc w:val="center"/>
        <w:rPr>
          <w:rFonts w:ascii="Segoe UI" w:hAnsi="Segoe UI" w:cs="Segoe UI"/>
          <w:b/>
          <w:sz w:val="22"/>
          <w:szCs w:val="22"/>
        </w:rPr>
      </w:pPr>
      <w:r>
        <w:rPr>
          <w:rFonts w:ascii="Segoe UI" w:hAnsi="Segoe UI" w:cs="Segoe UI"/>
          <w:b/>
          <w:sz w:val="22"/>
          <w:szCs w:val="22"/>
        </w:rPr>
        <w:t>Článek III</w:t>
      </w:r>
    </w:p>
    <w:p w:rsidR="000A7CA6" w:rsidRDefault="000A7CA6" w:rsidP="000A7CA6">
      <w:pPr>
        <w:pStyle w:val="Zkladntext"/>
        <w:spacing w:after="120" w:line="240" w:lineRule="auto"/>
        <w:ind w:right="431"/>
        <w:jc w:val="center"/>
        <w:rPr>
          <w:rFonts w:ascii="Segoe UI" w:hAnsi="Segoe UI" w:cs="Segoe UI"/>
          <w:b/>
          <w:sz w:val="22"/>
          <w:szCs w:val="22"/>
        </w:rPr>
      </w:pPr>
      <w:r>
        <w:rPr>
          <w:rFonts w:ascii="Segoe UI" w:hAnsi="Segoe UI" w:cs="Segoe UI"/>
          <w:b/>
          <w:sz w:val="22"/>
          <w:szCs w:val="22"/>
        </w:rPr>
        <w:t>Vzdělávací zařízení se zavazuje</w:t>
      </w:r>
    </w:p>
    <w:p w:rsidR="000A7CA6" w:rsidRDefault="000A7CA6" w:rsidP="000A7CA6">
      <w:pPr>
        <w:pStyle w:val="boddohodyii0"/>
        <w:numPr>
          <w:ilvl w:val="0"/>
          <w:numId w:val="15"/>
        </w:numPr>
        <w:jc w:val="both"/>
        <w:rPr>
          <w:rFonts w:ascii="Segoe UI" w:hAnsi="Segoe UI" w:cs="Segoe UI"/>
          <w:sz w:val="22"/>
          <w:szCs w:val="22"/>
        </w:rPr>
      </w:pPr>
      <w:r>
        <w:rPr>
          <w:rFonts w:ascii="Segoe UI" w:hAnsi="Segoe UI" w:cs="Segoe UI"/>
          <w:sz w:val="22"/>
          <w:szCs w:val="22"/>
        </w:rPr>
        <w:t xml:space="preserve">Stanovit účastníkům v rámci vzdělávací aktivity studijní a výcvikové povinnosti. Prokazatelně je před zahájením vzdělávání seznámit s předpisy o bezpečnosti </w:t>
      </w:r>
      <w:r>
        <w:rPr>
          <w:rFonts w:ascii="Segoe UI" w:hAnsi="Segoe UI" w:cs="Segoe UI"/>
          <w:sz w:val="22"/>
          <w:szCs w:val="22"/>
        </w:rPr>
        <w:lastRenderedPageBreak/>
        <w:t>a ochraně zdraví při práci a s předpisy o požární ochraně majícími vztah k účasti na vzdělávací aktivitě.</w:t>
      </w:r>
    </w:p>
    <w:p w:rsidR="000A7CA6" w:rsidRDefault="000A7CA6" w:rsidP="000A7CA6">
      <w:pPr>
        <w:pStyle w:val="boddohodyii0"/>
        <w:ind w:left="360"/>
        <w:jc w:val="both"/>
        <w:rPr>
          <w:rFonts w:ascii="Segoe UI" w:hAnsi="Segoe UI" w:cs="Segoe UI"/>
          <w:sz w:val="22"/>
          <w:szCs w:val="22"/>
        </w:rPr>
      </w:pPr>
    </w:p>
    <w:p w:rsidR="000A7CA6" w:rsidRDefault="000A7CA6" w:rsidP="000A7CA6">
      <w:pPr>
        <w:pStyle w:val="boddohodyii0"/>
        <w:numPr>
          <w:ilvl w:val="0"/>
          <w:numId w:val="15"/>
        </w:numPr>
        <w:spacing w:after="120"/>
        <w:ind w:left="714" w:hanging="357"/>
        <w:jc w:val="both"/>
        <w:rPr>
          <w:rFonts w:ascii="Segoe UI" w:hAnsi="Segoe UI" w:cs="Segoe UI"/>
          <w:sz w:val="22"/>
          <w:szCs w:val="22"/>
        </w:rPr>
      </w:pPr>
      <w:r>
        <w:rPr>
          <w:rFonts w:ascii="Segoe UI" w:hAnsi="Segoe UI" w:cs="Segoe UI"/>
          <w:sz w:val="22"/>
          <w:szCs w:val="22"/>
        </w:rPr>
        <w:t xml:space="preserve">V průběhu vzdělávací aktivity zajistit prokazatelnou </w:t>
      </w:r>
      <w:r>
        <w:rPr>
          <w:rFonts w:ascii="Segoe UI" w:hAnsi="Segoe UI" w:cs="Segoe UI"/>
          <w:sz w:val="22"/>
          <w:szCs w:val="22"/>
          <w:u w:val="single"/>
        </w:rPr>
        <w:t>denní evidenci</w:t>
      </w:r>
      <w:r>
        <w:rPr>
          <w:rFonts w:ascii="Segoe UI" w:hAnsi="Segoe UI" w:cs="Segoe UI"/>
          <w:sz w:val="22"/>
          <w:szCs w:val="22"/>
        </w:rPr>
        <w:t>:</w:t>
      </w:r>
    </w:p>
    <w:p w:rsidR="000A7CA6" w:rsidRDefault="000A7CA6" w:rsidP="000A7CA6">
      <w:pPr>
        <w:numPr>
          <w:ilvl w:val="1"/>
          <w:numId w:val="16"/>
        </w:numPr>
        <w:suppressAutoHyphens/>
        <w:spacing w:after="120"/>
        <w:ind w:left="1434" w:hanging="357"/>
        <w:rPr>
          <w:rFonts w:ascii="Segoe UI" w:hAnsi="Segoe UI" w:cs="Segoe UI"/>
        </w:rPr>
      </w:pPr>
      <w:r>
        <w:rPr>
          <w:rFonts w:ascii="Segoe UI" w:hAnsi="Segoe UI" w:cs="Segoe UI"/>
          <w:b/>
        </w:rPr>
        <w:t>Docházky</w:t>
      </w:r>
      <w:r>
        <w:rPr>
          <w:rFonts w:ascii="Segoe UI" w:hAnsi="Segoe UI" w:cs="Segoe UI"/>
        </w:rPr>
        <w:t xml:space="preserve"> zaměstnanců, kteří se účastní vzdělávací aktivity, a to s uvedením počtu hodin, v nichž se jednotliví zaměstnanci vzdělávací aktivity zúčastnili. </w:t>
      </w:r>
    </w:p>
    <w:p w:rsidR="000A7CA6" w:rsidRDefault="000A7CA6" w:rsidP="000A7CA6">
      <w:pPr>
        <w:numPr>
          <w:ilvl w:val="1"/>
          <w:numId w:val="16"/>
        </w:numPr>
        <w:suppressAutoHyphens/>
        <w:spacing w:after="0"/>
        <w:rPr>
          <w:rFonts w:ascii="Segoe UI" w:hAnsi="Segoe UI" w:cs="Segoe UI"/>
        </w:rPr>
      </w:pPr>
      <w:r>
        <w:rPr>
          <w:rFonts w:ascii="Segoe UI" w:hAnsi="Segoe UI" w:cs="Segoe UI"/>
          <w:b/>
        </w:rPr>
        <w:t xml:space="preserve">Výuky </w:t>
      </w:r>
      <w:r>
        <w:rPr>
          <w:rFonts w:ascii="Segoe UI" w:hAnsi="Segoe UI" w:cs="Segoe UI"/>
        </w:rPr>
        <w:t>(třídní kniha) a to minimálně v rozsahu: datum, hodina začátku a konce, téma, počet hodin, jméno osoby provádějící přípravu či ověření získaných znalostí a dovedností.</w:t>
      </w:r>
    </w:p>
    <w:p w:rsidR="000A7CA6" w:rsidRDefault="000A7CA6" w:rsidP="000A7CA6">
      <w:pPr>
        <w:suppressAutoHyphens/>
        <w:ind w:firstLine="360"/>
        <w:rPr>
          <w:rFonts w:ascii="Segoe UI" w:hAnsi="Segoe UI" w:cs="Segoe UI"/>
          <w:b/>
        </w:rPr>
      </w:pPr>
    </w:p>
    <w:p w:rsidR="000A7CA6" w:rsidRDefault="000A7CA6" w:rsidP="000A7CA6">
      <w:pPr>
        <w:pStyle w:val="boddohodyii0"/>
        <w:numPr>
          <w:ilvl w:val="0"/>
          <w:numId w:val="15"/>
        </w:numPr>
        <w:jc w:val="both"/>
        <w:rPr>
          <w:rFonts w:ascii="Segoe UI" w:hAnsi="Segoe UI" w:cs="Segoe UI"/>
          <w:b/>
          <w:sz w:val="22"/>
          <w:szCs w:val="22"/>
        </w:rPr>
      </w:pPr>
      <w:r>
        <w:rPr>
          <w:rFonts w:ascii="Segoe UI" w:hAnsi="Segoe UI" w:cs="Segoe UI"/>
          <w:sz w:val="22"/>
          <w:szCs w:val="22"/>
        </w:rPr>
        <w:t xml:space="preserve">Mít evidenci docházky a výuky aktuálně vyplňované přímo ve výuce z důvodu hospitace v hodině objednatelem příp. poskytovatelem dotace (Úřad práce ČR). </w:t>
      </w:r>
      <w:r>
        <w:rPr>
          <w:rFonts w:ascii="Segoe UI" w:hAnsi="Segoe UI" w:cs="Segoe UI"/>
          <w:b/>
          <w:sz w:val="22"/>
          <w:szCs w:val="22"/>
        </w:rPr>
        <w:t xml:space="preserve">Evidenci docházky i evidenci výuky vést průběžně. </w:t>
      </w:r>
    </w:p>
    <w:p w:rsidR="000A7CA6" w:rsidRDefault="000A7CA6" w:rsidP="000A7CA6">
      <w:pPr>
        <w:suppressAutoHyphens/>
        <w:ind w:firstLine="360"/>
        <w:rPr>
          <w:rFonts w:ascii="Segoe UI" w:hAnsi="Segoe UI" w:cs="Segoe UI"/>
          <w:b/>
        </w:rPr>
      </w:pPr>
    </w:p>
    <w:p w:rsidR="000A7CA6" w:rsidRDefault="000A7CA6" w:rsidP="000A7CA6">
      <w:pPr>
        <w:pStyle w:val="boddohodyii0"/>
        <w:numPr>
          <w:ilvl w:val="0"/>
          <w:numId w:val="15"/>
        </w:numPr>
        <w:jc w:val="both"/>
        <w:rPr>
          <w:rFonts w:ascii="Segoe UI" w:hAnsi="Segoe UI" w:cs="Segoe UI"/>
          <w:sz w:val="22"/>
          <w:szCs w:val="22"/>
        </w:rPr>
      </w:pPr>
      <w:r>
        <w:rPr>
          <w:rFonts w:ascii="Segoe UI" w:hAnsi="Segoe UI" w:cs="Segoe UI"/>
          <w:sz w:val="22"/>
          <w:szCs w:val="22"/>
        </w:rPr>
        <w:t xml:space="preserve">Bez zbytečného odkladu informovat objednatele, pokud vzniknou překážky, které znemožní další účast zaměstnanců či potenciálních zaměstnanců či OSVČ na vzdělávací aktivitě, tak, aby objednatel mohl písemně informovat úřad práce nejpozději do 8 kalendářních dnů od vzniku překážky. </w:t>
      </w:r>
    </w:p>
    <w:p w:rsidR="000A7CA6" w:rsidRDefault="000A7CA6" w:rsidP="000A7CA6">
      <w:pPr>
        <w:pStyle w:val="boddohodyii0"/>
        <w:ind w:left="360"/>
        <w:jc w:val="both"/>
        <w:rPr>
          <w:rFonts w:ascii="Segoe UI" w:hAnsi="Segoe UI" w:cs="Segoe UI"/>
          <w:sz w:val="22"/>
          <w:szCs w:val="22"/>
        </w:rPr>
      </w:pPr>
    </w:p>
    <w:p w:rsidR="000A7CA6" w:rsidRDefault="000A7CA6" w:rsidP="000A7CA6">
      <w:pPr>
        <w:pStyle w:val="boddohodyii0"/>
        <w:numPr>
          <w:ilvl w:val="0"/>
          <w:numId w:val="15"/>
        </w:numPr>
        <w:jc w:val="both"/>
        <w:rPr>
          <w:rFonts w:ascii="Segoe UI" w:hAnsi="Segoe UI" w:cs="Segoe UI"/>
          <w:b/>
          <w:sz w:val="22"/>
          <w:szCs w:val="22"/>
        </w:rPr>
      </w:pPr>
      <w:r>
        <w:rPr>
          <w:rFonts w:ascii="Segoe UI" w:hAnsi="Segoe UI" w:cs="Segoe UI"/>
          <w:sz w:val="22"/>
          <w:szCs w:val="22"/>
        </w:rPr>
        <w:t xml:space="preserve">V dostatečném předstihu informovat objednatele </w:t>
      </w:r>
      <w:r>
        <w:rPr>
          <w:rFonts w:ascii="Segoe UI" w:hAnsi="Segoe UI" w:cs="Segoe UI"/>
          <w:b/>
          <w:sz w:val="22"/>
          <w:szCs w:val="22"/>
        </w:rPr>
        <w:t>o všech změnách</w:t>
      </w:r>
      <w:r>
        <w:rPr>
          <w:rFonts w:ascii="Segoe UI" w:hAnsi="Segoe UI" w:cs="Segoe UI"/>
          <w:sz w:val="22"/>
          <w:szCs w:val="22"/>
        </w:rPr>
        <w:t xml:space="preserve"> v "Plánovaném harmonogramu realizace vzdělávací aktivity", který je přílohou této dohody, tak, aby objednatel zajistil písemné informování úřadu práce o změnách v "Plánovaném harmonogramu realizace vzdělávací aktivity" </w:t>
      </w:r>
      <w:r>
        <w:rPr>
          <w:rFonts w:ascii="Segoe UI" w:hAnsi="Segoe UI" w:cs="Segoe UI"/>
          <w:b/>
          <w:sz w:val="22"/>
          <w:szCs w:val="22"/>
        </w:rPr>
        <w:t>nejpozději den před zahájením výuky</w:t>
      </w:r>
      <w:r>
        <w:rPr>
          <w:rFonts w:ascii="Segoe UI" w:hAnsi="Segoe UI" w:cs="Segoe UI"/>
          <w:sz w:val="22"/>
          <w:szCs w:val="22"/>
        </w:rPr>
        <w:t xml:space="preserve"> </w:t>
      </w:r>
      <w:r>
        <w:rPr>
          <w:rFonts w:ascii="Segoe UI" w:hAnsi="Segoe UI" w:cs="Segoe UI"/>
          <w:b/>
          <w:sz w:val="22"/>
          <w:szCs w:val="22"/>
        </w:rPr>
        <w:t>a v případě náhlých a neočekávaných skutečností neprodleně poté, co tyto skutečnosti nastaly. Tyto změny bude ohlašovat vždy kontaktní osobě objednatele.</w:t>
      </w:r>
    </w:p>
    <w:p w:rsidR="000A7CA6" w:rsidRDefault="000A7CA6" w:rsidP="000A7CA6">
      <w:pPr>
        <w:pStyle w:val="boddohodyii0"/>
        <w:ind w:left="360"/>
        <w:jc w:val="both"/>
        <w:rPr>
          <w:rFonts w:ascii="Segoe UI" w:hAnsi="Segoe UI" w:cs="Segoe UI"/>
          <w:sz w:val="22"/>
          <w:szCs w:val="22"/>
        </w:rPr>
      </w:pPr>
    </w:p>
    <w:p w:rsidR="000A7CA6" w:rsidRDefault="000A7CA6" w:rsidP="000A7CA6">
      <w:pPr>
        <w:pStyle w:val="boddohodyii0"/>
        <w:numPr>
          <w:ilvl w:val="0"/>
          <w:numId w:val="15"/>
        </w:numPr>
        <w:jc w:val="both"/>
        <w:rPr>
          <w:rFonts w:ascii="Segoe UI" w:hAnsi="Segoe UI" w:cs="Segoe UI"/>
          <w:sz w:val="22"/>
          <w:szCs w:val="22"/>
        </w:rPr>
      </w:pPr>
      <w:r>
        <w:rPr>
          <w:rFonts w:ascii="Segoe UI" w:hAnsi="Segoe UI" w:cs="Segoe UI"/>
          <w:sz w:val="22"/>
          <w:szCs w:val="22"/>
        </w:rPr>
        <w:t>Umístit minimum publicity dle Obecné části pravidel pro žadatele a příjemce v rámci OPZ na všechny relevantní dokumenty (zejména dohody, prezenční listiny, osvědčení, označení učebny a jiné dokumenty). Minimum publicity nemusí být umístěno na listinách, jestliže to povaha takových dokumentů vylučuje (např. je jejich forma stanovena právním předpisem).</w:t>
      </w:r>
    </w:p>
    <w:p w:rsidR="000A7CA6" w:rsidRDefault="000A7CA6" w:rsidP="000A7CA6">
      <w:pPr>
        <w:pStyle w:val="boddohodyii0"/>
        <w:jc w:val="both"/>
        <w:rPr>
          <w:rFonts w:ascii="Segoe UI" w:hAnsi="Segoe UI" w:cs="Segoe UI"/>
          <w:sz w:val="22"/>
          <w:szCs w:val="22"/>
        </w:rPr>
      </w:pPr>
    </w:p>
    <w:p w:rsidR="000A7CA6" w:rsidRDefault="000A7CA6" w:rsidP="000A7CA6">
      <w:pPr>
        <w:pStyle w:val="boddohodyii0"/>
        <w:numPr>
          <w:ilvl w:val="0"/>
          <w:numId w:val="15"/>
        </w:numPr>
        <w:jc w:val="both"/>
        <w:rPr>
          <w:rFonts w:ascii="Segoe UI" w:hAnsi="Segoe UI" w:cs="Segoe UI"/>
          <w:sz w:val="22"/>
          <w:szCs w:val="22"/>
        </w:rPr>
      </w:pPr>
      <w:r>
        <w:rPr>
          <w:rFonts w:ascii="Segoe UI" w:hAnsi="Segoe UI" w:cs="Segoe UI"/>
          <w:sz w:val="22"/>
          <w:szCs w:val="22"/>
        </w:rPr>
        <w:t xml:space="preserve">Zajistit vystavení či vystavit úspěšným absolventům doklad o absolvování dle článku II, bodu 5) této smlouvy. Podoba dokladu o absolvování vzdělávací aktivity v rámci akreditovaného vzdělávání je stanovena platným právním předpisem. Doklad o absolvování vzdělávací aktivity v rámci neakreditovaného vzdělávání musí obsahovat minimálně: </w:t>
      </w:r>
      <w:r>
        <w:rPr>
          <w:rFonts w:ascii="Segoe UI" w:hAnsi="Segoe UI" w:cs="Segoe UI"/>
          <w:b/>
          <w:sz w:val="22"/>
          <w:szCs w:val="22"/>
          <w:u w:val="single"/>
        </w:rPr>
        <w:t>identifikaci zaměstnavatele, identifikaci vzdělavatele, zaměstnance (jméno, příjmení, datum narození), název vzdělávací aktivity, rozsah vzdělávací aktivity a termín realizace vzdělávací aktivity.</w:t>
      </w:r>
    </w:p>
    <w:p w:rsidR="000A7CA6" w:rsidRDefault="000A7CA6" w:rsidP="000A7CA6">
      <w:pPr>
        <w:pStyle w:val="boddohodyii0"/>
        <w:ind w:left="720"/>
        <w:jc w:val="both"/>
        <w:rPr>
          <w:rFonts w:ascii="Segoe UI" w:hAnsi="Segoe UI" w:cs="Segoe UI"/>
          <w:sz w:val="22"/>
          <w:szCs w:val="22"/>
        </w:rPr>
      </w:pPr>
    </w:p>
    <w:p w:rsidR="000A7CA6" w:rsidRDefault="000A7CA6" w:rsidP="000A7CA6">
      <w:pPr>
        <w:pStyle w:val="boddohodyii0"/>
        <w:numPr>
          <w:ilvl w:val="0"/>
          <w:numId w:val="15"/>
        </w:numPr>
        <w:jc w:val="both"/>
        <w:rPr>
          <w:rFonts w:ascii="Segoe UI" w:hAnsi="Segoe UI" w:cs="Segoe UI"/>
          <w:sz w:val="22"/>
          <w:szCs w:val="22"/>
        </w:rPr>
      </w:pPr>
      <w:r>
        <w:rPr>
          <w:rFonts w:ascii="Segoe UI" w:hAnsi="Segoe UI" w:cs="Segoe UI"/>
          <w:sz w:val="22"/>
          <w:szCs w:val="22"/>
        </w:rPr>
        <w:t xml:space="preserve">Náklady na odborný rozvoj zaměstnanců fakturovat dle článku II, bodu 8) této smlouvy a vystavit daňový doklad neprodleně po ukončení vzdělávací aktivity. Daňový doklad </w:t>
      </w:r>
      <w:r>
        <w:rPr>
          <w:rFonts w:ascii="Segoe UI" w:hAnsi="Segoe UI" w:cs="Segoe UI"/>
          <w:sz w:val="22"/>
          <w:szCs w:val="22"/>
        </w:rPr>
        <w:lastRenderedPageBreak/>
        <w:t xml:space="preserve">musí být opatřen textem </w:t>
      </w:r>
      <w:r>
        <w:rPr>
          <w:rFonts w:ascii="Segoe UI" w:hAnsi="Segoe UI" w:cs="Segoe UI"/>
          <w:b/>
          <w:i/>
          <w:sz w:val="22"/>
          <w:szCs w:val="22"/>
          <w:u w:val="single"/>
        </w:rPr>
        <w:t xml:space="preserve">„Vzdělávací aktivita byla spolufinancována z prostředků projektu POVEZ II, </w:t>
      </w:r>
      <w:proofErr w:type="spellStart"/>
      <w:r>
        <w:rPr>
          <w:rFonts w:ascii="Segoe UI" w:hAnsi="Segoe UI" w:cs="Segoe UI"/>
          <w:b/>
          <w:i/>
          <w:sz w:val="22"/>
          <w:szCs w:val="22"/>
          <w:u w:val="single"/>
        </w:rPr>
        <w:t>reg</w:t>
      </w:r>
      <w:proofErr w:type="spellEnd"/>
      <w:r>
        <w:rPr>
          <w:rFonts w:ascii="Segoe UI" w:hAnsi="Segoe UI" w:cs="Segoe UI"/>
          <w:b/>
          <w:i/>
          <w:sz w:val="22"/>
          <w:szCs w:val="22"/>
          <w:u w:val="single"/>
        </w:rPr>
        <w:t xml:space="preserve">. č. CZ.03.1.52/0.0/0.0/15_021/0000053 z OPZ.“ A dále pak registračním číslem projektu. </w:t>
      </w:r>
    </w:p>
    <w:p w:rsidR="000A7CA6" w:rsidRDefault="000A7CA6" w:rsidP="000A7CA6">
      <w:pPr>
        <w:pStyle w:val="boddohodyii0"/>
        <w:jc w:val="both"/>
        <w:rPr>
          <w:rFonts w:ascii="Segoe UI" w:hAnsi="Segoe UI" w:cs="Segoe UI"/>
          <w:sz w:val="22"/>
          <w:szCs w:val="22"/>
        </w:rPr>
      </w:pPr>
    </w:p>
    <w:p w:rsidR="000A7CA6" w:rsidRDefault="000A7CA6" w:rsidP="000A7CA6">
      <w:pPr>
        <w:pStyle w:val="BoddohodyII"/>
        <w:numPr>
          <w:ilvl w:val="0"/>
          <w:numId w:val="15"/>
        </w:numPr>
        <w:tabs>
          <w:tab w:val="left" w:pos="708"/>
        </w:tabs>
        <w:rPr>
          <w:rFonts w:ascii="Segoe UI" w:hAnsi="Segoe UI" w:cs="Segoe UI"/>
          <w:sz w:val="22"/>
          <w:szCs w:val="22"/>
        </w:rPr>
      </w:pPr>
      <w:r>
        <w:rPr>
          <w:rFonts w:ascii="Segoe UI" w:hAnsi="Segoe UI" w:cs="Segoe UI"/>
          <w:sz w:val="22"/>
          <w:szCs w:val="22"/>
        </w:rPr>
        <w:t xml:space="preserve">Uchovávat veškeré dokumenty a účetní doklady související s poskytnutím příspěvku a realizací vzdělávací aktivity v souladu s platnými právními předpisy ČR, a to nejméně po dobu 10 let od doby ukončení </w:t>
      </w:r>
      <w:r>
        <w:rPr>
          <w:rFonts w:ascii="Segoe UI" w:hAnsi="Segoe UI" w:cs="Segoe UI"/>
          <w:bCs/>
          <w:sz w:val="22"/>
          <w:szCs w:val="22"/>
        </w:rPr>
        <w:t xml:space="preserve">projektu, přičemž lhůta 10 let se počítá od 1. ledna roku následujícího po roce, v němž byl projekt ukončen. </w:t>
      </w:r>
    </w:p>
    <w:p w:rsidR="000A7CA6" w:rsidRDefault="000A7CA6" w:rsidP="000A7CA6">
      <w:pPr>
        <w:pStyle w:val="BoddohodyII"/>
        <w:numPr>
          <w:ilvl w:val="0"/>
          <w:numId w:val="0"/>
        </w:numPr>
        <w:tabs>
          <w:tab w:val="left" w:pos="708"/>
        </w:tabs>
        <w:ind w:left="720"/>
        <w:rPr>
          <w:rFonts w:ascii="Segoe UI" w:hAnsi="Segoe UI" w:cs="Segoe UI"/>
          <w:sz w:val="22"/>
          <w:szCs w:val="22"/>
        </w:rPr>
      </w:pPr>
    </w:p>
    <w:p w:rsidR="000A7CA6" w:rsidRDefault="000A7CA6" w:rsidP="000A7CA6">
      <w:pPr>
        <w:numPr>
          <w:ilvl w:val="0"/>
          <w:numId w:val="15"/>
        </w:numPr>
        <w:spacing w:after="0"/>
        <w:rPr>
          <w:rFonts w:ascii="Segoe UI" w:hAnsi="Segoe UI" w:cs="Segoe UI"/>
          <w:lang w:eastAsia="cs-CZ"/>
        </w:rPr>
      </w:pPr>
      <w:r>
        <w:rPr>
          <w:rFonts w:ascii="Segoe UI" w:hAnsi="Segoe UI" w:cs="Segoe UI"/>
        </w:rPr>
        <w:t xml:space="preserve">Vzdělávací zařízení je povinno umožnit provedení veřejnosprávní kontroly sjednaných podmínek pro realizaci vzdělávací aktivity. </w:t>
      </w:r>
      <w:r>
        <w:rPr>
          <w:rFonts w:ascii="Segoe UI" w:hAnsi="Segoe UI" w:cs="Segoe UI"/>
          <w:lang w:eastAsia="cs-CZ"/>
        </w:rPr>
        <w:t>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0A7CA6" w:rsidRDefault="000A7CA6" w:rsidP="000A7CA6">
      <w:pPr>
        <w:pStyle w:val="boddohodyii0"/>
        <w:ind w:left="720"/>
        <w:jc w:val="both"/>
        <w:rPr>
          <w:rFonts w:ascii="Segoe UI" w:hAnsi="Segoe UI" w:cs="Segoe UI"/>
          <w:sz w:val="22"/>
          <w:szCs w:val="22"/>
        </w:rPr>
      </w:pPr>
    </w:p>
    <w:p w:rsidR="000A7CA6" w:rsidRDefault="000A7CA6" w:rsidP="000A7CA6">
      <w:pPr>
        <w:numPr>
          <w:ilvl w:val="0"/>
          <w:numId w:val="15"/>
        </w:numPr>
        <w:tabs>
          <w:tab w:val="left" w:pos="426"/>
        </w:tabs>
        <w:spacing w:after="0"/>
        <w:rPr>
          <w:rFonts w:ascii="Segoe UI" w:hAnsi="Segoe UI" w:cs="Segoe UI"/>
          <w:bCs/>
        </w:rPr>
      </w:pPr>
      <w:r>
        <w:rPr>
          <w:rFonts w:ascii="Segoe UI" w:hAnsi="Segoe UI" w:cs="Segoe UI"/>
          <w:bCs/>
        </w:rPr>
        <w:t xml:space="preserve">Zajistit naplňování výše uvedených bodů této smlouvy a nakládání s osobními údaji o zaměstnancích, kteří se účastní vzdělávací aktivity, v souladu s platnými právními předpisy </w:t>
      </w:r>
      <w:r>
        <w:rPr>
          <w:rFonts w:ascii="Segoe UI" w:hAnsi="Segoe UI" w:cs="Segoe UI"/>
          <w:bCs/>
          <w:color w:val="auto"/>
        </w:rPr>
        <w:t xml:space="preserve">a při realizaci předmětu smlouvy postupovat s náležitou odbornou péčí. </w:t>
      </w:r>
    </w:p>
    <w:p w:rsidR="000A7CA6" w:rsidRDefault="000A7CA6" w:rsidP="000A7CA6">
      <w:pPr>
        <w:pStyle w:val="boddohodyii0"/>
        <w:ind w:left="720"/>
        <w:jc w:val="both"/>
        <w:rPr>
          <w:rFonts w:ascii="Segoe UI" w:hAnsi="Segoe UI" w:cs="Segoe UI"/>
          <w:sz w:val="22"/>
          <w:szCs w:val="22"/>
        </w:rPr>
      </w:pPr>
    </w:p>
    <w:p w:rsidR="000A7CA6" w:rsidRDefault="000A7CA6" w:rsidP="000A7CA6">
      <w:pPr>
        <w:pStyle w:val="Zkladntext"/>
        <w:spacing w:before="240" w:line="240" w:lineRule="auto"/>
        <w:ind w:right="431"/>
        <w:jc w:val="center"/>
        <w:rPr>
          <w:rFonts w:ascii="Segoe UI" w:hAnsi="Segoe UI" w:cs="Segoe UI"/>
          <w:b/>
          <w:sz w:val="22"/>
          <w:szCs w:val="22"/>
        </w:rPr>
      </w:pPr>
      <w:r>
        <w:rPr>
          <w:rFonts w:ascii="Segoe UI" w:hAnsi="Segoe UI" w:cs="Segoe UI"/>
          <w:b/>
          <w:sz w:val="22"/>
          <w:szCs w:val="22"/>
        </w:rPr>
        <w:t>Článek IV</w:t>
      </w:r>
    </w:p>
    <w:p w:rsidR="000A7CA6" w:rsidRDefault="000A7CA6" w:rsidP="000A7CA6">
      <w:pPr>
        <w:pStyle w:val="Zkladntext"/>
        <w:spacing w:after="120" w:line="240" w:lineRule="auto"/>
        <w:ind w:right="431"/>
        <w:jc w:val="center"/>
        <w:rPr>
          <w:rFonts w:ascii="Segoe UI" w:hAnsi="Segoe UI" w:cs="Segoe UI"/>
          <w:b/>
          <w:color w:val="00B0F0"/>
          <w:sz w:val="22"/>
          <w:szCs w:val="22"/>
        </w:rPr>
      </w:pPr>
      <w:r>
        <w:rPr>
          <w:rFonts w:ascii="Segoe UI" w:hAnsi="Segoe UI" w:cs="Segoe UI"/>
          <w:b/>
          <w:sz w:val="22"/>
          <w:szCs w:val="22"/>
        </w:rPr>
        <w:t>Objednatel se zavazuje a platební podmínky</w:t>
      </w:r>
    </w:p>
    <w:p w:rsidR="000A7CA6" w:rsidRDefault="000A7CA6" w:rsidP="000A7CA6">
      <w:pPr>
        <w:numPr>
          <w:ilvl w:val="0"/>
          <w:numId w:val="17"/>
        </w:numPr>
        <w:shd w:val="clear" w:color="auto" w:fill="FFFFFF" w:themeFill="background1"/>
        <w:suppressAutoHyphens/>
        <w:spacing w:after="0"/>
        <w:rPr>
          <w:rFonts w:ascii="Segoe UI" w:hAnsi="Segoe UI" w:cs="Segoe UI"/>
          <w:color w:val="auto"/>
        </w:rPr>
      </w:pPr>
      <w:r>
        <w:rPr>
          <w:rFonts w:ascii="Segoe UI" w:hAnsi="Segoe UI" w:cs="Segoe UI"/>
          <w:color w:val="auto"/>
        </w:rPr>
        <w:t xml:space="preserve">Zabezpečit vyslání uvedených zaměstnanců na vzdělávací aktivity. </w:t>
      </w:r>
    </w:p>
    <w:p w:rsidR="000A7CA6" w:rsidRDefault="000A7CA6" w:rsidP="000A7CA6">
      <w:pPr>
        <w:numPr>
          <w:ilvl w:val="0"/>
          <w:numId w:val="17"/>
        </w:numPr>
        <w:suppressAutoHyphens/>
        <w:spacing w:after="0"/>
        <w:rPr>
          <w:rFonts w:ascii="Segoe UI" w:hAnsi="Segoe UI" w:cs="Segoe UI"/>
        </w:rPr>
      </w:pPr>
      <w:r>
        <w:rPr>
          <w:rFonts w:ascii="Segoe UI" w:hAnsi="Segoe UI" w:cs="Segoe UI"/>
        </w:rPr>
        <w:t xml:space="preserve">Uhradit na základě předložených faktur náklady vzdělávací aktivity ve výši dohodnuté v článku II, bodu 8). </w:t>
      </w:r>
    </w:p>
    <w:p w:rsidR="000A7CA6" w:rsidRDefault="000A7CA6" w:rsidP="000A7CA6">
      <w:pPr>
        <w:numPr>
          <w:ilvl w:val="0"/>
          <w:numId w:val="17"/>
        </w:numPr>
        <w:suppressAutoHyphens/>
        <w:spacing w:after="0"/>
        <w:rPr>
          <w:rFonts w:ascii="Segoe UI" w:hAnsi="Segoe UI" w:cs="Segoe UI"/>
          <w:color w:val="auto"/>
        </w:rPr>
      </w:pPr>
      <w:r>
        <w:rPr>
          <w:rFonts w:ascii="Segoe UI" w:hAnsi="Segoe UI" w:cs="Segoe UI"/>
          <w:color w:val="auto"/>
        </w:rPr>
        <w:t>Faktury budou vystavovány po ukončení realizace vzdělávacího kurzu.</w:t>
      </w:r>
    </w:p>
    <w:p w:rsidR="000A7CA6" w:rsidRDefault="000A7CA6" w:rsidP="000A7CA6">
      <w:pPr>
        <w:numPr>
          <w:ilvl w:val="0"/>
          <w:numId w:val="17"/>
        </w:numPr>
        <w:suppressAutoHyphens/>
        <w:spacing w:after="0"/>
        <w:rPr>
          <w:rFonts w:ascii="Segoe UI" w:hAnsi="Segoe UI" w:cs="Segoe UI"/>
          <w:color w:val="auto"/>
        </w:rPr>
      </w:pPr>
      <w:r>
        <w:rPr>
          <w:rFonts w:ascii="Segoe UI" w:hAnsi="Segoe UI" w:cs="Segoe UI"/>
          <w:color w:val="auto"/>
        </w:rPr>
        <w:t>Splatnost faktury do 30 dnů od doručení. Každá faktura bude obsahovat náležitosti daňového dokladu dle zákona č. 235/2004 Sb., o DPH. Dále bude obsahovat název a číslo projektu</w:t>
      </w:r>
    </w:p>
    <w:p w:rsidR="000A7CA6" w:rsidRDefault="000A7CA6" w:rsidP="000A7CA6">
      <w:pPr>
        <w:numPr>
          <w:ilvl w:val="0"/>
          <w:numId w:val="17"/>
        </w:numPr>
        <w:suppressAutoHyphens/>
        <w:spacing w:after="0"/>
        <w:rPr>
          <w:rFonts w:ascii="Segoe UI" w:hAnsi="Segoe UI" w:cs="Segoe UI"/>
          <w:color w:val="auto"/>
        </w:rPr>
      </w:pPr>
      <w:r>
        <w:rPr>
          <w:rFonts w:ascii="Segoe UI" w:hAnsi="Segoe UI" w:cs="Segoe UI"/>
          <w:color w:val="auto"/>
        </w:rPr>
        <w:t xml:space="preserve">V případě prodlení s úhradou faktur je objednatel povinen uhradit dodavateli úrok z prodlení ve výši dle občanského zákoníku a příslušného nařízení vlády. </w:t>
      </w:r>
    </w:p>
    <w:p w:rsidR="000A7CA6" w:rsidRDefault="000A7CA6" w:rsidP="000A7CA6">
      <w:pPr>
        <w:suppressAutoHyphens/>
        <w:rPr>
          <w:rFonts w:ascii="Segoe UI" w:hAnsi="Segoe UI" w:cs="Segoe UI"/>
        </w:rPr>
      </w:pPr>
    </w:p>
    <w:p w:rsidR="000A7CA6" w:rsidRDefault="000A7CA6" w:rsidP="000A7CA6">
      <w:pPr>
        <w:pStyle w:val="Zkladntext"/>
        <w:spacing w:before="240" w:line="240" w:lineRule="auto"/>
        <w:ind w:right="431"/>
        <w:jc w:val="center"/>
        <w:rPr>
          <w:rFonts w:ascii="Segoe UI" w:hAnsi="Segoe UI" w:cs="Segoe UI"/>
          <w:b/>
          <w:sz w:val="22"/>
          <w:szCs w:val="22"/>
        </w:rPr>
      </w:pPr>
      <w:r>
        <w:rPr>
          <w:rFonts w:ascii="Segoe UI" w:hAnsi="Segoe UI" w:cs="Segoe UI"/>
          <w:b/>
          <w:sz w:val="22"/>
          <w:szCs w:val="22"/>
        </w:rPr>
        <w:t>Článek V</w:t>
      </w:r>
    </w:p>
    <w:p w:rsidR="000A7CA6" w:rsidRDefault="000A7CA6" w:rsidP="000A7CA6">
      <w:pPr>
        <w:pStyle w:val="Zkladntext"/>
        <w:spacing w:line="240" w:lineRule="auto"/>
        <w:ind w:right="431"/>
        <w:jc w:val="center"/>
        <w:rPr>
          <w:rFonts w:ascii="Segoe UI" w:hAnsi="Segoe UI" w:cs="Segoe UI"/>
          <w:b/>
          <w:sz w:val="22"/>
          <w:szCs w:val="22"/>
        </w:rPr>
      </w:pPr>
      <w:r>
        <w:rPr>
          <w:rFonts w:ascii="Segoe UI" w:hAnsi="Segoe UI" w:cs="Segoe UI"/>
          <w:b/>
          <w:sz w:val="22"/>
          <w:szCs w:val="22"/>
        </w:rPr>
        <w:t>Sankce za porušení smluvních podmínek</w:t>
      </w:r>
    </w:p>
    <w:p w:rsidR="000A7CA6" w:rsidRDefault="000A7CA6" w:rsidP="000A7CA6">
      <w:pPr>
        <w:pStyle w:val="Zkladntext"/>
        <w:spacing w:before="240" w:after="240" w:line="240" w:lineRule="auto"/>
        <w:ind w:right="431"/>
        <w:rPr>
          <w:rFonts w:ascii="Segoe UI" w:hAnsi="Segoe UI" w:cs="Segoe UI"/>
          <w:i/>
          <w:color w:val="FF0000"/>
          <w:kern w:val="24"/>
          <w:sz w:val="22"/>
          <w:szCs w:val="22"/>
        </w:rPr>
      </w:pPr>
      <w:r>
        <w:rPr>
          <w:rFonts w:ascii="Segoe UI" w:hAnsi="Segoe UI" w:cs="Segoe UI"/>
          <w:kern w:val="24"/>
          <w:sz w:val="22"/>
          <w:szCs w:val="22"/>
        </w:rPr>
        <w:t>1) Objednatel má právo požadovat po dodavateli úhradu smluvní pokuty ve výši neproplacených nákladů ÚP ČR zaviněným nedodržováním povinností sjednaných v této smlouvě.</w:t>
      </w:r>
    </w:p>
    <w:p w:rsidR="000A7CA6" w:rsidRDefault="000A7CA6" w:rsidP="0085501E">
      <w:pPr>
        <w:pStyle w:val="Zkladntext"/>
        <w:spacing w:before="240" w:after="240" w:line="240" w:lineRule="auto"/>
        <w:ind w:right="431"/>
        <w:rPr>
          <w:rFonts w:ascii="Segoe UI" w:hAnsi="Segoe UI" w:cs="Segoe UI"/>
          <w:b/>
          <w:kern w:val="2"/>
        </w:rPr>
      </w:pPr>
      <w:r>
        <w:rPr>
          <w:rFonts w:ascii="Segoe UI" w:hAnsi="Segoe UI" w:cs="Segoe UI"/>
          <w:kern w:val="24"/>
          <w:sz w:val="22"/>
          <w:szCs w:val="22"/>
        </w:rPr>
        <w:t xml:space="preserve">2) Uhrazením smluvní pokuty není dotčen nárok objednatele na úhradu škody nebo jiné újmy vzniklé porušením povinnosti dodavatele. </w:t>
      </w:r>
      <w:r>
        <w:rPr>
          <w:rFonts w:ascii="Segoe UI" w:hAnsi="Segoe UI" w:cs="Segoe UI"/>
          <w:b/>
        </w:rPr>
        <w:br w:type="page"/>
      </w:r>
    </w:p>
    <w:p w:rsidR="000A7CA6" w:rsidRDefault="000A7CA6" w:rsidP="000A7CA6">
      <w:pPr>
        <w:pStyle w:val="Zkladntext"/>
        <w:spacing w:line="240" w:lineRule="auto"/>
        <w:ind w:right="431"/>
        <w:jc w:val="center"/>
        <w:rPr>
          <w:rFonts w:ascii="Segoe UI" w:hAnsi="Segoe UI" w:cs="Segoe UI"/>
          <w:b/>
          <w:kern w:val="2"/>
          <w:sz w:val="22"/>
          <w:szCs w:val="22"/>
        </w:rPr>
      </w:pPr>
      <w:r>
        <w:rPr>
          <w:rFonts w:ascii="Segoe UI" w:hAnsi="Segoe UI" w:cs="Segoe UI"/>
          <w:b/>
          <w:sz w:val="22"/>
          <w:szCs w:val="22"/>
        </w:rPr>
        <w:lastRenderedPageBreak/>
        <w:t>Článek VI</w:t>
      </w:r>
    </w:p>
    <w:p w:rsidR="000A7CA6" w:rsidRDefault="000A7CA6" w:rsidP="000A7CA6">
      <w:pPr>
        <w:pStyle w:val="Zkladntext"/>
        <w:spacing w:after="120" w:line="240" w:lineRule="auto"/>
        <w:ind w:right="431"/>
        <w:jc w:val="center"/>
        <w:rPr>
          <w:rFonts w:ascii="Segoe UI" w:hAnsi="Segoe UI" w:cs="Segoe UI"/>
          <w:b/>
          <w:sz w:val="22"/>
          <w:szCs w:val="22"/>
        </w:rPr>
      </w:pPr>
      <w:r>
        <w:rPr>
          <w:rFonts w:ascii="Segoe UI" w:hAnsi="Segoe UI" w:cs="Segoe UI"/>
          <w:b/>
          <w:sz w:val="22"/>
          <w:szCs w:val="22"/>
        </w:rPr>
        <w:t>Všeobecná ustanovení</w:t>
      </w:r>
    </w:p>
    <w:p w:rsidR="000A7CA6" w:rsidRDefault="000A7CA6" w:rsidP="000A7CA6">
      <w:pPr>
        <w:pStyle w:val="Zkladntext"/>
        <w:numPr>
          <w:ilvl w:val="0"/>
          <w:numId w:val="18"/>
        </w:numPr>
        <w:spacing w:line="100" w:lineRule="atLeast"/>
        <w:ind w:right="0"/>
        <w:rPr>
          <w:rFonts w:ascii="Segoe UI" w:hAnsi="Segoe UI" w:cs="Segoe UI"/>
          <w:sz w:val="22"/>
          <w:szCs w:val="22"/>
        </w:rPr>
      </w:pPr>
      <w:r>
        <w:rPr>
          <w:rFonts w:ascii="Segoe UI" w:hAnsi="Segoe UI" w:cs="Segoe UI"/>
          <w:sz w:val="22"/>
          <w:szCs w:val="22"/>
        </w:rPr>
        <w:t>Změny v této smlouvě budou učiněny jen se souhlasem obou smluvních stran písemným dodatkem ke smlouvě.</w:t>
      </w:r>
    </w:p>
    <w:p w:rsidR="000A7CA6" w:rsidRDefault="000A7CA6" w:rsidP="000A7CA6">
      <w:pPr>
        <w:pStyle w:val="Zkladntext"/>
        <w:numPr>
          <w:ilvl w:val="0"/>
          <w:numId w:val="18"/>
        </w:numPr>
        <w:spacing w:line="100" w:lineRule="atLeast"/>
        <w:ind w:right="0"/>
        <w:rPr>
          <w:rFonts w:ascii="Segoe UI" w:hAnsi="Segoe UI" w:cs="Segoe UI"/>
          <w:sz w:val="22"/>
          <w:szCs w:val="22"/>
        </w:rPr>
      </w:pPr>
      <w:r>
        <w:rPr>
          <w:rFonts w:ascii="Segoe UI" w:hAnsi="Segoe UI" w:cs="Segoe UI"/>
          <w:sz w:val="22"/>
          <w:szCs w:val="22"/>
        </w:rPr>
        <w:t xml:space="preserve">Smlouva nabývá platnosti podpisem smluvních stran a je sepsána ve dvou vyhotoveních, z nichž jedno obdrží objednatel a jedno dodavatel. Účinnosti smlouva nabývá dnem uveřejnění v registru smluv dle zákona č. 340/2015 Sb., a to pro případ, že smlouva této povinnosti uveřejnění podléhá. Uveřejnění zajistí objednatel. </w:t>
      </w:r>
    </w:p>
    <w:p w:rsidR="000A7CA6" w:rsidRDefault="000A7CA6" w:rsidP="000A7CA6">
      <w:pPr>
        <w:pStyle w:val="Zkladntext"/>
        <w:numPr>
          <w:ilvl w:val="0"/>
          <w:numId w:val="18"/>
        </w:numPr>
        <w:spacing w:line="100" w:lineRule="atLeast"/>
        <w:ind w:right="0"/>
        <w:rPr>
          <w:rFonts w:ascii="Segoe UI" w:hAnsi="Segoe UI" w:cs="Segoe UI"/>
          <w:sz w:val="22"/>
          <w:szCs w:val="22"/>
        </w:rPr>
      </w:pPr>
      <w:r>
        <w:rPr>
          <w:rFonts w:ascii="Segoe UI" w:hAnsi="Segoe UI" w:cs="Segoe UI"/>
          <w:sz w:val="22"/>
          <w:szCs w:val="22"/>
        </w:rPr>
        <w:t xml:space="preserve">Každá ze smluvních stran může smlouvu vypovědět bez uvedení důvodu s výpovědní lhůtou jeden měsíc, která začne běžet prvním dnem měsíce následujícího po doručení výpovědi. </w:t>
      </w:r>
    </w:p>
    <w:p w:rsidR="000A7CA6" w:rsidRDefault="000A7CA6" w:rsidP="000A7CA6">
      <w:pPr>
        <w:pStyle w:val="Zkladntext"/>
        <w:numPr>
          <w:ilvl w:val="0"/>
          <w:numId w:val="18"/>
        </w:numPr>
        <w:spacing w:line="100" w:lineRule="atLeast"/>
        <w:ind w:right="0"/>
        <w:rPr>
          <w:rFonts w:ascii="Segoe UI" w:hAnsi="Segoe UI" w:cs="Segoe UI"/>
          <w:sz w:val="22"/>
          <w:szCs w:val="22"/>
        </w:rPr>
      </w:pPr>
      <w:r>
        <w:rPr>
          <w:rFonts w:ascii="Segoe UI" w:hAnsi="Segoe UI" w:cs="Segoe UI"/>
          <w:sz w:val="22"/>
          <w:szCs w:val="22"/>
        </w:rPr>
        <w:t>V případě, že Úřad práce ČR shledá porušení metodiky při výběrovém řízení na dodavatele až po uzavření smlouvy, má objednatel právo od smlouvy odstoupit. Odstoupení je účinné okamžikem doručení dodavateli.</w:t>
      </w:r>
    </w:p>
    <w:p w:rsidR="000A7CA6" w:rsidRDefault="000A7CA6" w:rsidP="000A7CA6">
      <w:pPr>
        <w:pStyle w:val="Zkladntext"/>
        <w:numPr>
          <w:ilvl w:val="0"/>
          <w:numId w:val="18"/>
        </w:numPr>
        <w:spacing w:line="100" w:lineRule="atLeast"/>
        <w:ind w:right="0"/>
        <w:rPr>
          <w:rFonts w:ascii="Segoe UI" w:hAnsi="Segoe UI" w:cs="Segoe UI"/>
          <w:sz w:val="22"/>
          <w:szCs w:val="22"/>
        </w:rPr>
      </w:pPr>
      <w:r>
        <w:rPr>
          <w:rFonts w:ascii="Segoe UI" w:hAnsi="Segoe UI" w:cs="Segoe UI"/>
          <w:sz w:val="22"/>
          <w:szCs w:val="22"/>
        </w:rPr>
        <w:t xml:space="preserve">V neupravených záležitostech se smlouva řídí právem České republiky, zejm. občanským zákoníkem. </w:t>
      </w:r>
    </w:p>
    <w:p w:rsidR="000A7CA6" w:rsidRDefault="000A7CA6" w:rsidP="000A7CA6">
      <w:pPr>
        <w:pStyle w:val="Zkladntext"/>
        <w:numPr>
          <w:ilvl w:val="0"/>
          <w:numId w:val="18"/>
        </w:numPr>
        <w:spacing w:line="100" w:lineRule="atLeast"/>
        <w:ind w:right="0"/>
        <w:rPr>
          <w:rFonts w:ascii="Segoe UI" w:hAnsi="Segoe UI" w:cs="Segoe UI"/>
          <w:sz w:val="22"/>
          <w:szCs w:val="22"/>
        </w:rPr>
      </w:pPr>
      <w:r>
        <w:rPr>
          <w:rFonts w:ascii="Segoe UI" w:hAnsi="Segoe UI" w:cs="Segoe UI"/>
          <w:sz w:val="22"/>
          <w:szCs w:val="22"/>
        </w:rPr>
        <w:t xml:space="preserve">Postoupení pohledávek z této smlouvy je možné pouze s výslovným souhlasem druhé smluvní strany. </w:t>
      </w:r>
    </w:p>
    <w:p w:rsidR="000A7CA6" w:rsidRDefault="000A7CA6" w:rsidP="000A7CA6">
      <w:pPr>
        <w:pStyle w:val="Zkladntext"/>
        <w:spacing w:line="100" w:lineRule="atLeast"/>
        <w:ind w:right="0"/>
        <w:rPr>
          <w:rFonts w:ascii="Segoe UI" w:hAnsi="Segoe UI" w:cs="Segoe UI"/>
          <w:b/>
          <w:sz w:val="22"/>
          <w:szCs w:val="22"/>
        </w:rPr>
      </w:pPr>
    </w:p>
    <w:p w:rsidR="000A7CA6" w:rsidRDefault="000A7CA6" w:rsidP="000A7CA6">
      <w:pPr>
        <w:pStyle w:val="Zkladntext"/>
        <w:spacing w:line="100" w:lineRule="atLeast"/>
        <w:ind w:right="0"/>
        <w:rPr>
          <w:rFonts w:ascii="Segoe UI" w:hAnsi="Segoe UI" w:cs="Segoe UI"/>
          <w:b/>
          <w:sz w:val="22"/>
          <w:szCs w:val="22"/>
        </w:rPr>
      </w:pPr>
    </w:p>
    <w:p w:rsidR="000A7CA6" w:rsidRPr="00E00E84" w:rsidRDefault="000A7CA6" w:rsidP="000A7CA6">
      <w:pPr>
        <w:pStyle w:val="Zkladntext"/>
        <w:spacing w:line="100" w:lineRule="atLeast"/>
        <w:ind w:right="431"/>
        <w:rPr>
          <w:rFonts w:ascii="Segoe UI" w:hAnsi="Segoe UI" w:cs="Segoe UI"/>
          <w:sz w:val="22"/>
          <w:szCs w:val="22"/>
        </w:rPr>
      </w:pPr>
      <w:r w:rsidRPr="00E00E84">
        <w:rPr>
          <w:rFonts w:ascii="Segoe UI" w:hAnsi="Segoe UI" w:cs="Segoe UI"/>
          <w:sz w:val="22"/>
          <w:szCs w:val="22"/>
        </w:rPr>
        <w:t>V</w:t>
      </w:r>
      <w:r w:rsidR="00E00E84" w:rsidRPr="00E00E84">
        <w:rPr>
          <w:rFonts w:ascii="Segoe UI" w:hAnsi="Segoe UI" w:cs="Segoe UI"/>
          <w:sz w:val="22"/>
          <w:szCs w:val="22"/>
        </w:rPr>
        <w:t> Brně,</w:t>
      </w:r>
      <w:r w:rsidRPr="00E00E84">
        <w:rPr>
          <w:rFonts w:ascii="Segoe UI" w:hAnsi="Segoe UI" w:cs="Segoe UI"/>
          <w:sz w:val="22"/>
          <w:szCs w:val="22"/>
        </w:rPr>
        <w:t xml:space="preserve"> dne </w:t>
      </w:r>
      <w:r w:rsidR="00900435">
        <w:rPr>
          <w:rFonts w:ascii="Segoe UI" w:hAnsi="Segoe UI" w:cs="Segoe UI"/>
          <w:sz w:val="22"/>
          <w:szCs w:val="22"/>
        </w:rPr>
        <w:t>0</w:t>
      </w:r>
      <w:r w:rsidR="002B02CF">
        <w:rPr>
          <w:rFonts w:ascii="Segoe UI" w:hAnsi="Segoe UI" w:cs="Segoe UI"/>
          <w:sz w:val="22"/>
          <w:szCs w:val="22"/>
        </w:rPr>
        <w:t>6</w:t>
      </w:r>
      <w:r w:rsidR="00900435">
        <w:rPr>
          <w:rFonts w:ascii="Segoe UI" w:hAnsi="Segoe UI" w:cs="Segoe UI"/>
          <w:sz w:val="22"/>
          <w:szCs w:val="22"/>
        </w:rPr>
        <w:t>.</w:t>
      </w:r>
      <w:r w:rsidR="00E00E84" w:rsidRPr="00E00E84">
        <w:rPr>
          <w:rFonts w:ascii="Segoe UI" w:hAnsi="Segoe UI" w:cs="Segoe UI"/>
          <w:sz w:val="22"/>
          <w:szCs w:val="22"/>
        </w:rPr>
        <w:t xml:space="preserve"> 0</w:t>
      </w:r>
      <w:r w:rsidR="002B02CF">
        <w:rPr>
          <w:rFonts w:ascii="Segoe UI" w:hAnsi="Segoe UI" w:cs="Segoe UI"/>
          <w:sz w:val="22"/>
          <w:szCs w:val="22"/>
        </w:rPr>
        <w:t>6</w:t>
      </w:r>
      <w:bookmarkStart w:id="3" w:name="_GoBack"/>
      <w:bookmarkEnd w:id="3"/>
      <w:r w:rsidR="00E00E84" w:rsidRPr="00E00E84">
        <w:rPr>
          <w:rFonts w:ascii="Segoe UI" w:hAnsi="Segoe UI" w:cs="Segoe UI"/>
          <w:sz w:val="22"/>
          <w:szCs w:val="22"/>
        </w:rPr>
        <w:t>. 2022</w:t>
      </w:r>
    </w:p>
    <w:p w:rsidR="000A7CA6" w:rsidRDefault="000A7CA6" w:rsidP="000A7CA6">
      <w:pPr>
        <w:pStyle w:val="Zkladntext"/>
        <w:spacing w:line="100" w:lineRule="atLeast"/>
        <w:ind w:right="431"/>
        <w:rPr>
          <w:rFonts w:ascii="Segoe UI" w:hAnsi="Segoe UI" w:cs="Segoe UI"/>
          <w:sz w:val="22"/>
          <w:szCs w:val="22"/>
        </w:rPr>
      </w:pPr>
    </w:p>
    <w:p w:rsidR="000A7CA6" w:rsidRDefault="000A7CA6" w:rsidP="000A7CA6">
      <w:pPr>
        <w:pStyle w:val="Zkladntext"/>
        <w:spacing w:line="100" w:lineRule="atLeast"/>
        <w:ind w:right="431"/>
        <w:rPr>
          <w:rFonts w:ascii="Segoe UI" w:hAnsi="Segoe UI" w:cs="Segoe UI"/>
          <w:sz w:val="22"/>
          <w:szCs w:val="22"/>
        </w:rPr>
      </w:pPr>
    </w:p>
    <w:p w:rsidR="000A7CA6" w:rsidRDefault="000A7CA6" w:rsidP="000A7CA6">
      <w:pPr>
        <w:pStyle w:val="Zkladntext"/>
        <w:tabs>
          <w:tab w:val="center" w:pos="1701"/>
          <w:tab w:val="left" w:pos="5245"/>
          <w:tab w:val="center" w:pos="7513"/>
        </w:tabs>
        <w:spacing w:line="100" w:lineRule="atLeast"/>
        <w:ind w:right="431"/>
        <w:rPr>
          <w:rFonts w:ascii="Segoe UI" w:hAnsi="Segoe UI" w:cs="Segoe UI"/>
          <w:sz w:val="22"/>
          <w:szCs w:val="22"/>
        </w:rPr>
      </w:pPr>
      <w:r>
        <w:rPr>
          <w:rFonts w:ascii="Segoe UI" w:hAnsi="Segoe UI" w:cs="Segoe UI"/>
          <w:sz w:val="22"/>
          <w:szCs w:val="22"/>
        </w:rPr>
        <w:tab/>
      </w:r>
    </w:p>
    <w:p w:rsidR="000A7CA6" w:rsidRDefault="000A7CA6" w:rsidP="000A7CA6">
      <w:pPr>
        <w:pStyle w:val="Zkladntext"/>
        <w:tabs>
          <w:tab w:val="center" w:pos="1701"/>
          <w:tab w:val="left" w:pos="5245"/>
          <w:tab w:val="center" w:pos="7513"/>
        </w:tabs>
        <w:spacing w:line="100" w:lineRule="atLeast"/>
        <w:ind w:right="431"/>
        <w:rPr>
          <w:rFonts w:ascii="Segoe UI" w:hAnsi="Segoe UI" w:cs="Segoe UI"/>
          <w:b/>
          <w:sz w:val="22"/>
          <w:szCs w:val="22"/>
        </w:rPr>
      </w:pPr>
      <w:r>
        <w:rPr>
          <w:rFonts w:ascii="Segoe UI" w:hAnsi="Segoe UI" w:cs="Segoe UI"/>
          <w:b/>
          <w:sz w:val="22"/>
          <w:szCs w:val="22"/>
        </w:rPr>
        <w:t>objednatel</w:t>
      </w:r>
      <w:r>
        <w:rPr>
          <w:rFonts w:ascii="Segoe UI" w:hAnsi="Segoe UI" w:cs="Segoe UI"/>
          <w:b/>
          <w:sz w:val="22"/>
          <w:szCs w:val="22"/>
        </w:rPr>
        <w:tab/>
      </w:r>
    </w:p>
    <w:p w:rsidR="000A7CA6" w:rsidRDefault="000A7CA6" w:rsidP="000A7CA6">
      <w:pPr>
        <w:pStyle w:val="Zkladntext"/>
        <w:tabs>
          <w:tab w:val="center" w:pos="1701"/>
          <w:tab w:val="center" w:pos="7513"/>
        </w:tabs>
        <w:spacing w:line="100" w:lineRule="atLeast"/>
        <w:ind w:right="431"/>
        <w:jc w:val="left"/>
        <w:rPr>
          <w:rFonts w:ascii="Segoe UI" w:hAnsi="Segoe UI" w:cs="Segoe UI"/>
          <w:sz w:val="22"/>
          <w:szCs w:val="22"/>
        </w:rPr>
      </w:pPr>
    </w:p>
    <w:p w:rsidR="000A7CA6" w:rsidRDefault="000A7CA6" w:rsidP="000A7CA6">
      <w:pPr>
        <w:pStyle w:val="Zkladntext"/>
        <w:tabs>
          <w:tab w:val="center" w:pos="1701"/>
          <w:tab w:val="center" w:pos="7513"/>
        </w:tabs>
        <w:spacing w:line="100" w:lineRule="atLeast"/>
        <w:ind w:right="431"/>
        <w:jc w:val="left"/>
        <w:rPr>
          <w:rFonts w:ascii="Segoe UI" w:hAnsi="Segoe UI" w:cs="Segoe UI"/>
          <w:sz w:val="22"/>
          <w:szCs w:val="22"/>
        </w:rPr>
      </w:pPr>
    </w:p>
    <w:p w:rsidR="000A7CA6" w:rsidRDefault="000A7CA6" w:rsidP="000A7CA6">
      <w:pPr>
        <w:pStyle w:val="Zkladntext"/>
        <w:tabs>
          <w:tab w:val="center" w:pos="1701"/>
          <w:tab w:val="center" w:pos="7513"/>
        </w:tabs>
        <w:spacing w:line="100" w:lineRule="atLeast"/>
        <w:ind w:right="431"/>
        <w:jc w:val="left"/>
        <w:rPr>
          <w:rFonts w:ascii="Segoe UI" w:hAnsi="Segoe UI" w:cs="Segoe UI"/>
          <w:sz w:val="22"/>
          <w:szCs w:val="22"/>
        </w:rPr>
      </w:pPr>
    </w:p>
    <w:p w:rsidR="000A7CA6" w:rsidRDefault="000A7CA6" w:rsidP="000A7CA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w:t>
      </w:r>
    </w:p>
    <w:p w:rsidR="000A7CA6" w:rsidRDefault="000A7CA6" w:rsidP="000A7CA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Krajská nemocnice T. Bati, a. s.</w:t>
      </w:r>
    </w:p>
    <w:p w:rsidR="000A7CA6" w:rsidRDefault="000A7CA6" w:rsidP="000A7CA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Ing. Jan Hrdý, předseda představenstva</w:t>
      </w:r>
      <w:r>
        <w:rPr>
          <w:rFonts w:ascii="Segoe UI" w:hAnsi="Segoe UI" w:cs="Segoe UI"/>
          <w:sz w:val="22"/>
          <w:szCs w:val="22"/>
        </w:rPr>
        <w:tab/>
        <w:t xml:space="preserve"> </w:t>
      </w:r>
    </w:p>
    <w:p w:rsidR="000A7CA6" w:rsidRDefault="000A7CA6" w:rsidP="000A7CA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p>
    <w:p w:rsidR="000A7CA6" w:rsidRDefault="000A7CA6" w:rsidP="000A7CA6">
      <w:pPr>
        <w:pStyle w:val="Zkladntext"/>
        <w:tabs>
          <w:tab w:val="center" w:pos="1701"/>
          <w:tab w:val="center" w:pos="7513"/>
        </w:tabs>
        <w:spacing w:line="100" w:lineRule="atLeast"/>
        <w:ind w:right="431"/>
        <w:jc w:val="left"/>
        <w:rPr>
          <w:rFonts w:ascii="Segoe UI" w:hAnsi="Segoe UI" w:cs="Segoe UI"/>
          <w:sz w:val="22"/>
          <w:szCs w:val="22"/>
        </w:rPr>
      </w:pPr>
    </w:p>
    <w:p w:rsidR="000A7CA6" w:rsidRDefault="000A7CA6" w:rsidP="000A7CA6">
      <w:pPr>
        <w:pStyle w:val="Zkladntext"/>
        <w:tabs>
          <w:tab w:val="center" w:pos="1701"/>
          <w:tab w:val="center" w:pos="7513"/>
        </w:tabs>
        <w:spacing w:line="100" w:lineRule="atLeast"/>
        <w:ind w:right="431"/>
        <w:jc w:val="left"/>
        <w:rPr>
          <w:rFonts w:ascii="Segoe UI" w:hAnsi="Segoe UI" w:cs="Segoe UI"/>
          <w:sz w:val="22"/>
          <w:szCs w:val="22"/>
        </w:rPr>
      </w:pPr>
    </w:p>
    <w:p w:rsidR="000A7CA6" w:rsidRDefault="000A7CA6" w:rsidP="000A7CA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w:t>
      </w:r>
    </w:p>
    <w:p w:rsidR="000A7CA6" w:rsidRDefault="000A7CA6" w:rsidP="000A7CA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Krajská nemocnice T. Bati, a. s.</w:t>
      </w:r>
    </w:p>
    <w:p w:rsidR="000A7CA6" w:rsidRDefault="000A7CA6" w:rsidP="000A7CA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 xml:space="preserve">Ing. Martin </w:t>
      </w:r>
      <w:proofErr w:type="spellStart"/>
      <w:r>
        <w:rPr>
          <w:rFonts w:ascii="Segoe UI" w:hAnsi="Segoe UI" w:cs="Segoe UI"/>
          <w:sz w:val="22"/>
          <w:szCs w:val="22"/>
        </w:rPr>
        <w:t>Déva</w:t>
      </w:r>
      <w:proofErr w:type="spellEnd"/>
      <w:r>
        <w:rPr>
          <w:rFonts w:ascii="Segoe UI" w:hAnsi="Segoe UI" w:cs="Segoe UI"/>
          <w:sz w:val="22"/>
          <w:szCs w:val="22"/>
        </w:rPr>
        <w:t>, člen představenstva</w:t>
      </w:r>
    </w:p>
    <w:p w:rsidR="000A7CA6" w:rsidRDefault="000A7CA6" w:rsidP="000A7CA6">
      <w:pPr>
        <w:jc w:val="center"/>
        <w:rPr>
          <w:rFonts w:ascii="Segoe UI" w:hAnsi="Segoe UI" w:cs="Segoe UI"/>
          <w:b/>
        </w:rPr>
      </w:pPr>
    </w:p>
    <w:p w:rsidR="000A7CA6" w:rsidRDefault="000A7CA6" w:rsidP="000A7CA6">
      <w:pPr>
        <w:pStyle w:val="Zkladntext"/>
        <w:tabs>
          <w:tab w:val="center" w:pos="1701"/>
          <w:tab w:val="left" w:pos="5245"/>
          <w:tab w:val="center" w:pos="7513"/>
        </w:tabs>
        <w:spacing w:line="100" w:lineRule="atLeast"/>
        <w:ind w:right="431"/>
        <w:rPr>
          <w:rFonts w:ascii="Segoe UI" w:hAnsi="Segoe UI" w:cs="Segoe UI"/>
          <w:b/>
          <w:sz w:val="22"/>
          <w:szCs w:val="22"/>
        </w:rPr>
      </w:pPr>
      <w:r>
        <w:rPr>
          <w:rFonts w:ascii="Segoe UI" w:hAnsi="Segoe UI" w:cs="Segoe UI"/>
          <w:b/>
          <w:sz w:val="22"/>
          <w:szCs w:val="22"/>
        </w:rPr>
        <w:t>Dodavatel</w:t>
      </w:r>
    </w:p>
    <w:p w:rsidR="000A7CA6" w:rsidRDefault="000A7CA6" w:rsidP="000A7CA6">
      <w:pPr>
        <w:pStyle w:val="Zkladntext"/>
        <w:tabs>
          <w:tab w:val="center" w:pos="1701"/>
          <w:tab w:val="left" w:pos="5245"/>
          <w:tab w:val="center" w:pos="7513"/>
        </w:tabs>
        <w:spacing w:line="100" w:lineRule="atLeast"/>
        <w:ind w:right="431"/>
        <w:rPr>
          <w:rFonts w:ascii="Segoe UI" w:hAnsi="Segoe UI" w:cs="Segoe UI"/>
          <w:sz w:val="22"/>
          <w:szCs w:val="22"/>
        </w:rPr>
      </w:pPr>
    </w:p>
    <w:p w:rsidR="000A7CA6" w:rsidRDefault="000A7CA6" w:rsidP="000A7CA6">
      <w:pPr>
        <w:pStyle w:val="Zkladntext"/>
        <w:tabs>
          <w:tab w:val="center" w:pos="1701"/>
          <w:tab w:val="left" w:pos="5245"/>
          <w:tab w:val="center" w:pos="7513"/>
        </w:tabs>
        <w:spacing w:line="100" w:lineRule="atLeast"/>
        <w:ind w:right="431"/>
        <w:rPr>
          <w:rFonts w:ascii="Segoe UI" w:hAnsi="Segoe UI" w:cs="Segoe UI"/>
          <w:sz w:val="22"/>
          <w:szCs w:val="22"/>
        </w:rPr>
      </w:pPr>
    </w:p>
    <w:p w:rsidR="000A7CA6" w:rsidRDefault="000A7CA6" w:rsidP="000A7CA6">
      <w:pPr>
        <w:pStyle w:val="Zkladntext"/>
        <w:tabs>
          <w:tab w:val="center" w:pos="1701"/>
          <w:tab w:val="left" w:pos="5245"/>
          <w:tab w:val="center" w:pos="7513"/>
        </w:tabs>
        <w:spacing w:line="100" w:lineRule="atLeast"/>
        <w:ind w:right="431"/>
        <w:rPr>
          <w:rFonts w:ascii="Segoe UI" w:hAnsi="Segoe UI" w:cs="Segoe UI"/>
          <w:sz w:val="22"/>
          <w:szCs w:val="22"/>
        </w:rPr>
      </w:pPr>
      <w:r>
        <w:rPr>
          <w:rFonts w:ascii="Segoe UI" w:hAnsi="Segoe UI" w:cs="Segoe UI"/>
          <w:sz w:val="22"/>
          <w:szCs w:val="22"/>
        </w:rPr>
        <w:t>…………………………………</w:t>
      </w:r>
      <w:r>
        <w:rPr>
          <w:rFonts w:ascii="Segoe UI" w:hAnsi="Segoe UI" w:cs="Segoe UI"/>
          <w:sz w:val="22"/>
          <w:szCs w:val="22"/>
        </w:rPr>
        <w:tab/>
      </w:r>
    </w:p>
    <w:bookmarkEnd w:id="0"/>
    <w:p w:rsidR="0085501E" w:rsidRDefault="0085501E" w:rsidP="0085501E">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Národní centrum ošetřovatelství a nelékařských zdravotnických oborů</w:t>
      </w:r>
    </w:p>
    <w:p w:rsidR="000403E5" w:rsidRPr="000A7CA6" w:rsidRDefault="0085501E" w:rsidP="000A7CA6">
      <w:pPr>
        <w:pStyle w:val="Zkladntext"/>
        <w:tabs>
          <w:tab w:val="center" w:pos="1701"/>
          <w:tab w:val="center" w:pos="7513"/>
        </w:tabs>
        <w:spacing w:line="100" w:lineRule="atLeast"/>
        <w:ind w:right="431"/>
        <w:jc w:val="left"/>
        <w:rPr>
          <w:rFonts w:ascii="Segoe UI" w:hAnsi="Segoe UI" w:cs="Segoe UI"/>
        </w:rPr>
      </w:pPr>
      <w:r>
        <w:rPr>
          <w:rFonts w:ascii="Segoe UI" w:hAnsi="Segoe UI" w:cs="Segoe UI"/>
          <w:sz w:val="22"/>
          <w:szCs w:val="22"/>
        </w:rPr>
        <w:t>PhDr. Mgr. Michaela Hofštetrová Knotková, ředitelka</w:t>
      </w:r>
    </w:p>
    <w:p w:rsidR="000403E5" w:rsidRPr="00EE1E4E" w:rsidRDefault="000403E5">
      <w:pPr>
        <w:rPr>
          <w:rFonts w:ascii="Segoe UI" w:hAnsi="Segoe UI" w:cs="Segoe UI"/>
        </w:rPr>
      </w:pPr>
    </w:p>
    <w:sectPr w:rsidR="000403E5" w:rsidRPr="00EE1E4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F2E" w:rsidRDefault="00624F2E" w:rsidP="00585E6E">
      <w:pPr>
        <w:spacing w:after="0"/>
      </w:pPr>
      <w:r>
        <w:separator/>
      </w:r>
    </w:p>
  </w:endnote>
  <w:endnote w:type="continuationSeparator" w:id="0">
    <w:p w:rsidR="00624F2E" w:rsidRDefault="00624F2E" w:rsidP="00585E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F2E" w:rsidRDefault="00624F2E" w:rsidP="00585E6E">
      <w:pPr>
        <w:spacing w:after="0"/>
      </w:pPr>
      <w:r>
        <w:separator/>
      </w:r>
    </w:p>
  </w:footnote>
  <w:footnote w:type="continuationSeparator" w:id="0">
    <w:p w:rsidR="00624F2E" w:rsidRDefault="00624F2E" w:rsidP="00585E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E6E" w:rsidRDefault="00585E6E">
    <w:pPr>
      <w:pStyle w:val="Zhlav"/>
    </w:pPr>
    <w:r>
      <w:rPr>
        <w:rFonts w:ascii="Times New Roman" w:hAnsi="Times New Roman" w:cs="Times New Roman"/>
        <w:noProof/>
        <w:sz w:val="24"/>
        <w:szCs w:val="24"/>
      </w:rPr>
      <w:drawing>
        <wp:anchor distT="0" distB="0" distL="114300" distR="114300" simplePos="0" relativeHeight="251659264" behindDoc="0" locked="0" layoutInCell="1" allowOverlap="1" wp14:anchorId="59EEFE3B" wp14:editId="409C1578">
          <wp:simplePos x="0" y="0"/>
          <wp:positionH relativeFrom="column">
            <wp:posOffset>4667250</wp:posOffset>
          </wp:positionH>
          <wp:positionV relativeFrom="paragraph">
            <wp:posOffset>257175</wp:posOffset>
          </wp:positionV>
          <wp:extent cx="1119505" cy="333375"/>
          <wp:effectExtent l="0" t="0" r="4445"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6CC70C4A" wp14:editId="2B2F6C45">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1B0597" w:rsidRPr="001B0597" w:rsidRDefault="001B0597">
    <w:pPr>
      <w:pStyle w:val="Zhlav"/>
      <w:rPr>
        <w:u w:val="single"/>
      </w:rPr>
    </w:pP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E1E"/>
    <w:multiLevelType w:val="multilevel"/>
    <w:tmpl w:val="B2B8C3B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1A8A6238"/>
    <w:multiLevelType w:val="hybridMultilevel"/>
    <w:tmpl w:val="04F47576"/>
    <w:lvl w:ilvl="0" w:tplc="F85EB708">
      <w:start w:val="1"/>
      <w:numFmt w:val="decimal"/>
      <w:lvlText w:val="%1)"/>
      <w:lvlJc w:val="left"/>
      <w:pPr>
        <w:ind w:left="720" w:hanging="360"/>
      </w:pPr>
      <w:rPr>
        <w:b w:val="0"/>
        <w:color w:val="auto"/>
      </w:rPr>
    </w:lvl>
    <w:lvl w:ilvl="1" w:tplc="04050005">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006D73"/>
    <w:multiLevelType w:val="hybridMultilevel"/>
    <w:tmpl w:val="BB38C228"/>
    <w:lvl w:ilvl="0" w:tplc="F85EB70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92149B"/>
    <w:multiLevelType w:val="hybridMultilevel"/>
    <w:tmpl w:val="80522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E3B0FC6"/>
    <w:multiLevelType w:val="hybridMultilevel"/>
    <w:tmpl w:val="057A76C2"/>
    <w:lvl w:ilvl="0" w:tplc="7E260E4C">
      <w:start w:val="1"/>
      <w:numFmt w:val="decimal"/>
      <w:lvlText w:val="%1)"/>
      <w:lvlJc w:val="left"/>
      <w:pPr>
        <w:ind w:left="720" w:hanging="360"/>
      </w:pPr>
      <w:rPr>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2A0CE8"/>
    <w:multiLevelType w:val="multilevel"/>
    <w:tmpl w:val="C010B5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4E3F1415"/>
    <w:multiLevelType w:val="hybridMultilevel"/>
    <w:tmpl w:val="563E20E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7" w15:restartNumberingAfterBreak="0">
    <w:nsid w:val="61B35A4A"/>
    <w:multiLevelType w:val="hybridMultilevel"/>
    <w:tmpl w:val="E660A958"/>
    <w:lvl w:ilvl="0" w:tplc="06B0FD40">
      <w:start w:val="1"/>
      <w:numFmt w:val="decimal"/>
      <w:lvlText w:val="%1)"/>
      <w:lvlJc w:val="left"/>
      <w:pPr>
        <w:ind w:left="720" w:hanging="360"/>
      </w:pPr>
      <w:rPr>
        <w:b w:val="0"/>
        <w:color w:val="auto"/>
      </w:rPr>
    </w:lvl>
    <w:lvl w:ilvl="1" w:tplc="04050005">
      <w:start w:val="1"/>
      <w:numFmt w:val="bullet"/>
      <w:lvlText w:val=""/>
      <w:lvlJc w:val="left"/>
      <w:pPr>
        <w:ind w:left="1440" w:hanging="360"/>
      </w:pPr>
      <w:rPr>
        <w:rFonts w:ascii="Wingdings" w:hAnsi="Wingdings" w:hint="default"/>
      </w:rPr>
    </w:lvl>
    <w:lvl w:ilvl="2" w:tplc="01F8CC18">
      <w:start w:val="1"/>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1A4DDA"/>
    <w:multiLevelType w:val="hybridMultilevel"/>
    <w:tmpl w:val="E0908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C166BF"/>
    <w:multiLevelType w:val="hybridMultilevel"/>
    <w:tmpl w:val="F21A5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6"/>
  </w:num>
  <w:num w:numId="5">
    <w:abstractNumId w:val="10"/>
  </w:num>
  <w:num w:numId="6">
    <w:abstractNumId w:val="4"/>
  </w:num>
  <w:num w:numId="7">
    <w:abstractNumId w:val="2"/>
  </w:num>
  <w:num w:numId="8">
    <w:abstractNumId w:val="0"/>
  </w:num>
  <w:num w:numId="9">
    <w:abstractNumId w:val="5"/>
  </w:num>
  <w:num w:numId="10">
    <w:abstractNumId w:val="1"/>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6E"/>
    <w:rsid w:val="00034EB3"/>
    <w:rsid w:val="000403E5"/>
    <w:rsid w:val="000441BA"/>
    <w:rsid w:val="000A7CA6"/>
    <w:rsid w:val="000E40F3"/>
    <w:rsid w:val="001220F1"/>
    <w:rsid w:val="001554B0"/>
    <w:rsid w:val="001B0597"/>
    <w:rsid w:val="00251F0B"/>
    <w:rsid w:val="002B02CF"/>
    <w:rsid w:val="004C735C"/>
    <w:rsid w:val="005227FB"/>
    <w:rsid w:val="0053742B"/>
    <w:rsid w:val="005754EE"/>
    <w:rsid w:val="0058121E"/>
    <w:rsid w:val="00585E6E"/>
    <w:rsid w:val="00606BE5"/>
    <w:rsid w:val="00624F2E"/>
    <w:rsid w:val="00662516"/>
    <w:rsid w:val="006E6C27"/>
    <w:rsid w:val="0072423F"/>
    <w:rsid w:val="007F6D5F"/>
    <w:rsid w:val="00823288"/>
    <w:rsid w:val="0085501E"/>
    <w:rsid w:val="00885CFA"/>
    <w:rsid w:val="008965A2"/>
    <w:rsid w:val="008A5ABD"/>
    <w:rsid w:val="00900435"/>
    <w:rsid w:val="009C1ECE"/>
    <w:rsid w:val="009C375C"/>
    <w:rsid w:val="00A07CD9"/>
    <w:rsid w:val="00AA0664"/>
    <w:rsid w:val="00B656DF"/>
    <w:rsid w:val="00B8090A"/>
    <w:rsid w:val="00C71295"/>
    <w:rsid w:val="00CB566E"/>
    <w:rsid w:val="00CC3640"/>
    <w:rsid w:val="00D0528A"/>
    <w:rsid w:val="00D531C8"/>
    <w:rsid w:val="00DD72EC"/>
    <w:rsid w:val="00E00E84"/>
    <w:rsid w:val="00E35136"/>
    <w:rsid w:val="00EE1E4E"/>
    <w:rsid w:val="00F3452D"/>
    <w:rsid w:val="00FC7967"/>
    <w:rsid w:val="00FD3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AA1A"/>
  <w15:chartTrackingRefBased/>
  <w15:docId w15:val="{8C52AD5D-98AA-4B2A-89D5-BD59B80C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5E6E"/>
    <w:pPr>
      <w:spacing w:after="220" w:line="240" w:lineRule="auto"/>
      <w:jc w:val="both"/>
    </w:pPr>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5E6E"/>
    <w:pPr>
      <w:tabs>
        <w:tab w:val="center" w:pos="4536"/>
        <w:tab w:val="right" w:pos="9072"/>
      </w:tabs>
      <w:spacing w:after="0"/>
    </w:pPr>
  </w:style>
  <w:style w:type="character" w:customStyle="1" w:styleId="ZhlavChar">
    <w:name w:val="Záhlaví Char"/>
    <w:basedOn w:val="Standardnpsmoodstavce"/>
    <w:link w:val="Zhlav"/>
    <w:uiPriority w:val="99"/>
    <w:rsid w:val="00585E6E"/>
  </w:style>
  <w:style w:type="paragraph" w:styleId="Zpat">
    <w:name w:val="footer"/>
    <w:basedOn w:val="Normln"/>
    <w:link w:val="ZpatChar"/>
    <w:uiPriority w:val="99"/>
    <w:unhideWhenUsed/>
    <w:rsid w:val="00585E6E"/>
    <w:pPr>
      <w:tabs>
        <w:tab w:val="center" w:pos="4536"/>
        <w:tab w:val="right" w:pos="9072"/>
      </w:tabs>
      <w:spacing w:after="0"/>
    </w:pPr>
  </w:style>
  <w:style w:type="character" w:customStyle="1" w:styleId="ZpatChar">
    <w:name w:val="Zápatí Char"/>
    <w:basedOn w:val="Standardnpsmoodstavce"/>
    <w:link w:val="Zpat"/>
    <w:uiPriority w:val="99"/>
    <w:rsid w:val="00585E6E"/>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585E6E"/>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585E6E"/>
    <w:rPr>
      <w:color w:val="000000"/>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585E6E"/>
    <w:rPr>
      <w:vertAlign w:val="superscript"/>
    </w:rPr>
  </w:style>
  <w:style w:type="paragraph" w:customStyle="1" w:styleId="Tabulkatext">
    <w:name w:val="Tabulka text"/>
    <w:link w:val="TabulkatextChar"/>
    <w:uiPriority w:val="6"/>
    <w:qFormat/>
    <w:rsid w:val="00585E6E"/>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585E6E"/>
    <w:rPr>
      <w:color w:val="080808"/>
      <w:sz w:val="20"/>
    </w:rPr>
  </w:style>
  <w:style w:type="character" w:styleId="Hypertextovodkaz">
    <w:name w:val="Hyperlink"/>
    <w:basedOn w:val="Standardnpsmoodstavce"/>
    <w:unhideWhenUsed/>
    <w:rsid w:val="00585E6E"/>
    <w:rPr>
      <w:color w:val="0563C1" w:themeColor="hyperlink"/>
      <w:u w:val="single"/>
    </w:rPr>
  </w:style>
  <w:style w:type="paragraph" w:styleId="Odstavecseseznamem">
    <w:name w:val="List Paragraph"/>
    <w:basedOn w:val="Normln"/>
    <w:link w:val="OdstavecseseznamemChar"/>
    <w:uiPriority w:val="34"/>
    <w:qFormat/>
    <w:rsid w:val="00B8090A"/>
    <w:pPr>
      <w:ind w:left="720"/>
      <w:contextualSpacing/>
    </w:pPr>
  </w:style>
  <w:style w:type="character" w:customStyle="1" w:styleId="OdstavecseseznamemChar">
    <w:name w:val="Odstavec se seznamem Char"/>
    <w:basedOn w:val="Standardnpsmoodstavce"/>
    <w:link w:val="Odstavecseseznamem"/>
    <w:uiPriority w:val="34"/>
    <w:rsid w:val="00B8090A"/>
    <w:rPr>
      <w:color w:val="000000"/>
    </w:rPr>
  </w:style>
  <w:style w:type="table" w:styleId="Mkatabulky">
    <w:name w:val="Table Grid"/>
    <w:basedOn w:val="Normlntabulka"/>
    <w:uiPriority w:val="39"/>
    <w:rsid w:val="00823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dohodyII">
    <w:name w:val="Bod dohody II"/>
    <w:basedOn w:val="Normln"/>
    <w:rsid w:val="000403E5"/>
    <w:pPr>
      <w:numPr>
        <w:numId w:val="5"/>
      </w:numPr>
      <w:spacing w:before="120" w:after="0"/>
    </w:pPr>
    <w:rPr>
      <w:rFonts w:ascii="Arial" w:eastAsia="Times New Roman" w:hAnsi="Arial" w:cs="Times New Roman"/>
      <w:color w:val="auto"/>
      <w:sz w:val="20"/>
      <w:szCs w:val="24"/>
      <w:lang w:eastAsia="cs-CZ"/>
    </w:rPr>
  </w:style>
  <w:style w:type="paragraph" w:styleId="Zkladntext">
    <w:name w:val="Body Text"/>
    <w:basedOn w:val="Normln"/>
    <w:link w:val="ZkladntextChar"/>
    <w:rsid w:val="000403E5"/>
    <w:pPr>
      <w:suppressAutoHyphens/>
      <w:spacing w:after="0" w:line="360" w:lineRule="auto"/>
      <w:ind w:right="432"/>
    </w:pPr>
    <w:rPr>
      <w:rFonts w:ascii="Times New Roman" w:eastAsia="Times New Roman" w:hAnsi="Times New Roman" w:cs="Times New Roman"/>
      <w:color w:val="auto"/>
      <w:kern w:val="1"/>
      <w:sz w:val="24"/>
      <w:szCs w:val="24"/>
      <w:lang w:eastAsia="ar-SA"/>
    </w:rPr>
  </w:style>
  <w:style w:type="character" w:customStyle="1" w:styleId="ZkladntextChar">
    <w:name w:val="Základní text Char"/>
    <w:basedOn w:val="Standardnpsmoodstavce"/>
    <w:link w:val="Zkladntext"/>
    <w:rsid w:val="000403E5"/>
    <w:rPr>
      <w:rFonts w:ascii="Times New Roman" w:eastAsia="Times New Roman" w:hAnsi="Times New Roman" w:cs="Times New Roman"/>
      <w:kern w:val="1"/>
      <w:sz w:val="24"/>
      <w:szCs w:val="24"/>
      <w:lang w:eastAsia="ar-SA"/>
    </w:rPr>
  </w:style>
  <w:style w:type="paragraph" w:customStyle="1" w:styleId="Zkladntext21">
    <w:name w:val="Základní text 21"/>
    <w:basedOn w:val="Normln"/>
    <w:rsid w:val="000403E5"/>
    <w:pPr>
      <w:suppressAutoHyphens/>
      <w:spacing w:after="0"/>
      <w:jc w:val="left"/>
    </w:pPr>
    <w:rPr>
      <w:rFonts w:ascii="Times New Roman" w:eastAsia="Times New Roman" w:hAnsi="Times New Roman" w:cs="Times New Roman"/>
      <w:color w:val="auto"/>
      <w:kern w:val="1"/>
      <w:sz w:val="24"/>
      <w:szCs w:val="24"/>
      <w:lang w:eastAsia="ar-SA"/>
    </w:rPr>
  </w:style>
  <w:style w:type="paragraph" w:customStyle="1" w:styleId="Text">
    <w:name w:val="Text"/>
    <w:basedOn w:val="Normln"/>
    <w:rsid w:val="000403E5"/>
    <w:pPr>
      <w:suppressAutoHyphens/>
      <w:spacing w:before="60" w:after="60"/>
      <w:jc w:val="left"/>
    </w:pPr>
    <w:rPr>
      <w:rFonts w:ascii="Arial" w:eastAsia="Times New Roman" w:hAnsi="Arial" w:cs="Times New Roman"/>
      <w:color w:val="auto"/>
      <w:kern w:val="1"/>
      <w:sz w:val="16"/>
      <w:szCs w:val="24"/>
      <w:lang w:eastAsia="ar-SA"/>
    </w:rPr>
  </w:style>
  <w:style w:type="paragraph" w:customStyle="1" w:styleId="boddohodyii0">
    <w:name w:val="boddohodyii"/>
    <w:basedOn w:val="Normln"/>
    <w:rsid w:val="000403E5"/>
    <w:pPr>
      <w:suppressAutoHyphens/>
      <w:spacing w:after="0"/>
      <w:jc w:val="left"/>
    </w:pPr>
    <w:rPr>
      <w:rFonts w:ascii="Times New Roman" w:eastAsia="Times New Roman" w:hAnsi="Times New Roman" w:cs="Times New Roman"/>
      <w:color w:val="auto"/>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27774">
      <w:bodyDiv w:val="1"/>
      <w:marLeft w:val="0"/>
      <w:marRight w:val="0"/>
      <w:marTop w:val="0"/>
      <w:marBottom w:val="0"/>
      <w:divBdr>
        <w:top w:val="none" w:sz="0" w:space="0" w:color="auto"/>
        <w:left w:val="none" w:sz="0" w:space="0" w:color="auto"/>
        <w:bottom w:val="none" w:sz="0" w:space="0" w:color="auto"/>
        <w:right w:val="none" w:sz="0" w:space="0" w:color="auto"/>
      </w:divBdr>
    </w:div>
    <w:div w:id="6766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vlina.jureckova@bnz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1274</Words>
  <Characters>7518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Jurečková Pavlína</dc:creator>
  <cp:keywords/>
  <dc:description/>
  <cp:lastModifiedBy>Nekudová Jana</cp:lastModifiedBy>
  <cp:revision>4</cp:revision>
  <dcterms:created xsi:type="dcterms:W3CDTF">2022-06-06T08:09:00Z</dcterms:created>
  <dcterms:modified xsi:type="dcterms:W3CDTF">2022-06-06T08:12:00Z</dcterms:modified>
</cp:coreProperties>
</file>