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F8" w:rsidRPr="00EB0E56" w:rsidRDefault="00F92CF8" w:rsidP="00E566EC">
      <w:pPr>
        <w:spacing w:after="17" w:line="259" w:lineRule="auto"/>
        <w:ind w:left="0" w:right="0" w:firstLine="0"/>
        <w:jc w:val="left"/>
        <w:rPr>
          <w:rFonts w:asciiTheme="minorHAnsi" w:hAnsiTheme="minorHAnsi" w:cstheme="minorHAnsi"/>
          <w:sz w:val="20"/>
          <w:szCs w:val="20"/>
        </w:rPr>
      </w:pPr>
    </w:p>
    <w:tbl>
      <w:tblPr>
        <w:tblW w:w="893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931"/>
      </w:tblGrid>
      <w:tr w:rsidR="00EB0E56" w:rsidRPr="00EB0E56" w:rsidTr="005804B9">
        <w:tc>
          <w:tcPr>
            <w:tcW w:w="8931" w:type="dxa"/>
            <w:shd w:val="clear" w:color="auto" w:fill="000000"/>
          </w:tcPr>
          <w:p w:rsidR="00EB0E56" w:rsidRPr="00EB0E56" w:rsidRDefault="00EB0E56" w:rsidP="00EB0E56">
            <w:pPr>
              <w:spacing w:after="0" w:line="240" w:lineRule="auto"/>
              <w:ind w:left="0" w:right="0" w:firstLine="0"/>
              <w:jc w:val="center"/>
              <w:rPr>
                <w:rFonts w:asciiTheme="minorHAnsi" w:hAnsiTheme="minorHAnsi" w:cstheme="minorHAnsi"/>
                <w:b/>
                <w:color w:val="FFFFFF"/>
                <w:sz w:val="20"/>
                <w:szCs w:val="20"/>
              </w:rPr>
            </w:pPr>
          </w:p>
          <w:p w:rsidR="00EB0E56" w:rsidRPr="00EB0E56" w:rsidRDefault="00EB0E56" w:rsidP="00EB0E56">
            <w:pPr>
              <w:spacing w:after="163" w:line="267" w:lineRule="auto"/>
              <w:ind w:left="0" w:right="58" w:firstLine="0"/>
              <w:contextualSpacing/>
              <w:jc w:val="center"/>
              <w:rPr>
                <w:rFonts w:asciiTheme="minorHAnsi" w:hAnsiTheme="minorHAnsi" w:cstheme="minorHAnsi"/>
                <w:b/>
                <w:color w:val="FFFFFF"/>
                <w:sz w:val="20"/>
                <w:szCs w:val="20"/>
              </w:rPr>
            </w:pPr>
            <w:r w:rsidRPr="00EB0E56">
              <w:rPr>
                <w:rFonts w:asciiTheme="minorHAnsi" w:hAnsiTheme="minorHAnsi" w:cstheme="minorHAnsi"/>
                <w:b/>
                <w:color w:val="FFFFFF"/>
                <w:sz w:val="20"/>
                <w:szCs w:val="20"/>
              </w:rPr>
              <w:t>KUPNÍ SMLOUVA</w:t>
            </w:r>
          </w:p>
          <w:p w:rsidR="00EB0E56" w:rsidRPr="00604998" w:rsidRDefault="00604998" w:rsidP="00604998">
            <w:pPr>
              <w:spacing w:after="163" w:line="267" w:lineRule="auto"/>
              <w:ind w:left="0" w:right="58" w:firstLine="0"/>
              <w:contextualSpacing/>
              <w:jc w:val="center"/>
              <w:rPr>
                <w:rFonts w:asciiTheme="minorHAnsi" w:eastAsia="Segoe UI" w:hAnsiTheme="minorHAnsi" w:cstheme="minorHAnsi"/>
                <w:color w:val="FFFFFF" w:themeColor="background1"/>
                <w:sz w:val="20"/>
                <w:szCs w:val="20"/>
              </w:rPr>
            </w:pPr>
            <w:r>
              <w:rPr>
                <w:rFonts w:asciiTheme="minorHAnsi" w:eastAsia="Segoe UI" w:hAnsiTheme="minorHAnsi" w:cstheme="minorHAnsi"/>
                <w:color w:val="FFFFFF" w:themeColor="background1"/>
                <w:sz w:val="20"/>
                <w:szCs w:val="20"/>
              </w:rPr>
              <w:t xml:space="preserve">S </w:t>
            </w:r>
            <w:r w:rsidR="00517E5B">
              <w:rPr>
                <w:rFonts w:asciiTheme="minorHAnsi" w:eastAsia="Segoe UI" w:hAnsiTheme="minorHAnsi" w:cstheme="minorHAnsi"/>
                <w:color w:val="FFFFFF" w:themeColor="background1"/>
                <w:sz w:val="20"/>
                <w:szCs w:val="20"/>
              </w:rPr>
              <w:t>264</w:t>
            </w:r>
            <w:r>
              <w:rPr>
                <w:rFonts w:asciiTheme="minorHAnsi" w:eastAsia="Segoe UI" w:hAnsiTheme="minorHAnsi" w:cstheme="minorHAnsi"/>
                <w:color w:val="FFFFFF" w:themeColor="background1"/>
                <w:sz w:val="20"/>
                <w:szCs w:val="20"/>
              </w:rPr>
              <w:t xml:space="preserve"> / 2022 / MG</w:t>
            </w:r>
          </w:p>
        </w:tc>
      </w:tr>
    </w:tbl>
    <w:p w:rsidR="00EB0E56" w:rsidRPr="00EB0E56" w:rsidRDefault="00EB0E56" w:rsidP="00EB0E56">
      <w:pPr>
        <w:spacing w:after="0" w:line="240" w:lineRule="auto"/>
        <w:ind w:left="0" w:right="0" w:firstLine="0"/>
        <w:jc w:val="center"/>
        <w:rPr>
          <w:rFonts w:asciiTheme="minorHAnsi" w:hAnsiTheme="minorHAnsi" w:cstheme="minorHAnsi"/>
          <w:sz w:val="20"/>
          <w:szCs w:val="20"/>
        </w:rPr>
      </w:pPr>
    </w:p>
    <w:p w:rsidR="00EB0E56" w:rsidRPr="00EB0E56" w:rsidRDefault="00EB0E56" w:rsidP="00EB0E56">
      <w:pPr>
        <w:spacing w:after="0" w:line="240" w:lineRule="auto"/>
        <w:ind w:left="0" w:right="0" w:firstLine="0"/>
        <w:jc w:val="center"/>
        <w:rPr>
          <w:rFonts w:asciiTheme="minorHAnsi" w:hAnsiTheme="minorHAnsi" w:cstheme="minorHAnsi"/>
          <w:sz w:val="20"/>
          <w:szCs w:val="20"/>
        </w:rPr>
      </w:pPr>
      <w:r w:rsidRPr="00EB0E56">
        <w:rPr>
          <w:rFonts w:asciiTheme="minorHAnsi" w:hAnsiTheme="minorHAnsi" w:cstheme="minorHAnsi"/>
          <w:sz w:val="20"/>
          <w:szCs w:val="20"/>
        </w:rPr>
        <w:t>(dále v textu pouze jako „</w:t>
      </w:r>
      <w:r w:rsidRPr="00EB0E56">
        <w:rPr>
          <w:rFonts w:asciiTheme="minorHAnsi" w:hAnsiTheme="minorHAnsi" w:cstheme="minorHAnsi"/>
          <w:b/>
          <w:sz w:val="20"/>
          <w:szCs w:val="20"/>
        </w:rPr>
        <w:t>smlouva</w:t>
      </w:r>
      <w:r w:rsidRPr="00EB0E56">
        <w:rPr>
          <w:rFonts w:asciiTheme="minorHAnsi" w:hAnsiTheme="minorHAnsi" w:cstheme="minorHAnsi"/>
          <w:sz w:val="20"/>
          <w:szCs w:val="20"/>
        </w:rPr>
        <w:t>“)</w:t>
      </w:r>
    </w:p>
    <w:p w:rsidR="00400AAA" w:rsidRPr="00EB0E56" w:rsidRDefault="00A34F0A" w:rsidP="00EB0E56">
      <w:pPr>
        <w:spacing w:after="0" w:line="240" w:lineRule="auto"/>
        <w:ind w:left="0" w:right="0" w:firstLine="0"/>
        <w:jc w:val="center"/>
        <w:rPr>
          <w:rFonts w:asciiTheme="minorHAnsi" w:hAnsiTheme="minorHAnsi" w:cstheme="minorHAnsi"/>
          <w:sz w:val="20"/>
          <w:szCs w:val="20"/>
        </w:rPr>
      </w:pPr>
      <w:r w:rsidRPr="00EB0E56">
        <w:rPr>
          <w:rFonts w:asciiTheme="minorHAnsi" w:hAnsiTheme="minorHAnsi" w:cstheme="minorHAnsi"/>
          <w:sz w:val="20"/>
          <w:szCs w:val="20"/>
        </w:rPr>
        <w:t xml:space="preserve">uzavřená dle ustanovení </w:t>
      </w:r>
      <w:r w:rsidR="00E86D41" w:rsidRPr="00D72060">
        <w:rPr>
          <w:rFonts w:asciiTheme="minorHAnsi" w:hAnsiTheme="minorHAnsi" w:cstheme="minorHAnsi"/>
          <w:sz w:val="20"/>
          <w:szCs w:val="20"/>
        </w:rPr>
        <w:t>§</w:t>
      </w:r>
      <w:r w:rsidRPr="00EB0E56">
        <w:rPr>
          <w:rFonts w:asciiTheme="minorHAnsi" w:hAnsiTheme="minorHAnsi" w:cstheme="minorHAnsi"/>
          <w:sz w:val="20"/>
          <w:szCs w:val="20"/>
        </w:rPr>
        <w:t xml:space="preserve"> 2079 a následujících zákona č. 89/2012 Sb., občanského zákoníku, v platném znění, mezi:</w:t>
      </w:r>
    </w:p>
    <w:p w:rsidR="00EB0E56" w:rsidRDefault="00EB0E56" w:rsidP="00EB0E56">
      <w:pPr>
        <w:spacing w:after="3" w:line="259" w:lineRule="auto"/>
        <w:ind w:left="576" w:right="0" w:hanging="576"/>
        <w:jc w:val="left"/>
        <w:rPr>
          <w:rFonts w:asciiTheme="minorHAnsi" w:hAnsiTheme="minorHAnsi" w:cstheme="minorHAnsi"/>
          <w:b/>
          <w:sz w:val="20"/>
          <w:szCs w:val="20"/>
        </w:rPr>
      </w:pPr>
    </w:p>
    <w:p w:rsidR="005804B9" w:rsidRPr="00EB0E56" w:rsidRDefault="005804B9" w:rsidP="00EB0E56">
      <w:pPr>
        <w:spacing w:after="3" w:line="259" w:lineRule="auto"/>
        <w:ind w:left="576" w:right="0" w:hanging="576"/>
        <w:jc w:val="left"/>
        <w:rPr>
          <w:rFonts w:asciiTheme="minorHAnsi" w:hAnsiTheme="minorHAnsi" w:cstheme="minorHAnsi"/>
          <w:b/>
          <w:sz w:val="20"/>
          <w:szCs w:val="20"/>
        </w:rPr>
      </w:pPr>
    </w:p>
    <w:p w:rsidR="00EB0E56" w:rsidRPr="00EB0E56" w:rsidRDefault="00EB0E56" w:rsidP="00EB0E56">
      <w:pPr>
        <w:spacing w:after="3" w:line="259" w:lineRule="auto"/>
        <w:ind w:left="576" w:right="0" w:hanging="576"/>
        <w:jc w:val="left"/>
        <w:rPr>
          <w:rFonts w:asciiTheme="minorHAnsi" w:hAnsiTheme="minorHAnsi" w:cstheme="minorHAnsi"/>
          <w:b/>
          <w:sz w:val="20"/>
          <w:szCs w:val="20"/>
        </w:rPr>
      </w:pPr>
      <w:r w:rsidRPr="00EB0E56">
        <w:rPr>
          <w:rFonts w:asciiTheme="minorHAnsi" w:hAnsiTheme="minorHAnsi" w:cstheme="minorHAnsi"/>
          <w:b/>
          <w:sz w:val="20"/>
          <w:szCs w:val="20"/>
        </w:rPr>
        <w:t>Moravská galerie v Brně</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Se sídlem Husova 535/18, 662 26 Brno</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IČ: 00094871</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DIČ: CZ00094871</w:t>
      </w:r>
    </w:p>
    <w:p w:rsidR="005804B9" w:rsidRPr="00EB0E56" w:rsidRDefault="005804B9" w:rsidP="005804B9">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Kontaktní osoba: </w:t>
      </w:r>
      <w:r w:rsidR="00604998">
        <w:rPr>
          <w:rFonts w:asciiTheme="minorHAnsi" w:hAnsiTheme="minorHAnsi" w:cstheme="minorHAnsi"/>
          <w:sz w:val="20"/>
          <w:szCs w:val="20"/>
        </w:rPr>
        <w:t>Jan Sáňka</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Bankovní spojení: účet č. 197734621/0710 vedený u České národní banky, pobočka Brno</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Zastoupena panem Mgr. Janem </w:t>
      </w:r>
      <w:proofErr w:type="spellStart"/>
      <w:r w:rsidRPr="00EB0E56">
        <w:rPr>
          <w:rFonts w:asciiTheme="minorHAnsi" w:hAnsiTheme="minorHAnsi" w:cstheme="minorHAnsi"/>
          <w:sz w:val="20"/>
          <w:szCs w:val="20"/>
        </w:rPr>
        <w:t>Pressem</w:t>
      </w:r>
      <w:proofErr w:type="spellEnd"/>
      <w:r w:rsidRPr="00EB0E56">
        <w:rPr>
          <w:rFonts w:asciiTheme="minorHAnsi" w:hAnsiTheme="minorHAnsi" w:cstheme="minorHAnsi"/>
          <w:sz w:val="20"/>
          <w:szCs w:val="20"/>
        </w:rPr>
        <w:t>, ředitelem</w:t>
      </w:r>
    </w:p>
    <w:p w:rsidR="00EB0E56" w:rsidRPr="00EB0E56" w:rsidRDefault="00EB0E56" w:rsidP="00EB0E56">
      <w:pPr>
        <w:spacing w:line="259" w:lineRule="auto"/>
        <w:ind w:left="322" w:right="0" w:firstLine="0"/>
        <w:jc w:val="left"/>
        <w:rPr>
          <w:rFonts w:asciiTheme="minorHAnsi" w:hAnsiTheme="minorHAnsi" w:cstheme="minorHAnsi"/>
          <w:sz w:val="20"/>
          <w:szCs w:val="20"/>
        </w:rPr>
      </w:pPr>
    </w:p>
    <w:p w:rsidR="00EB0E56" w:rsidRPr="00EB0E56" w:rsidRDefault="00EB0E56" w:rsidP="00EB0E56">
      <w:pPr>
        <w:spacing w:after="3" w:line="259" w:lineRule="auto"/>
        <w:ind w:left="576" w:right="0" w:hanging="576"/>
        <w:jc w:val="left"/>
        <w:rPr>
          <w:rFonts w:asciiTheme="minorHAnsi" w:hAnsiTheme="minorHAnsi" w:cstheme="minorHAnsi"/>
          <w:b/>
          <w:sz w:val="20"/>
          <w:szCs w:val="20"/>
        </w:rPr>
      </w:pPr>
      <w:r w:rsidRPr="00EB0E56">
        <w:rPr>
          <w:rFonts w:asciiTheme="minorHAnsi" w:hAnsiTheme="minorHAnsi" w:cstheme="minorHAnsi"/>
          <w:b/>
          <w:sz w:val="20"/>
          <w:szCs w:val="20"/>
        </w:rPr>
        <w:t>Na straně jedné a dále v textu jen jako „kupující“</w:t>
      </w:r>
    </w:p>
    <w:p w:rsidR="00EB0E56" w:rsidRPr="004753CF" w:rsidRDefault="00EB0E56" w:rsidP="00EB0E56">
      <w:pPr>
        <w:pStyle w:val="Styl"/>
        <w:jc w:val="both"/>
        <w:rPr>
          <w:rFonts w:asciiTheme="minorHAnsi" w:hAnsiTheme="minorHAnsi" w:cstheme="minorHAnsi"/>
          <w:sz w:val="20"/>
          <w:szCs w:val="20"/>
          <w:lang w:val="cs-CZ"/>
        </w:rPr>
      </w:pPr>
    </w:p>
    <w:p w:rsidR="00EB0E56" w:rsidRPr="004753CF" w:rsidRDefault="00EB0E56" w:rsidP="00EB0E56">
      <w:pPr>
        <w:spacing w:after="234"/>
        <w:ind w:left="0" w:right="14" w:firstLine="0"/>
        <w:rPr>
          <w:rFonts w:asciiTheme="minorHAnsi" w:hAnsiTheme="minorHAnsi" w:cstheme="minorHAnsi"/>
          <w:sz w:val="20"/>
          <w:szCs w:val="20"/>
          <w:lang w:val="en-US"/>
        </w:rPr>
      </w:pPr>
      <w:r w:rsidRPr="004753CF">
        <w:rPr>
          <w:rFonts w:asciiTheme="minorHAnsi" w:eastAsia="Times New Roman" w:hAnsiTheme="minorHAnsi" w:cstheme="minorHAnsi"/>
          <w:noProof/>
          <w:color w:val="auto"/>
          <w:sz w:val="20"/>
          <w:szCs w:val="20"/>
          <w:lang w:val="en-US" w:eastAsia="en-US"/>
        </w:rPr>
        <w:t>a</w:t>
      </w:r>
    </w:p>
    <w:p w:rsidR="00EB0E56" w:rsidRPr="00EB0E56" w:rsidRDefault="00604998" w:rsidP="00EB0E56">
      <w:pPr>
        <w:spacing w:after="3" w:line="259" w:lineRule="auto"/>
        <w:ind w:left="576" w:right="0" w:hanging="576"/>
        <w:jc w:val="left"/>
        <w:rPr>
          <w:rFonts w:asciiTheme="minorHAnsi" w:hAnsiTheme="minorHAnsi" w:cstheme="minorHAnsi"/>
          <w:sz w:val="20"/>
          <w:szCs w:val="20"/>
        </w:rPr>
      </w:pPr>
      <w:r>
        <w:rPr>
          <w:rFonts w:asciiTheme="minorHAnsi" w:hAnsiTheme="minorHAnsi" w:cstheme="minorHAnsi"/>
          <w:b/>
          <w:sz w:val="20"/>
          <w:szCs w:val="20"/>
        </w:rPr>
        <w:t>STUDIO JASYKO</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Se sídlem </w:t>
      </w:r>
      <w:r w:rsidR="00604998">
        <w:rPr>
          <w:rFonts w:asciiTheme="minorHAnsi" w:hAnsiTheme="minorHAnsi" w:cstheme="minorHAnsi"/>
          <w:sz w:val="20"/>
          <w:szCs w:val="20"/>
        </w:rPr>
        <w:t>Purkyňova 45, 612 00 Brno</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IČ: </w:t>
      </w:r>
      <w:r w:rsidR="00604998" w:rsidRPr="00604998">
        <w:rPr>
          <w:rFonts w:asciiTheme="minorHAnsi" w:hAnsiTheme="minorHAnsi" w:cstheme="minorHAnsi"/>
          <w:sz w:val="20"/>
          <w:szCs w:val="20"/>
        </w:rPr>
        <w:t>28304454</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DIČ: </w:t>
      </w:r>
      <w:r w:rsidR="00604998">
        <w:rPr>
          <w:rFonts w:asciiTheme="minorHAnsi" w:hAnsiTheme="minorHAnsi" w:cstheme="minorHAnsi"/>
          <w:sz w:val="20"/>
          <w:szCs w:val="20"/>
        </w:rPr>
        <w:t>CZ</w:t>
      </w:r>
      <w:r w:rsidR="00604998" w:rsidRPr="00604998">
        <w:rPr>
          <w:rFonts w:asciiTheme="minorHAnsi" w:hAnsiTheme="minorHAnsi" w:cstheme="minorHAnsi"/>
          <w:sz w:val="20"/>
          <w:szCs w:val="20"/>
        </w:rPr>
        <w:t>28304454</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Zapsaná v obchodním rejstříku vedeném </w:t>
      </w:r>
      <w:r w:rsidR="00604998">
        <w:rPr>
          <w:rFonts w:asciiTheme="minorHAnsi" w:hAnsiTheme="minorHAnsi" w:cstheme="minorHAnsi"/>
          <w:sz w:val="20"/>
          <w:szCs w:val="20"/>
        </w:rPr>
        <w:t xml:space="preserve">Krajským soudem v Brně, spisová značka </w:t>
      </w:r>
      <w:r w:rsidR="00604998" w:rsidRPr="00604998">
        <w:rPr>
          <w:rFonts w:asciiTheme="minorHAnsi" w:hAnsiTheme="minorHAnsi" w:cstheme="minorHAnsi"/>
          <w:sz w:val="20"/>
          <w:szCs w:val="20"/>
        </w:rPr>
        <w:t>C 59964</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Bankovní spojení: </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Kontaktní osoba: </w:t>
      </w:r>
      <w:r w:rsidR="00604998">
        <w:rPr>
          <w:rFonts w:asciiTheme="minorHAnsi" w:hAnsiTheme="minorHAnsi" w:cstheme="minorHAnsi"/>
          <w:sz w:val="20"/>
          <w:szCs w:val="20"/>
        </w:rPr>
        <w:t>Ing. Michal Jakubec</w:t>
      </w:r>
    </w:p>
    <w:p w:rsidR="00EB0E56" w:rsidRPr="00EB0E56" w:rsidRDefault="00EB0E56" w:rsidP="00EB0E56">
      <w:pPr>
        <w:spacing w:after="3" w:line="259" w:lineRule="auto"/>
        <w:ind w:left="576" w:right="0" w:hanging="576"/>
        <w:jc w:val="left"/>
        <w:rPr>
          <w:rFonts w:asciiTheme="minorHAnsi" w:hAnsiTheme="minorHAnsi" w:cstheme="minorHAnsi"/>
          <w:sz w:val="20"/>
          <w:szCs w:val="20"/>
        </w:rPr>
      </w:pPr>
      <w:r w:rsidRPr="00EB0E56">
        <w:rPr>
          <w:rFonts w:asciiTheme="minorHAnsi" w:hAnsiTheme="minorHAnsi" w:cstheme="minorHAnsi"/>
          <w:sz w:val="20"/>
          <w:szCs w:val="20"/>
        </w:rPr>
        <w:t xml:space="preserve">Telefon, e-mailové spojení: </w:t>
      </w:r>
      <w:r w:rsidR="00604998">
        <w:rPr>
          <w:rFonts w:asciiTheme="minorHAnsi" w:hAnsiTheme="minorHAnsi" w:cstheme="minorHAnsi"/>
          <w:sz w:val="20"/>
          <w:szCs w:val="20"/>
        </w:rPr>
        <w:t>602 741 620, jasyko@jasyko.cz</w:t>
      </w:r>
    </w:p>
    <w:p w:rsidR="00EB0E56" w:rsidRPr="00EB0E56" w:rsidRDefault="00604998" w:rsidP="00EB0E56">
      <w:pPr>
        <w:spacing w:after="3" w:line="259" w:lineRule="auto"/>
        <w:ind w:left="576" w:right="0" w:hanging="576"/>
        <w:jc w:val="left"/>
        <w:rPr>
          <w:rFonts w:asciiTheme="minorHAnsi" w:hAnsiTheme="minorHAnsi" w:cstheme="minorHAnsi"/>
          <w:sz w:val="20"/>
          <w:szCs w:val="20"/>
        </w:rPr>
      </w:pPr>
      <w:r>
        <w:rPr>
          <w:rFonts w:asciiTheme="minorHAnsi" w:hAnsiTheme="minorHAnsi" w:cstheme="minorHAnsi"/>
          <w:sz w:val="20"/>
          <w:szCs w:val="20"/>
        </w:rPr>
        <w:t>Zastoupena: Ing. Michal Jakubec, jednatel</w:t>
      </w:r>
    </w:p>
    <w:p w:rsidR="00EB0E56" w:rsidRPr="00EB0E56" w:rsidRDefault="00EB0E56" w:rsidP="00EB0E56">
      <w:pPr>
        <w:spacing w:line="259" w:lineRule="auto"/>
        <w:ind w:left="322" w:right="0" w:firstLine="0"/>
        <w:jc w:val="left"/>
        <w:rPr>
          <w:rFonts w:asciiTheme="minorHAnsi" w:hAnsiTheme="minorHAnsi" w:cstheme="minorHAnsi"/>
          <w:sz w:val="20"/>
          <w:szCs w:val="20"/>
        </w:rPr>
      </w:pPr>
    </w:p>
    <w:p w:rsidR="00EB0E56" w:rsidRPr="00EB0E56" w:rsidRDefault="00EB0E56" w:rsidP="00EB0E56">
      <w:pPr>
        <w:spacing w:after="120" w:line="260" w:lineRule="exact"/>
        <w:ind w:left="576" w:right="0" w:hanging="576"/>
        <w:jc w:val="left"/>
        <w:rPr>
          <w:rFonts w:asciiTheme="minorHAnsi" w:hAnsiTheme="minorHAnsi" w:cstheme="minorHAnsi"/>
          <w:b/>
          <w:sz w:val="20"/>
          <w:szCs w:val="20"/>
        </w:rPr>
      </w:pPr>
      <w:r w:rsidRPr="00EB0E56">
        <w:rPr>
          <w:rFonts w:asciiTheme="minorHAnsi" w:hAnsiTheme="minorHAnsi" w:cstheme="minorHAnsi"/>
          <w:b/>
          <w:sz w:val="20"/>
          <w:szCs w:val="20"/>
        </w:rPr>
        <w:t>Na straně druhé a dále v textu jen jako „prodávající“</w:t>
      </w:r>
    </w:p>
    <w:p w:rsidR="00EB0E56" w:rsidRPr="00EB0E56" w:rsidRDefault="00EB0E56" w:rsidP="00EB0E56">
      <w:pPr>
        <w:spacing w:after="120" w:line="260" w:lineRule="exact"/>
        <w:ind w:left="576" w:right="0" w:hanging="576"/>
        <w:jc w:val="left"/>
        <w:rPr>
          <w:rFonts w:asciiTheme="minorHAnsi" w:hAnsiTheme="minorHAnsi" w:cstheme="minorHAnsi"/>
          <w:b/>
          <w:sz w:val="20"/>
          <w:szCs w:val="20"/>
        </w:rPr>
      </w:pPr>
    </w:p>
    <w:p w:rsidR="00EB0E56" w:rsidRDefault="00BB596E" w:rsidP="005804B9">
      <w:pPr>
        <w:pStyle w:val="Nadpis1"/>
        <w:spacing w:after="120" w:line="260" w:lineRule="exact"/>
        <w:ind w:left="68"/>
        <w:jc w:val="both"/>
        <w:rPr>
          <w:rFonts w:asciiTheme="minorHAnsi" w:hAnsiTheme="minorHAnsi" w:cstheme="minorHAnsi"/>
          <w:sz w:val="20"/>
          <w:szCs w:val="20"/>
        </w:rPr>
      </w:pPr>
      <w:r w:rsidRPr="00EB0E56">
        <w:rPr>
          <w:rFonts w:asciiTheme="minorHAnsi" w:hAnsiTheme="minorHAnsi" w:cstheme="minorHAnsi"/>
          <w:sz w:val="20"/>
          <w:szCs w:val="20"/>
        </w:rPr>
        <w:t xml:space="preserve">Tato smlouva byla uzavřena na základě výsledku výběrového řízení Kupujícího jako zadavatele veřejné </w:t>
      </w:r>
      <w:r w:rsidRPr="004753CF">
        <w:rPr>
          <w:rFonts w:asciiTheme="minorHAnsi" w:hAnsiTheme="minorHAnsi" w:cstheme="minorHAnsi"/>
          <w:sz w:val="20"/>
          <w:szCs w:val="20"/>
        </w:rPr>
        <w:t>zakázky</w:t>
      </w:r>
      <w:r w:rsidR="005804B9" w:rsidRPr="004753CF">
        <w:rPr>
          <w:rFonts w:asciiTheme="minorHAnsi" w:hAnsiTheme="minorHAnsi" w:cstheme="minorHAnsi"/>
          <w:sz w:val="20"/>
          <w:szCs w:val="20"/>
        </w:rPr>
        <w:t xml:space="preserve"> malého rozsahu</w:t>
      </w:r>
      <w:r w:rsidRPr="00EB0E56">
        <w:rPr>
          <w:rFonts w:asciiTheme="minorHAnsi" w:hAnsiTheme="minorHAnsi" w:cstheme="minorHAnsi"/>
          <w:sz w:val="20"/>
          <w:szCs w:val="20"/>
        </w:rPr>
        <w:t xml:space="preserve"> </w:t>
      </w:r>
    </w:p>
    <w:p w:rsidR="00EB0E56" w:rsidRDefault="00EB0E56" w:rsidP="00EB0E56">
      <w:pPr>
        <w:pStyle w:val="Nadpis1"/>
        <w:spacing w:after="120" w:line="260" w:lineRule="exact"/>
        <w:ind w:left="68"/>
        <w:rPr>
          <w:rFonts w:asciiTheme="minorHAnsi" w:hAnsiTheme="minorHAnsi" w:cstheme="minorHAnsi"/>
          <w:sz w:val="20"/>
          <w:szCs w:val="20"/>
        </w:rPr>
      </w:pPr>
    </w:p>
    <w:p w:rsidR="00400AAA" w:rsidRPr="00EB0E56" w:rsidRDefault="00A34F0A" w:rsidP="00EB0E56">
      <w:pPr>
        <w:pStyle w:val="Nadpis1"/>
        <w:spacing w:after="120" w:line="260" w:lineRule="exact"/>
        <w:ind w:left="68"/>
        <w:jc w:val="center"/>
        <w:rPr>
          <w:rFonts w:asciiTheme="minorHAnsi" w:hAnsiTheme="minorHAnsi" w:cstheme="minorHAnsi"/>
          <w:b/>
          <w:bCs/>
          <w:sz w:val="20"/>
          <w:szCs w:val="20"/>
        </w:rPr>
      </w:pPr>
      <w:r w:rsidRPr="00EB0E56">
        <w:rPr>
          <w:rFonts w:asciiTheme="minorHAnsi" w:hAnsiTheme="minorHAnsi" w:cstheme="minorHAnsi"/>
          <w:b/>
          <w:bCs/>
          <w:sz w:val="20"/>
          <w:szCs w:val="20"/>
        </w:rPr>
        <w:t>1. Předmět smlouvy</w:t>
      </w:r>
    </w:p>
    <w:p w:rsidR="00400AAA" w:rsidRPr="00FF6D28"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Předmětem smlouvy je závazek prodávajícího dodat kupujícímu nové, nepoužité a </w:t>
      </w:r>
      <w:r w:rsidR="003929E6">
        <w:rPr>
          <w:rFonts w:asciiTheme="minorHAnsi" w:hAnsiTheme="minorHAnsi" w:cstheme="minorHAnsi"/>
          <w:sz w:val="20"/>
          <w:szCs w:val="20"/>
        </w:rPr>
        <w:t>nerepasované zařízení</w:t>
      </w:r>
      <w:r w:rsidR="00E566EC">
        <w:rPr>
          <w:rFonts w:asciiTheme="minorHAnsi" w:hAnsiTheme="minorHAnsi" w:cstheme="minorHAnsi"/>
          <w:sz w:val="20"/>
          <w:szCs w:val="20"/>
        </w:rPr>
        <w:t>, které tvoří Přílohu 1</w:t>
      </w:r>
      <w:r w:rsidR="009551BA" w:rsidRPr="00EB0E56">
        <w:rPr>
          <w:rFonts w:asciiTheme="minorHAnsi" w:hAnsiTheme="minorHAnsi" w:cstheme="minorHAnsi"/>
          <w:sz w:val="20"/>
          <w:szCs w:val="20"/>
        </w:rPr>
        <w:t xml:space="preserve"> této smlouvy</w:t>
      </w:r>
      <w:r w:rsidR="005804B9">
        <w:rPr>
          <w:rFonts w:asciiTheme="minorHAnsi" w:hAnsiTheme="minorHAnsi" w:cstheme="minorHAnsi"/>
          <w:sz w:val="20"/>
          <w:szCs w:val="20"/>
        </w:rPr>
        <w:t xml:space="preserve"> </w:t>
      </w:r>
      <w:r w:rsidR="00E566EC">
        <w:rPr>
          <w:rFonts w:asciiTheme="minorHAnsi" w:hAnsiTheme="minorHAnsi" w:cstheme="minorHAnsi"/>
          <w:sz w:val="20"/>
          <w:szCs w:val="20"/>
        </w:rPr>
        <w:t>a je</w:t>
      </w:r>
      <w:r w:rsidR="00BB7E17" w:rsidRPr="00EB0E56">
        <w:rPr>
          <w:rFonts w:asciiTheme="minorHAnsi" w:hAnsiTheme="minorHAnsi" w:cstheme="minorHAnsi"/>
          <w:sz w:val="20"/>
          <w:szCs w:val="20"/>
        </w:rPr>
        <w:t xml:space="preserve"> </w:t>
      </w:r>
      <w:r w:rsidRPr="00EB0E56">
        <w:rPr>
          <w:rFonts w:asciiTheme="minorHAnsi" w:hAnsiTheme="minorHAnsi" w:cstheme="minorHAnsi"/>
          <w:sz w:val="20"/>
          <w:szCs w:val="20"/>
        </w:rPr>
        <w:t xml:space="preserve">uvedené v nabídce prodávajícího ze dne </w:t>
      </w:r>
      <w:proofErr w:type="gramStart"/>
      <w:r w:rsidR="0000002D">
        <w:rPr>
          <w:rFonts w:asciiTheme="minorHAnsi" w:hAnsiTheme="minorHAnsi" w:cstheme="minorHAnsi"/>
          <w:sz w:val="20"/>
          <w:szCs w:val="20"/>
        </w:rPr>
        <w:t>8.6.</w:t>
      </w:r>
      <w:r w:rsidR="00E566EC">
        <w:rPr>
          <w:rFonts w:asciiTheme="minorHAnsi" w:hAnsiTheme="minorHAnsi" w:cstheme="minorHAnsi"/>
          <w:sz w:val="20"/>
          <w:szCs w:val="20"/>
        </w:rPr>
        <w:t>2022</w:t>
      </w:r>
      <w:proofErr w:type="gramEnd"/>
      <w:r w:rsidR="005804B9">
        <w:rPr>
          <w:rFonts w:asciiTheme="minorHAnsi" w:hAnsiTheme="minorHAnsi" w:cstheme="minorHAnsi"/>
          <w:sz w:val="20"/>
          <w:szCs w:val="20"/>
        </w:rPr>
        <w:t xml:space="preserve"> (dále jen „zařízení“</w:t>
      </w:r>
      <w:r w:rsidR="00726D10">
        <w:rPr>
          <w:rFonts w:asciiTheme="minorHAnsi" w:hAnsiTheme="minorHAnsi" w:cstheme="minorHAnsi"/>
          <w:sz w:val="20"/>
          <w:szCs w:val="20"/>
        </w:rPr>
        <w:t xml:space="preserve"> nebo „zboží“</w:t>
      </w:r>
      <w:r w:rsidR="005804B9">
        <w:rPr>
          <w:rFonts w:asciiTheme="minorHAnsi" w:hAnsiTheme="minorHAnsi" w:cstheme="minorHAnsi"/>
          <w:sz w:val="20"/>
          <w:szCs w:val="20"/>
        </w:rPr>
        <w:t>).</w:t>
      </w:r>
    </w:p>
    <w:p w:rsidR="00400AAA" w:rsidRPr="00FF6D28" w:rsidRDefault="00A34F0A" w:rsidP="00EB0E56">
      <w:pPr>
        <w:spacing w:after="120" w:line="260" w:lineRule="exact"/>
        <w:ind w:left="14" w:right="14"/>
        <w:rPr>
          <w:rFonts w:asciiTheme="minorHAnsi" w:hAnsiTheme="minorHAnsi" w:cstheme="minorHAnsi"/>
          <w:sz w:val="20"/>
          <w:szCs w:val="20"/>
        </w:rPr>
      </w:pPr>
      <w:r w:rsidRPr="00FF6D28">
        <w:rPr>
          <w:rFonts w:asciiTheme="minorHAnsi" w:hAnsiTheme="minorHAnsi" w:cstheme="minorHAnsi"/>
          <w:sz w:val="20"/>
          <w:szCs w:val="20"/>
        </w:rPr>
        <w:t>Součástí dodávky zboží je rovněž:</w:t>
      </w:r>
    </w:p>
    <w:p w:rsidR="00400AAA" w:rsidRDefault="00A34F0A" w:rsidP="00726D10">
      <w:pPr>
        <w:numPr>
          <w:ilvl w:val="0"/>
          <w:numId w:val="2"/>
        </w:numPr>
        <w:spacing w:after="120" w:line="260" w:lineRule="exact"/>
        <w:ind w:left="709" w:right="57" w:hanging="283"/>
        <w:rPr>
          <w:rFonts w:asciiTheme="minorHAnsi" w:hAnsiTheme="minorHAnsi" w:cstheme="minorHAnsi"/>
          <w:sz w:val="20"/>
          <w:szCs w:val="20"/>
        </w:rPr>
      </w:pPr>
      <w:r w:rsidRPr="00EB0E56">
        <w:rPr>
          <w:rFonts w:asciiTheme="minorHAnsi" w:hAnsiTheme="minorHAnsi" w:cstheme="minorHAnsi"/>
          <w:sz w:val="20"/>
          <w:szCs w:val="20"/>
        </w:rPr>
        <w:t>zajištění dopravy zařízení do místa plnění</w:t>
      </w:r>
      <w:r w:rsidR="005804B9">
        <w:rPr>
          <w:rFonts w:asciiTheme="minorHAnsi" w:hAnsiTheme="minorHAnsi" w:cstheme="minorHAnsi"/>
          <w:sz w:val="20"/>
          <w:szCs w:val="20"/>
        </w:rPr>
        <w:t>;</w:t>
      </w:r>
    </w:p>
    <w:p w:rsidR="00E566EC" w:rsidRPr="00EB0E56" w:rsidRDefault="00E566EC" w:rsidP="00726D10">
      <w:pPr>
        <w:numPr>
          <w:ilvl w:val="0"/>
          <w:numId w:val="2"/>
        </w:numPr>
        <w:spacing w:after="120" w:line="260" w:lineRule="exact"/>
        <w:ind w:left="709" w:right="57" w:hanging="283"/>
        <w:rPr>
          <w:rFonts w:asciiTheme="minorHAnsi" w:hAnsiTheme="minorHAnsi" w:cstheme="minorHAnsi"/>
          <w:sz w:val="20"/>
          <w:szCs w:val="20"/>
        </w:rPr>
      </w:pPr>
      <w:r>
        <w:rPr>
          <w:rFonts w:asciiTheme="minorHAnsi" w:hAnsiTheme="minorHAnsi" w:cstheme="minorHAnsi"/>
          <w:sz w:val="20"/>
          <w:szCs w:val="20"/>
        </w:rPr>
        <w:t xml:space="preserve">instalace, montáž a zprovoznění zařízení v rozsahu Přílohy </w:t>
      </w:r>
      <w:proofErr w:type="gramStart"/>
      <w:r>
        <w:rPr>
          <w:rFonts w:asciiTheme="minorHAnsi" w:hAnsiTheme="minorHAnsi" w:cstheme="minorHAnsi"/>
          <w:sz w:val="20"/>
          <w:szCs w:val="20"/>
        </w:rPr>
        <w:t>č.1 této</w:t>
      </w:r>
      <w:proofErr w:type="gramEnd"/>
      <w:r>
        <w:rPr>
          <w:rFonts w:asciiTheme="minorHAnsi" w:hAnsiTheme="minorHAnsi" w:cstheme="minorHAnsi"/>
          <w:sz w:val="20"/>
          <w:szCs w:val="20"/>
        </w:rPr>
        <w:t xml:space="preserve"> smlouvy;</w:t>
      </w:r>
    </w:p>
    <w:p w:rsidR="00EB0E56" w:rsidRDefault="00A34F0A" w:rsidP="00726D10">
      <w:pPr>
        <w:numPr>
          <w:ilvl w:val="0"/>
          <w:numId w:val="2"/>
        </w:numPr>
        <w:spacing w:after="120" w:line="260" w:lineRule="exact"/>
        <w:ind w:left="709" w:right="57" w:hanging="283"/>
        <w:rPr>
          <w:rFonts w:asciiTheme="minorHAnsi" w:hAnsiTheme="minorHAnsi" w:cstheme="minorHAnsi"/>
          <w:sz w:val="20"/>
          <w:szCs w:val="20"/>
        </w:rPr>
      </w:pPr>
      <w:r w:rsidRPr="00EB0E56">
        <w:rPr>
          <w:rFonts w:asciiTheme="minorHAnsi" w:hAnsiTheme="minorHAnsi" w:cstheme="minorHAnsi"/>
          <w:sz w:val="20"/>
          <w:szCs w:val="20"/>
        </w:rPr>
        <w:lastRenderedPageBreak/>
        <w:t xml:space="preserve">splnění všech závazných podmínek předepsaných platnou legislativou k řádnému a nerušenému nakládání a užívání </w:t>
      </w:r>
      <w:r w:rsidR="00726D10">
        <w:rPr>
          <w:rFonts w:asciiTheme="minorHAnsi" w:hAnsiTheme="minorHAnsi" w:cstheme="minorHAnsi"/>
          <w:sz w:val="20"/>
          <w:szCs w:val="20"/>
        </w:rPr>
        <w:t>zařízení</w:t>
      </w:r>
      <w:r w:rsidRPr="00EB0E56">
        <w:rPr>
          <w:rFonts w:asciiTheme="minorHAnsi" w:hAnsiTheme="minorHAnsi" w:cstheme="minorHAnsi"/>
          <w:sz w:val="20"/>
          <w:szCs w:val="20"/>
        </w:rPr>
        <w:t xml:space="preserve">, </w:t>
      </w:r>
      <w:r w:rsidR="00CD12D1">
        <w:rPr>
          <w:rFonts w:asciiTheme="minorHAnsi" w:hAnsiTheme="minorHAnsi" w:cstheme="minorHAnsi"/>
          <w:sz w:val="20"/>
          <w:szCs w:val="20"/>
        </w:rPr>
        <w:t>zejména</w:t>
      </w:r>
      <w:r w:rsidRPr="00EB0E56">
        <w:rPr>
          <w:rFonts w:asciiTheme="minorHAnsi" w:hAnsiTheme="minorHAnsi" w:cstheme="minorHAnsi"/>
          <w:sz w:val="20"/>
          <w:szCs w:val="20"/>
        </w:rPr>
        <w:t xml:space="preserve"> dodání návodu k použití v ČJ a prohlášení o </w:t>
      </w:r>
      <w:r w:rsidR="00CD12D1">
        <w:rPr>
          <w:rFonts w:asciiTheme="minorHAnsi" w:hAnsiTheme="minorHAnsi" w:cstheme="minorHAnsi"/>
          <w:sz w:val="20"/>
          <w:szCs w:val="20"/>
        </w:rPr>
        <w:t xml:space="preserve">zabudování </w:t>
      </w:r>
      <w:r w:rsidRPr="00EB0E56">
        <w:rPr>
          <w:rFonts w:asciiTheme="minorHAnsi" w:hAnsiTheme="minorHAnsi" w:cstheme="minorHAnsi"/>
          <w:sz w:val="20"/>
          <w:szCs w:val="20"/>
        </w:rPr>
        <w:t>v papírové i elektronické verzi</w:t>
      </w:r>
      <w:r w:rsidR="00E566EC">
        <w:rPr>
          <w:rFonts w:asciiTheme="minorHAnsi" w:hAnsiTheme="minorHAnsi" w:cstheme="minorHAnsi"/>
          <w:sz w:val="20"/>
          <w:szCs w:val="20"/>
        </w:rPr>
        <w:t xml:space="preserve"> včetně informací k servisním</w:t>
      </w:r>
      <w:r w:rsidRPr="00EB0E56">
        <w:rPr>
          <w:rFonts w:asciiTheme="minorHAnsi" w:hAnsiTheme="minorHAnsi" w:cstheme="minorHAnsi"/>
          <w:sz w:val="20"/>
          <w:szCs w:val="20"/>
        </w:rPr>
        <w:t xml:space="preserve"> prohlídkám</w:t>
      </w:r>
      <w:r w:rsidR="005804B9">
        <w:rPr>
          <w:rFonts w:asciiTheme="minorHAnsi" w:hAnsiTheme="minorHAnsi" w:cstheme="minorHAnsi"/>
          <w:sz w:val="20"/>
          <w:szCs w:val="20"/>
        </w:rPr>
        <w:t>;</w:t>
      </w:r>
    </w:p>
    <w:p w:rsidR="00E566EC" w:rsidRDefault="00E566EC" w:rsidP="00E566EC">
      <w:pPr>
        <w:spacing w:after="120" w:line="260" w:lineRule="exact"/>
        <w:ind w:left="709" w:right="57" w:firstLine="0"/>
        <w:rPr>
          <w:rFonts w:asciiTheme="minorHAnsi" w:hAnsiTheme="minorHAnsi" w:cstheme="minorHAnsi"/>
          <w:sz w:val="20"/>
          <w:szCs w:val="20"/>
        </w:rPr>
      </w:pP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Prodávající prohlašuje, že na </w:t>
      </w:r>
      <w:r w:rsidR="00726D10">
        <w:rPr>
          <w:rFonts w:asciiTheme="minorHAnsi" w:hAnsiTheme="minorHAnsi" w:cstheme="minorHAnsi"/>
          <w:sz w:val="20"/>
          <w:szCs w:val="20"/>
        </w:rPr>
        <w:t>zboží</w:t>
      </w:r>
      <w:r w:rsidRPr="00EB0E56">
        <w:rPr>
          <w:rFonts w:asciiTheme="minorHAnsi" w:hAnsiTheme="minorHAnsi" w:cstheme="minorHAnsi"/>
          <w:sz w:val="20"/>
          <w:szCs w:val="20"/>
        </w:rPr>
        <w:t xml:space="preserve"> neváznou žádná práva třetích osob a že není dána žádná překážka, která by mu bránila s</w:t>
      </w:r>
      <w:r w:rsidR="00726D10">
        <w:rPr>
          <w:rFonts w:asciiTheme="minorHAnsi" w:hAnsiTheme="minorHAnsi" w:cstheme="minorHAnsi"/>
          <w:sz w:val="20"/>
          <w:szCs w:val="20"/>
        </w:rPr>
        <w:t xml:space="preserve">e zbožím </w:t>
      </w:r>
      <w:r w:rsidRPr="00EB0E56">
        <w:rPr>
          <w:rFonts w:asciiTheme="minorHAnsi" w:hAnsiTheme="minorHAnsi" w:cstheme="minorHAnsi"/>
          <w:sz w:val="20"/>
          <w:szCs w:val="20"/>
        </w:rPr>
        <w:t>podle této smlouvy disponovat.</w:t>
      </w:r>
    </w:p>
    <w:p w:rsidR="00400AAA"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Kupující se zavazuje zboží řádné a včas dodané prodávajícím převzít a zaplatit za něj sjednanou kupní cenu způsobem a v termínu sjednaném touto smlouvou.</w:t>
      </w:r>
    </w:p>
    <w:p w:rsidR="005804B9" w:rsidRPr="00EB0E56" w:rsidRDefault="005804B9" w:rsidP="00EB0E56">
      <w:pPr>
        <w:spacing w:after="120" w:line="260" w:lineRule="exact"/>
        <w:ind w:left="14" w:right="14"/>
        <w:rPr>
          <w:rFonts w:asciiTheme="minorHAnsi" w:hAnsiTheme="minorHAnsi" w:cstheme="minorHAnsi"/>
          <w:sz w:val="20"/>
          <w:szCs w:val="20"/>
        </w:rPr>
      </w:pPr>
    </w:p>
    <w:p w:rsidR="00400AAA" w:rsidRPr="00EB0E56" w:rsidRDefault="00A34F0A" w:rsidP="00EB0E56">
      <w:pPr>
        <w:pStyle w:val="Nadpis1"/>
        <w:spacing w:after="120" w:line="260" w:lineRule="exact"/>
        <w:ind w:left="68"/>
        <w:jc w:val="center"/>
        <w:rPr>
          <w:rFonts w:asciiTheme="minorHAnsi" w:hAnsiTheme="minorHAnsi" w:cstheme="minorHAnsi"/>
          <w:b/>
          <w:bCs/>
          <w:sz w:val="20"/>
          <w:szCs w:val="20"/>
        </w:rPr>
      </w:pPr>
      <w:r w:rsidRPr="00EB0E56">
        <w:rPr>
          <w:rFonts w:asciiTheme="minorHAnsi" w:hAnsiTheme="minorHAnsi" w:cstheme="minorHAnsi"/>
          <w:b/>
          <w:bCs/>
          <w:sz w:val="20"/>
          <w:szCs w:val="20"/>
        </w:rPr>
        <w:t>2. Kupní cena</w:t>
      </w:r>
    </w:p>
    <w:p w:rsidR="00400AAA" w:rsidRPr="00EB0E56" w:rsidRDefault="00A34F0A" w:rsidP="00EB0E56">
      <w:pPr>
        <w:pStyle w:val="Nadpis2"/>
        <w:spacing w:after="120" w:line="260" w:lineRule="exact"/>
        <w:rPr>
          <w:rFonts w:asciiTheme="minorHAnsi" w:hAnsiTheme="minorHAnsi" w:cstheme="minorHAnsi"/>
          <w:sz w:val="20"/>
          <w:szCs w:val="20"/>
        </w:rPr>
      </w:pPr>
      <w:r w:rsidRPr="00EB0E56">
        <w:rPr>
          <w:rFonts w:asciiTheme="minorHAnsi" w:hAnsiTheme="minorHAnsi" w:cstheme="minorHAnsi"/>
          <w:sz w:val="20"/>
          <w:szCs w:val="20"/>
        </w:rPr>
        <w:t>2.1. Kupní cena</w:t>
      </w:r>
    </w:p>
    <w:p w:rsidR="00400AAA" w:rsidRDefault="00A34F0A" w:rsidP="00EB0E56">
      <w:pPr>
        <w:spacing w:after="120" w:line="260" w:lineRule="exact"/>
        <w:ind w:left="14" w:right="57"/>
        <w:rPr>
          <w:rFonts w:asciiTheme="minorHAnsi" w:hAnsiTheme="minorHAnsi" w:cstheme="minorHAnsi"/>
          <w:sz w:val="20"/>
          <w:szCs w:val="20"/>
          <w:u w:val="single" w:color="000000"/>
        </w:rPr>
      </w:pPr>
      <w:r w:rsidRPr="00EB0E56">
        <w:rPr>
          <w:rFonts w:asciiTheme="minorHAnsi" w:hAnsiTheme="minorHAnsi" w:cstheme="minorHAnsi"/>
          <w:sz w:val="20"/>
          <w:szCs w:val="20"/>
        </w:rPr>
        <w:t xml:space="preserve">Kupní cena zboží včetně záruky bez DPH činí </w:t>
      </w:r>
      <w:r w:rsidR="00BB596E" w:rsidRPr="00EB0E56">
        <w:rPr>
          <w:rFonts w:asciiTheme="minorHAnsi" w:hAnsiTheme="minorHAnsi" w:cstheme="minorHAnsi"/>
          <w:sz w:val="20"/>
          <w:szCs w:val="20"/>
        </w:rPr>
        <w:t> </w:t>
      </w:r>
      <w:r w:rsidR="000D3013">
        <w:rPr>
          <w:rFonts w:asciiTheme="minorHAnsi" w:hAnsiTheme="minorHAnsi" w:cstheme="minorHAnsi"/>
          <w:sz w:val="20"/>
          <w:szCs w:val="20"/>
        </w:rPr>
        <w:t>486.900,- Kč, výše DPH 21 %, výše</w:t>
      </w:r>
      <w:r w:rsidRPr="00EB0E56">
        <w:rPr>
          <w:rFonts w:asciiTheme="minorHAnsi" w:hAnsiTheme="minorHAnsi" w:cstheme="minorHAnsi"/>
          <w:sz w:val="20"/>
          <w:szCs w:val="20"/>
        </w:rPr>
        <w:t xml:space="preserve"> DPH </w:t>
      </w:r>
      <w:r w:rsidR="00504C8F" w:rsidRPr="00EB0E56">
        <w:rPr>
          <w:rFonts w:asciiTheme="minorHAnsi" w:hAnsiTheme="minorHAnsi" w:cstheme="minorHAnsi"/>
          <w:sz w:val="20"/>
          <w:szCs w:val="20"/>
        </w:rPr>
        <w:t> </w:t>
      </w:r>
      <w:r w:rsidR="000D3013">
        <w:rPr>
          <w:rFonts w:asciiTheme="minorHAnsi" w:hAnsiTheme="minorHAnsi" w:cstheme="minorHAnsi"/>
          <w:sz w:val="20"/>
          <w:szCs w:val="20"/>
        </w:rPr>
        <w:t>102.249</w:t>
      </w:r>
      <w:r w:rsidRPr="00EB0E56">
        <w:rPr>
          <w:rFonts w:asciiTheme="minorHAnsi" w:hAnsiTheme="minorHAnsi" w:cstheme="minorHAnsi"/>
          <w:sz w:val="20"/>
          <w:szCs w:val="20"/>
        </w:rPr>
        <w:t>,- Kč</w:t>
      </w:r>
      <w:r w:rsidR="00EB0E56">
        <w:rPr>
          <w:rFonts w:asciiTheme="minorHAnsi" w:hAnsiTheme="minorHAnsi" w:cstheme="minorHAnsi"/>
          <w:sz w:val="20"/>
          <w:szCs w:val="20"/>
        </w:rPr>
        <w:t xml:space="preserve">, </w:t>
      </w:r>
      <w:r w:rsidRPr="00EB0E56">
        <w:rPr>
          <w:rFonts w:asciiTheme="minorHAnsi" w:hAnsiTheme="minorHAnsi" w:cstheme="minorHAnsi"/>
          <w:sz w:val="20"/>
          <w:szCs w:val="20"/>
        </w:rPr>
        <w:t xml:space="preserve">Kupní cena zboží včetně 21 % DPH činí </w:t>
      </w:r>
      <w:r w:rsidR="00504C8F" w:rsidRPr="00EB0E56">
        <w:rPr>
          <w:rFonts w:asciiTheme="minorHAnsi" w:hAnsiTheme="minorHAnsi" w:cstheme="minorHAnsi"/>
          <w:sz w:val="20"/>
          <w:szCs w:val="20"/>
          <w:u w:val="single" w:color="000000"/>
        </w:rPr>
        <w:t> </w:t>
      </w:r>
      <w:r w:rsidR="000D3013" w:rsidRPr="000D3013">
        <w:rPr>
          <w:rFonts w:asciiTheme="minorHAnsi" w:hAnsiTheme="minorHAnsi" w:cstheme="minorHAnsi"/>
          <w:sz w:val="20"/>
          <w:szCs w:val="20"/>
        </w:rPr>
        <w:t>589.149</w:t>
      </w:r>
      <w:r w:rsidRPr="000D3013">
        <w:rPr>
          <w:rFonts w:asciiTheme="minorHAnsi" w:hAnsiTheme="minorHAnsi" w:cstheme="minorHAnsi"/>
          <w:sz w:val="20"/>
          <w:szCs w:val="20"/>
        </w:rPr>
        <w:t>-Kč.</w:t>
      </w:r>
    </w:p>
    <w:p w:rsidR="005804B9" w:rsidRPr="00EB0E56" w:rsidRDefault="005804B9" w:rsidP="00EB0E56">
      <w:pPr>
        <w:spacing w:after="120" w:line="260" w:lineRule="exact"/>
        <w:ind w:left="14" w:right="57"/>
        <w:rPr>
          <w:rFonts w:asciiTheme="minorHAnsi" w:hAnsiTheme="minorHAnsi" w:cstheme="minorHAnsi"/>
          <w:sz w:val="20"/>
          <w:szCs w:val="20"/>
        </w:rPr>
      </w:pPr>
    </w:p>
    <w:p w:rsidR="00400AAA" w:rsidRPr="005804B9" w:rsidRDefault="00A34F0A" w:rsidP="005804B9">
      <w:pPr>
        <w:pStyle w:val="Nadpis3"/>
        <w:spacing w:after="120" w:line="260" w:lineRule="exact"/>
        <w:ind w:left="24"/>
        <w:jc w:val="center"/>
        <w:rPr>
          <w:rFonts w:asciiTheme="minorHAnsi" w:hAnsiTheme="minorHAnsi" w:cstheme="minorHAnsi"/>
          <w:b/>
          <w:bCs/>
          <w:sz w:val="20"/>
          <w:szCs w:val="20"/>
        </w:rPr>
      </w:pPr>
      <w:r w:rsidRPr="005804B9">
        <w:rPr>
          <w:rFonts w:asciiTheme="minorHAnsi" w:hAnsiTheme="minorHAnsi" w:cstheme="minorHAnsi"/>
          <w:b/>
          <w:bCs/>
          <w:sz w:val="20"/>
          <w:szCs w:val="20"/>
        </w:rPr>
        <w:t>3. Fakturace, platební podmínky</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Kupní cena uvedená v čl. 2. této smlouvy bude zaplacena kupujícím po řádném</w:t>
      </w:r>
      <w:r w:rsidR="00B21655">
        <w:rPr>
          <w:rFonts w:asciiTheme="minorHAnsi" w:hAnsiTheme="minorHAnsi" w:cstheme="minorHAnsi"/>
          <w:sz w:val="20"/>
          <w:szCs w:val="20"/>
        </w:rPr>
        <w:t xml:space="preserve"> dodání</w:t>
      </w:r>
      <w:r w:rsidRPr="00EB0E56">
        <w:rPr>
          <w:rFonts w:asciiTheme="minorHAnsi" w:hAnsiTheme="minorHAnsi" w:cstheme="minorHAnsi"/>
          <w:sz w:val="20"/>
          <w:szCs w:val="20"/>
        </w:rPr>
        <w:t xml:space="preserve"> </w:t>
      </w:r>
      <w:r w:rsidR="005804B9">
        <w:rPr>
          <w:rFonts w:asciiTheme="minorHAnsi" w:hAnsiTheme="minorHAnsi" w:cstheme="minorHAnsi"/>
          <w:sz w:val="20"/>
          <w:szCs w:val="20"/>
        </w:rPr>
        <w:t>zařízen</w:t>
      </w:r>
      <w:r w:rsidR="00364665">
        <w:rPr>
          <w:rFonts w:asciiTheme="minorHAnsi" w:hAnsiTheme="minorHAnsi" w:cstheme="minorHAnsi"/>
          <w:sz w:val="20"/>
          <w:szCs w:val="20"/>
        </w:rPr>
        <w:t>í</w:t>
      </w:r>
      <w:r w:rsidRPr="00EB0E56">
        <w:rPr>
          <w:rFonts w:asciiTheme="minorHAnsi" w:hAnsiTheme="minorHAnsi" w:cstheme="minorHAnsi"/>
          <w:sz w:val="20"/>
          <w:szCs w:val="20"/>
        </w:rPr>
        <w:t xml:space="preserve"> dle čl. </w:t>
      </w:r>
      <w:r w:rsidR="00726D10">
        <w:rPr>
          <w:rFonts w:asciiTheme="minorHAnsi" w:hAnsiTheme="minorHAnsi" w:cstheme="minorHAnsi"/>
          <w:sz w:val="20"/>
          <w:szCs w:val="20"/>
        </w:rPr>
        <w:t>4.</w:t>
      </w:r>
      <w:r w:rsidR="00B21655">
        <w:rPr>
          <w:rFonts w:asciiTheme="minorHAnsi" w:hAnsiTheme="minorHAnsi" w:cstheme="minorHAnsi"/>
          <w:sz w:val="20"/>
          <w:szCs w:val="20"/>
        </w:rPr>
        <w:t>2</w:t>
      </w:r>
      <w:r w:rsidRPr="00EB0E56">
        <w:rPr>
          <w:rFonts w:asciiTheme="minorHAnsi" w:hAnsiTheme="minorHAnsi" w:cstheme="minorHAnsi"/>
          <w:sz w:val="20"/>
          <w:szCs w:val="20"/>
        </w:rPr>
        <w:t xml:space="preserve"> této smlouvy na základě daňového dokladu </w:t>
      </w:r>
      <w:r w:rsidR="00364665">
        <w:rPr>
          <w:rFonts w:asciiTheme="minorHAnsi" w:hAnsiTheme="minorHAnsi" w:cstheme="minorHAnsi"/>
          <w:sz w:val="20"/>
          <w:szCs w:val="20"/>
        </w:rPr>
        <w:t>(</w:t>
      </w:r>
      <w:r w:rsidRPr="00EB0E56">
        <w:rPr>
          <w:rFonts w:asciiTheme="minorHAnsi" w:hAnsiTheme="minorHAnsi" w:cstheme="minorHAnsi"/>
          <w:sz w:val="20"/>
          <w:szCs w:val="20"/>
        </w:rPr>
        <w:t>faktury</w:t>
      </w:r>
      <w:r w:rsidR="00364665">
        <w:rPr>
          <w:rFonts w:asciiTheme="minorHAnsi" w:hAnsiTheme="minorHAnsi" w:cstheme="minorHAnsi"/>
          <w:sz w:val="20"/>
          <w:szCs w:val="20"/>
        </w:rPr>
        <w:t>)</w:t>
      </w:r>
      <w:r w:rsidRPr="00EB0E56">
        <w:rPr>
          <w:rFonts w:asciiTheme="minorHAnsi" w:hAnsiTheme="minorHAnsi" w:cstheme="minorHAnsi"/>
          <w:sz w:val="20"/>
          <w:szCs w:val="20"/>
        </w:rPr>
        <w:t xml:space="preserve"> vystavené prodávajícím</w:t>
      </w:r>
      <w:r w:rsidR="00B21655">
        <w:rPr>
          <w:rFonts w:asciiTheme="minorHAnsi" w:hAnsiTheme="minorHAnsi" w:cstheme="minorHAnsi"/>
          <w:sz w:val="20"/>
          <w:szCs w:val="20"/>
        </w:rPr>
        <w:t>, jejíž přílohou bude kupujícím podepsaný předávací protokol.</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Daňový doklad</w:t>
      </w:r>
      <w:r w:rsidR="00364665">
        <w:rPr>
          <w:rFonts w:asciiTheme="minorHAnsi" w:hAnsiTheme="minorHAnsi" w:cstheme="minorHAnsi"/>
          <w:sz w:val="20"/>
          <w:szCs w:val="20"/>
        </w:rPr>
        <w:t xml:space="preserve"> (</w:t>
      </w:r>
      <w:r w:rsidRPr="00EB0E56">
        <w:rPr>
          <w:rFonts w:asciiTheme="minorHAnsi" w:hAnsiTheme="minorHAnsi" w:cstheme="minorHAnsi"/>
          <w:sz w:val="20"/>
          <w:szCs w:val="20"/>
        </w:rPr>
        <w:t>faktura</w:t>
      </w:r>
      <w:r w:rsidR="00364665">
        <w:rPr>
          <w:rFonts w:asciiTheme="minorHAnsi" w:hAnsiTheme="minorHAnsi" w:cstheme="minorHAnsi"/>
          <w:sz w:val="20"/>
          <w:szCs w:val="20"/>
        </w:rPr>
        <w:t>)</w:t>
      </w:r>
      <w:r w:rsidRPr="00EB0E56">
        <w:rPr>
          <w:rFonts w:asciiTheme="minorHAnsi" w:hAnsiTheme="minorHAnsi" w:cstheme="minorHAnsi"/>
          <w:sz w:val="20"/>
          <w:szCs w:val="20"/>
        </w:rPr>
        <w:t xml:space="preserve"> musí obsahovat veškeré náležitosti stanovené zákonem č. 235/2004 Sb., o dani z přidané hodnoty, v platném znění, a dalšími platnými daňovými a účetními předpisy, včetně </w:t>
      </w:r>
      <w:r w:rsidR="00364665">
        <w:rPr>
          <w:rFonts w:asciiTheme="minorHAnsi" w:hAnsiTheme="minorHAnsi" w:cstheme="minorHAnsi"/>
          <w:sz w:val="20"/>
          <w:szCs w:val="20"/>
        </w:rPr>
        <w:t>§</w:t>
      </w:r>
      <w:r w:rsidRPr="00EB0E56">
        <w:rPr>
          <w:rFonts w:asciiTheme="minorHAnsi" w:hAnsiTheme="minorHAnsi" w:cstheme="minorHAnsi"/>
          <w:sz w:val="20"/>
          <w:szCs w:val="20"/>
        </w:rPr>
        <w:t xml:space="preserve"> 435 odst. 1 zákona č. 89/2012 Sb., občanského zákoníku, v platném znění.</w:t>
      </w:r>
    </w:p>
    <w:p w:rsidR="00400AAA" w:rsidRPr="00E566EC" w:rsidRDefault="00A34F0A" w:rsidP="00EB0E56">
      <w:pPr>
        <w:spacing w:after="120" w:line="260" w:lineRule="exact"/>
        <w:ind w:left="14" w:right="14"/>
        <w:rPr>
          <w:rFonts w:asciiTheme="minorHAnsi" w:hAnsiTheme="minorHAnsi" w:cstheme="minorHAnsi"/>
          <w:sz w:val="20"/>
          <w:szCs w:val="20"/>
        </w:rPr>
      </w:pPr>
      <w:r w:rsidRPr="00E566EC">
        <w:rPr>
          <w:rFonts w:asciiTheme="minorHAnsi" w:hAnsiTheme="minorHAnsi" w:cstheme="minorHAnsi"/>
          <w:sz w:val="20"/>
          <w:szCs w:val="20"/>
        </w:rPr>
        <w:t xml:space="preserve">Na daňovém dokladu, bude </w:t>
      </w:r>
      <w:r w:rsidR="00E566EC" w:rsidRPr="00E566EC">
        <w:rPr>
          <w:rFonts w:asciiTheme="minorHAnsi" w:hAnsiTheme="minorHAnsi" w:cstheme="minorHAnsi"/>
          <w:sz w:val="20"/>
          <w:szCs w:val="20"/>
        </w:rPr>
        <w:t>uveden název zakázky</w:t>
      </w:r>
      <w:r w:rsidR="00726D10" w:rsidRPr="00E566EC">
        <w:rPr>
          <w:rFonts w:asciiTheme="minorHAnsi" w:hAnsiTheme="minorHAnsi" w:cstheme="minorHAnsi"/>
          <w:sz w:val="20"/>
          <w:szCs w:val="20"/>
        </w:rPr>
        <w:t>.</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Platba faktury proběhne se splatností do 30 dnů od data prokazatelného doručení </w:t>
      </w:r>
      <w:r w:rsidR="005804B9">
        <w:rPr>
          <w:rFonts w:asciiTheme="minorHAnsi" w:hAnsiTheme="minorHAnsi" w:cstheme="minorHAnsi"/>
          <w:sz w:val="20"/>
          <w:szCs w:val="20"/>
        </w:rPr>
        <w:t>daňového</w:t>
      </w:r>
      <w:r w:rsidRPr="00EB0E56">
        <w:rPr>
          <w:rFonts w:asciiTheme="minorHAnsi" w:hAnsiTheme="minorHAnsi" w:cstheme="minorHAnsi"/>
          <w:sz w:val="20"/>
          <w:szCs w:val="20"/>
        </w:rPr>
        <w:t xml:space="preserve"> dokladu prodávajícím kupujícímu.</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Za uhrazení faktury se považuje den, kdy byla předmětná částka odepsána z účtu </w:t>
      </w:r>
      <w:r w:rsidR="00726D10">
        <w:rPr>
          <w:rFonts w:asciiTheme="minorHAnsi" w:hAnsiTheme="minorHAnsi" w:cstheme="minorHAnsi"/>
          <w:sz w:val="20"/>
          <w:szCs w:val="20"/>
        </w:rPr>
        <w:t>kupujícího</w:t>
      </w:r>
      <w:r w:rsidRPr="00EB0E56">
        <w:rPr>
          <w:rFonts w:asciiTheme="minorHAnsi" w:hAnsiTheme="minorHAnsi" w:cstheme="minorHAnsi"/>
          <w:sz w:val="20"/>
          <w:szCs w:val="20"/>
        </w:rPr>
        <w:t>.</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V případě, že faktura nebude obsahovat výše uvedené náležitosti či přílohy, je kupující oprávněn fakturu vrátit v průběhu běhu lhůty splatnosti způsobem, který prokazuje, že do tohoto data prodávající vrácenou fakturu od kupujícího převzal, aniž by se tím kupující dostal do prodlení s úhradou kupní ceny zboží. V takovém případě je prodávající povinen vystavit fakturu novou. Nová faktura musí být znovu zaslána kupujícímu. Lhůta splatnosti, co do počtu dní nikoli kratší než lhůta původní, začíná běžet ode dne doručení opravené či nové vystavené faktury kupujícímu.</w:t>
      </w:r>
    </w:p>
    <w:p w:rsidR="00364665" w:rsidRDefault="00364665" w:rsidP="005804B9">
      <w:pPr>
        <w:pStyle w:val="Nadpis1"/>
        <w:spacing w:after="120" w:line="260" w:lineRule="exact"/>
        <w:ind w:left="68"/>
        <w:jc w:val="center"/>
        <w:rPr>
          <w:rFonts w:asciiTheme="minorHAnsi" w:hAnsiTheme="minorHAnsi" w:cstheme="minorHAnsi"/>
          <w:b/>
          <w:bCs/>
          <w:sz w:val="20"/>
          <w:szCs w:val="20"/>
        </w:rPr>
      </w:pPr>
    </w:p>
    <w:p w:rsidR="00400AAA" w:rsidRPr="005804B9" w:rsidRDefault="00A34F0A" w:rsidP="005804B9">
      <w:pPr>
        <w:pStyle w:val="Nadpis1"/>
        <w:spacing w:after="120" w:line="260" w:lineRule="exact"/>
        <w:ind w:left="68"/>
        <w:jc w:val="center"/>
        <w:rPr>
          <w:rFonts w:asciiTheme="minorHAnsi" w:hAnsiTheme="minorHAnsi" w:cstheme="minorHAnsi"/>
          <w:b/>
          <w:bCs/>
          <w:sz w:val="20"/>
          <w:szCs w:val="20"/>
        </w:rPr>
      </w:pPr>
      <w:r w:rsidRPr="005804B9">
        <w:rPr>
          <w:rFonts w:asciiTheme="minorHAnsi" w:hAnsiTheme="minorHAnsi" w:cstheme="minorHAnsi"/>
          <w:b/>
          <w:bCs/>
          <w:sz w:val="20"/>
          <w:szCs w:val="20"/>
        </w:rPr>
        <w:t>4. Doba plnění a ostatní ujednání</w:t>
      </w:r>
    </w:p>
    <w:p w:rsidR="00400AAA" w:rsidRPr="00EB0E56" w:rsidRDefault="00A34F0A" w:rsidP="005804B9">
      <w:pPr>
        <w:pStyle w:val="Nadpis4"/>
        <w:spacing w:after="120" w:line="260" w:lineRule="exact"/>
        <w:rPr>
          <w:rFonts w:asciiTheme="minorHAnsi" w:hAnsiTheme="minorHAnsi" w:cstheme="minorHAnsi"/>
          <w:sz w:val="20"/>
          <w:szCs w:val="20"/>
        </w:rPr>
      </w:pPr>
      <w:r w:rsidRPr="00EB0E56">
        <w:rPr>
          <w:rFonts w:asciiTheme="minorHAnsi" w:hAnsiTheme="minorHAnsi" w:cstheme="minorHAnsi"/>
          <w:sz w:val="20"/>
          <w:szCs w:val="20"/>
        </w:rPr>
        <w:t>4.1. Doba plnění</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Zboží bude pr</w:t>
      </w:r>
      <w:r w:rsidR="002D1AE6">
        <w:rPr>
          <w:rFonts w:asciiTheme="minorHAnsi" w:hAnsiTheme="minorHAnsi" w:cstheme="minorHAnsi"/>
          <w:sz w:val="20"/>
          <w:szCs w:val="20"/>
        </w:rPr>
        <w:t xml:space="preserve">odávajícím kupujícímu dodáno </w:t>
      </w:r>
      <w:r w:rsidRPr="00EB0E56">
        <w:rPr>
          <w:rFonts w:asciiTheme="minorHAnsi" w:hAnsiTheme="minorHAnsi" w:cstheme="minorHAnsi"/>
          <w:sz w:val="20"/>
          <w:szCs w:val="20"/>
        </w:rPr>
        <w:t xml:space="preserve">nejpozději </w:t>
      </w:r>
      <w:r w:rsidRPr="000D3013">
        <w:rPr>
          <w:rFonts w:asciiTheme="minorHAnsi" w:hAnsiTheme="minorHAnsi" w:cstheme="minorHAnsi"/>
          <w:sz w:val="20"/>
          <w:szCs w:val="20"/>
        </w:rPr>
        <w:t xml:space="preserve">do </w:t>
      </w:r>
      <w:r w:rsidR="00E566EC" w:rsidRPr="000D3013">
        <w:rPr>
          <w:rFonts w:asciiTheme="minorHAnsi" w:hAnsiTheme="minorHAnsi" w:cstheme="minorHAnsi"/>
          <w:sz w:val="20"/>
          <w:szCs w:val="20"/>
        </w:rPr>
        <w:t>6</w:t>
      </w:r>
      <w:r w:rsidR="00BB7E17" w:rsidRPr="000D3013">
        <w:rPr>
          <w:rFonts w:asciiTheme="minorHAnsi" w:hAnsiTheme="minorHAnsi" w:cstheme="minorHAnsi"/>
          <w:sz w:val="20"/>
          <w:szCs w:val="20"/>
        </w:rPr>
        <w:t xml:space="preserve"> týdnů</w:t>
      </w:r>
      <w:r w:rsidR="00BB7E17" w:rsidRPr="00EB0E56">
        <w:rPr>
          <w:rFonts w:asciiTheme="minorHAnsi" w:hAnsiTheme="minorHAnsi" w:cstheme="minorHAnsi"/>
          <w:sz w:val="20"/>
          <w:szCs w:val="20"/>
        </w:rPr>
        <w:t xml:space="preserve"> od podpisu smlouvy</w:t>
      </w:r>
      <w:r w:rsidR="00364665">
        <w:rPr>
          <w:rFonts w:asciiTheme="minorHAnsi" w:hAnsiTheme="minorHAnsi" w:cstheme="minorHAnsi"/>
          <w:sz w:val="20"/>
          <w:szCs w:val="20"/>
        </w:rPr>
        <w:t>.</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Prodávající bude předem informovat kupujícího o přesném termínu předání zboží nejméně 5 kalendářních dnů před </w:t>
      </w:r>
      <w:r w:rsidR="00364665">
        <w:rPr>
          <w:rFonts w:asciiTheme="minorHAnsi" w:hAnsiTheme="minorHAnsi" w:cstheme="minorHAnsi"/>
          <w:sz w:val="20"/>
          <w:szCs w:val="20"/>
        </w:rPr>
        <w:t>dodáním</w:t>
      </w:r>
      <w:r w:rsidRPr="00EB0E56">
        <w:rPr>
          <w:rFonts w:asciiTheme="minorHAnsi" w:hAnsiTheme="minorHAnsi" w:cstheme="minorHAnsi"/>
          <w:sz w:val="20"/>
          <w:szCs w:val="20"/>
        </w:rPr>
        <w:t xml:space="preserve"> zboží</w:t>
      </w:r>
      <w:r w:rsidR="00364665">
        <w:rPr>
          <w:rFonts w:asciiTheme="minorHAnsi" w:hAnsiTheme="minorHAnsi" w:cstheme="minorHAnsi"/>
          <w:sz w:val="20"/>
          <w:szCs w:val="20"/>
        </w:rPr>
        <w:t xml:space="preserve"> do místa plnění</w:t>
      </w:r>
      <w:r w:rsidRPr="00EB0E56">
        <w:rPr>
          <w:rFonts w:asciiTheme="minorHAnsi" w:hAnsiTheme="minorHAnsi" w:cstheme="minorHAnsi"/>
          <w:sz w:val="20"/>
          <w:szCs w:val="20"/>
        </w:rPr>
        <w:t>.</w:t>
      </w:r>
    </w:p>
    <w:p w:rsidR="00400AAA" w:rsidRPr="00EB0E56" w:rsidRDefault="00A34F0A" w:rsidP="005804B9">
      <w:pPr>
        <w:pStyle w:val="Nadpis2"/>
        <w:spacing w:after="120" w:line="260" w:lineRule="exact"/>
        <w:rPr>
          <w:rFonts w:asciiTheme="minorHAnsi" w:hAnsiTheme="minorHAnsi" w:cstheme="minorHAnsi"/>
          <w:sz w:val="20"/>
          <w:szCs w:val="20"/>
        </w:rPr>
      </w:pPr>
      <w:r w:rsidRPr="00EB0E56">
        <w:rPr>
          <w:rFonts w:asciiTheme="minorHAnsi" w:hAnsiTheme="minorHAnsi" w:cstheme="minorHAnsi"/>
          <w:sz w:val="20"/>
          <w:szCs w:val="20"/>
        </w:rPr>
        <w:t>4.2. Přejímka zboží</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Předmět smlouvy je prodávajícím řádné splněn dnem řádného dodání z</w:t>
      </w:r>
      <w:r w:rsidR="00B21655">
        <w:rPr>
          <w:rFonts w:asciiTheme="minorHAnsi" w:hAnsiTheme="minorHAnsi" w:cstheme="minorHAnsi"/>
          <w:sz w:val="20"/>
          <w:szCs w:val="20"/>
        </w:rPr>
        <w:t>ařízení</w:t>
      </w:r>
      <w:r w:rsidR="00D51C25">
        <w:rPr>
          <w:rFonts w:asciiTheme="minorHAnsi" w:hAnsiTheme="minorHAnsi" w:cstheme="minorHAnsi"/>
          <w:sz w:val="20"/>
          <w:szCs w:val="20"/>
        </w:rPr>
        <w:t>.</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O předání a převzetí zařízení bude sepsán předávací protokol.</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lastRenderedPageBreak/>
        <w:t>Předávací protokol jsou oprávněni podepsat:</w:t>
      </w:r>
    </w:p>
    <w:p w:rsidR="00400AAA" w:rsidRPr="00FF6D28" w:rsidRDefault="00A34F0A" w:rsidP="00EB0E56">
      <w:pPr>
        <w:numPr>
          <w:ilvl w:val="0"/>
          <w:numId w:val="3"/>
        </w:numPr>
        <w:spacing w:after="120" w:line="260" w:lineRule="exact"/>
        <w:ind w:right="14" w:hanging="355"/>
        <w:rPr>
          <w:rFonts w:asciiTheme="minorHAnsi" w:hAnsiTheme="minorHAnsi" w:cstheme="minorHAnsi"/>
          <w:sz w:val="20"/>
          <w:szCs w:val="20"/>
        </w:rPr>
      </w:pPr>
      <w:r w:rsidRPr="00EB0E56">
        <w:rPr>
          <w:rFonts w:asciiTheme="minorHAnsi" w:hAnsiTheme="minorHAnsi" w:cstheme="minorHAnsi"/>
          <w:sz w:val="20"/>
          <w:szCs w:val="20"/>
        </w:rPr>
        <w:t>za kupujícího</w:t>
      </w:r>
      <w:r w:rsidR="00E566EC">
        <w:rPr>
          <w:rFonts w:asciiTheme="minorHAnsi" w:hAnsiTheme="minorHAnsi" w:cstheme="minorHAnsi"/>
          <w:sz w:val="20"/>
          <w:szCs w:val="20"/>
        </w:rPr>
        <w:t>: Jan Sáňka, tel: 773 072 310</w:t>
      </w:r>
      <w:r w:rsidR="00FF6D28">
        <w:rPr>
          <w:rFonts w:asciiTheme="minorHAnsi" w:hAnsiTheme="minorHAnsi" w:cstheme="minorHAnsi"/>
          <w:sz w:val="20"/>
          <w:szCs w:val="20"/>
        </w:rPr>
        <w:t>, e-mail:</w:t>
      </w:r>
      <w:r w:rsidR="00E566EC">
        <w:rPr>
          <w:rFonts w:asciiTheme="minorHAnsi" w:hAnsiTheme="minorHAnsi" w:cstheme="minorHAnsi"/>
          <w:sz w:val="20"/>
          <w:szCs w:val="20"/>
        </w:rPr>
        <w:t xml:space="preserve"> jan.sanka</w:t>
      </w:r>
      <w:r w:rsidR="00FF6D28" w:rsidRPr="00FF6D28">
        <w:rPr>
          <w:rFonts w:asciiTheme="minorHAnsi" w:hAnsiTheme="minorHAnsi" w:cs="Arial"/>
          <w:sz w:val="20"/>
          <w:szCs w:val="20"/>
        </w:rPr>
        <w:t>@moravska-galerie.cz</w:t>
      </w:r>
      <w:r w:rsidRPr="00FF6D28">
        <w:rPr>
          <w:rFonts w:asciiTheme="minorHAnsi" w:hAnsiTheme="minorHAnsi" w:cstheme="minorHAnsi"/>
          <w:sz w:val="20"/>
          <w:szCs w:val="20"/>
        </w:rPr>
        <w:t>.</w:t>
      </w:r>
    </w:p>
    <w:p w:rsidR="00400AAA" w:rsidRPr="00EB0E56" w:rsidRDefault="00A34F0A" w:rsidP="000D3013">
      <w:pPr>
        <w:numPr>
          <w:ilvl w:val="0"/>
          <w:numId w:val="3"/>
        </w:numPr>
        <w:spacing w:after="120" w:line="260" w:lineRule="exact"/>
        <w:ind w:right="14" w:hanging="355"/>
        <w:rPr>
          <w:rFonts w:asciiTheme="minorHAnsi" w:hAnsiTheme="minorHAnsi" w:cstheme="minorHAnsi"/>
          <w:sz w:val="20"/>
          <w:szCs w:val="20"/>
        </w:rPr>
      </w:pPr>
      <w:r w:rsidRPr="00EB0E56">
        <w:rPr>
          <w:rFonts w:asciiTheme="minorHAnsi" w:hAnsiTheme="minorHAnsi" w:cstheme="minorHAnsi"/>
          <w:sz w:val="20"/>
          <w:szCs w:val="20"/>
        </w:rPr>
        <w:t xml:space="preserve">za prodávajícího </w:t>
      </w:r>
      <w:r w:rsidR="000D3013">
        <w:rPr>
          <w:rFonts w:asciiTheme="minorHAnsi" w:hAnsiTheme="minorHAnsi" w:cstheme="minorHAnsi"/>
          <w:sz w:val="20"/>
          <w:szCs w:val="20"/>
        </w:rPr>
        <w:t>Ing. Michal Jakubec</w:t>
      </w:r>
      <w:r w:rsidR="00364665">
        <w:rPr>
          <w:rFonts w:asciiTheme="minorHAnsi" w:hAnsiTheme="minorHAnsi" w:cstheme="minorHAnsi"/>
          <w:sz w:val="20"/>
          <w:szCs w:val="20"/>
        </w:rPr>
        <w:t>,</w:t>
      </w:r>
      <w:r w:rsidRPr="00EB0E56">
        <w:rPr>
          <w:rFonts w:asciiTheme="minorHAnsi" w:hAnsiTheme="minorHAnsi" w:cstheme="minorHAnsi"/>
          <w:sz w:val="20"/>
          <w:szCs w:val="20"/>
        </w:rPr>
        <w:t xml:space="preserve"> tel: </w:t>
      </w:r>
      <w:r w:rsidR="00BB7E17" w:rsidRPr="00EB0E56">
        <w:rPr>
          <w:rFonts w:asciiTheme="minorHAnsi" w:hAnsiTheme="minorHAnsi" w:cstheme="minorHAnsi"/>
          <w:sz w:val="20"/>
          <w:szCs w:val="20"/>
        </w:rPr>
        <w:t> </w:t>
      </w:r>
      <w:r w:rsidR="000D3013" w:rsidRPr="000D3013">
        <w:rPr>
          <w:rFonts w:asciiTheme="minorHAnsi" w:hAnsiTheme="minorHAnsi" w:cstheme="minorHAnsi"/>
          <w:sz w:val="20"/>
          <w:szCs w:val="20"/>
        </w:rPr>
        <w:t>602 74 16 20</w:t>
      </w:r>
      <w:r w:rsidRPr="00EB0E56">
        <w:rPr>
          <w:rFonts w:asciiTheme="minorHAnsi" w:hAnsiTheme="minorHAnsi" w:cstheme="minorHAnsi"/>
          <w:sz w:val="20"/>
          <w:szCs w:val="20"/>
        </w:rPr>
        <w:t xml:space="preserve">, e-mail: </w:t>
      </w:r>
      <w:r w:rsidR="000D3013" w:rsidRPr="000D3013">
        <w:rPr>
          <w:rFonts w:asciiTheme="minorHAnsi" w:hAnsiTheme="minorHAnsi" w:cstheme="minorHAnsi"/>
          <w:sz w:val="20"/>
          <w:szCs w:val="20"/>
        </w:rPr>
        <w:t>jasyko@jasyko.cz</w:t>
      </w:r>
      <w:r w:rsidR="00364665">
        <w:rPr>
          <w:rFonts w:asciiTheme="minorHAnsi" w:hAnsiTheme="minorHAnsi" w:cstheme="minorHAnsi"/>
          <w:sz w:val="20"/>
          <w:szCs w:val="20"/>
        </w:rPr>
        <w:t>.</w:t>
      </w:r>
    </w:p>
    <w:p w:rsidR="00915A97" w:rsidRPr="00EB0E56" w:rsidRDefault="00915A97" w:rsidP="00EB0E56">
      <w:pPr>
        <w:pStyle w:val="Nadpis3"/>
        <w:spacing w:after="120" w:line="260" w:lineRule="exact"/>
        <w:ind w:left="384"/>
        <w:rPr>
          <w:rFonts w:asciiTheme="minorHAnsi" w:hAnsiTheme="minorHAnsi" w:cstheme="minorHAnsi"/>
          <w:sz w:val="20"/>
          <w:szCs w:val="20"/>
        </w:rPr>
      </w:pPr>
    </w:p>
    <w:p w:rsidR="00400AAA" w:rsidRPr="00EB0E56" w:rsidRDefault="00A34F0A" w:rsidP="005804B9">
      <w:pPr>
        <w:pStyle w:val="Nadpis3"/>
        <w:spacing w:after="120" w:line="260" w:lineRule="exact"/>
        <w:rPr>
          <w:rFonts w:asciiTheme="minorHAnsi" w:hAnsiTheme="minorHAnsi" w:cstheme="minorHAnsi"/>
          <w:sz w:val="20"/>
          <w:szCs w:val="20"/>
        </w:rPr>
      </w:pPr>
      <w:r w:rsidRPr="00EB0E56">
        <w:rPr>
          <w:rFonts w:asciiTheme="minorHAnsi" w:hAnsiTheme="minorHAnsi" w:cstheme="minorHAnsi"/>
          <w:sz w:val="20"/>
          <w:szCs w:val="20"/>
        </w:rPr>
        <w:t>4.3. Místo plnění</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Místem plnění je </w:t>
      </w:r>
      <w:r w:rsidR="00BB7E17" w:rsidRPr="00EB0E56">
        <w:rPr>
          <w:rFonts w:asciiTheme="minorHAnsi" w:hAnsiTheme="minorHAnsi" w:cstheme="minorHAnsi"/>
          <w:sz w:val="20"/>
          <w:szCs w:val="20"/>
        </w:rPr>
        <w:t>Moravská galerie v Brně</w:t>
      </w:r>
      <w:r w:rsidRPr="00EB0E56">
        <w:rPr>
          <w:rFonts w:asciiTheme="minorHAnsi" w:hAnsiTheme="minorHAnsi" w:cstheme="minorHAnsi"/>
          <w:sz w:val="20"/>
          <w:szCs w:val="20"/>
        </w:rPr>
        <w:t xml:space="preserve">, </w:t>
      </w:r>
      <w:r w:rsidR="00BB7E17" w:rsidRPr="00EB0E56">
        <w:rPr>
          <w:rFonts w:asciiTheme="minorHAnsi" w:hAnsiTheme="minorHAnsi" w:cstheme="minorHAnsi"/>
          <w:sz w:val="20"/>
          <w:szCs w:val="20"/>
        </w:rPr>
        <w:t>Husova 14, 602 00 Brno</w:t>
      </w:r>
      <w:r w:rsidRPr="00EB0E56">
        <w:rPr>
          <w:rFonts w:asciiTheme="minorHAnsi" w:hAnsiTheme="minorHAnsi" w:cstheme="minorHAnsi"/>
          <w:sz w:val="20"/>
          <w:szCs w:val="20"/>
        </w:rPr>
        <w:t>.</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Prodávající je povinen sdělit kupujícímu, které vybavení je nutné pro instalaci mít připravené v místě dodání a jaký způsob součinnosti od kupujícího očekává k úspěšné instalaci zařízení a instruktáži příslušných osob.</w:t>
      </w:r>
    </w:p>
    <w:p w:rsidR="005804B9" w:rsidRDefault="005804B9" w:rsidP="005804B9">
      <w:pPr>
        <w:pStyle w:val="Nadpis2"/>
        <w:spacing w:after="120" w:line="260" w:lineRule="exact"/>
        <w:rPr>
          <w:rFonts w:asciiTheme="minorHAnsi" w:hAnsiTheme="minorHAnsi" w:cstheme="minorHAnsi"/>
          <w:sz w:val="20"/>
          <w:szCs w:val="20"/>
        </w:rPr>
      </w:pPr>
    </w:p>
    <w:p w:rsidR="00400AAA" w:rsidRPr="00EB0E56" w:rsidRDefault="00A34F0A" w:rsidP="005804B9">
      <w:pPr>
        <w:pStyle w:val="Nadpis2"/>
        <w:spacing w:after="120" w:line="260" w:lineRule="exact"/>
        <w:rPr>
          <w:rFonts w:asciiTheme="minorHAnsi" w:hAnsiTheme="minorHAnsi" w:cstheme="minorHAnsi"/>
          <w:sz w:val="20"/>
          <w:szCs w:val="20"/>
        </w:rPr>
      </w:pPr>
      <w:r w:rsidRPr="00EB0E56">
        <w:rPr>
          <w:rFonts w:asciiTheme="minorHAnsi" w:hAnsiTheme="minorHAnsi" w:cstheme="minorHAnsi"/>
          <w:sz w:val="20"/>
          <w:szCs w:val="20"/>
        </w:rPr>
        <w:t>4.4. Součinnost</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Pokud jsou kterékoli ze smluvních stran známy okolnosti, které jí brání, aby dostála svým smluvním povinnostem, sdělí to neprodlené písemné druhé smluvní straně. Smluvní strany se zavazují neprodlen</w:t>
      </w:r>
      <w:r w:rsidR="00E86D41">
        <w:rPr>
          <w:rFonts w:asciiTheme="minorHAnsi" w:hAnsiTheme="minorHAnsi" w:cstheme="minorHAnsi"/>
          <w:sz w:val="20"/>
          <w:szCs w:val="20"/>
        </w:rPr>
        <w:t>ě</w:t>
      </w:r>
      <w:r w:rsidRPr="00EB0E56">
        <w:rPr>
          <w:rFonts w:asciiTheme="minorHAnsi" w:hAnsiTheme="minorHAnsi" w:cstheme="minorHAnsi"/>
          <w:sz w:val="20"/>
          <w:szCs w:val="20"/>
        </w:rPr>
        <w:t xml:space="preserve">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Kupující umožní příjezd prodávajícího do místa plnění na dobu nezbytn</w:t>
      </w:r>
      <w:r w:rsidR="00E86D41">
        <w:rPr>
          <w:rFonts w:asciiTheme="minorHAnsi" w:hAnsiTheme="minorHAnsi" w:cstheme="minorHAnsi"/>
          <w:sz w:val="20"/>
          <w:szCs w:val="20"/>
        </w:rPr>
        <w:t>ě</w:t>
      </w:r>
      <w:r w:rsidRPr="00EB0E56">
        <w:rPr>
          <w:rFonts w:asciiTheme="minorHAnsi" w:hAnsiTheme="minorHAnsi" w:cstheme="minorHAnsi"/>
          <w:sz w:val="20"/>
          <w:szCs w:val="20"/>
        </w:rPr>
        <w:t xml:space="preserve"> nutnou k vykládce a instalaci zboží.</w:t>
      </w:r>
    </w:p>
    <w:p w:rsidR="005804B9" w:rsidRDefault="005804B9" w:rsidP="005804B9">
      <w:pPr>
        <w:pStyle w:val="Nadpis2"/>
        <w:spacing w:after="120" w:line="260" w:lineRule="exact"/>
        <w:rPr>
          <w:rFonts w:asciiTheme="minorHAnsi" w:hAnsiTheme="minorHAnsi" w:cstheme="minorHAnsi"/>
          <w:sz w:val="20"/>
          <w:szCs w:val="20"/>
        </w:rPr>
      </w:pPr>
    </w:p>
    <w:p w:rsidR="00400AAA" w:rsidRPr="00F3726E" w:rsidRDefault="00A34F0A" w:rsidP="00F3726E">
      <w:pPr>
        <w:pStyle w:val="Nadpis1"/>
        <w:spacing w:after="120" w:line="260" w:lineRule="exact"/>
        <w:ind w:left="68"/>
        <w:jc w:val="center"/>
        <w:rPr>
          <w:rFonts w:asciiTheme="minorHAnsi" w:hAnsiTheme="minorHAnsi" w:cstheme="minorHAnsi"/>
          <w:b/>
          <w:bCs/>
          <w:sz w:val="20"/>
          <w:szCs w:val="20"/>
        </w:rPr>
      </w:pPr>
      <w:r w:rsidRPr="00F3726E">
        <w:rPr>
          <w:rFonts w:asciiTheme="minorHAnsi" w:hAnsiTheme="minorHAnsi" w:cstheme="minorHAnsi"/>
          <w:b/>
          <w:bCs/>
          <w:sz w:val="20"/>
          <w:szCs w:val="20"/>
        </w:rPr>
        <w:t>5. Smluvní sankce</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V případě prodlení prodávajícího s dodáním zboží dle bodu 4.1. této smlouvy, je kupující oprávněn účtovat prodávajícímu smluvní pokutu ve výši 0,05 % z kupní ceny zboží v Kč včetně DPH za každý i započatý kalendářní den prodlení.</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V případě pozdní úhrady kupní ceny se kupující zavazuje uhradit prodávajícímu úrok z prodlení ve výši 0,05 % z dlužné částky za každý den prodlení.</w:t>
      </w:r>
    </w:p>
    <w:p w:rsidR="004D3101" w:rsidRPr="004D3101" w:rsidRDefault="004D3101" w:rsidP="004D3101">
      <w:pPr>
        <w:spacing w:after="120" w:line="260" w:lineRule="exact"/>
        <w:ind w:left="14" w:right="14"/>
        <w:rPr>
          <w:rFonts w:asciiTheme="minorHAnsi" w:hAnsiTheme="minorHAnsi" w:cstheme="minorHAnsi"/>
          <w:sz w:val="20"/>
          <w:szCs w:val="20"/>
        </w:rPr>
      </w:pPr>
      <w:r w:rsidRPr="004D3101">
        <w:rPr>
          <w:rFonts w:asciiTheme="minorHAnsi" w:hAnsiTheme="minorHAnsi" w:cstheme="minorHAnsi"/>
          <w:sz w:val="20"/>
          <w:szCs w:val="20"/>
        </w:rPr>
        <w:t xml:space="preserve">Prodávající není povinen hradit nepřímé a následné škody vzniklé porušením povinnosti v souvislosti se smlouvou. </w:t>
      </w:r>
      <w:r>
        <w:rPr>
          <w:rFonts w:asciiTheme="minorHAnsi" w:hAnsiTheme="minorHAnsi" w:cstheme="minorHAnsi"/>
          <w:sz w:val="20"/>
          <w:szCs w:val="20"/>
        </w:rPr>
        <w:t>Z</w:t>
      </w:r>
      <w:r w:rsidRPr="004D3101">
        <w:rPr>
          <w:rFonts w:asciiTheme="minorHAnsi" w:hAnsiTheme="minorHAnsi" w:cstheme="minorHAnsi"/>
          <w:sz w:val="20"/>
          <w:szCs w:val="20"/>
        </w:rPr>
        <w:t xml:space="preserve">a nepřímé a následné škody se považují zejména: ušlý zisk, energetické ztráty, náklady spojené s nemožností užívání věci, náklady na zajištění náhradních energetických dodávek, náklady kapitálu, škody vzniklé jako následek pozdního dodání zboží, nedosažení plné shody zboží se smlouvou, nedosažení zaručených parametrů zboží apod. </w:t>
      </w:r>
    </w:p>
    <w:p w:rsidR="004D3101" w:rsidRPr="004D3101" w:rsidRDefault="004D3101" w:rsidP="004D3101">
      <w:pPr>
        <w:spacing w:after="120" w:line="260" w:lineRule="exact"/>
        <w:ind w:left="14" w:right="14"/>
        <w:rPr>
          <w:rFonts w:asciiTheme="minorHAnsi" w:hAnsiTheme="minorHAnsi" w:cstheme="minorHAnsi"/>
          <w:sz w:val="20"/>
          <w:szCs w:val="20"/>
        </w:rPr>
      </w:pPr>
      <w:r w:rsidRPr="004D3101">
        <w:rPr>
          <w:rFonts w:asciiTheme="minorHAnsi" w:hAnsiTheme="minorHAnsi" w:cstheme="minorHAnsi"/>
          <w:sz w:val="20"/>
          <w:szCs w:val="20"/>
        </w:rPr>
        <w:t xml:space="preserve">Celková souhrnná povinnost prodávajícího k náhradě veškeré škody včetně smluvních pokut a dalších nároků vzniklých v souvislosti s porušením jedné nebo více povinností prodávajícího nesmí v žádném případě převyšovat maximální částku ve výši 30% celkové ceny zboží bez DPH. </w:t>
      </w:r>
    </w:p>
    <w:p w:rsidR="005804B9" w:rsidRDefault="004D3101" w:rsidP="000D3013">
      <w:pPr>
        <w:spacing w:after="120" w:line="260" w:lineRule="exact"/>
        <w:ind w:left="14" w:right="14"/>
        <w:rPr>
          <w:rFonts w:asciiTheme="minorHAnsi" w:hAnsiTheme="minorHAnsi" w:cstheme="minorHAnsi"/>
          <w:sz w:val="20"/>
          <w:szCs w:val="20"/>
        </w:rPr>
      </w:pPr>
      <w:r w:rsidRPr="004D3101">
        <w:rPr>
          <w:rFonts w:asciiTheme="minorHAnsi" w:hAnsiTheme="minorHAnsi" w:cstheme="minorHAnsi"/>
          <w:sz w:val="20"/>
          <w:szCs w:val="20"/>
        </w:rPr>
        <w:t>Žádné z výše uvedených omezení celkové náhrady škody se nevztahuje na škodu způsobenou úmyslně nebo z hrubé nedbalosti.</w:t>
      </w:r>
    </w:p>
    <w:p w:rsidR="000D3013" w:rsidRDefault="000D3013" w:rsidP="000D3013">
      <w:pPr>
        <w:spacing w:after="120" w:line="260" w:lineRule="exact"/>
        <w:ind w:left="14" w:right="14"/>
        <w:rPr>
          <w:rFonts w:asciiTheme="minorHAnsi" w:hAnsiTheme="minorHAnsi" w:cstheme="minorHAnsi"/>
          <w:sz w:val="20"/>
          <w:szCs w:val="20"/>
        </w:rPr>
      </w:pPr>
    </w:p>
    <w:p w:rsidR="00400AAA" w:rsidRPr="00F3726E" w:rsidRDefault="00A34F0A" w:rsidP="00364665">
      <w:pPr>
        <w:pStyle w:val="Nadpis1"/>
        <w:spacing w:after="120" w:line="260" w:lineRule="exact"/>
        <w:ind w:left="68"/>
        <w:jc w:val="center"/>
        <w:rPr>
          <w:rFonts w:asciiTheme="minorHAnsi" w:hAnsiTheme="minorHAnsi" w:cstheme="minorHAnsi"/>
          <w:b/>
          <w:bCs/>
          <w:sz w:val="20"/>
          <w:szCs w:val="20"/>
        </w:rPr>
      </w:pPr>
      <w:r w:rsidRPr="00F3726E">
        <w:rPr>
          <w:rFonts w:asciiTheme="minorHAnsi" w:hAnsiTheme="minorHAnsi" w:cstheme="minorHAnsi"/>
          <w:b/>
          <w:bCs/>
          <w:sz w:val="20"/>
          <w:szCs w:val="20"/>
        </w:rPr>
        <w:lastRenderedPageBreak/>
        <w:t>6. Zánik závazků</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Závazky smluvních stran z této kupní smlouvy zanikají:</w:t>
      </w:r>
    </w:p>
    <w:p w:rsidR="00400AAA" w:rsidRPr="00EB0E56" w:rsidRDefault="00A34F0A" w:rsidP="00EB0E56">
      <w:pPr>
        <w:numPr>
          <w:ilvl w:val="0"/>
          <w:numId w:val="4"/>
        </w:numPr>
        <w:spacing w:after="120" w:line="260" w:lineRule="exact"/>
        <w:ind w:right="2148"/>
        <w:rPr>
          <w:rFonts w:asciiTheme="minorHAnsi" w:hAnsiTheme="minorHAnsi" w:cstheme="minorHAnsi"/>
          <w:sz w:val="20"/>
          <w:szCs w:val="20"/>
        </w:rPr>
      </w:pPr>
      <w:r w:rsidRPr="00EB0E56">
        <w:rPr>
          <w:rFonts w:asciiTheme="minorHAnsi" w:hAnsiTheme="minorHAnsi" w:cstheme="minorHAnsi"/>
          <w:sz w:val="20"/>
          <w:szCs w:val="20"/>
        </w:rPr>
        <w:t>jejich řádným a včasným splněním,</w:t>
      </w:r>
    </w:p>
    <w:p w:rsidR="00400AAA" w:rsidRDefault="00A34F0A" w:rsidP="00F3726E">
      <w:pPr>
        <w:numPr>
          <w:ilvl w:val="0"/>
          <w:numId w:val="4"/>
        </w:numPr>
        <w:spacing w:after="120" w:line="260" w:lineRule="exact"/>
        <w:ind w:right="2148"/>
        <w:rPr>
          <w:rFonts w:asciiTheme="minorHAnsi" w:hAnsiTheme="minorHAnsi" w:cstheme="minorHAnsi"/>
          <w:sz w:val="20"/>
          <w:szCs w:val="20"/>
        </w:rPr>
      </w:pPr>
      <w:r w:rsidRPr="00EB0E56">
        <w:rPr>
          <w:rFonts w:asciiTheme="minorHAnsi" w:hAnsiTheme="minorHAnsi" w:cstheme="minorHAnsi"/>
          <w:sz w:val="20"/>
          <w:szCs w:val="20"/>
        </w:rPr>
        <w:t>písemnou dohodou smluvních stran</w:t>
      </w:r>
      <w:r w:rsidR="00F3726E">
        <w:rPr>
          <w:rFonts w:asciiTheme="minorHAnsi" w:hAnsiTheme="minorHAnsi" w:cstheme="minorHAnsi"/>
          <w:sz w:val="20"/>
          <w:szCs w:val="20"/>
        </w:rPr>
        <w:t xml:space="preserve">, </w:t>
      </w:r>
    </w:p>
    <w:p w:rsidR="00F3726E" w:rsidRDefault="00F3726E" w:rsidP="00F3726E">
      <w:pPr>
        <w:numPr>
          <w:ilvl w:val="0"/>
          <w:numId w:val="4"/>
        </w:numPr>
        <w:spacing w:after="120" w:line="260" w:lineRule="exact"/>
        <w:ind w:right="2148"/>
        <w:rPr>
          <w:rFonts w:asciiTheme="minorHAnsi" w:hAnsiTheme="minorHAnsi" w:cstheme="minorHAnsi"/>
          <w:sz w:val="20"/>
          <w:szCs w:val="20"/>
        </w:rPr>
      </w:pPr>
      <w:r>
        <w:rPr>
          <w:rFonts w:asciiTheme="minorHAnsi" w:hAnsiTheme="minorHAnsi" w:cstheme="minorHAnsi"/>
          <w:sz w:val="20"/>
          <w:szCs w:val="20"/>
        </w:rPr>
        <w:t>odstoupení od smlouvy dle čl. 8 této smlouvy.</w:t>
      </w:r>
    </w:p>
    <w:p w:rsidR="00F3726E" w:rsidRPr="00F3726E" w:rsidRDefault="00F3726E" w:rsidP="00F3726E">
      <w:pPr>
        <w:spacing w:after="120" w:line="260" w:lineRule="exact"/>
        <w:ind w:left="383" w:right="2148" w:firstLine="0"/>
        <w:rPr>
          <w:rFonts w:asciiTheme="minorHAnsi" w:hAnsiTheme="minorHAnsi" w:cstheme="minorHAnsi"/>
          <w:sz w:val="20"/>
          <w:szCs w:val="20"/>
        </w:rPr>
      </w:pPr>
    </w:p>
    <w:p w:rsidR="00400AAA" w:rsidRPr="00364665" w:rsidRDefault="00F3726E" w:rsidP="00364665">
      <w:pPr>
        <w:pStyle w:val="Nadpis1"/>
        <w:spacing w:after="120" w:line="260" w:lineRule="exact"/>
        <w:ind w:left="68"/>
        <w:jc w:val="center"/>
        <w:rPr>
          <w:rFonts w:asciiTheme="minorHAnsi" w:hAnsiTheme="minorHAnsi" w:cstheme="minorHAnsi"/>
          <w:b/>
          <w:bCs/>
          <w:sz w:val="20"/>
          <w:szCs w:val="20"/>
        </w:rPr>
      </w:pPr>
      <w:r>
        <w:rPr>
          <w:rFonts w:asciiTheme="minorHAnsi" w:hAnsiTheme="minorHAnsi" w:cstheme="minorHAnsi"/>
          <w:b/>
          <w:bCs/>
          <w:sz w:val="20"/>
          <w:szCs w:val="20"/>
        </w:rPr>
        <w:t>7</w:t>
      </w:r>
      <w:r w:rsidR="00A34F0A" w:rsidRPr="00364665">
        <w:rPr>
          <w:rFonts w:asciiTheme="minorHAnsi" w:hAnsiTheme="minorHAnsi" w:cstheme="minorHAnsi"/>
          <w:b/>
          <w:bCs/>
          <w:sz w:val="20"/>
          <w:szCs w:val="20"/>
        </w:rPr>
        <w:t>. Záruka, servisní podmínky a reklamace</w:t>
      </w:r>
    </w:p>
    <w:p w:rsidR="00400AAA"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Prodávající prohlašuje, že jím dodané zboží je nové, nepoužité a </w:t>
      </w:r>
      <w:proofErr w:type="gramStart"/>
      <w:r w:rsidRPr="00EB0E56">
        <w:rPr>
          <w:rFonts w:asciiTheme="minorHAnsi" w:hAnsiTheme="minorHAnsi" w:cstheme="minorHAnsi"/>
          <w:sz w:val="20"/>
          <w:szCs w:val="20"/>
        </w:rPr>
        <w:t>nerepasované</w:t>
      </w:r>
      <w:r w:rsidR="004D3101">
        <w:rPr>
          <w:rFonts w:asciiTheme="minorHAnsi" w:hAnsiTheme="minorHAnsi" w:cstheme="minorHAnsi"/>
          <w:sz w:val="20"/>
          <w:szCs w:val="20"/>
        </w:rPr>
        <w:t>.</w:t>
      </w:r>
      <w:r w:rsidRPr="00EB0E56">
        <w:rPr>
          <w:rFonts w:asciiTheme="minorHAnsi" w:hAnsiTheme="minorHAnsi" w:cstheme="minorHAnsi"/>
          <w:sz w:val="20"/>
          <w:szCs w:val="20"/>
        </w:rPr>
        <w:t>.</w:t>
      </w:r>
      <w:proofErr w:type="gramEnd"/>
      <w:r w:rsidRPr="00EB0E56">
        <w:rPr>
          <w:rFonts w:asciiTheme="minorHAnsi" w:hAnsiTheme="minorHAnsi" w:cstheme="minorHAnsi"/>
          <w:sz w:val="20"/>
          <w:szCs w:val="20"/>
        </w:rPr>
        <w:t xml:space="preserve"> Dále prodávající prohlašuje, že dodané zboží bude mít po celou dobu záruky ode dne podpisu předávacího protokolu vlastnosti odpovídající specifikacím, které jsou uvedeny v</w:t>
      </w:r>
      <w:r w:rsidR="00364665">
        <w:rPr>
          <w:rFonts w:asciiTheme="minorHAnsi" w:hAnsiTheme="minorHAnsi" w:cstheme="minorHAnsi"/>
          <w:sz w:val="20"/>
          <w:szCs w:val="20"/>
        </w:rPr>
        <w:t> </w:t>
      </w:r>
      <w:r w:rsidRPr="00EB0E56">
        <w:rPr>
          <w:rFonts w:asciiTheme="minorHAnsi" w:hAnsiTheme="minorHAnsi" w:cstheme="minorHAnsi"/>
          <w:sz w:val="20"/>
          <w:szCs w:val="20"/>
        </w:rPr>
        <w:t>nabídce</w:t>
      </w:r>
      <w:r w:rsidR="00364665">
        <w:rPr>
          <w:rFonts w:asciiTheme="minorHAnsi" w:hAnsiTheme="minorHAnsi" w:cstheme="minorHAnsi"/>
          <w:sz w:val="20"/>
          <w:szCs w:val="20"/>
        </w:rPr>
        <w:t xml:space="preserve"> a přílohách této smlouvy.</w:t>
      </w:r>
    </w:p>
    <w:p w:rsidR="004D3101" w:rsidRPr="00EB0E56" w:rsidRDefault="004D3101" w:rsidP="00EB0E56">
      <w:pPr>
        <w:spacing w:after="120" w:line="260" w:lineRule="exact"/>
        <w:ind w:left="14" w:right="14"/>
        <w:rPr>
          <w:rFonts w:asciiTheme="minorHAnsi" w:hAnsiTheme="minorHAnsi" w:cstheme="minorHAnsi"/>
          <w:sz w:val="20"/>
          <w:szCs w:val="20"/>
        </w:rPr>
      </w:pPr>
      <w:r w:rsidRPr="004D3101">
        <w:rPr>
          <w:rFonts w:asciiTheme="minorHAnsi" w:hAnsiTheme="minorHAnsi" w:cstheme="minorHAnsi"/>
          <w:sz w:val="20"/>
          <w:szCs w:val="20"/>
        </w:rPr>
        <w:t>Smluvní strany se dohodly, že závazkem prodávajícího z vadného plnění a záruky je povinnost odstranit bezplatně řádně a včas oznámené vady zboží</w:t>
      </w:r>
      <w:r>
        <w:rPr>
          <w:rFonts w:asciiTheme="minorHAnsi" w:hAnsiTheme="minorHAnsi" w:cstheme="minorHAnsi"/>
          <w:sz w:val="20"/>
          <w:szCs w:val="20"/>
        </w:rPr>
        <w:t>,</w:t>
      </w:r>
      <w:r w:rsidRPr="004D3101">
        <w:rPr>
          <w:rFonts w:asciiTheme="minorHAnsi" w:hAnsiTheme="minorHAnsi" w:cstheme="minorHAnsi"/>
          <w:sz w:val="20"/>
          <w:szCs w:val="20"/>
        </w:rPr>
        <w:t xml:space="preserve"> a to dle svého rozhodnutí opravou nebo výměnou. </w:t>
      </w:r>
      <w:r>
        <w:rPr>
          <w:rFonts w:asciiTheme="minorHAnsi" w:hAnsiTheme="minorHAnsi" w:cstheme="minorHAnsi"/>
          <w:sz w:val="20"/>
          <w:szCs w:val="20"/>
        </w:rPr>
        <w:t>K</w:t>
      </w:r>
      <w:r w:rsidRPr="004D3101">
        <w:rPr>
          <w:rFonts w:asciiTheme="minorHAnsi" w:hAnsiTheme="minorHAnsi" w:cstheme="minorHAnsi"/>
          <w:sz w:val="20"/>
          <w:szCs w:val="20"/>
        </w:rPr>
        <w:t xml:space="preserve">upující na své náklady zajistí pracovní přístup ke zboží, jeho demontáž a opětovnou instalaci, nezbytné k řádnému provedení opravy/výměny. </w:t>
      </w:r>
      <w:r>
        <w:rPr>
          <w:rFonts w:asciiTheme="minorHAnsi" w:hAnsiTheme="minorHAnsi" w:cstheme="minorHAnsi"/>
          <w:sz w:val="20"/>
          <w:szCs w:val="20"/>
        </w:rPr>
        <w:t>O</w:t>
      </w:r>
      <w:r w:rsidRPr="004D3101">
        <w:rPr>
          <w:rFonts w:asciiTheme="minorHAnsi" w:hAnsiTheme="minorHAnsi" w:cstheme="minorHAnsi"/>
          <w:sz w:val="20"/>
          <w:szCs w:val="20"/>
        </w:rPr>
        <w:t xml:space="preserve">bsahem záruky není závazek, že se po celou záruční dobu neobjeví vada. </w:t>
      </w:r>
      <w:r>
        <w:rPr>
          <w:rFonts w:asciiTheme="minorHAnsi" w:hAnsiTheme="minorHAnsi" w:cstheme="minorHAnsi"/>
          <w:sz w:val="20"/>
          <w:szCs w:val="20"/>
        </w:rPr>
        <w:t>V</w:t>
      </w:r>
      <w:r w:rsidRPr="004D3101">
        <w:rPr>
          <w:rFonts w:asciiTheme="minorHAnsi" w:hAnsiTheme="minorHAnsi" w:cstheme="minorHAnsi"/>
          <w:sz w:val="20"/>
          <w:szCs w:val="20"/>
        </w:rPr>
        <w:t>ýše uvedené je výlučnou definicí obsahu práv z vadného plnění a záruky za jakost zboží přejímané prodávajícím.</w:t>
      </w:r>
    </w:p>
    <w:p w:rsidR="00400AAA" w:rsidRPr="00EB0E56" w:rsidRDefault="007A5F2F" w:rsidP="00EB0E56">
      <w:pPr>
        <w:spacing w:after="120" w:line="260" w:lineRule="exact"/>
        <w:ind w:left="14" w:right="14"/>
        <w:rPr>
          <w:rFonts w:asciiTheme="minorHAnsi" w:hAnsiTheme="minorHAnsi" w:cstheme="minorHAnsi"/>
          <w:sz w:val="20"/>
          <w:szCs w:val="20"/>
        </w:rPr>
      </w:pPr>
      <w:r>
        <w:rPr>
          <w:rFonts w:asciiTheme="minorHAnsi" w:hAnsiTheme="minorHAnsi" w:cstheme="minorHAnsi"/>
          <w:sz w:val="20"/>
          <w:szCs w:val="20"/>
        </w:rPr>
        <w:t>Záruční lhůta je 60</w:t>
      </w:r>
      <w:r w:rsidR="00A34F0A" w:rsidRPr="00EB0E56">
        <w:rPr>
          <w:rFonts w:asciiTheme="minorHAnsi" w:hAnsiTheme="minorHAnsi" w:cstheme="minorHAnsi"/>
          <w:sz w:val="20"/>
          <w:szCs w:val="20"/>
        </w:rPr>
        <w:t xml:space="preserve"> měsíců a počíná běžet dnem uvedení zboží do provozu po podepsání předávacího protokolu oprávněným zástupcem kupujícího. Záruka se vztahuje na plnou funkčnost zboží.</w:t>
      </w:r>
    </w:p>
    <w:p w:rsidR="00400AAA" w:rsidRPr="00EB0E56" w:rsidRDefault="00F3726E" w:rsidP="00EB0E56">
      <w:pPr>
        <w:spacing w:after="120" w:line="260" w:lineRule="exact"/>
        <w:ind w:left="14" w:right="14"/>
        <w:rPr>
          <w:rFonts w:asciiTheme="minorHAnsi" w:hAnsiTheme="minorHAnsi" w:cstheme="minorHAnsi"/>
          <w:sz w:val="20"/>
          <w:szCs w:val="20"/>
        </w:rPr>
      </w:pPr>
      <w:r w:rsidRPr="00F3726E">
        <w:rPr>
          <w:rFonts w:asciiTheme="minorHAnsi" w:hAnsiTheme="minorHAnsi" w:cstheme="minorHAnsi"/>
          <w:sz w:val="20"/>
          <w:szCs w:val="20"/>
        </w:rPr>
        <w:t xml:space="preserve">Prodávající se zavazuje po dobu záruky nastoupit na odstraňování vad </w:t>
      </w:r>
      <w:r w:rsidRPr="00F03CD8">
        <w:rPr>
          <w:rFonts w:asciiTheme="minorHAnsi" w:hAnsiTheme="minorHAnsi" w:cstheme="minorHAnsi"/>
          <w:sz w:val="20"/>
          <w:szCs w:val="20"/>
          <w:u w:val="single"/>
        </w:rPr>
        <w:t xml:space="preserve">do </w:t>
      </w:r>
      <w:r w:rsidR="009B794F">
        <w:rPr>
          <w:rFonts w:asciiTheme="minorHAnsi" w:hAnsiTheme="minorHAnsi" w:cstheme="minorHAnsi"/>
          <w:sz w:val="20"/>
          <w:szCs w:val="20"/>
          <w:u w:val="single"/>
        </w:rPr>
        <w:t>dvou</w:t>
      </w:r>
      <w:r w:rsidR="004D3101">
        <w:rPr>
          <w:rFonts w:asciiTheme="minorHAnsi" w:hAnsiTheme="minorHAnsi" w:cstheme="minorHAnsi"/>
          <w:sz w:val="20"/>
          <w:szCs w:val="20"/>
          <w:u w:val="single"/>
        </w:rPr>
        <w:t xml:space="preserve"> </w:t>
      </w:r>
      <w:r w:rsidR="00F03CD8" w:rsidRPr="00F03CD8">
        <w:rPr>
          <w:rFonts w:asciiTheme="minorHAnsi" w:hAnsiTheme="minorHAnsi" w:cstheme="minorHAnsi"/>
          <w:sz w:val="20"/>
          <w:szCs w:val="20"/>
          <w:u w:val="single"/>
        </w:rPr>
        <w:t>pracovních dnů</w:t>
      </w:r>
      <w:r w:rsidRPr="00F3726E">
        <w:rPr>
          <w:rFonts w:asciiTheme="minorHAnsi" w:hAnsiTheme="minorHAnsi" w:cstheme="minorHAnsi"/>
          <w:sz w:val="20"/>
          <w:szCs w:val="20"/>
        </w:rPr>
        <w:t xml:space="preserve"> od uplatnění oprávněné reklamace kupujícím a vady odstranit v co nejkratším možném termínu.</w:t>
      </w:r>
      <w:r>
        <w:rPr>
          <w:rFonts w:asciiTheme="minorHAnsi" w:hAnsiTheme="minorHAnsi" w:cstheme="minorHAnsi"/>
          <w:sz w:val="20"/>
          <w:szCs w:val="20"/>
        </w:rPr>
        <w:t xml:space="preserve"> </w:t>
      </w:r>
      <w:r w:rsidR="00A34F0A" w:rsidRPr="00EB0E56">
        <w:rPr>
          <w:rFonts w:asciiTheme="minorHAnsi" w:hAnsiTheme="minorHAnsi" w:cstheme="minorHAnsi"/>
          <w:sz w:val="20"/>
          <w:szCs w:val="20"/>
        </w:rPr>
        <w:t xml:space="preserve">Lhůta pro odstranění </w:t>
      </w:r>
      <w:r w:rsidR="009741A0">
        <w:rPr>
          <w:rFonts w:asciiTheme="minorHAnsi" w:hAnsiTheme="minorHAnsi" w:cstheme="minorHAnsi"/>
          <w:sz w:val="20"/>
          <w:szCs w:val="20"/>
        </w:rPr>
        <w:t xml:space="preserve">oprávněné </w:t>
      </w:r>
      <w:r w:rsidR="00A34F0A" w:rsidRPr="00EB0E56">
        <w:rPr>
          <w:rFonts w:asciiTheme="minorHAnsi" w:hAnsiTheme="minorHAnsi" w:cstheme="minorHAnsi"/>
          <w:sz w:val="20"/>
          <w:szCs w:val="20"/>
        </w:rPr>
        <w:t xml:space="preserve">závady </w:t>
      </w:r>
      <w:r w:rsidR="00A34F0A" w:rsidRPr="00F03CD8">
        <w:rPr>
          <w:rFonts w:asciiTheme="minorHAnsi" w:hAnsiTheme="minorHAnsi" w:cstheme="minorHAnsi"/>
          <w:sz w:val="20"/>
          <w:szCs w:val="20"/>
          <w:u w:val="single"/>
        </w:rPr>
        <w:t xml:space="preserve">je max. </w:t>
      </w:r>
      <w:r w:rsidR="00E566EC">
        <w:rPr>
          <w:rFonts w:asciiTheme="minorHAnsi" w:hAnsiTheme="minorHAnsi" w:cstheme="minorHAnsi"/>
          <w:sz w:val="20"/>
          <w:szCs w:val="20"/>
          <w:u w:val="single"/>
        </w:rPr>
        <w:t>10</w:t>
      </w:r>
      <w:r w:rsidR="009B794F" w:rsidRPr="00F03CD8">
        <w:rPr>
          <w:rFonts w:asciiTheme="minorHAnsi" w:hAnsiTheme="minorHAnsi" w:cstheme="minorHAnsi"/>
          <w:sz w:val="20"/>
          <w:szCs w:val="20"/>
          <w:u w:val="single"/>
        </w:rPr>
        <w:t xml:space="preserve"> </w:t>
      </w:r>
      <w:r w:rsidR="00F03CD8" w:rsidRPr="00F03CD8">
        <w:rPr>
          <w:rFonts w:asciiTheme="minorHAnsi" w:hAnsiTheme="minorHAnsi" w:cstheme="minorHAnsi"/>
          <w:sz w:val="20"/>
          <w:szCs w:val="20"/>
          <w:u w:val="single"/>
        </w:rPr>
        <w:t>pracovních dnů</w:t>
      </w:r>
      <w:r w:rsidR="00A34F0A" w:rsidRPr="00F03CD8">
        <w:rPr>
          <w:rFonts w:asciiTheme="minorHAnsi" w:hAnsiTheme="minorHAnsi" w:cstheme="minorHAnsi"/>
          <w:sz w:val="20"/>
          <w:szCs w:val="20"/>
          <w:u w:val="single"/>
        </w:rPr>
        <w:t xml:space="preserve"> </w:t>
      </w:r>
      <w:r w:rsidR="00A34F0A" w:rsidRPr="00EB0E56">
        <w:rPr>
          <w:rFonts w:asciiTheme="minorHAnsi" w:hAnsiTheme="minorHAnsi" w:cstheme="minorHAnsi"/>
          <w:sz w:val="20"/>
          <w:szCs w:val="20"/>
        </w:rPr>
        <w:t>a počíná plynout ode dne doručení písemného oznámení (e</w:t>
      </w:r>
      <w:r w:rsidR="00F03CD8">
        <w:rPr>
          <w:rFonts w:asciiTheme="minorHAnsi" w:hAnsiTheme="minorHAnsi" w:cstheme="minorHAnsi"/>
          <w:sz w:val="20"/>
          <w:szCs w:val="20"/>
        </w:rPr>
        <w:t>-</w:t>
      </w:r>
      <w:r w:rsidR="00A34F0A" w:rsidRPr="00EB0E56">
        <w:rPr>
          <w:rFonts w:asciiTheme="minorHAnsi" w:hAnsiTheme="minorHAnsi" w:cstheme="minorHAnsi"/>
          <w:sz w:val="20"/>
          <w:szCs w:val="20"/>
        </w:rPr>
        <w:t>mailem, poštou) závady prodávajícímu. Záruční doba se automaticky prodlužuje o dobu, která uplyne mezi nahlášením a odstraněním reklamované závady.</w:t>
      </w:r>
      <w:r>
        <w:rPr>
          <w:rFonts w:asciiTheme="minorHAnsi" w:hAnsiTheme="minorHAnsi" w:cstheme="minorHAnsi"/>
          <w:sz w:val="20"/>
          <w:szCs w:val="20"/>
        </w:rPr>
        <w:t xml:space="preserve"> Případě, že prodávající neodstraní vadu ve výše uvedené lhůtě, je kupující oprávněn vadu odstranit sám nebo prostřednictvím třetí osoby a vzniklé náklady požadovat po prodávajícím. Prodávající je povinen tyto náklady uhradit. </w:t>
      </w:r>
    </w:p>
    <w:p w:rsidR="00400AAA"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V ostatním platí pro uplatňování a způsob odstraňování vad příslušná ustanovení zákona č. 89/2012 Sb., občanského zákoníku, v platném znění.</w:t>
      </w:r>
    </w:p>
    <w:p w:rsidR="00364665" w:rsidRPr="00EB0E56" w:rsidRDefault="00364665" w:rsidP="00EB0E56">
      <w:pPr>
        <w:spacing w:after="120" w:line="260" w:lineRule="exact"/>
        <w:ind w:left="14" w:right="14"/>
        <w:rPr>
          <w:rFonts w:asciiTheme="minorHAnsi" w:hAnsiTheme="minorHAnsi" w:cstheme="minorHAnsi"/>
          <w:sz w:val="20"/>
          <w:szCs w:val="20"/>
        </w:rPr>
      </w:pPr>
    </w:p>
    <w:p w:rsidR="00400AAA" w:rsidRPr="00364665" w:rsidRDefault="00F3726E" w:rsidP="00364665">
      <w:pPr>
        <w:pStyle w:val="Nadpis1"/>
        <w:spacing w:after="120" w:line="260" w:lineRule="exact"/>
        <w:ind w:left="68"/>
        <w:jc w:val="center"/>
        <w:rPr>
          <w:rFonts w:asciiTheme="minorHAnsi" w:hAnsiTheme="minorHAnsi" w:cstheme="minorHAnsi"/>
          <w:b/>
          <w:bCs/>
          <w:sz w:val="20"/>
          <w:szCs w:val="20"/>
        </w:rPr>
      </w:pPr>
      <w:r>
        <w:rPr>
          <w:rFonts w:asciiTheme="minorHAnsi" w:hAnsiTheme="minorHAnsi" w:cstheme="minorHAnsi"/>
          <w:b/>
          <w:bCs/>
          <w:sz w:val="20"/>
          <w:szCs w:val="20"/>
        </w:rPr>
        <w:t>8</w:t>
      </w:r>
      <w:r w:rsidR="00A34F0A" w:rsidRPr="00364665">
        <w:rPr>
          <w:rFonts w:asciiTheme="minorHAnsi" w:hAnsiTheme="minorHAnsi" w:cstheme="minorHAnsi"/>
          <w:b/>
          <w:bCs/>
          <w:sz w:val="20"/>
          <w:szCs w:val="20"/>
        </w:rPr>
        <w:t>. Závěrečná ustanovení</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Smlouvu lze měnit či doplňovat pouze písemnými vzestupně číslovanými dodatky, podepsanými oprávněnými zástupci obou smluvních stran.</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Veškerá textová dokumentace, kterou při plnění smlouvy předává či předkládá prodávající kupujícímu, musí být předána či předložena v českém jazyce.</w:t>
      </w:r>
    </w:p>
    <w:p w:rsidR="00400AAA" w:rsidRPr="00EB0E56" w:rsidRDefault="003A7D4C" w:rsidP="00EB0E56">
      <w:pPr>
        <w:spacing w:after="120" w:line="260" w:lineRule="exact"/>
        <w:ind w:left="14" w:right="14"/>
        <w:rPr>
          <w:rFonts w:asciiTheme="minorHAnsi" w:hAnsiTheme="minorHAnsi" w:cstheme="minorHAnsi"/>
          <w:sz w:val="20"/>
          <w:szCs w:val="20"/>
        </w:rPr>
      </w:pPr>
      <w:r w:rsidRPr="003A7D4C">
        <w:rPr>
          <w:rFonts w:asciiTheme="minorHAnsi" w:hAnsiTheme="minorHAnsi" w:cstheme="minorHAnsi"/>
          <w:sz w:val="20"/>
          <w:szCs w:val="20"/>
        </w:rPr>
        <w:t xml:space="preserve">Smlouva nabude platnosti dnem podpisu oprávněnými osobami obou smluvních stran a účinnosti nejdříve dnem zveřejnění obsahu uzavřené smlouvy v registru smluv dle zákona č. 340/2015 Sb., o zvláštních podmínkách účinnosti některých smluv, uveřejňování těchto smluv a o registru smluv (zákon o registru smluv), ve znění pozdějších předpisů. </w:t>
      </w:r>
      <w:r w:rsidR="00A34F0A" w:rsidRPr="00EB0E56">
        <w:rPr>
          <w:rFonts w:asciiTheme="minorHAnsi" w:hAnsiTheme="minorHAnsi" w:cstheme="minorHAnsi"/>
          <w:sz w:val="20"/>
          <w:szCs w:val="20"/>
        </w:rPr>
        <w:t>Prodávající podpisem této smlouvy vyjadřuje souhlas se zveřejněním všech podmínek tohoto smluvního vztahu.</w:t>
      </w:r>
    </w:p>
    <w:p w:rsidR="003A7D4C" w:rsidRPr="003A7D4C" w:rsidRDefault="003A7D4C" w:rsidP="003A7D4C">
      <w:pPr>
        <w:spacing w:after="120" w:line="260" w:lineRule="exact"/>
        <w:ind w:left="0" w:right="14" w:firstLine="0"/>
        <w:rPr>
          <w:rFonts w:asciiTheme="minorHAnsi" w:hAnsiTheme="minorHAnsi" w:cstheme="minorHAnsi"/>
          <w:sz w:val="20"/>
          <w:szCs w:val="20"/>
        </w:rPr>
      </w:pPr>
      <w:r w:rsidRPr="003A7D4C">
        <w:rPr>
          <w:rFonts w:asciiTheme="minorHAnsi" w:hAnsiTheme="minorHAnsi" w:cstheme="minorHAnsi"/>
          <w:sz w:val="20"/>
          <w:szCs w:val="20"/>
        </w:rPr>
        <w:t xml:space="preserve">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w:t>
      </w:r>
      <w:r w:rsidRPr="003A7D4C">
        <w:rPr>
          <w:rFonts w:asciiTheme="minorHAnsi" w:hAnsiTheme="minorHAnsi" w:cstheme="minorHAnsi"/>
          <w:sz w:val="20"/>
          <w:szCs w:val="20"/>
        </w:rPr>
        <w:lastRenderedPageBreak/>
        <w:t xml:space="preserve">uveřejněn vložením do registru smluv coby informačního systému veřejné správy. Smluvní strany v dané souvislosti dále ujednávají, že uveřejnění dle předchozí věty zajistí </w:t>
      </w:r>
      <w:r w:rsidR="00F3726E">
        <w:rPr>
          <w:rFonts w:asciiTheme="minorHAnsi" w:hAnsiTheme="minorHAnsi" w:cstheme="minorHAnsi"/>
          <w:sz w:val="20"/>
          <w:szCs w:val="20"/>
        </w:rPr>
        <w:t>kupující</w:t>
      </w:r>
      <w:r w:rsidRPr="003A7D4C">
        <w:rPr>
          <w:rFonts w:asciiTheme="minorHAnsi" w:hAnsiTheme="minorHAnsi" w:cstheme="minorHAnsi"/>
          <w:sz w:val="20"/>
          <w:szCs w:val="20"/>
        </w:rPr>
        <w:t xml:space="preserve">, a to do třiceti (30) dní ode dne uzavření této smlouvy. </w:t>
      </w:r>
      <w:r>
        <w:rPr>
          <w:rFonts w:asciiTheme="minorHAnsi" w:hAnsiTheme="minorHAnsi" w:cstheme="minorHAnsi"/>
          <w:sz w:val="20"/>
          <w:szCs w:val="20"/>
        </w:rPr>
        <w:t>Kupující</w:t>
      </w:r>
      <w:r w:rsidRPr="003A7D4C">
        <w:rPr>
          <w:rFonts w:asciiTheme="minorHAnsi" w:hAnsiTheme="minorHAnsi" w:cstheme="minorHAnsi"/>
          <w:sz w:val="20"/>
          <w:szCs w:val="20"/>
        </w:rPr>
        <w:t xml:space="preserve"> bude do patnácti (15) dní následující poté, co jí bude do datové schránky doručeno potvrzení správce registru smluv o uveřejnění této smlouvy v registru smluv, informovat o této skutečnosti </w:t>
      </w:r>
      <w:r>
        <w:rPr>
          <w:rFonts w:asciiTheme="minorHAnsi" w:hAnsiTheme="minorHAnsi" w:cstheme="minorHAnsi"/>
          <w:sz w:val="20"/>
          <w:szCs w:val="20"/>
        </w:rPr>
        <w:t>prodávajícího</w:t>
      </w:r>
      <w:r w:rsidRPr="003A7D4C">
        <w:rPr>
          <w:rFonts w:asciiTheme="minorHAnsi" w:hAnsiTheme="minorHAnsi" w:cstheme="minorHAnsi"/>
          <w:sz w:val="20"/>
          <w:szCs w:val="20"/>
        </w:rPr>
        <w:t xml:space="preserve"> formou elektronické zprávy na následující e-mailové adresy: </w:t>
      </w:r>
      <w:r w:rsidR="000D3013" w:rsidRPr="000D3013">
        <w:rPr>
          <w:rFonts w:asciiTheme="minorHAnsi" w:hAnsiTheme="minorHAnsi" w:cstheme="minorHAnsi"/>
          <w:sz w:val="20"/>
          <w:szCs w:val="20"/>
        </w:rPr>
        <w:t>jasyko@jasyko.cz</w:t>
      </w:r>
      <w:r w:rsidRPr="003A7D4C">
        <w:rPr>
          <w:rFonts w:asciiTheme="minorHAnsi" w:hAnsiTheme="minorHAnsi" w:cstheme="minorHAnsi"/>
          <w:sz w:val="20"/>
          <w:szCs w:val="20"/>
        </w:rPr>
        <w:t xml:space="preserve">.  </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Každá smluvní strana oznámí bez zbytečného odkladu druhé smluvní straně jakékoliv změny svých kontaktních osob a jakoukoliv změnu své doručovací adresy, jakož i sídla.</w:t>
      </w:r>
    </w:p>
    <w:p w:rsidR="009F5C43" w:rsidRDefault="009F5C43" w:rsidP="00EB0E56">
      <w:pPr>
        <w:spacing w:after="120" w:line="260" w:lineRule="exact"/>
        <w:ind w:left="14" w:right="14"/>
        <w:rPr>
          <w:rFonts w:asciiTheme="minorHAnsi" w:hAnsiTheme="minorHAnsi" w:cstheme="minorHAnsi"/>
          <w:sz w:val="20"/>
          <w:szCs w:val="20"/>
        </w:rPr>
      </w:pPr>
      <w:r w:rsidRPr="009F5C43">
        <w:rPr>
          <w:rFonts w:asciiTheme="minorHAnsi" w:hAnsiTheme="minorHAnsi" w:cstheme="minorHAnsi"/>
          <w:sz w:val="20"/>
          <w:szCs w:val="20"/>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rsidR="00400AAA"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Smlouva je vyhotovena ve dvou stejnopisech s platností originálu, přičemž každá strana obdrží jedno vyhotovení.</w:t>
      </w:r>
    </w:p>
    <w:p w:rsidR="00BB7E17" w:rsidRPr="00EB0E56" w:rsidRDefault="00A34F0A"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Smluvní strany prohlašují, že si tuto smlouvu přečetly, jejímu textu rozumí a souhlasí s ním. Smluvní strany rovněž prohlašují, že tato smlouva vyjadřuje jejich svobodnou, vážnou, pravou a úplnou vůli, prostou omylů a že tuto smlouvu neuzavírají v tísni či za jinak jednostranné nevýhodných podmínek. Na důkaz shora uvedeného připojují smluvní strany své podpisy</w:t>
      </w:r>
      <w:r w:rsidR="00BB7E17" w:rsidRPr="00EB0E56">
        <w:rPr>
          <w:rFonts w:asciiTheme="minorHAnsi" w:hAnsiTheme="minorHAnsi" w:cstheme="minorHAnsi"/>
          <w:sz w:val="20"/>
          <w:szCs w:val="20"/>
        </w:rPr>
        <w:t>.</w:t>
      </w:r>
    </w:p>
    <w:p w:rsidR="005804B9" w:rsidRDefault="005804B9" w:rsidP="00EB0E56">
      <w:pPr>
        <w:spacing w:after="120" w:line="260" w:lineRule="exact"/>
        <w:ind w:left="14" w:right="14"/>
        <w:rPr>
          <w:rFonts w:asciiTheme="minorHAnsi" w:hAnsiTheme="minorHAnsi" w:cstheme="minorHAnsi"/>
          <w:sz w:val="20"/>
          <w:szCs w:val="20"/>
        </w:rPr>
      </w:pPr>
      <w:r>
        <w:rPr>
          <w:rFonts w:asciiTheme="minorHAnsi" w:hAnsiTheme="minorHAnsi" w:cstheme="minorHAnsi"/>
          <w:sz w:val="20"/>
          <w:szCs w:val="20"/>
        </w:rPr>
        <w:t xml:space="preserve">Přílohy: </w:t>
      </w:r>
    </w:p>
    <w:p w:rsidR="00BB7E17" w:rsidRPr="00EB0E56" w:rsidRDefault="00BB7E17" w:rsidP="00EB0E56">
      <w:pPr>
        <w:spacing w:after="120" w:line="260" w:lineRule="exact"/>
        <w:ind w:left="14" w:right="14"/>
        <w:rPr>
          <w:rFonts w:asciiTheme="minorHAnsi" w:hAnsiTheme="minorHAnsi" w:cstheme="minorHAnsi"/>
          <w:sz w:val="20"/>
          <w:szCs w:val="20"/>
        </w:rPr>
      </w:pPr>
      <w:r w:rsidRPr="00EB0E56">
        <w:rPr>
          <w:rFonts w:asciiTheme="minorHAnsi" w:hAnsiTheme="minorHAnsi" w:cstheme="minorHAnsi"/>
          <w:sz w:val="20"/>
          <w:szCs w:val="20"/>
        </w:rPr>
        <w:t xml:space="preserve">Příloha č. 1 </w:t>
      </w:r>
      <w:r w:rsidR="00364665">
        <w:rPr>
          <w:rFonts w:asciiTheme="minorHAnsi" w:hAnsiTheme="minorHAnsi" w:cstheme="minorHAnsi"/>
          <w:sz w:val="20"/>
          <w:szCs w:val="20"/>
        </w:rPr>
        <w:t xml:space="preserve">- </w:t>
      </w:r>
      <w:r w:rsidRPr="00EB0E56">
        <w:rPr>
          <w:rFonts w:asciiTheme="minorHAnsi" w:hAnsiTheme="minorHAnsi" w:cstheme="minorHAnsi"/>
          <w:sz w:val="20"/>
          <w:szCs w:val="20"/>
        </w:rPr>
        <w:t>Specifikace</w:t>
      </w:r>
      <w:bookmarkStart w:id="0" w:name="_GoBack"/>
      <w:bookmarkEnd w:id="0"/>
    </w:p>
    <w:p w:rsidR="00BB7E17" w:rsidRPr="00EB0E56" w:rsidRDefault="00BB7E17" w:rsidP="00EB0E56">
      <w:pPr>
        <w:spacing w:after="120" w:line="260" w:lineRule="exact"/>
        <w:ind w:left="14" w:right="14"/>
        <w:rPr>
          <w:rFonts w:asciiTheme="minorHAnsi" w:hAnsiTheme="minorHAnsi" w:cstheme="minorHAnsi"/>
          <w:sz w:val="20"/>
          <w:szCs w:val="20"/>
        </w:rPr>
      </w:pPr>
    </w:p>
    <w:tbl>
      <w:tblPr>
        <w:tblW w:w="0" w:type="auto"/>
        <w:tblBorders>
          <w:insideH w:val="single" w:sz="4" w:space="0" w:color="auto"/>
        </w:tblBorders>
        <w:tblLook w:val="01E0" w:firstRow="1" w:lastRow="1" w:firstColumn="1" w:lastColumn="1" w:noHBand="0" w:noVBand="0"/>
      </w:tblPr>
      <w:tblGrid>
        <w:gridCol w:w="4247"/>
        <w:gridCol w:w="4248"/>
      </w:tblGrid>
      <w:tr w:rsidR="00BB7E17" w:rsidRPr="00EB0E56" w:rsidTr="009F6D1E">
        <w:tc>
          <w:tcPr>
            <w:tcW w:w="4321" w:type="dxa"/>
          </w:tcPr>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r w:rsidRPr="00EB0E56">
              <w:rPr>
                <w:rFonts w:asciiTheme="minorHAnsi" w:eastAsia="Times New Roman" w:hAnsiTheme="minorHAnsi" w:cstheme="minorHAnsi"/>
                <w:color w:val="auto"/>
                <w:sz w:val="20"/>
                <w:szCs w:val="20"/>
              </w:rPr>
              <w:t>V Brně, dne:</w:t>
            </w:r>
            <w:r w:rsidR="00517E5B">
              <w:rPr>
                <w:rFonts w:asciiTheme="minorHAnsi" w:eastAsia="Times New Roman" w:hAnsiTheme="minorHAnsi" w:cstheme="minorHAnsi"/>
                <w:color w:val="auto"/>
                <w:sz w:val="20"/>
                <w:szCs w:val="20"/>
              </w:rPr>
              <w:t xml:space="preserve"> </w:t>
            </w:r>
            <w:proofErr w:type="gramStart"/>
            <w:r w:rsidR="00517E5B">
              <w:rPr>
                <w:rFonts w:asciiTheme="minorHAnsi" w:eastAsia="Times New Roman" w:hAnsiTheme="minorHAnsi" w:cstheme="minorHAnsi"/>
                <w:color w:val="auto"/>
                <w:sz w:val="20"/>
                <w:szCs w:val="20"/>
              </w:rPr>
              <w:t>14.6.2022</w:t>
            </w:r>
            <w:proofErr w:type="gramEnd"/>
          </w:p>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F3726E" w:rsidP="00EB0E56">
            <w:pPr>
              <w:numPr>
                <w:ilvl w:val="12"/>
                <w:numId w:val="0"/>
              </w:numPr>
              <w:tabs>
                <w:tab w:val="left" w:pos="2268"/>
              </w:tabs>
              <w:spacing w:after="120" w:line="260" w:lineRule="exact"/>
              <w:ind w:right="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kupující</w:t>
            </w:r>
            <w:r w:rsidR="00BB7E17" w:rsidRPr="00EB0E56">
              <w:rPr>
                <w:rFonts w:asciiTheme="minorHAnsi" w:eastAsia="Times New Roman" w:hAnsiTheme="minorHAnsi" w:cstheme="minorHAnsi"/>
                <w:color w:val="auto"/>
                <w:sz w:val="20"/>
                <w:szCs w:val="20"/>
              </w:rPr>
              <w:t xml:space="preserve">: </w:t>
            </w:r>
          </w:p>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BB7E17" w:rsidP="00EB0E56">
            <w:pPr>
              <w:spacing w:after="120" w:line="260" w:lineRule="exact"/>
              <w:ind w:left="0" w:right="0" w:firstLine="0"/>
              <w:jc w:val="left"/>
              <w:rPr>
                <w:rFonts w:asciiTheme="minorHAnsi" w:eastAsia="Times New Roman" w:hAnsiTheme="minorHAnsi" w:cstheme="minorHAnsi"/>
                <w:color w:val="auto"/>
                <w:sz w:val="20"/>
                <w:szCs w:val="20"/>
              </w:rPr>
            </w:pPr>
          </w:p>
          <w:p w:rsidR="00BB7E17" w:rsidRPr="00EB0E56" w:rsidRDefault="00BB7E17" w:rsidP="00EB0E56">
            <w:pPr>
              <w:spacing w:after="120" w:line="260" w:lineRule="exact"/>
              <w:ind w:left="0" w:right="0" w:firstLine="0"/>
              <w:jc w:val="center"/>
              <w:rPr>
                <w:rFonts w:asciiTheme="minorHAnsi" w:eastAsia="Times New Roman" w:hAnsiTheme="minorHAnsi" w:cstheme="minorHAnsi"/>
                <w:color w:val="auto"/>
                <w:sz w:val="20"/>
                <w:szCs w:val="20"/>
              </w:rPr>
            </w:pPr>
            <w:r w:rsidRPr="00EB0E56">
              <w:rPr>
                <w:rFonts w:asciiTheme="minorHAnsi" w:eastAsia="Times New Roman" w:hAnsiTheme="minorHAnsi" w:cstheme="minorHAnsi"/>
                <w:color w:val="auto"/>
                <w:sz w:val="20"/>
                <w:szCs w:val="20"/>
              </w:rPr>
              <w:t>_______________________________</w:t>
            </w:r>
          </w:p>
          <w:p w:rsidR="00BB7E17" w:rsidRPr="00EB0E56" w:rsidRDefault="00BB7E17" w:rsidP="00EB0E56">
            <w:pPr>
              <w:spacing w:after="120" w:line="260" w:lineRule="exact"/>
              <w:ind w:left="0" w:right="0" w:firstLine="0"/>
              <w:jc w:val="center"/>
              <w:rPr>
                <w:rFonts w:asciiTheme="minorHAnsi" w:eastAsia="Times New Roman" w:hAnsiTheme="minorHAnsi" w:cstheme="minorHAnsi"/>
                <w:b/>
                <w:bCs/>
                <w:color w:val="auto"/>
                <w:sz w:val="20"/>
                <w:szCs w:val="20"/>
              </w:rPr>
            </w:pPr>
            <w:r w:rsidRPr="00EB0E56">
              <w:rPr>
                <w:rFonts w:asciiTheme="minorHAnsi" w:eastAsia="Times New Roman" w:hAnsiTheme="minorHAnsi" w:cstheme="minorHAnsi"/>
                <w:b/>
                <w:bCs/>
                <w:color w:val="auto"/>
                <w:sz w:val="20"/>
                <w:szCs w:val="20"/>
              </w:rPr>
              <w:t>Moravská galerie v Brně</w:t>
            </w:r>
          </w:p>
          <w:p w:rsidR="00BB7E17" w:rsidRPr="00EB0E56" w:rsidRDefault="00BB7E17" w:rsidP="00EB0E56">
            <w:pPr>
              <w:spacing w:after="120" w:line="260" w:lineRule="exact"/>
              <w:ind w:left="0" w:right="0" w:firstLine="0"/>
              <w:jc w:val="center"/>
              <w:rPr>
                <w:rFonts w:asciiTheme="minorHAnsi" w:eastAsia="Times New Roman" w:hAnsiTheme="minorHAnsi" w:cstheme="minorHAnsi"/>
                <w:color w:val="auto"/>
                <w:sz w:val="20"/>
                <w:szCs w:val="20"/>
              </w:rPr>
            </w:pPr>
            <w:r w:rsidRPr="00EB0E56">
              <w:rPr>
                <w:rFonts w:asciiTheme="minorHAnsi" w:eastAsia="Times New Roman" w:hAnsiTheme="minorHAnsi" w:cstheme="minorHAnsi"/>
                <w:color w:val="auto"/>
                <w:sz w:val="20"/>
                <w:szCs w:val="20"/>
              </w:rPr>
              <w:t>Mgr. Jan Press, ředitel</w:t>
            </w:r>
            <w:r w:rsidRPr="00EB0E56" w:rsidDel="00B23825">
              <w:rPr>
                <w:rFonts w:asciiTheme="minorHAnsi" w:eastAsia="Times New Roman" w:hAnsiTheme="minorHAnsi" w:cstheme="minorHAnsi"/>
                <w:b/>
                <w:bCs/>
                <w:sz w:val="20"/>
                <w:szCs w:val="20"/>
              </w:rPr>
              <w:t xml:space="preserve"> </w:t>
            </w:r>
          </w:p>
        </w:tc>
        <w:tc>
          <w:tcPr>
            <w:tcW w:w="4322" w:type="dxa"/>
          </w:tcPr>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F3726E" w:rsidP="00EB0E56">
            <w:pPr>
              <w:spacing w:after="120" w:line="260" w:lineRule="exact"/>
              <w:ind w:left="0" w:right="0" w:firstLine="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prodávající</w:t>
            </w:r>
            <w:r w:rsidR="00BB7E17" w:rsidRPr="00EB0E56">
              <w:rPr>
                <w:rFonts w:asciiTheme="minorHAnsi" w:eastAsia="Times New Roman" w:hAnsiTheme="minorHAnsi" w:cstheme="minorHAnsi"/>
                <w:color w:val="auto"/>
                <w:sz w:val="20"/>
                <w:szCs w:val="20"/>
              </w:rPr>
              <w:t xml:space="preserve">: </w:t>
            </w:r>
          </w:p>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BB7E17" w:rsidP="00EB0E56">
            <w:pPr>
              <w:spacing w:after="120" w:line="260" w:lineRule="exact"/>
              <w:ind w:left="0" w:right="0" w:firstLine="0"/>
              <w:rPr>
                <w:rFonts w:asciiTheme="minorHAnsi" w:eastAsia="Times New Roman" w:hAnsiTheme="minorHAnsi" w:cstheme="minorHAnsi"/>
                <w:color w:val="auto"/>
                <w:sz w:val="20"/>
                <w:szCs w:val="20"/>
              </w:rPr>
            </w:pPr>
          </w:p>
          <w:p w:rsidR="00BB7E17" w:rsidRPr="00EB0E56" w:rsidRDefault="00BB7E17" w:rsidP="00EB0E56">
            <w:pPr>
              <w:spacing w:after="120" w:line="260" w:lineRule="exact"/>
              <w:ind w:left="0" w:right="0" w:firstLine="0"/>
              <w:jc w:val="center"/>
              <w:rPr>
                <w:rFonts w:asciiTheme="minorHAnsi" w:eastAsia="Times New Roman" w:hAnsiTheme="minorHAnsi" w:cstheme="minorHAnsi"/>
                <w:color w:val="auto"/>
                <w:sz w:val="20"/>
                <w:szCs w:val="20"/>
              </w:rPr>
            </w:pPr>
            <w:r w:rsidRPr="00EB0E56">
              <w:rPr>
                <w:rFonts w:asciiTheme="minorHAnsi" w:eastAsia="Times New Roman" w:hAnsiTheme="minorHAnsi" w:cstheme="minorHAnsi"/>
                <w:color w:val="auto"/>
                <w:sz w:val="20"/>
                <w:szCs w:val="20"/>
              </w:rPr>
              <w:t>_______________________________</w:t>
            </w:r>
          </w:p>
          <w:p w:rsidR="00BB7E17" w:rsidRPr="00EB0E56" w:rsidRDefault="000D3013" w:rsidP="00EB0E56">
            <w:pPr>
              <w:spacing w:after="120" w:line="260" w:lineRule="exact"/>
              <w:ind w:left="0" w:right="0" w:firstLine="0"/>
              <w:jc w:val="center"/>
              <w:rPr>
                <w:rFonts w:asciiTheme="minorHAnsi" w:eastAsia="Times New Roman" w:hAnsiTheme="minorHAnsi" w:cstheme="minorHAnsi"/>
                <w:color w:val="auto"/>
                <w:sz w:val="20"/>
                <w:szCs w:val="20"/>
              </w:rPr>
            </w:pPr>
            <w:r>
              <w:rPr>
                <w:rFonts w:asciiTheme="minorHAnsi" w:eastAsia="Times New Roman" w:hAnsiTheme="minorHAnsi" w:cstheme="minorHAnsi"/>
                <w:b/>
                <w:bCs/>
                <w:color w:val="auto"/>
                <w:sz w:val="20"/>
                <w:szCs w:val="20"/>
              </w:rPr>
              <w:t xml:space="preserve">JASYKO </w:t>
            </w:r>
            <w:proofErr w:type="spellStart"/>
            <w:r>
              <w:rPr>
                <w:rFonts w:asciiTheme="minorHAnsi" w:eastAsia="Times New Roman" w:hAnsiTheme="minorHAnsi" w:cstheme="minorHAnsi"/>
                <w:b/>
                <w:bCs/>
                <w:color w:val="auto"/>
                <w:sz w:val="20"/>
                <w:szCs w:val="20"/>
              </w:rPr>
              <w:t>spol</w:t>
            </w:r>
            <w:proofErr w:type="spellEnd"/>
            <w:r>
              <w:rPr>
                <w:rFonts w:asciiTheme="minorHAnsi" w:eastAsia="Times New Roman" w:hAnsiTheme="minorHAnsi" w:cstheme="minorHAnsi"/>
                <w:b/>
                <w:bCs/>
                <w:color w:val="auto"/>
                <w:sz w:val="20"/>
                <w:szCs w:val="20"/>
              </w:rPr>
              <w:t xml:space="preserve"> s.r.o.</w:t>
            </w:r>
          </w:p>
          <w:p w:rsidR="00BB7E17" w:rsidRPr="00EB0E56" w:rsidRDefault="000D3013" w:rsidP="00EB0E56">
            <w:pPr>
              <w:spacing w:after="120" w:line="260" w:lineRule="exact"/>
              <w:ind w:left="0" w:right="0" w:firstLine="0"/>
              <w:jc w:val="center"/>
              <w:rPr>
                <w:rFonts w:asciiTheme="minorHAnsi" w:eastAsia="Times New Roman" w:hAnsiTheme="minorHAnsi" w:cstheme="minorHAnsi"/>
                <w:color w:val="auto"/>
                <w:sz w:val="20"/>
                <w:szCs w:val="20"/>
              </w:rPr>
            </w:pPr>
            <w:proofErr w:type="spellStart"/>
            <w:proofErr w:type="gramStart"/>
            <w:r>
              <w:rPr>
                <w:rFonts w:asciiTheme="minorHAnsi" w:eastAsia="Times New Roman" w:hAnsiTheme="minorHAnsi" w:cstheme="minorHAnsi"/>
                <w:color w:val="auto"/>
                <w:sz w:val="20"/>
                <w:szCs w:val="20"/>
              </w:rPr>
              <w:t>Ing.Michal</w:t>
            </w:r>
            <w:proofErr w:type="spellEnd"/>
            <w:proofErr w:type="gramEnd"/>
            <w:r>
              <w:rPr>
                <w:rFonts w:asciiTheme="minorHAnsi" w:eastAsia="Times New Roman" w:hAnsiTheme="minorHAnsi" w:cstheme="minorHAnsi"/>
                <w:color w:val="auto"/>
                <w:sz w:val="20"/>
                <w:szCs w:val="20"/>
              </w:rPr>
              <w:t xml:space="preserve"> Jakubec, jednatel</w:t>
            </w:r>
          </w:p>
        </w:tc>
      </w:tr>
    </w:tbl>
    <w:p w:rsidR="00BB7E17" w:rsidRPr="00EB0E56" w:rsidRDefault="00BB7E17" w:rsidP="00EB0E56">
      <w:pPr>
        <w:spacing w:after="120" w:line="260" w:lineRule="exact"/>
        <w:ind w:left="14" w:right="14"/>
        <w:rPr>
          <w:rFonts w:asciiTheme="minorHAnsi" w:hAnsiTheme="minorHAnsi" w:cstheme="minorHAnsi"/>
          <w:sz w:val="20"/>
          <w:szCs w:val="20"/>
        </w:rPr>
      </w:pPr>
    </w:p>
    <w:p w:rsidR="00BB7E17" w:rsidRPr="00EB0E56" w:rsidRDefault="00BB7E17" w:rsidP="00EB0E56">
      <w:pPr>
        <w:spacing w:after="120" w:line="260" w:lineRule="exact"/>
        <w:ind w:left="14" w:right="14"/>
        <w:rPr>
          <w:rFonts w:asciiTheme="minorHAnsi" w:hAnsiTheme="minorHAnsi" w:cstheme="minorHAnsi"/>
          <w:sz w:val="20"/>
          <w:szCs w:val="20"/>
        </w:rPr>
      </w:pPr>
    </w:p>
    <w:p w:rsidR="00400AAA" w:rsidRPr="00EB0E56" w:rsidRDefault="00400AAA">
      <w:pPr>
        <w:spacing w:after="19" w:line="259" w:lineRule="auto"/>
        <w:ind w:left="29" w:right="0" w:firstLine="0"/>
        <w:jc w:val="left"/>
        <w:rPr>
          <w:rFonts w:asciiTheme="minorHAnsi" w:hAnsiTheme="minorHAnsi" w:cstheme="minorHAnsi"/>
          <w:sz w:val="20"/>
          <w:szCs w:val="20"/>
        </w:rPr>
      </w:pPr>
    </w:p>
    <w:p w:rsidR="00BB7E17" w:rsidRPr="00EB0E56" w:rsidRDefault="00BB7E17" w:rsidP="00BB7E17">
      <w:pPr>
        <w:pStyle w:val="Nadpis2"/>
        <w:spacing w:after="115"/>
        <w:ind w:left="336"/>
        <w:rPr>
          <w:rFonts w:asciiTheme="minorHAnsi" w:hAnsiTheme="minorHAnsi" w:cstheme="minorHAnsi"/>
          <w:sz w:val="20"/>
          <w:szCs w:val="20"/>
        </w:rPr>
      </w:pPr>
    </w:p>
    <w:p w:rsidR="00BB7E17" w:rsidRPr="00EB0E56" w:rsidRDefault="00BB7E17">
      <w:pPr>
        <w:pStyle w:val="Nadpis2"/>
        <w:spacing w:after="115"/>
        <w:ind w:left="336"/>
        <w:rPr>
          <w:rFonts w:asciiTheme="minorHAnsi" w:hAnsiTheme="minorHAnsi" w:cstheme="minorHAnsi"/>
          <w:sz w:val="20"/>
          <w:szCs w:val="20"/>
        </w:rPr>
      </w:pPr>
    </w:p>
    <w:p w:rsidR="00BB7E17" w:rsidRPr="00EB0E56" w:rsidRDefault="00BB7E17">
      <w:pPr>
        <w:pStyle w:val="Nadpis2"/>
        <w:spacing w:after="115"/>
        <w:ind w:left="336"/>
        <w:rPr>
          <w:rFonts w:asciiTheme="minorHAnsi" w:hAnsiTheme="minorHAnsi" w:cstheme="minorHAnsi"/>
          <w:sz w:val="20"/>
          <w:szCs w:val="20"/>
        </w:rPr>
      </w:pPr>
    </w:p>
    <w:p w:rsidR="005804B9" w:rsidRPr="00517E5B" w:rsidRDefault="00BB7E17" w:rsidP="00517E5B">
      <w:pPr>
        <w:pStyle w:val="Nadpis2"/>
        <w:spacing w:after="115"/>
        <w:ind w:left="0" w:firstLine="0"/>
        <w:rPr>
          <w:rFonts w:asciiTheme="minorHAnsi" w:hAnsiTheme="minorHAnsi" w:cstheme="minorHAnsi"/>
          <w:sz w:val="20"/>
          <w:szCs w:val="20"/>
        </w:rPr>
      </w:pPr>
      <w:r w:rsidRPr="00EB0E56">
        <w:rPr>
          <w:rFonts w:asciiTheme="minorHAnsi" w:eastAsia="Times New Roman" w:hAnsiTheme="minorHAnsi" w:cstheme="minorHAnsi"/>
          <w:sz w:val="20"/>
          <w:szCs w:val="20"/>
        </w:rPr>
        <w:t xml:space="preserve"> </w:t>
      </w:r>
    </w:p>
    <w:p w:rsidR="005804B9" w:rsidRDefault="005804B9">
      <w:pPr>
        <w:spacing w:after="160" w:line="259" w:lineRule="auto"/>
        <w:ind w:left="0" w:right="0" w:firstLine="0"/>
        <w:jc w:val="left"/>
        <w:rPr>
          <w:rFonts w:asciiTheme="minorHAnsi" w:eastAsia="Times New Roman" w:hAnsiTheme="minorHAnsi" w:cstheme="minorHAnsi"/>
          <w:sz w:val="20"/>
          <w:szCs w:val="20"/>
        </w:rPr>
      </w:pPr>
    </w:p>
    <w:p w:rsidR="00400AAA" w:rsidRPr="00EB0E56" w:rsidRDefault="00A34F0A">
      <w:pPr>
        <w:pStyle w:val="Nadpis2"/>
        <w:tabs>
          <w:tab w:val="center" w:pos="1517"/>
          <w:tab w:val="center" w:pos="5897"/>
        </w:tabs>
        <w:spacing w:after="3"/>
        <w:ind w:left="0" w:firstLine="0"/>
        <w:rPr>
          <w:rFonts w:asciiTheme="minorHAnsi" w:hAnsiTheme="minorHAnsi" w:cstheme="minorHAnsi"/>
          <w:sz w:val="20"/>
          <w:szCs w:val="20"/>
        </w:rPr>
      </w:pPr>
      <w:r w:rsidRPr="00EB0E56">
        <w:rPr>
          <w:rFonts w:asciiTheme="minorHAnsi" w:hAnsiTheme="minorHAnsi" w:cstheme="minorHAnsi"/>
          <w:sz w:val="20"/>
          <w:szCs w:val="20"/>
        </w:rPr>
        <w:tab/>
      </w:r>
      <w:r w:rsidRPr="00EB0E56">
        <w:rPr>
          <w:rFonts w:asciiTheme="minorHAnsi" w:hAnsiTheme="minorHAnsi" w:cstheme="minorHAnsi"/>
          <w:sz w:val="20"/>
          <w:szCs w:val="20"/>
        </w:rPr>
        <w:tab/>
      </w:r>
    </w:p>
    <w:sectPr w:rsidR="00400AAA" w:rsidRPr="00EB0E56">
      <w:type w:val="continuous"/>
      <w:pgSz w:w="11947" w:h="16862"/>
      <w:pgMar w:top="1716" w:right="1632" w:bottom="1791" w:left="2036"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4F0D7" w15:done="0"/>
  <w15:commentEx w15:paraId="7812BAC5" w15:done="0"/>
  <w15:commentEx w15:paraId="2544E183" w15:done="0"/>
  <w15:commentEx w15:paraId="7386DD7C" w15:done="0"/>
  <w15:commentEx w15:paraId="6690C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CBF7" w16cex:dateUtc="2021-03-15T11:05:00Z"/>
  <w16cex:commentExtensible w16cex:durableId="23F9CDD2" w16cex:dateUtc="2021-03-15T11:13:00Z"/>
  <w16cex:commentExtensible w16cex:durableId="23F9CE1A" w16cex:dateUtc="2021-03-15T11:14:00Z"/>
  <w16cex:commentExtensible w16cex:durableId="23F9CE26" w16cex:dateUtc="2021-03-15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4F0D7" w16cid:durableId="23F9CA99"/>
  <w16cid:commentId w16cid:paraId="7812BAC5" w16cid:durableId="23F9CBF7"/>
  <w16cid:commentId w16cid:paraId="2544E183" w16cid:durableId="23F9CDD2"/>
  <w16cid:commentId w16cid:paraId="7386DD7C" w16cid:durableId="23F9CE1A"/>
  <w16cid:commentId w16cid:paraId="6690C3A8" w16cid:durableId="23F9CE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altName w:val="Calibr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2" style="width:.75pt;height:.75pt" coordsize="" o:spt="100" o:bullet="t" adj="0,,0" path="" stroked="f">
        <v:stroke joinstyle="miter"/>
        <v:imagedata r:id="rId1" o:title="image15"/>
        <v:formulas/>
        <v:path o:connecttype="segments"/>
      </v:shape>
    </w:pict>
  </w:numPicBullet>
  <w:numPicBullet w:numPicBulletId="1">
    <w:pict>
      <v:shape id="_x0000_i1033" style="width:1.95pt;height:1.95pt" coordsize="" o:spt="100" o:bullet="t" adj="0,,0" path="" stroked="f">
        <v:stroke joinstyle="miter"/>
        <v:imagedata r:id="rId2" o:title="image16"/>
        <v:formulas/>
        <v:path o:connecttype="segments"/>
      </v:shape>
    </w:pict>
  </w:numPicBullet>
  <w:abstractNum w:abstractNumId="0">
    <w:nsid w:val="0A2C7D09"/>
    <w:multiLevelType w:val="hybridMultilevel"/>
    <w:tmpl w:val="10001954"/>
    <w:lvl w:ilvl="0" w:tplc="FAF674C8">
      <w:start w:val="1"/>
      <w:numFmt w:val="bullet"/>
      <w:lvlText w:val="•"/>
      <w:lvlPicBulletId w:val="1"/>
      <w:lvlJc w:val="left"/>
      <w:pPr>
        <w:ind w:left="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04B70C">
      <w:start w:val="1"/>
      <w:numFmt w:val="bullet"/>
      <w:lvlText w:val="o"/>
      <w:lvlJc w:val="left"/>
      <w:pPr>
        <w:ind w:left="1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76141E">
      <w:start w:val="1"/>
      <w:numFmt w:val="bullet"/>
      <w:lvlText w:val="▪"/>
      <w:lvlJc w:val="left"/>
      <w:pPr>
        <w:ind w:left="1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8A5F90">
      <w:start w:val="1"/>
      <w:numFmt w:val="bullet"/>
      <w:lvlText w:val="•"/>
      <w:lvlJc w:val="left"/>
      <w:pPr>
        <w:ind w:left="2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D0A7B8">
      <w:start w:val="1"/>
      <w:numFmt w:val="bullet"/>
      <w:lvlText w:val="o"/>
      <w:lvlJc w:val="left"/>
      <w:pPr>
        <w:ind w:left="3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7C2D12C">
      <w:start w:val="1"/>
      <w:numFmt w:val="bullet"/>
      <w:lvlText w:val="▪"/>
      <w:lvlJc w:val="left"/>
      <w:pPr>
        <w:ind w:left="4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38A524">
      <w:start w:val="1"/>
      <w:numFmt w:val="bullet"/>
      <w:lvlText w:val="•"/>
      <w:lvlJc w:val="left"/>
      <w:pPr>
        <w:ind w:left="4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51E12A0">
      <w:start w:val="1"/>
      <w:numFmt w:val="bullet"/>
      <w:lvlText w:val="o"/>
      <w:lvlJc w:val="left"/>
      <w:pPr>
        <w:ind w:left="5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B27B40">
      <w:start w:val="1"/>
      <w:numFmt w:val="bullet"/>
      <w:lvlText w:val="▪"/>
      <w:lvlJc w:val="left"/>
      <w:pPr>
        <w:ind w:left="6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261D4F98"/>
    <w:multiLevelType w:val="hybridMultilevel"/>
    <w:tmpl w:val="5D1ED97E"/>
    <w:lvl w:ilvl="0" w:tplc="FAF674C8">
      <w:start w:val="1"/>
      <w:numFmt w:val="bullet"/>
      <w:lvlText w:val="•"/>
      <w:lvlPicBulletId w:val="1"/>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8886804">
      <w:start w:val="1"/>
      <w:numFmt w:val="bullet"/>
      <w:lvlText w:val="o"/>
      <w:lvlJc w:val="left"/>
      <w:pPr>
        <w:ind w:left="14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7D69B22">
      <w:start w:val="1"/>
      <w:numFmt w:val="bullet"/>
      <w:lvlText w:val="▪"/>
      <w:lvlJc w:val="left"/>
      <w:pPr>
        <w:ind w:left="21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56E6E1E">
      <w:start w:val="1"/>
      <w:numFmt w:val="bullet"/>
      <w:lvlText w:val="•"/>
      <w:lvlJc w:val="left"/>
      <w:pPr>
        <w:ind w:left="28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2C6BA10">
      <w:start w:val="1"/>
      <w:numFmt w:val="bullet"/>
      <w:lvlText w:val="o"/>
      <w:lvlJc w:val="left"/>
      <w:pPr>
        <w:ind w:left="36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7C4C70A">
      <w:start w:val="1"/>
      <w:numFmt w:val="bullet"/>
      <w:lvlText w:val="▪"/>
      <w:lvlJc w:val="left"/>
      <w:pPr>
        <w:ind w:left="43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94C7D1A">
      <w:start w:val="1"/>
      <w:numFmt w:val="bullet"/>
      <w:lvlText w:val="•"/>
      <w:lvlJc w:val="left"/>
      <w:pPr>
        <w:ind w:left="50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9CCFBE0">
      <w:start w:val="1"/>
      <w:numFmt w:val="bullet"/>
      <w:lvlText w:val="o"/>
      <w:lvlJc w:val="left"/>
      <w:pPr>
        <w:ind w:left="57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D1A6254">
      <w:start w:val="1"/>
      <w:numFmt w:val="bullet"/>
      <w:lvlText w:val="▪"/>
      <w:lvlJc w:val="left"/>
      <w:pPr>
        <w:ind w:left="64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nsid w:val="3243601A"/>
    <w:multiLevelType w:val="hybridMultilevel"/>
    <w:tmpl w:val="2CA87C82"/>
    <w:lvl w:ilvl="0" w:tplc="EE142044">
      <w:start w:val="1"/>
      <w:numFmt w:val="bullet"/>
      <w:lvlText w:val="•"/>
      <w:lvlPicBulletId w:val="0"/>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21C2EF2">
      <w:start w:val="1"/>
      <w:numFmt w:val="bullet"/>
      <w:lvlText w:val="o"/>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83AF3BA">
      <w:start w:val="1"/>
      <w:numFmt w:val="bullet"/>
      <w:lvlText w:val="▪"/>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327074">
      <w:start w:val="1"/>
      <w:numFmt w:val="bullet"/>
      <w:lvlText w:val="•"/>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4BA6B80">
      <w:start w:val="1"/>
      <w:numFmt w:val="bullet"/>
      <w:lvlText w:val="o"/>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4C7C18">
      <w:start w:val="1"/>
      <w:numFmt w:val="bullet"/>
      <w:lvlText w:val="▪"/>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C23FA2">
      <w:start w:val="1"/>
      <w:numFmt w:val="bullet"/>
      <w:lvlText w:val="•"/>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0B8BBB0">
      <w:start w:val="1"/>
      <w:numFmt w:val="bullet"/>
      <w:lvlText w:val="o"/>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810649C">
      <w:start w:val="1"/>
      <w:numFmt w:val="bullet"/>
      <w:lvlText w:val="▪"/>
      <w:lvlJc w:val="left"/>
      <w:pPr>
        <w:ind w:left="68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3B5D2755"/>
    <w:multiLevelType w:val="hybridMultilevel"/>
    <w:tmpl w:val="BFE4197C"/>
    <w:lvl w:ilvl="0" w:tplc="FAF674C8">
      <w:start w:val="1"/>
      <w:numFmt w:val="bullet"/>
      <w:lvlText w:val="•"/>
      <w:lvlPicBulletId w:val="1"/>
      <w:lvlJc w:val="left"/>
      <w:pPr>
        <w:ind w:left="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7C94BE">
      <w:start w:val="1"/>
      <w:numFmt w:val="bullet"/>
      <w:lvlText w:val="o"/>
      <w:lvlJc w:val="left"/>
      <w:pPr>
        <w:ind w:left="14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2A8509A">
      <w:start w:val="1"/>
      <w:numFmt w:val="bullet"/>
      <w:lvlText w:val="▪"/>
      <w:lvlJc w:val="left"/>
      <w:pPr>
        <w:ind w:left="21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75E639E">
      <w:start w:val="1"/>
      <w:numFmt w:val="bullet"/>
      <w:lvlText w:val="•"/>
      <w:lvlJc w:val="left"/>
      <w:pPr>
        <w:ind w:left="28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3F0A792">
      <w:start w:val="1"/>
      <w:numFmt w:val="bullet"/>
      <w:lvlText w:val="o"/>
      <w:lvlJc w:val="left"/>
      <w:pPr>
        <w:ind w:left="36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80E6C84">
      <w:start w:val="1"/>
      <w:numFmt w:val="bullet"/>
      <w:lvlText w:val="▪"/>
      <w:lvlJc w:val="left"/>
      <w:pPr>
        <w:ind w:left="43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2148C50">
      <w:start w:val="1"/>
      <w:numFmt w:val="bullet"/>
      <w:lvlText w:val="•"/>
      <w:lvlJc w:val="left"/>
      <w:pPr>
        <w:ind w:left="50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C7E0B56">
      <w:start w:val="1"/>
      <w:numFmt w:val="bullet"/>
      <w:lvlText w:val="o"/>
      <w:lvlJc w:val="left"/>
      <w:pPr>
        <w:ind w:left="57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1C41AB2">
      <w:start w:val="1"/>
      <w:numFmt w:val="bullet"/>
      <w:lvlText w:val="▪"/>
      <w:lvlJc w:val="left"/>
      <w:pPr>
        <w:ind w:left="64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nsid w:val="3C4C78F6"/>
    <w:multiLevelType w:val="hybridMultilevel"/>
    <w:tmpl w:val="6C36D230"/>
    <w:lvl w:ilvl="0" w:tplc="FAF674C8">
      <w:start w:val="1"/>
      <w:numFmt w:val="bullet"/>
      <w:lvlText w:val="•"/>
      <w:lvlPicBulletId w:val="1"/>
      <w:lvlJc w:val="left"/>
      <w:pPr>
        <w:ind w:left="1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050003" w:tentative="1">
      <w:start w:val="1"/>
      <w:numFmt w:val="bullet"/>
      <w:lvlText w:val="o"/>
      <w:lvlJc w:val="left"/>
      <w:pPr>
        <w:ind w:left="2745" w:hanging="360"/>
      </w:pPr>
      <w:rPr>
        <w:rFonts w:ascii="Courier New" w:hAnsi="Courier New" w:cs="Courier New" w:hint="default"/>
      </w:rPr>
    </w:lvl>
    <w:lvl w:ilvl="2" w:tplc="04050005" w:tentative="1">
      <w:start w:val="1"/>
      <w:numFmt w:val="bullet"/>
      <w:lvlText w:val=""/>
      <w:lvlJc w:val="left"/>
      <w:pPr>
        <w:ind w:left="3465" w:hanging="360"/>
      </w:pPr>
      <w:rPr>
        <w:rFonts w:ascii="Wingdings" w:hAnsi="Wingdings" w:hint="default"/>
      </w:rPr>
    </w:lvl>
    <w:lvl w:ilvl="3" w:tplc="04050001" w:tentative="1">
      <w:start w:val="1"/>
      <w:numFmt w:val="bullet"/>
      <w:lvlText w:val=""/>
      <w:lvlJc w:val="left"/>
      <w:pPr>
        <w:ind w:left="4185" w:hanging="360"/>
      </w:pPr>
      <w:rPr>
        <w:rFonts w:ascii="Symbol" w:hAnsi="Symbol" w:hint="default"/>
      </w:rPr>
    </w:lvl>
    <w:lvl w:ilvl="4" w:tplc="04050003" w:tentative="1">
      <w:start w:val="1"/>
      <w:numFmt w:val="bullet"/>
      <w:lvlText w:val="o"/>
      <w:lvlJc w:val="left"/>
      <w:pPr>
        <w:ind w:left="4905" w:hanging="360"/>
      </w:pPr>
      <w:rPr>
        <w:rFonts w:ascii="Courier New" w:hAnsi="Courier New" w:cs="Courier New" w:hint="default"/>
      </w:rPr>
    </w:lvl>
    <w:lvl w:ilvl="5" w:tplc="04050005" w:tentative="1">
      <w:start w:val="1"/>
      <w:numFmt w:val="bullet"/>
      <w:lvlText w:val=""/>
      <w:lvlJc w:val="left"/>
      <w:pPr>
        <w:ind w:left="5625" w:hanging="360"/>
      </w:pPr>
      <w:rPr>
        <w:rFonts w:ascii="Wingdings" w:hAnsi="Wingdings" w:hint="default"/>
      </w:rPr>
    </w:lvl>
    <w:lvl w:ilvl="6" w:tplc="04050001" w:tentative="1">
      <w:start w:val="1"/>
      <w:numFmt w:val="bullet"/>
      <w:lvlText w:val=""/>
      <w:lvlJc w:val="left"/>
      <w:pPr>
        <w:ind w:left="6345" w:hanging="360"/>
      </w:pPr>
      <w:rPr>
        <w:rFonts w:ascii="Symbol" w:hAnsi="Symbol" w:hint="default"/>
      </w:rPr>
    </w:lvl>
    <w:lvl w:ilvl="7" w:tplc="04050003" w:tentative="1">
      <w:start w:val="1"/>
      <w:numFmt w:val="bullet"/>
      <w:lvlText w:val="o"/>
      <w:lvlJc w:val="left"/>
      <w:pPr>
        <w:ind w:left="7065" w:hanging="360"/>
      </w:pPr>
      <w:rPr>
        <w:rFonts w:ascii="Courier New" w:hAnsi="Courier New" w:cs="Courier New" w:hint="default"/>
      </w:rPr>
    </w:lvl>
    <w:lvl w:ilvl="8" w:tplc="04050005" w:tentative="1">
      <w:start w:val="1"/>
      <w:numFmt w:val="bullet"/>
      <w:lvlText w:val=""/>
      <w:lvlJc w:val="left"/>
      <w:pPr>
        <w:ind w:left="7785" w:hanging="360"/>
      </w:pPr>
      <w:rPr>
        <w:rFonts w:ascii="Wingdings" w:hAnsi="Wingdings" w:hint="default"/>
      </w:rPr>
    </w:lvl>
  </w:abstractNum>
  <w:abstractNum w:abstractNumId="5">
    <w:nsid w:val="61AB1D1A"/>
    <w:multiLevelType w:val="multilevel"/>
    <w:tmpl w:val="3C5AB826"/>
    <w:lvl w:ilvl="0">
      <w:start w:val="1"/>
      <w:numFmt w:val="decimal"/>
      <w:lvlText w:val="%1."/>
      <w:lvlJc w:val="left"/>
      <w:pPr>
        <w:ind w:left="427" w:hanging="427"/>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1086" w:hanging="108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lowerRoman"/>
      <w:lvlText w:val="%3"/>
      <w:lvlJc w:val="left"/>
      <w:pPr>
        <w:ind w:left="1806" w:hanging="180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decimal"/>
      <w:lvlText w:val="%4"/>
      <w:lvlJc w:val="left"/>
      <w:pPr>
        <w:ind w:left="2526" w:hanging="252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4">
      <w:start w:val="1"/>
      <w:numFmt w:val="lowerLetter"/>
      <w:lvlText w:val="%5"/>
      <w:lvlJc w:val="left"/>
      <w:pPr>
        <w:ind w:left="3246" w:hanging="324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lowerRoman"/>
      <w:lvlText w:val="%6"/>
      <w:lvlJc w:val="left"/>
      <w:pPr>
        <w:ind w:left="3966" w:hanging="396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decimal"/>
      <w:lvlText w:val="%7"/>
      <w:lvlJc w:val="left"/>
      <w:pPr>
        <w:ind w:left="4686" w:hanging="468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7">
      <w:start w:val="1"/>
      <w:numFmt w:val="lowerLetter"/>
      <w:lvlText w:val="%8"/>
      <w:lvlJc w:val="left"/>
      <w:pPr>
        <w:ind w:left="5406" w:hanging="540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lowerRoman"/>
      <w:lvlText w:val="%9"/>
      <w:lvlJc w:val="left"/>
      <w:pPr>
        <w:ind w:left="6126" w:hanging="6126"/>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6">
    <w:nsid w:val="644D251B"/>
    <w:multiLevelType w:val="hybridMultilevel"/>
    <w:tmpl w:val="DC52E784"/>
    <w:lvl w:ilvl="0" w:tplc="FAF674C8">
      <w:start w:val="1"/>
      <w:numFmt w:val="bullet"/>
      <w:lvlText w:val="•"/>
      <w:lvlPicBulletId w:val="1"/>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C8A3240">
      <w:start w:val="1"/>
      <w:numFmt w:val="bullet"/>
      <w:lvlText w:val="o"/>
      <w:lvlJc w:val="left"/>
      <w:pPr>
        <w:ind w:left="14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3725D1A">
      <w:start w:val="1"/>
      <w:numFmt w:val="bullet"/>
      <w:lvlText w:val="▪"/>
      <w:lvlJc w:val="left"/>
      <w:pPr>
        <w:ind w:left="21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C2A3A9E">
      <w:start w:val="1"/>
      <w:numFmt w:val="bullet"/>
      <w:lvlText w:val="•"/>
      <w:lvlJc w:val="left"/>
      <w:pPr>
        <w:ind w:left="28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1D84926">
      <w:start w:val="1"/>
      <w:numFmt w:val="bullet"/>
      <w:lvlText w:val="o"/>
      <w:lvlJc w:val="left"/>
      <w:pPr>
        <w:ind w:left="359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BEE7B32">
      <w:start w:val="1"/>
      <w:numFmt w:val="bullet"/>
      <w:lvlText w:val="▪"/>
      <w:lvlJc w:val="left"/>
      <w:pPr>
        <w:ind w:left="431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E627F46">
      <w:start w:val="1"/>
      <w:numFmt w:val="bullet"/>
      <w:lvlText w:val="•"/>
      <w:lvlJc w:val="left"/>
      <w:pPr>
        <w:ind w:left="50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4366836">
      <w:start w:val="1"/>
      <w:numFmt w:val="bullet"/>
      <w:lvlText w:val="o"/>
      <w:lvlJc w:val="left"/>
      <w:pPr>
        <w:ind w:left="575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A444088">
      <w:start w:val="1"/>
      <w:numFmt w:val="bullet"/>
      <w:lvlText w:val="▪"/>
      <w:lvlJc w:val="left"/>
      <w:pPr>
        <w:ind w:left="647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nsid w:val="7F7F752D"/>
    <w:multiLevelType w:val="hybridMultilevel"/>
    <w:tmpl w:val="0F520C24"/>
    <w:lvl w:ilvl="0" w:tplc="058E7E72">
      <w:start w:val="1"/>
      <w:numFmt w:val="decimal"/>
      <w:lvlText w:val="%1."/>
      <w:lvlJc w:val="left"/>
      <w:pPr>
        <w:ind w:left="3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486FD9C">
      <w:start w:val="1"/>
      <w:numFmt w:val="lowerLetter"/>
      <w:lvlText w:val="%2"/>
      <w:lvlJc w:val="left"/>
      <w:pPr>
        <w:ind w:left="10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0A4FA0">
      <w:start w:val="1"/>
      <w:numFmt w:val="lowerRoman"/>
      <w:lvlText w:val="%3"/>
      <w:lvlJc w:val="left"/>
      <w:pPr>
        <w:ind w:left="18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2662504">
      <w:start w:val="1"/>
      <w:numFmt w:val="decimal"/>
      <w:lvlText w:val="%4"/>
      <w:lvlJc w:val="left"/>
      <w:pPr>
        <w:ind w:left="25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ADAB0EE">
      <w:start w:val="1"/>
      <w:numFmt w:val="lowerLetter"/>
      <w:lvlText w:val="%5"/>
      <w:lvlJc w:val="left"/>
      <w:pPr>
        <w:ind w:left="32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CD65C84">
      <w:start w:val="1"/>
      <w:numFmt w:val="lowerRoman"/>
      <w:lvlText w:val="%6"/>
      <w:lvlJc w:val="left"/>
      <w:pPr>
        <w:ind w:left="39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3182492">
      <w:start w:val="1"/>
      <w:numFmt w:val="decimal"/>
      <w:lvlText w:val="%7"/>
      <w:lvlJc w:val="left"/>
      <w:pPr>
        <w:ind w:left="46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F1E3242">
      <w:start w:val="1"/>
      <w:numFmt w:val="lowerLetter"/>
      <w:lvlText w:val="%8"/>
      <w:lvlJc w:val="left"/>
      <w:pPr>
        <w:ind w:left="54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9449708">
      <w:start w:val="1"/>
      <w:numFmt w:val="lowerRoman"/>
      <w:lvlText w:val="%9"/>
      <w:lvlJc w:val="left"/>
      <w:pPr>
        <w:ind w:left="6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7"/>
  </w:num>
  <w:num w:numId="2">
    <w:abstractNumId w:val="3"/>
  </w:num>
  <w:num w:numId="3">
    <w:abstractNumId w:val="2"/>
  </w:num>
  <w:num w:numId="4">
    <w:abstractNumId w:val="1"/>
  </w:num>
  <w:num w:numId="5">
    <w:abstractNumId w:val="6"/>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a Poslova">
    <w15:presenceInfo w15:providerId="AD" w15:userId="S::ada.poslova@cz.abb.com::75b1fe79-706c-4b8a-9861-99937255e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MTAxMzE2NrA0MjVX0lEKTi0uzszPAykwrgUARdqkTywAAAA="/>
  </w:docVars>
  <w:rsids>
    <w:rsidRoot w:val="00400AAA"/>
    <w:rsid w:val="0000002D"/>
    <w:rsid w:val="00054743"/>
    <w:rsid w:val="000D3013"/>
    <w:rsid w:val="002D1AE6"/>
    <w:rsid w:val="0033682B"/>
    <w:rsid w:val="003429B8"/>
    <w:rsid w:val="00364665"/>
    <w:rsid w:val="003903D3"/>
    <w:rsid w:val="003929E6"/>
    <w:rsid w:val="003A7D4C"/>
    <w:rsid w:val="003B7009"/>
    <w:rsid w:val="00400AAA"/>
    <w:rsid w:val="004753CF"/>
    <w:rsid w:val="004D3101"/>
    <w:rsid w:val="00504C8F"/>
    <w:rsid w:val="00517E5B"/>
    <w:rsid w:val="005804B9"/>
    <w:rsid w:val="00604998"/>
    <w:rsid w:val="00726D10"/>
    <w:rsid w:val="007A5F2F"/>
    <w:rsid w:val="008B0D11"/>
    <w:rsid w:val="00915A97"/>
    <w:rsid w:val="009551BA"/>
    <w:rsid w:val="00962940"/>
    <w:rsid w:val="009741A0"/>
    <w:rsid w:val="009B794F"/>
    <w:rsid w:val="009F5C43"/>
    <w:rsid w:val="00A2219F"/>
    <w:rsid w:val="00A34F0A"/>
    <w:rsid w:val="00B21655"/>
    <w:rsid w:val="00BA78F1"/>
    <w:rsid w:val="00BB596E"/>
    <w:rsid w:val="00BB7E17"/>
    <w:rsid w:val="00BF17C2"/>
    <w:rsid w:val="00CD12D1"/>
    <w:rsid w:val="00D51C25"/>
    <w:rsid w:val="00D72060"/>
    <w:rsid w:val="00E566EC"/>
    <w:rsid w:val="00E86D41"/>
    <w:rsid w:val="00EB0E56"/>
    <w:rsid w:val="00F03CD8"/>
    <w:rsid w:val="00F3726E"/>
    <w:rsid w:val="00F92CF8"/>
    <w:rsid w:val="00FF6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26" w:lineRule="auto"/>
      <w:ind w:left="750" w:right="2978" w:firstLine="9"/>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4"/>
      <w:ind w:left="58"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4"/>
      <w:ind w:left="58"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3"/>
      <w:ind w:left="39" w:hanging="10"/>
      <w:outlineLvl w:val="2"/>
    </w:pPr>
    <w:rPr>
      <w:rFonts w:ascii="Calibri" w:eastAsia="Calibri" w:hAnsi="Calibri" w:cs="Calibri"/>
      <w:color w:val="000000"/>
      <w:sz w:val="28"/>
    </w:rPr>
  </w:style>
  <w:style w:type="paragraph" w:styleId="Nadpis4">
    <w:name w:val="heading 4"/>
    <w:next w:val="Normln"/>
    <w:link w:val="Nadpis4Char"/>
    <w:uiPriority w:val="9"/>
    <w:unhideWhenUsed/>
    <w:qFormat/>
    <w:pPr>
      <w:keepNext/>
      <w:keepLines/>
      <w:spacing w:after="3"/>
      <w:ind w:left="39" w:hanging="10"/>
      <w:outlineLvl w:val="3"/>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character" w:customStyle="1" w:styleId="Nadpis2Char">
    <w:name w:val="Nadpis 2 Char"/>
    <w:link w:val="Nadpis2"/>
    <w:rPr>
      <w:rFonts w:ascii="Calibri" w:eastAsia="Calibri" w:hAnsi="Calibri" w:cs="Calibri"/>
      <w:color w:val="000000"/>
      <w:sz w:val="30"/>
    </w:rPr>
  </w:style>
  <w:style w:type="character" w:customStyle="1" w:styleId="Nadpis3Char">
    <w:name w:val="Nadpis 3 Char"/>
    <w:link w:val="Nadpis3"/>
    <w:rPr>
      <w:rFonts w:ascii="Calibri" w:eastAsia="Calibri" w:hAnsi="Calibri" w:cs="Calibri"/>
      <w:color w:val="000000"/>
      <w:sz w:val="28"/>
    </w:rPr>
  </w:style>
  <w:style w:type="character" w:customStyle="1" w:styleId="Nadpis4Char">
    <w:name w:val="Nadpis 4 Char"/>
    <w:link w:val="Nadpis4"/>
    <w:rPr>
      <w:rFonts w:ascii="Calibri" w:eastAsia="Calibri" w:hAnsi="Calibri" w:cs="Calibri"/>
      <w:color w:val="000000"/>
      <w:sz w:val="28"/>
    </w:rPr>
  </w:style>
  <w:style w:type="paragraph" w:styleId="Textbubliny">
    <w:name w:val="Balloon Text"/>
    <w:basedOn w:val="Normln"/>
    <w:link w:val="TextbublinyChar"/>
    <w:uiPriority w:val="99"/>
    <w:semiHidden/>
    <w:unhideWhenUsed/>
    <w:rsid w:val="000547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4743"/>
    <w:rPr>
      <w:rFonts w:ascii="Tahoma" w:eastAsia="Calibri" w:hAnsi="Tahoma" w:cs="Tahoma"/>
      <w:color w:val="000000"/>
      <w:sz w:val="16"/>
      <w:szCs w:val="16"/>
    </w:rPr>
  </w:style>
  <w:style w:type="paragraph" w:customStyle="1" w:styleId="Styl">
    <w:name w:val="Styl"/>
    <w:rsid w:val="00BB596E"/>
    <w:pPr>
      <w:widowControl w:val="0"/>
      <w:autoSpaceDE w:val="0"/>
      <w:autoSpaceDN w:val="0"/>
      <w:adjustRightInd w:val="0"/>
      <w:spacing w:after="0" w:line="240" w:lineRule="auto"/>
    </w:pPr>
    <w:rPr>
      <w:rFonts w:ascii="Arial" w:eastAsia="Times New Roman" w:hAnsi="Arial" w:cs="Arial"/>
      <w:noProof/>
      <w:sz w:val="24"/>
      <w:szCs w:val="24"/>
      <w:lang w:val="en-US" w:eastAsia="en-US"/>
    </w:rPr>
  </w:style>
  <w:style w:type="character" w:styleId="Odkaznakoment">
    <w:name w:val="annotation reference"/>
    <w:basedOn w:val="Standardnpsmoodstavce"/>
    <w:uiPriority w:val="99"/>
    <w:semiHidden/>
    <w:unhideWhenUsed/>
    <w:rsid w:val="00BB596E"/>
    <w:rPr>
      <w:sz w:val="16"/>
      <w:szCs w:val="16"/>
    </w:rPr>
  </w:style>
  <w:style w:type="paragraph" w:styleId="Textkomente">
    <w:name w:val="annotation text"/>
    <w:basedOn w:val="Normln"/>
    <w:link w:val="TextkomenteChar"/>
    <w:uiPriority w:val="99"/>
    <w:semiHidden/>
    <w:unhideWhenUsed/>
    <w:rsid w:val="00BB596E"/>
    <w:pPr>
      <w:spacing w:line="240" w:lineRule="auto"/>
    </w:pPr>
    <w:rPr>
      <w:sz w:val="20"/>
      <w:szCs w:val="20"/>
    </w:rPr>
  </w:style>
  <w:style w:type="character" w:customStyle="1" w:styleId="TextkomenteChar">
    <w:name w:val="Text komentáře Char"/>
    <w:basedOn w:val="Standardnpsmoodstavce"/>
    <w:link w:val="Textkomente"/>
    <w:uiPriority w:val="99"/>
    <w:semiHidden/>
    <w:rsid w:val="00BB596E"/>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B596E"/>
    <w:rPr>
      <w:b/>
      <w:bCs/>
    </w:rPr>
  </w:style>
  <w:style w:type="character" w:customStyle="1" w:styleId="PedmtkomenteChar">
    <w:name w:val="Předmět komentáře Char"/>
    <w:basedOn w:val="TextkomenteChar"/>
    <w:link w:val="Pedmtkomente"/>
    <w:uiPriority w:val="99"/>
    <w:semiHidden/>
    <w:rsid w:val="00BB596E"/>
    <w:rPr>
      <w:rFonts w:ascii="Calibri" w:eastAsia="Calibri" w:hAnsi="Calibri" w:cs="Calibri"/>
      <w:b/>
      <w:bCs/>
      <w:color w:val="000000"/>
      <w:sz w:val="20"/>
      <w:szCs w:val="20"/>
    </w:rPr>
  </w:style>
  <w:style w:type="paragraph" w:styleId="Odstavecseseznamem">
    <w:name w:val="List Paragraph"/>
    <w:basedOn w:val="Normln"/>
    <w:uiPriority w:val="34"/>
    <w:qFormat/>
    <w:rsid w:val="00BB7E17"/>
    <w:pPr>
      <w:ind w:left="720"/>
      <w:contextualSpacing/>
    </w:pPr>
  </w:style>
  <w:style w:type="character" w:customStyle="1" w:styleId="nowrap">
    <w:name w:val="nowrap"/>
    <w:basedOn w:val="Standardnpsmoodstavce"/>
    <w:rsid w:val="00604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26" w:lineRule="auto"/>
      <w:ind w:left="750" w:right="2978" w:firstLine="9"/>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4"/>
      <w:ind w:left="58"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4"/>
      <w:ind w:left="58"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3"/>
      <w:ind w:left="39" w:hanging="10"/>
      <w:outlineLvl w:val="2"/>
    </w:pPr>
    <w:rPr>
      <w:rFonts w:ascii="Calibri" w:eastAsia="Calibri" w:hAnsi="Calibri" w:cs="Calibri"/>
      <w:color w:val="000000"/>
      <w:sz w:val="28"/>
    </w:rPr>
  </w:style>
  <w:style w:type="paragraph" w:styleId="Nadpis4">
    <w:name w:val="heading 4"/>
    <w:next w:val="Normln"/>
    <w:link w:val="Nadpis4Char"/>
    <w:uiPriority w:val="9"/>
    <w:unhideWhenUsed/>
    <w:qFormat/>
    <w:pPr>
      <w:keepNext/>
      <w:keepLines/>
      <w:spacing w:after="3"/>
      <w:ind w:left="39" w:hanging="10"/>
      <w:outlineLvl w:val="3"/>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character" w:customStyle="1" w:styleId="Nadpis2Char">
    <w:name w:val="Nadpis 2 Char"/>
    <w:link w:val="Nadpis2"/>
    <w:rPr>
      <w:rFonts w:ascii="Calibri" w:eastAsia="Calibri" w:hAnsi="Calibri" w:cs="Calibri"/>
      <w:color w:val="000000"/>
      <w:sz w:val="30"/>
    </w:rPr>
  </w:style>
  <w:style w:type="character" w:customStyle="1" w:styleId="Nadpis3Char">
    <w:name w:val="Nadpis 3 Char"/>
    <w:link w:val="Nadpis3"/>
    <w:rPr>
      <w:rFonts w:ascii="Calibri" w:eastAsia="Calibri" w:hAnsi="Calibri" w:cs="Calibri"/>
      <w:color w:val="000000"/>
      <w:sz w:val="28"/>
    </w:rPr>
  </w:style>
  <w:style w:type="character" w:customStyle="1" w:styleId="Nadpis4Char">
    <w:name w:val="Nadpis 4 Char"/>
    <w:link w:val="Nadpis4"/>
    <w:rPr>
      <w:rFonts w:ascii="Calibri" w:eastAsia="Calibri" w:hAnsi="Calibri" w:cs="Calibri"/>
      <w:color w:val="000000"/>
      <w:sz w:val="28"/>
    </w:rPr>
  </w:style>
  <w:style w:type="paragraph" w:styleId="Textbubliny">
    <w:name w:val="Balloon Text"/>
    <w:basedOn w:val="Normln"/>
    <w:link w:val="TextbublinyChar"/>
    <w:uiPriority w:val="99"/>
    <w:semiHidden/>
    <w:unhideWhenUsed/>
    <w:rsid w:val="000547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4743"/>
    <w:rPr>
      <w:rFonts w:ascii="Tahoma" w:eastAsia="Calibri" w:hAnsi="Tahoma" w:cs="Tahoma"/>
      <w:color w:val="000000"/>
      <w:sz w:val="16"/>
      <w:szCs w:val="16"/>
    </w:rPr>
  </w:style>
  <w:style w:type="paragraph" w:customStyle="1" w:styleId="Styl">
    <w:name w:val="Styl"/>
    <w:rsid w:val="00BB596E"/>
    <w:pPr>
      <w:widowControl w:val="0"/>
      <w:autoSpaceDE w:val="0"/>
      <w:autoSpaceDN w:val="0"/>
      <w:adjustRightInd w:val="0"/>
      <w:spacing w:after="0" w:line="240" w:lineRule="auto"/>
    </w:pPr>
    <w:rPr>
      <w:rFonts w:ascii="Arial" w:eastAsia="Times New Roman" w:hAnsi="Arial" w:cs="Arial"/>
      <w:noProof/>
      <w:sz w:val="24"/>
      <w:szCs w:val="24"/>
      <w:lang w:val="en-US" w:eastAsia="en-US"/>
    </w:rPr>
  </w:style>
  <w:style w:type="character" w:styleId="Odkaznakoment">
    <w:name w:val="annotation reference"/>
    <w:basedOn w:val="Standardnpsmoodstavce"/>
    <w:uiPriority w:val="99"/>
    <w:semiHidden/>
    <w:unhideWhenUsed/>
    <w:rsid w:val="00BB596E"/>
    <w:rPr>
      <w:sz w:val="16"/>
      <w:szCs w:val="16"/>
    </w:rPr>
  </w:style>
  <w:style w:type="paragraph" w:styleId="Textkomente">
    <w:name w:val="annotation text"/>
    <w:basedOn w:val="Normln"/>
    <w:link w:val="TextkomenteChar"/>
    <w:uiPriority w:val="99"/>
    <w:semiHidden/>
    <w:unhideWhenUsed/>
    <w:rsid w:val="00BB596E"/>
    <w:pPr>
      <w:spacing w:line="240" w:lineRule="auto"/>
    </w:pPr>
    <w:rPr>
      <w:sz w:val="20"/>
      <w:szCs w:val="20"/>
    </w:rPr>
  </w:style>
  <w:style w:type="character" w:customStyle="1" w:styleId="TextkomenteChar">
    <w:name w:val="Text komentáře Char"/>
    <w:basedOn w:val="Standardnpsmoodstavce"/>
    <w:link w:val="Textkomente"/>
    <w:uiPriority w:val="99"/>
    <w:semiHidden/>
    <w:rsid w:val="00BB596E"/>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B596E"/>
    <w:rPr>
      <w:b/>
      <w:bCs/>
    </w:rPr>
  </w:style>
  <w:style w:type="character" w:customStyle="1" w:styleId="PedmtkomenteChar">
    <w:name w:val="Předmět komentáře Char"/>
    <w:basedOn w:val="TextkomenteChar"/>
    <w:link w:val="Pedmtkomente"/>
    <w:uiPriority w:val="99"/>
    <w:semiHidden/>
    <w:rsid w:val="00BB596E"/>
    <w:rPr>
      <w:rFonts w:ascii="Calibri" w:eastAsia="Calibri" w:hAnsi="Calibri" w:cs="Calibri"/>
      <w:b/>
      <w:bCs/>
      <w:color w:val="000000"/>
      <w:sz w:val="20"/>
      <w:szCs w:val="20"/>
    </w:rPr>
  </w:style>
  <w:style w:type="paragraph" w:styleId="Odstavecseseznamem">
    <w:name w:val="List Paragraph"/>
    <w:basedOn w:val="Normln"/>
    <w:uiPriority w:val="34"/>
    <w:qFormat/>
    <w:rsid w:val="00BB7E17"/>
    <w:pPr>
      <w:ind w:left="720"/>
      <w:contextualSpacing/>
    </w:pPr>
  </w:style>
  <w:style w:type="character" w:customStyle="1" w:styleId="nowrap">
    <w:name w:val="nowrap"/>
    <w:basedOn w:val="Standardnpsmoodstavce"/>
    <w:rsid w:val="0060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DC992BB0589D4FA6017854C32AE0E9" ma:contentTypeVersion="12" ma:contentTypeDescription="Vytvoří nový dokument" ma:contentTypeScope="" ma:versionID="4e5d678d4890afad897742738c81e06f">
  <xsd:schema xmlns:xsd="http://www.w3.org/2001/XMLSchema" xmlns:xs="http://www.w3.org/2001/XMLSchema" xmlns:p="http://schemas.microsoft.com/office/2006/metadata/properties" xmlns:ns2="1eed8dd8-9b63-4534-acac-8eb50210aa1e" xmlns:ns3="10017e28-3ead-40ad-bab0-ae73cb2a48f1" targetNamespace="http://schemas.microsoft.com/office/2006/metadata/properties" ma:root="true" ma:fieldsID="bbb252b9e25aac29acec110e1cefacb9" ns2:_="" ns3:_="">
    <xsd:import namespace="1eed8dd8-9b63-4534-acac-8eb50210aa1e"/>
    <xsd:import namespace="10017e28-3ead-40ad-bab0-ae73cb2a4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d8dd8-9b63-4534-acac-8eb50210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17e28-3ead-40ad-bab0-ae73cb2a48f1"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2AEC-A780-41D9-9732-4ADA12AF15B1}">
  <ds:schemaRefs>
    <ds:schemaRef ds:uri="http://schemas.microsoft.com/sharepoint/v3/contenttype/forms"/>
  </ds:schemaRefs>
</ds:datastoreItem>
</file>

<file path=customXml/itemProps2.xml><?xml version="1.0" encoding="utf-8"?>
<ds:datastoreItem xmlns:ds="http://schemas.openxmlformats.org/officeDocument/2006/customXml" ds:itemID="{6BA20CCD-84F1-4634-9D8A-46BD6DA5C4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EF2525-6A06-479A-A3D4-753C4CBC9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d8dd8-9b63-4534-acac-8eb50210aa1e"/>
    <ds:schemaRef ds:uri="10017e28-3ead-40ad-bab0-ae73cb2a4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8E837-8505-4CA7-8F38-6231778F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1659</Words>
  <Characters>9789</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Holík</dc:creator>
  <cp:lastModifiedBy>Sáňka Jan</cp:lastModifiedBy>
  <cp:revision>11</cp:revision>
  <dcterms:created xsi:type="dcterms:W3CDTF">2021-03-29T06:51:00Z</dcterms:created>
  <dcterms:modified xsi:type="dcterms:W3CDTF">2022-06-14T13:35:00Z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0x010100E8DC992BB0589D4FA6017854C32AE0E9</vt:lpwstr>
  </property>
</Properties>
</file>