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B93" w:rsidRDefault="00325FD0">
      <w:pPr>
        <w:spacing w:line="276" w:lineRule="auto"/>
        <w:jc w:val="center"/>
        <w:rPr>
          <w:rFonts w:asciiTheme="minorHAnsi" w:hAnsiTheme="minorHAnsi" w:cstheme="minorHAnsi"/>
          <w:b/>
          <w:caps/>
          <w:sz w:val="56"/>
          <w:szCs w:val="56"/>
        </w:rPr>
      </w:pPr>
      <w:r>
        <w:rPr>
          <w:rFonts w:asciiTheme="minorHAnsi" w:hAnsiTheme="minorHAnsi" w:cstheme="minorHAnsi"/>
          <w:b/>
          <w:caps/>
          <w:sz w:val="56"/>
          <w:szCs w:val="56"/>
          <w:lang w:eastAsia="cs-CZ"/>
        </w:rPr>
        <w:t xml:space="preserve">SMLOUVA O DÍLO </w:t>
      </w:r>
    </w:p>
    <w:p w:rsidR="00CF3B93" w:rsidRDefault="00CF3B93">
      <w:pPr>
        <w:suppressAutoHyphens w:val="0"/>
        <w:spacing w:line="276" w:lineRule="auto"/>
        <w:jc w:val="center"/>
        <w:rPr>
          <w:rFonts w:asciiTheme="minorHAnsi" w:hAnsiTheme="minorHAnsi" w:cstheme="minorHAnsi"/>
          <w:bCs/>
          <w:szCs w:val="22"/>
          <w:lang w:eastAsia="cs-CZ"/>
        </w:rPr>
      </w:pPr>
    </w:p>
    <w:p w:rsidR="00CF3B93" w:rsidRDefault="00325FD0">
      <w:pPr>
        <w:spacing w:after="60" w:line="276" w:lineRule="auto"/>
        <w:jc w:val="center"/>
        <w:rPr>
          <w:rFonts w:asciiTheme="minorHAnsi" w:hAnsiTheme="minorHAnsi" w:cstheme="minorHAnsi"/>
        </w:rPr>
      </w:pPr>
      <w:r>
        <w:rPr>
          <w:rFonts w:asciiTheme="minorHAnsi" w:hAnsiTheme="minorHAnsi" w:cstheme="minorHAnsi"/>
        </w:rPr>
        <w:t>uzavřená ve smyslu § 2586 a násl. zákona č. 89/2012 Sb., občanského zákoníku</w:t>
      </w:r>
    </w:p>
    <w:p w:rsidR="00CF3B93" w:rsidRDefault="00CF3B93">
      <w:pPr>
        <w:suppressAutoHyphens w:val="0"/>
        <w:spacing w:line="276" w:lineRule="auto"/>
        <w:rPr>
          <w:rFonts w:asciiTheme="minorHAnsi" w:hAnsiTheme="minorHAnsi" w:cstheme="minorHAnsi"/>
          <w:lang w:eastAsia="cs-CZ"/>
        </w:rPr>
      </w:pPr>
    </w:p>
    <w:p w:rsidR="00CF3B93" w:rsidRDefault="00CF3B93">
      <w:pPr>
        <w:suppressAutoHyphens w:val="0"/>
        <w:spacing w:line="276" w:lineRule="auto"/>
        <w:rPr>
          <w:rFonts w:asciiTheme="minorHAnsi" w:hAnsiTheme="minorHAnsi" w:cstheme="minorHAnsi"/>
          <w:lang w:eastAsia="cs-CZ"/>
        </w:rPr>
      </w:pPr>
    </w:p>
    <w:p w:rsidR="00CF3B93" w:rsidRDefault="00CF3B93">
      <w:pPr>
        <w:suppressAutoHyphens w:val="0"/>
        <w:spacing w:line="276" w:lineRule="auto"/>
        <w:rPr>
          <w:rFonts w:asciiTheme="minorHAnsi" w:hAnsiTheme="minorHAnsi" w:cstheme="minorHAnsi"/>
          <w:lang w:eastAsia="cs-CZ"/>
        </w:rPr>
      </w:pPr>
    </w:p>
    <w:p w:rsidR="00CF3B93" w:rsidRDefault="00325FD0">
      <w:pPr>
        <w:pStyle w:val="Bezmezer"/>
        <w:numPr>
          <w:ilvl w:val="0"/>
          <w:numId w:val="2"/>
        </w:numPr>
        <w:pBdr>
          <w:top w:val="single" w:sz="4" w:space="1" w:color="000000"/>
          <w:left w:val="single" w:sz="4" w:space="4" w:color="000000"/>
          <w:bottom w:val="single" w:sz="4" w:space="1" w:color="000000"/>
          <w:right w:val="single" w:sz="4" w:space="4" w:color="000000"/>
        </w:pBdr>
        <w:shd w:val="clear" w:color="auto" w:fill="BFBFBF" w:themeFill="background1" w:themeFillShade="BF"/>
        <w:rPr>
          <w:b/>
          <w:sz w:val="28"/>
          <w:szCs w:val="28"/>
        </w:rPr>
      </w:pPr>
      <w:r>
        <w:rPr>
          <w:b/>
          <w:sz w:val="28"/>
          <w:szCs w:val="28"/>
        </w:rPr>
        <w:t>SMLUVNÍ STRANY</w:t>
      </w:r>
    </w:p>
    <w:p w:rsidR="00CF3B93" w:rsidRDefault="00CF3B93">
      <w:pPr>
        <w:spacing w:line="276" w:lineRule="auto"/>
        <w:rPr>
          <w:rFonts w:asciiTheme="minorHAnsi" w:hAnsiTheme="minorHAnsi" w:cstheme="minorHAnsi"/>
          <w:bCs/>
        </w:rPr>
      </w:pPr>
    </w:p>
    <w:p w:rsidR="00CF3B93" w:rsidRDefault="00325FD0">
      <w:pPr>
        <w:spacing w:line="276" w:lineRule="auto"/>
        <w:ind w:left="993" w:hanging="567"/>
        <w:rPr>
          <w:rFonts w:asciiTheme="minorHAnsi" w:hAnsiTheme="minorHAnsi" w:cstheme="minorHAnsi"/>
          <w:bCs/>
        </w:rPr>
      </w:pPr>
      <w:proofErr w:type="gramStart"/>
      <w:r>
        <w:rPr>
          <w:rFonts w:asciiTheme="minorHAnsi" w:hAnsiTheme="minorHAnsi" w:cstheme="minorHAnsi"/>
          <w:b/>
          <w:bCs/>
        </w:rPr>
        <w:t>I.1</w:t>
      </w:r>
      <w:r>
        <w:rPr>
          <w:rFonts w:asciiTheme="minorHAnsi" w:hAnsiTheme="minorHAnsi" w:cstheme="minorHAnsi"/>
          <w:b/>
          <w:bCs/>
        </w:rPr>
        <w:tab/>
        <w:t>Objednatel</w:t>
      </w:r>
      <w:proofErr w:type="gramEnd"/>
      <w:r>
        <w:rPr>
          <w:rFonts w:asciiTheme="minorHAnsi" w:hAnsiTheme="minorHAnsi" w:cstheme="minorHAnsi"/>
          <w:bCs/>
        </w:rPr>
        <w:t>:</w:t>
      </w:r>
    </w:p>
    <w:p w:rsidR="00CF3B93" w:rsidRDefault="00CF3B93">
      <w:pPr>
        <w:spacing w:line="276" w:lineRule="auto"/>
        <w:ind w:left="993" w:hanging="567"/>
        <w:rPr>
          <w:rFonts w:asciiTheme="minorHAnsi" w:hAnsiTheme="minorHAnsi" w:cstheme="minorHAnsi"/>
          <w:bCs/>
        </w:rPr>
      </w:pPr>
    </w:p>
    <w:p w:rsidR="00CF3B93" w:rsidRDefault="00325FD0">
      <w:pPr>
        <w:pStyle w:val="Bezmezer"/>
        <w:ind w:left="993" w:hanging="567"/>
        <w:rPr>
          <w:rFonts w:asciiTheme="minorHAnsi" w:eastAsia="Times New Roman" w:hAnsiTheme="minorHAnsi" w:cstheme="minorHAnsi"/>
          <w:b/>
          <w:bCs/>
          <w:szCs w:val="24"/>
          <w:lang w:eastAsia="ar-SA"/>
        </w:rPr>
      </w:pPr>
      <w:r>
        <w:rPr>
          <w:rFonts w:asciiTheme="minorHAnsi" w:eastAsia="Times New Roman" w:hAnsiTheme="minorHAnsi" w:cstheme="minorHAnsi"/>
          <w:b/>
          <w:bCs/>
          <w:szCs w:val="24"/>
          <w:lang w:eastAsia="ar-SA"/>
        </w:rPr>
        <w:t xml:space="preserve">Vlastivědné muzeum Dr. Hostaše v Klatovech, p. o. </w:t>
      </w:r>
    </w:p>
    <w:p w:rsidR="00CF3B93" w:rsidRDefault="00325FD0">
      <w:pPr>
        <w:pStyle w:val="Bezmezer"/>
        <w:ind w:left="2127" w:hanging="1701"/>
        <w:rPr>
          <w:rFonts w:asciiTheme="minorHAnsi" w:eastAsia="Times New Roman" w:hAnsiTheme="minorHAnsi" w:cstheme="minorHAnsi"/>
          <w:bCs/>
          <w:szCs w:val="24"/>
          <w:lang w:eastAsia="ar-SA"/>
        </w:rPr>
      </w:pPr>
      <w:r>
        <w:rPr>
          <w:rFonts w:asciiTheme="minorHAnsi" w:eastAsia="Times New Roman" w:hAnsiTheme="minorHAnsi" w:cstheme="minorHAnsi"/>
          <w:bCs/>
          <w:szCs w:val="24"/>
          <w:lang w:eastAsia="ar-SA"/>
        </w:rPr>
        <w:t xml:space="preserve">Sídlo: </w:t>
      </w:r>
      <w:r>
        <w:rPr>
          <w:rFonts w:asciiTheme="minorHAnsi" w:eastAsia="Times New Roman" w:hAnsiTheme="minorHAnsi" w:cstheme="minorHAnsi"/>
          <w:bCs/>
          <w:szCs w:val="24"/>
          <w:lang w:eastAsia="ar-SA"/>
        </w:rPr>
        <w:tab/>
        <w:t>Hostašova 1, 339 01  Klatovy IV.</w:t>
      </w:r>
    </w:p>
    <w:p w:rsidR="00CF3B93" w:rsidRDefault="00325FD0">
      <w:pPr>
        <w:pStyle w:val="Bezmezer"/>
        <w:ind w:left="2127" w:hanging="1701"/>
        <w:rPr>
          <w:rFonts w:asciiTheme="minorHAnsi" w:eastAsia="Times New Roman" w:hAnsiTheme="minorHAnsi" w:cstheme="minorHAnsi"/>
          <w:bCs/>
          <w:szCs w:val="24"/>
          <w:lang w:eastAsia="ar-SA"/>
        </w:rPr>
      </w:pPr>
      <w:r>
        <w:rPr>
          <w:rFonts w:asciiTheme="minorHAnsi" w:eastAsia="Times New Roman" w:hAnsiTheme="minorHAnsi" w:cstheme="minorHAnsi"/>
          <w:bCs/>
          <w:szCs w:val="24"/>
          <w:lang w:eastAsia="ar-SA"/>
        </w:rPr>
        <w:t xml:space="preserve">IČO: </w:t>
      </w:r>
      <w:r>
        <w:rPr>
          <w:rFonts w:asciiTheme="minorHAnsi" w:eastAsia="Times New Roman" w:hAnsiTheme="minorHAnsi" w:cstheme="minorHAnsi"/>
          <w:bCs/>
          <w:szCs w:val="24"/>
          <w:lang w:eastAsia="ar-SA"/>
        </w:rPr>
        <w:tab/>
        <w:t>00075078</w:t>
      </w:r>
    </w:p>
    <w:p w:rsidR="00CF3B93" w:rsidRDefault="00325FD0">
      <w:pPr>
        <w:suppressAutoHyphens w:val="0"/>
        <w:ind w:left="2127" w:hanging="1701"/>
        <w:jc w:val="both"/>
        <w:rPr>
          <w:rFonts w:asciiTheme="minorHAnsi" w:hAnsiTheme="minorHAnsi" w:cstheme="minorHAnsi"/>
          <w:bCs/>
        </w:rPr>
      </w:pPr>
      <w:r>
        <w:rPr>
          <w:rFonts w:asciiTheme="minorHAnsi" w:hAnsiTheme="minorHAnsi" w:cstheme="minorHAnsi"/>
          <w:bCs/>
        </w:rPr>
        <w:t xml:space="preserve">Zápis v OR: </w:t>
      </w:r>
      <w:r>
        <w:rPr>
          <w:rFonts w:asciiTheme="minorHAnsi" w:hAnsiTheme="minorHAnsi" w:cstheme="minorHAnsi"/>
          <w:bCs/>
        </w:rPr>
        <w:tab/>
        <w:t xml:space="preserve">Krajský soud v Plzni, </w:t>
      </w:r>
      <w:proofErr w:type="spellStart"/>
      <w:r>
        <w:rPr>
          <w:rFonts w:asciiTheme="minorHAnsi" w:hAnsiTheme="minorHAnsi" w:cstheme="minorHAnsi"/>
          <w:bCs/>
        </w:rPr>
        <w:t>Pr</w:t>
      </w:r>
      <w:proofErr w:type="spellEnd"/>
      <w:r>
        <w:rPr>
          <w:rFonts w:asciiTheme="minorHAnsi" w:hAnsiTheme="minorHAnsi" w:cstheme="minorHAnsi"/>
          <w:bCs/>
        </w:rPr>
        <w:t xml:space="preserve"> 757</w:t>
      </w:r>
    </w:p>
    <w:p w:rsidR="00CF3B93" w:rsidRDefault="00325FD0">
      <w:pPr>
        <w:pStyle w:val="Bezmezer"/>
        <w:ind w:left="2127" w:hanging="1701"/>
        <w:rPr>
          <w:rFonts w:asciiTheme="minorHAnsi" w:eastAsia="Times New Roman" w:hAnsiTheme="minorHAnsi" w:cstheme="minorHAnsi"/>
          <w:bCs/>
          <w:szCs w:val="24"/>
          <w:lang w:eastAsia="ar-SA"/>
        </w:rPr>
      </w:pPr>
      <w:r>
        <w:rPr>
          <w:rFonts w:asciiTheme="minorHAnsi" w:eastAsia="Times New Roman" w:hAnsiTheme="minorHAnsi" w:cstheme="minorHAnsi"/>
          <w:bCs/>
          <w:szCs w:val="24"/>
          <w:lang w:eastAsia="ar-SA"/>
        </w:rPr>
        <w:t xml:space="preserve">Zastoupený: </w:t>
      </w:r>
      <w:r>
        <w:rPr>
          <w:rFonts w:asciiTheme="minorHAnsi" w:eastAsia="Times New Roman" w:hAnsiTheme="minorHAnsi" w:cstheme="minorHAnsi"/>
          <w:bCs/>
          <w:szCs w:val="24"/>
          <w:lang w:eastAsia="ar-SA"/>
        </w:rPr>
        <w:tab/>
        <w:t>Mgr. Luboš Smolík, ředitel</w:t>
      </w:r>
    </w:p>
    <w:p w:rsidR="00CF3B93" w:rsidRDefault="00325FD0">
      <w:pPr>
        <w:pStyle w:val="Bezmezer"/>
        <w:ind w:left="2127" w:hanging="1701"/>
        <w:rPr>
          <w:rFonts w:asciiTheme="minorHAnsi" w:eastAsia="Times New Roman" w:hAnsiTheme="minorHAnsi" w:cstheme="minorHAnsi"/>
          <w:bCs/>
          <w:szCs w:val="24"/>
          <w:lang w:eastAsia="ar-SA"/>
        </w:rPr>
      </w:pPr>
      <w:r>
        <w:rPr>
          <w:rFonts w:asciiTheme="minorHAnsi" w:eastAsia="Times New Roman" w:hAnsiTheme="minorHAnsi" w:cstheme="minorHAnsi"/>
          <w:bCs/>
          <w:szCs w:val="24"/>
          <w:lang w:eastAsia="ar-SA"/>
        </w:rPr>
        <w:t xml:space="preserve">E-mail: </w:t>
      </w:r>
      <w:r>
        <w:rPr>
          <w:rFonts w:asciiTheme="minorHAnsi" w:eastAsia="Times New Roman" w:hAnsiTheme="minorHAnsi" w:cstheme="minorHAnsi"/>
          <w:bCs/>
          <w:szCs w:val="24"/>
          <w:lang w:eastAsia="ar-SA"/>
        </w:rPr>
        <w:tab/>
      </w:r>
      <w:r>
        <w:rPr>
          <w:rFonts w:asciiTheme="minorHAnsi" w:hAnsiTheme="minorHAnsi" w:cstheme="minorHAnsi"/>
        </w:rPr>
        <w:t>info@muzeumklatovy.cz</w:t>
      </w:r>
      <w:r>
        <w:rPr>
          <w:rFonts w:asciiTheme="minorHAnsi" w:eastAsia="Times New Roman" w:hAnsiTheme="minorHAnsi" w:cstheme="minorHAnsi"/>
          <w:bCs/>
          <w:szCs w:val="24"/>
          <w:lang w:eastAsia="ar-SA"/>
        </w:rPr>
        <w:t xml:space="preserve"> </w:t>
      </w:r>
    </w:p>
    <w:p w:rsidR="00CF3B93" w:rsidRDefault="00325FD0">
      <w:pPr>
        <w:pStyle w:val="Bezmezer"/>
        <w:ind w:left="2127" w:hanging="1701"/>
        <w:rPr>
          <w:rFonts w:asciiTheme="minorHAnsi" w:eastAsia="Times New Roman" w:hAnsiTheme="minorHAnsi" w:cstheme="minorHAnsi"/>
          <w:bCs/>
          <w:szCs w:val="24"/>
          <w:lang w:eastAsia="ar-SA"/>
        </w:rPr>
      </w:pPr>
      <w:r>
        <w:rPr>
          <w:rFonts w:asciiTheme="minorHAnsi" w:eastAsia="Times New Roman" w:hAnsiTheme="minorHAnsi" w:cstheme="minorHAnsi"/>
          <w:bCs/>
          <w:szCs w:val="24"/>
          <w:lang w:eastAsia="ar-SA"/>
        </w:rPr>
        <w:t xml:space="preserve">Tel.: </w:t>
      </w:r>
      <w:r>
        <w:rPr>
          <w:rFonts w:asciiTheme="minorHAnsi" w:eastAsia="Times New Roman" w:hAnsiTheme="minorHAnsi" w:cstheme="minorHAnsi"/>
          <w:bCs/>
          <w:szCs w:val="24"/>
          <w:lang w:eastAsia="ar-SA"/>
        </w:rPr>
        <w:tab/>
      </w:r>
      <w:r w:rsidR="004C3CC1">
        <w:rPr>
          <w:rFonts w:asciiTheme="minorHAnsi" w:eastAsia="Times New Roman" w:hAnsiTheme="minorHAnsi" w:cstheme="minorHAnsi"/>
          <w:bCs/>
          <w:szCs w:val="24"/>
          <w:lang w:eastAsia="ar-SA"/>
        </w:rPr>
        <w:t>……………………….</w:t>
      </w:r>
    </w:p>
    <w:p w:rsidR="00CF3B93" w:rsidRDefault="00325FD0">
      <w:pPr>
        <w:pStyle w:val="Bezmezer"/>
        <w:ind w:left="2127" w:hanging="1701"/>
        <w:rPr>
          <w:rFonts w:asciiTheme="minorHAnsi" w:eastAsia="Times New Roman" w:hAnsiTheme="minorHAnsi" w:cstheme="minorHAnsi"/>
          <w:bCs/>
          <w:szCs w:val="24"/>
          <w:lang w:eastAsia="ar-SA"/>
        </w:rPr>
      </w:pPr>
      <w:r>
        <w:rPr>
          <w:rFonts w:asciiTheme="minorHAnsi" w:eastAsia="Times New Roman" w:hAnsiTheme="minorHAnsi" w:cstheme="minorHAnsi"/>
          <w:bCs/>
          <w:szCs w:val="24"/>
          <w:lang w:eastAsia="ar-SA"/>
        </w:rPr>
        <w:t>Bankovní spojení:</w:t>
      </w:r>
      <w:r>
        <w:rPr>
          <w:rFonts w:asciiTheme="minorHAnsi" w:eastAsia="Times New Roman" w:hAnsiTheme="minorHAnsi" w:cstheme="minorHAnsi"/>
          <w:bCs/>
          <w:szCs w:val="24"/>
          <w:lang w:eastAsia="ar-SA"/>
        </w:rPr>
        <w:tab/>
      </w:r>
      <w:r w:rsidR="004C3CC1">
        <w:rPr>
          <w:rFonts w:asciiTheme="minorHAnsi" w:eastAsia="Times New Roman" w:hAnsiTheme="minorHAnsi" w:cstheme="minorHAnsi"/>
          <w:bCs/>
          <w:szCs w:val="24"/>
          <w:lang w:eastAsia="ar-SA"/>
        </w:rPr>
        <w:t>………………………………….</w:t>
      </w:r>
      <w:r>
        <w:rPr>
          <w:rFonts w:asciiTheme="minorHAnsi" w:eastAsia="Times New Roman" w:hAnsiTheme="minorHAnsi" w:cstheme="minorHAnsi"/>
          <w:bCs/>
          <w:szCs w:val="24"/>
          <w:lang w:eastAsia="ar-SA"/>
        </w:rPr>
        <w:t xml:space="preserve"> </w:t>
      </w:r>
    </w:p>
    <w:p w:rsidR="00CF3B93" w:rsidRDefault="00CF3B93">
      <w:pPr>
        <w:suppressAutoHyphens w:val="0"/>
        <w:spacing w:line="276" w:lineRule="auto"/>
        <w:ind w:left="993" w:hanging="567"/>
        <w:rPr>
          <w:rFonts w:asciiTheme="minorHAnsi" w:hAnsiTheme="minorHAnsi" w:cstheme="minorHAnsi"/>
          <w:lang w:eastAsia="cs-CZ"/>
        </w:rPr>
      </w:pPr>
    </w:p>
    <w:p w:rsidR="00CF3B93" w:rsidRDefault="00325FD0">
      <w:pPr>
        <w:suppressAutoHyphens w:val="0"/>
        <w:spacing w:line="276" w:lineRule="auto"/>
        <w:ind w:left="993" w:hanging="567"/>
        <w:rPr>
          <w:rFonts w:asciiTheme="minorHAnsi" w:hAnsiTheme="minorHAnsi" w:cstheme="minorHAnsi"/>
          <w:lang w:eastAsia="cs-CZ"/>
        </w:rPr>
      </w:pPr>
      <w:r>
        <w:rPr>
          <w:rFonts w:asciiTheme="minorHAnsi" w:hAnsiTheme="minorHAnsi" w:cstheme="minorHAnsi"/>
          <w:lang w:eastAsia="cs-CZ"/>
        </w:rPr>
        <w:t>(dále „Objednatel“)</w:t>
      </w:r>
    </w:p>
    <w:p w:rsidR="00CF3B93" w:rsidRDefault="00CF3B93">
      <w:pPr>
        <w:suppressAutoHyphens w:val="0"/>
        <w:spacing w:line="276" w:lineRule="auto"/>
        <w:rPr>
          <w:rFonts w:asciiTheme="minorHAnsi" w:hAnsiTheme="minorHAnsi" w:cstheme="minorHAnsi"/>
          <w:lang w:eastAsia="cs-CZ"/>
        </w:rPr>
      </w:pPr>
    </w:p>
    <w:p w:rsidR="00CF3B93" w:rsidRDefault="00325FD0">
      <w:pPr>
        <w:suppressAutoHyphens w:val="0"/>
        <w:spacing w:line="276" w:lineRule="auto"/>
        <w:ind w:firstLine="284"/>
        <w:rPr>
          <w:rFonts w:asciiTheme="minorHAnsi" w:hAnsiTheme="minorHAnsi" w:cstheme="minorHAnsi"/>
          <w:lang w:eastAsia="cs-CZ"/>
        </w:rPr>
      </w:pPr>
      <w:r>
        <w:rPr>
          <w:rFonts w:asciiTheme="minorHAnsi" w:hAnsiTheme="minorHAnsi" w:cstheme="minorHAnsi"/>
          <w:lang w:eastAsia="cs-CZ"/>
        </w:rPr>
        <w:t>a</w:t>
      </w:r>
    </w:p>
    <w:p w:rsidR="00CF3B93" w:rsidRDefault="00CF3B93">
      <w:pPr>
        <w:pStyle w:val="Bezmezer"/>
        <w:rPr>
          <w:rFonts w:asciiTheme="minorHAnsi" w:eastAsia="Times New Roman" w:hAnsiTheme="minorHAnsi" w:cstheme="minorHAnsi"/>
          <w:b/>
          <w:bCs/>
          <w:szCs w:val="24"/>
          <w:lang w:eastAsia="ar-SA"/>
        </w:rPr>
      </w:pPr>
    </w:p>
    <w:p w:rsidR="00CF3B93" w:rsidRDefault="00325FD0">
      <w:pPr>
        <w:spacing w:line="276" w:lineRule="auto"/>
        <w:ind w:left="993" w:hanging="567"/>
        <w:rPr>
          <w:rFonts w:asciiTheme="minorHAnsi" w:hAnsiTheme="minorHAnsi" w:cstheme="minorHAnsi"/>
          <w:bCs/>
        </w:rPr>
      </w:pPr>
      <w:proofErr w:type="gramStart"/>
      <w:r>
        <w:rPr>
          <w:rFonts w:asciiTheme="minorHAnsi" w:hAnsiTheme="minorHAnsi" w:cstheme="minorHAnsi"/>
          <w:b/>
          <w:bCs/>
        </w:rPr>
        <w:t xml:space="preserve">I.2 </w:t>
      </w:r>
      <w:r>
        <w:rPr>
          <w:rFonts w:asciiTheme="minorHAnsi" w:hAnsiTheme="minorHAnsi" w:cstheme="minorHAnsi"/>
          <w:b/>
          <w:bCs/>
        </w:rPr>
        <w:tab/>
        <w:t>Zhotovitel</w:t>
      </w:r>
      <w:proofErr w:type="gramEnd"/>
      <w:r>
        <w:rPr>
          <w:rFonts w:asciiTheme="minorHAnsi" w:hAnsiTheme="minorHAnsi" w:cstheme="minorHAnsi"/>
          <w:bCs/>
        </w:rPr>
        <w:t>:</w:t>
      </w:r>
    </w:p>
    <w:p w:rsidR="00CF3B93" w:rsidRDefault="00CF3B93">
      <w:pPr>
        <w:spacing w:line="276" w:lineRule="auto"/>
        <w:ind w:left="993" w:hanging="567"/>
        <w:rPr>
          <w:rFonts w:asciiTheme="minorHAnsi" w:hAnsiTheme="minorHAnsi" w:cstheme="minorHAnsi"/>
          <w:bCs/>
        </w:rPr>
      </w:pPr>
    </w:p>
    <w:p w:rsidR="00CF3B93" w:rsidRDefault="00325FD0">
      <w:pPr>
        <w:ind w:left="2127" w:hanging="1701"/>
      </w:pPr>
      <w:r>
        <w:rPr>
          <w:rFonts w:asciiTheme="minorHAnsi" w:hAnsiTheme="minorHAnsi" w:cstheme="minorHAnsi"/>
          <w:bCs/>
        </w:rPr>
        <w:t xml:space="preserve">Název: </w:t>
      </w:r>
      <w:r>
        <w:rPr>
          <w:rFonts w:asciiTheme="minorHAnsi" w:hAnsiTheme="minorHAnsi" w:cstheme="minorHAnsi"/>
          <w:bCs/>
        </w:rPr>
        <w:tab/>
      </w:r>
      <w:r>
        <w:rPr>
          <w:rFonts w:asciiTheme="minorHAnsi" w:hAnsiTheme="minorHAnsi" w:cstheme="minorBidi"/>
          <w:b/>
          <w:shd w:val="clear" w:color="auto" w:fill="FFFFFF"/>
        </w:rPr>
        <w:t>„M plus“, spol. s r. o.</w:t>
      </w:r>
    </w:p>
    <w:p w:rsidR="00CF3B93" w:rsidRDefault="00325FD0">
      <w:pPr>
        <w:pStyle w:val="Bezmezer"/>
        <w:ind w:left="2127" w:hanging="1701"/>
        <w:rPr>
          <w:rFonts w:asciiTheme="minorHAnsi" w:eastAsia="Times New Roman" w:hAnsiTheme="minorHAnsi" w:cstheme="minorHAnsi"/>
          <w:bCs/>
          <w:szCs w:val="24"/>
          <w:lang w:eastAsia="ar-SA"/>
        </w:rPr>
      </w:pPr>
      <w:r>
        <w:rPr>
          <w:rFonts w:asciiTheme="minorHAnsi" w:eastAsia="Times New Roman" w:hAnsiTheme="minorHAnsi" w:cstheme="minorHAnsi"/>
          <w:bCs/>
          <w:szCs w:val="24"/>
          <w:lang w:eastAsia="ar-SA"/>
        </w:rPr>
        <w:t xml:space="preserve">Sídlo: </w:t>
      </w:r>
      <w:r>
        <w:rPr>
          <w:rFonts w:asciiTheme="minorHAnsi" w:eastAsia="Times New Roman" w:hAnsiTheme="minorHAnsi" w:cstheme="minorHAnsi"/>
          <w:bCs/>
          <w:szCs w:val="24"/>
          <w:lang w:eastAsia="ar-SA"/>
        </w:rPr>
        <w:tab/>
        <w:t>Dukelských hrdinů 564/34, 170 00  Praha 7</w:t>
      </w:r>
    </w:p>
    <w:p w:rsidR="00CF3B93" w:rsidRDefault="00325FD0">
      <w:pPr>
        <w:pStyle w:val="Bezmezer"/>
        <w:ind w:left="2127" w:hanging="1701"/>
        <w:rPr>
          <w:rFonts w:asciiTheme="minorHAnsi" w:eastAsia="Times New Roman" w:hAnsiTheme="minorHAnsi" w:cstheme="minorHAnsi"/>
          <w:bCs/>
          <w:szCs w:val="24"/>
          <w:lang w:eastAsia="ar-SA"/>
        </w:rPr>
      </w:pPr>
      <w:r>
        <w:rPr>
          <w:rFonts w:asciiTheme="minorHAnsi" w:eastAsia="Times New Roman" w:hAnsiTheme="minorHAnsi" w:cstheme="minorHAnsi"/>
          <w:bCs/>
          <w:szCs w:val="24"/>
          <w:lang w:eastAsia="ar-SA"/>
        </w:rPr>
        <w:t xml:space="preserve">IČO: </w:t>
      </w:r>
      <w:r>
        <w:rPr>
          <w:rFonts w:asciiTheme="minorHAnsi" w:eastAsia="Times New Roman" w:hAnsiTheme="minorHAnsi" w:cstheme="minorHAnsi"/>
          <w:bCs/>
          <w:szCs w:val="24"/>
          <w:lang w:eastAsia="ar-SA"/>
        </w:rPr>
        <w:tab/>
        <w:t>43001432</w:t>
      </w:r>
    </w:p>
    <w:p w:rsidR="00CF3B93" w:rsidRDefault="00325FD0">
      <w:pPr>
        <w:pStyle w:val="Bezmezer"/>
        <w:ind w:left="2127" w:hanging="1701"/>
        <w:rPr>
          <w:rFonts w:asciiTheme="minorHAnsi" w:eastAsia="Times New Roman" w:hAnsiTheme="minorHAnsi" w:cstheme="minorHAnsi"/>
          <w:bCs/>
          <w:szCs w:val="24"/>
          <w:lang w:eastAsia="ar-SA"/>
        </w:rPr>
      </w:pPr>
      <w:r>
        <w:rPr>
          <w:rFonts w:asciiTheme="minorHAnsi" w:eastAsia="Times New Roman" w:hAnsiTheme="minorHAnsi" w:cstheme="minorHAnsi"/>
          <w:bCs/>
          <w:szCs w:val="24"/>
          <w:lang w:eastAsia="ar-SA"/>
        </w:rPr>
        <w:t xml:space="preserve">DIČ: </w:t>
      </w:r>
      <w:r>
        <w:rPr>
          <w:rFonts w:asciiTheme="minorHAnsi" w:eastAsia="Times New Roman" w:hAnsiTheme="minorHAnsi" w:cstheme="minorHAnsi"/>
          <w:bCs/>
          <w:szCs w:val="24"/>
          <w:lang w:eastAsia="ar-SA"/>
        </w:rPr>
        <w:tab/>
      </w:r>
      <w:r>
        <w:rPr>
          <w:rFonts w:asciiTheme="minorHAnsi" w:hAnsiTheme="minorHAnsi" w:cstheme="minorBidi"/>
          <w:shd w:val="clear" w:color="auto" w:fill="FFFFFF"/>
        </w:rPr>
        <w:t>CZ43001432</w:t>
      </w:r>
    </w:p>
    <w:p w:rsidR="00CF3B93" w:rsidRDefault="00325FD0">
      <w:pPr>
        <w:pStyle w:val="Bezmezer"/>
        <w:ind w:left="2127" w:hanging="1701"/>
        <w:rPr>
          <w:rFonts w:asciiTheme="minorHAnsi" w:eastAsia="Times New Roman" w:hAnsiTheme="minorHAnsi" w:cstheme="minorHAnsi"/>
          <w:bCs/>
          <w:szCs w:val="24"/>
          <w:lang w:eastAsia="ar-SA"/>
        </w:rPr>
      </w:pPr>
      <w:r>
        <w:rPr>
          <w:rFonts w:asciiTheme="minorHAnsi" w:eastAsia="Times New Roman" w:hAnsiTheme="minorHAnsi" w:cstheme="minorHAnsi"/>
          <w:bCs/>
          <w:szCs w:val="24"/>
          <w:lang w:eastAsia="ar-SA"/>
        </w:rPr>
        <w:t xml:space="preserve">Zápis v OR: </w:t>
      </w:r>
      <w:r>
        <w:rPr>
          <w:rFonts w:asciiTheme="minorHAnsi" w:eastAsia="Times New Roman" w:hAnsiTheme="minorHAnsi" w:cstheme="minorHAnsi"/>
          <w:bCs/>
          <w:szCs w:val="24"/>
          <w:lang w:eastAsia="ar-SA"/>
        </w:rPr>
        <w:tab/>
      </w:r>
      <w:r>
        <w:rPr>
          <w:rFonts w:asciiTheme="minorHAnsi" w:hAnsiTheme="minorHAnsi" w:cstheme="minorBidi"/>
          <w:shd w:val="clear" w:color="auto" w:fill="FFFFFF"/>
        </w:rPr>
        <w:t xml:space="preserve">spisová značka C 4355 vedená u Městského soudu v Praze </w:t>
      </w:r>
    </w:p>
    <w:p w:rsidR="00CF3B93" w:rsidRDefault="00325FD0">
      <w:pPr>
        <w:pStyle w:val="Bezmezer"/>
        <w:ind w:left="2127" w:hanging="1701"/>
        <w:rPr>
          <w:rFonts w:asciiTheme="minorHAnsi" w:eastAsia="Times New Roman" w:hAnsiTheme="minorHAnsi" w:cstheme="minorHAnsi"/>
          <w:bCs/>
          <w:szCs w:val="24"/>
          <w:lang w:eastAsia="ar-SA"/>
        </w:rPr>
      </w:pPr>
      <w:r>
        <w:rPr>
          <w:rFonts w:asciiTheme="minorHAnsi" w:eastAsia="Times New Roman" w:hAnsiTheme="minorHAnsi" w:cstheme="minorHAnsi"/>
          <w:bCs/>
          <w:szCs w:val="24"/>
          <w:lang w:eastAsia="ar-SA"/>
        </w:rPr>
        <w:t xml:space="preserve">Zastoupený: </w:t>
      </w:r>
      <w:r>
        <w:rPr>
          <w:rFonts w:asciiTheme="minorHAnsi" w:eastAsia="Times New Roman" w:hAnsiTheme="minorHAnsi" w:cstheme="minorHAnsi"/>
          <w:bCs/>
          <w:szCs w:val="24"/>
          <w:lang w:eastAsia="ar-SA"/>
        </w:rPr>
        <w:tab/>
      </w:r>
      <w:r>
        <w:rPr>
          <w:rFonts w:asciiTheme="minorHAnsi" w:hAnsiTheme="minorHAnsi" w:cstheme="minorBidi"/>
          <w:shd w:val="clear" w:color="auto" w:fill="FFFFFF"/>
        </w:rPr>
        <w:t>JUDr. Kateřina Soukupová, jednatelka</w:t>
      </w:r>
    </w:p>
    <w:p w:rsidR="00CF3B93" w:rsidRDefault="00325FD0">
      <w:pPr>
        <w:pStyle w:val="Bezmezer"/>
        <w:ind w:left="2127" w:hanging="1701"/>
        <w:rPr>
          <w:rFonts w:asciiTheme="minorHAnsi" w:eastAsia="Times New Roman" w:hAnsiTheme="minorHAnsi" w:cstheme="minorHAnsi"/>
          <w:bCs/>
          <w:szCs w:val="24"/>
          <w:lang w:eastAsia="ar-SA"/>
        </w:rPr>
      </w:pPr>
      <w:r>
        <w:rPr>
          <w:rFonts w:asciiTheme="minorHAnsi" w:eastAsia="Times New Roman" w:hAnsiTheme="minorHAnsi" w:cstheme="minorHAnsi"/>
          <w:bCs/>
          <w:szCs w:val="24"/>
          <w:lang w:eastAsia="ar-SA"/>
        </w:rPr>
        <w:t xml:space="preserve">E-mail: </w:t>
      </w:r>
      <w:r>
        <w:rPr>
          <w:rFonts w:asciiTheme="minorHAnsi" w:eastAsia="Times New Roman" w:hAnsiTheme="minorHAnsi" w:cstheme="minorHAnsi"/>
          <w:bCs/>
          <w:szCs w:val="24"/>
          <w:lang w:eastAsia="ar-SA"/>
        </w:rPr>
        <w:tab/>
      </w:r>
      <w:r>
        <w:rPr>
          <w:rFonts w:asciiTheme="minorHAnsi" w:hAnsiTheme="minorHAnsi" w:cstheme="minorBidi"/>
          <w:shd w:val="clear" w:color="auto" w:fill="FFFFFF"/>
        </w:rPr>
        <w:t>blackbox@mplusdesign.cz</w:t>
      </w:r>
    </w:p>
    <w:p w:rsidR="00CF3B93" w:rsidRDefault="00325FD0">
      <w:pPr>
        <w:pStyle w:val="Bezmezer"/>
        <w:ind w:left="2127" w:hanging="1701"/>
        <w:rPr>
          <w:rFonts w:asciiTheme="minorHAnsi" w:eastAsia="Times New Roman" w:hAnsiTheme="minorHAnsi" w:cstheme="minorHAnsi"/>
          <w:bCs/>
          <w:szCs w:val="24"/>
          <w:lang w:eastAsia="ar-SA"/>
        </w:rPr>
      </w:pPr>
      <w:r>
        <w:rPr>
          <w:rFonts w:asciiTheme="minorHAnsi" w:eastAsia="Times New Roman" w:hAnsiTheme="minorHAnsi" w:cstheme="minorHAnsi"/>
          <w:bCs/>
          <w:szCs w:val="24"/>
          <w:lang w:eastAsia="ar-SA"/>
        </w:rPr>
        <w:t xml:space="preserve">Tel.: </w:t>
      </w:r>
      <w:r>
        <w:rPr>
          <w:rFonts w:asciiTheme="minorHAnsi" w:eastAsia="Times New Roman" w:hAnsiTheme="minorHAnsi" w:cstheme="minorHAnsi"/>
          <w:bCs/>
          <w:szCs w:val="24"/>
          <w:lang w:eastAsia="ar-SA"/>
        </w:rPr>
        <w:tab/>
      </w:r>
      <w:r w:rsidR="004C3CC1">
        <w:rPr>
          <w:rFonts w:asciiTheme="minorHAnsi" w:hAnsiTheme="minorHAnsi" w:cstheme="minorBidi"/>
          <w:shd w:val="clear" w:color="auto" w:fill="FFFFFF"/>
        </w:rPr>
        <w:t>………………</w:t>
      </w:r>
    </w:p>
    <w:p w:rsidR="00CF3B93" w:rsidRDefault="00325FD0">
      <w:pPr>
        <w:spacing w:line="276" w:lineRule="auto"/>
        <w:ind w:left="2127" w:hanging="1701"/>
        <w:rPr>
          <w:rFonts w:asciiTheme="minorHAnsi" w:hAnsiTheme="minorHAnsi" w:cstheme="minorHAnsi"/>
          <w:bCs/>
        </w:rPr>
      </w:pPr>
      <w:r>
        <w:rPr>
          <w:rFonts w:asciiTheme="minorHAnsi" w:hAnsiTheme="minorHAnsi" w:cstheme="minorHAnsi"/>
          <w:bCs/>
        </w:rPr>
        <w:t xml:space="preserve">Bankovní spojení: </w:t>
      </w:r>
      <w:r>
        <w:rPr>
          <w:rFonts w:asciiTheme="minorHAnsi" w:hAnsiTheme="minorHAnsi" w:cstheme="minorHAnsi"/>
          <w:bCs/>
        </w:rPr>
        <w:tab/>
      </w:r>
      <w:r w:rsidR="004C3CC1">
        <w:rPr>
          <w:rFonts w:asciiTheme="minorHAnsi" w:eastAsiaTheme="minorHAnsi" w:hAnsiTheme="minorHAnsi" w:cstheme="minorBidi"/>
          <w:szCs w:val="22"/>
          <w:shd w:val="clear" w:color="auto" w:fill="FFFFFF"/>
          <w:lang w:eastAsia="en-US"/>
        </w:rPr>
        <w:t>…………………………</w:t>
      </w:r>
    </w:p>
    <w:p w:rsidR="00CF3B93" w:rsidRDefault="00CF3B93">
      <w:pPr>
        <w:suppressAutoHyphens w:val="0"/>
        <w:spacing w:line="276" w:lineRule="auto"/>
        <w:ind w:firstLine="284"/>
        <w:rPr>
          <w:rFonts w:asciiTheme="minorHAnsi" w:hAnsiTheme="minorHAnsi" w:cstheme="minorHAnsi"/>
          <w:lang w:eastAsia="cs-CZ"/>
        </w:rPr>
      </w:pPr>
    </w:p>
    <w:p w:rsidR="00CF3B93" w:rsidRDefault="00325FD0">
      <w:pPr>
        <w:suppressAutoHyphens w:val="0"/>
        <w:spacing w:line="276" w:lineRule="auto"/>
        <w:ind w:firstLine="284"/>
        <w:rPr>
          <w:rFonts w:asciiTheme="minorHAnsi" w:hAnsiTheme="minorHAnsi" w:cstheme="minorHAnsi"/>
          <w:lang w:eastAsia="cs-CZ"/>
        </w:rPr>
      </w:pPr>
      <w:r>
        <w:rPr>
          <w:rFonts w:asciiTheme="minorHAnsi" w:hAnsiTheme="minorHAnsi" w:cstheme="minorHAnsi"/>
          <w:lang w:eastAsia="cs-CZ"/>
        </w:rPr>
        <w:t>(dále „Zhotovitel“)</w:t>
      </w:r>
    </w:p>
    <w:p w:rsidR="00CF3B93" w:rsidRDefault="00CF3B93">
      <w:pPr>
        <w:pStyle w:val="Bezmezer"/>
        <w:ind w:firstLine="284"/>
        <w:rPr>
          <w:rFonts w:asciiTheme="minorHAnsi" w:eastAsia="Times New Roman" w:hAnsiTheme="minorHAnsi" w:cstheme="minorHAnsi"/>
          <w:b/>
          <w:bCs/>
          <w:szCs w:val="24"/>
          <w:lang w:eastAsia="ar-SA"/>
        </w:rPr>
      </w:pPr>
    </w:p>
    <w:p w:rsidR="00CF3B93" w:rsidRDefault="00CF3B93">
      <w:pPr>
        <w:suppressAutoHyphens w:val="0"/>
        <w:spacing w:line="276" w:lineRule="auto"/>
        <w:ind w:firstLine="284"/>
        <w:rPr>
          <w:rFonts w:asciiTheme="minorHAnsi" w:hAnsiTheme="minorHAnsi" w:cstheme="minorHAnsi"/>
          <w:b/>
          <w:lang w:eastAsia="cs-CZ"/>
        </w:rPr>
      </w:pPr>
    </w:p>
    <w:p w:rsidR="00CF3B93" w:rsidRDefault="00325FD0">
      <w:pPr>
        <w:suppressAutoHyphens w:val="0"/>
        <w:spacing w:line="276" w:lineRule="auto"/>
        <w:ind w:firstLine="284"/>
        <w:rPr>
          <w:rFonts w:asciiTheme="minorHAnsi" w:hAnsiTheme="minorHAnsi" w:cstheme="minorHAnsi"/>
          <w:lang w:eastAsia="cs-CZ"/>
        </w:rPr>
      </w:pPr>
      <w:r>
        <w:rPr>
          <w:rFonts w:asciiTheme="minorHAnsi" w:hAnsiTheme="minorHAnsi" w:cstheme="minorHAnsi"/>
          <w:lang w:eastAsia="cs-CZ"/>
        </w:rPr>
        <w:t>uzavřeli níže uvedeného dne, měsíce a roku tuto smlouvu o dílo (dále jen „Smlouva“):</w:t>
      </w:r>
    </w:p>
    <w:p w:rsidR="00CF3B93" w:rsidRDefault="00CF3B93">
      <w:pPr>
        <w:suppressAutoHyphens w:val="0"/>
        <w:spacing w:line="276" w:lineRule="auto"/>
        <w:rPr>
          <w:rFonts w:asciiTheme="minorHAnsi" w:hAnsiTheme="minorHAnsi" w:cstheme="minorHAnsi"/>
          <w:lang w:eastAsia="cs-CZ"/>
        </w:rPr>
      </w:pPr>
    </w:p>
    <w:p w:rsidR="00CF3B93" w:rsidRDefault="00CF3B93">
      <w:pPr>
        <w:suppressAutoHyphens w:val="0"/>
        <w:spacing w:line="276" w:lineRule="auto"/>
        <w:rPr>
          <w:rFonts w:asciiTheme="minorHAnsi" w:hAnsiTheme="minorHAnsi" w:cstheme="minorHAnsi"/>
          <w:lang w:eastAsia="cs-CZ"/>
        </w:rPr>
      </w:pPr>
    </w:p>
    <w:p w:rsidR="00CF3B93" w:rsidRDefault="00CF3B93">
      <w:pPr>
        <w:suppressAutoHyphens w:val="0"/>
        <w:spacing w:line="276" w:lineRule="auto"/>
        <w:rPr>
          <w:rFonts w:asciiTheme="minorHAnsi" w:hAnsiTheme="minorHAnsi" w:cstheme="minorHAnsi"/>
          <w:lang w:eastAsia="cs-CZ"/>
        </w:rPr>
      </w:pPr>
    </w:p>
    <w:p w:rsidR="00CF3B93" w:rsidRDefault="00CF3B93">
      <w:pPr>
        <w:suppressAutoHyphens w:val="0"/>
        <w:spacing w:line="276" w:lineRule="auto"/>
        <w:rPr>
          <w:rFonts w:asciiTheme="minorHAnsi" w:hAnsiTheme="minorHAnsi" w:cstheme="minorHAnsi"/>
          <w:lang w:eastAsia="cs-CZ"/>
        </w:rPr>
      </w:pPr>
    </w:p>
    <w:p w:rsidR="00CF3B93" w:rsidRDefault="00CF3B93">
      <w:pPr>
        <w:suppressAutoHyphens w:val="0"/>
        <w:spacing w:line="276" w:lineRule="auto"/>
        <w:rPr>
          <w:rFonts w:asciiTheme="minorHAnsi" w:hAnsiTheme="minorHAnsi" w:cstheme="minorHAnsi"/>
          <w:lang w:eastAsia="cs-CZ"/>
        </w:rPr>
      </w:pPr>
    </w:p>
    <w:p w:rsidR="00CF3B93" w:rsidRDefault="00CF3B93">
      <w:pPr>
        <w:suppressAutoHyphens w:val="0"/>
        <w:spacing w:line="276" w:lineRule="auto"/>
        <w:rPr>
          <w:rFonts w:asciiTheme="minorHAnsi" w:hAnsiTheme="minorHAnsi" w:cstheme="minorHAnsi"/>
          <w:lang w:eastAsia="cs-CZ"/>
        </w:rPr>
      </w:pPr>
    </w:p>
    <w:p w:rsidR="00CF3B93" w:rsidRDefault="00CF3B93">
      <w:pPr>
        <w:suppressAutoHyphens w:val="0"/>
        <w:spacing w:line="276" w:lineRule="auto"/>
        <w:rPr>
          <w:rFonts w:asciiTheme="minorHAnsi" w:hAnsiTheme="minorHAnsi" w:cstheme="minorHAnsi"/>
          <w:lang w:eastAsia="cs-CZ"/>
        </w:rPr>
      </w:pPr>
    </w:p>
    <w:p w:rsidR="00CF3B93" w:rsidRDefault="00CF3B93">
      <w:pPr>
        <w:suppressAutoHyphens w:val="0"/>
        <w:spacing w:line="276" w:lineRule="auto"/>
        <w:rPr>
          <w:rFonts w:asciiTheme="minorHAnsi" w:hAnsiTheme="minorHAnsi" w:cstheme="minorHAnsi"/>
          <w:lang w:eastAsia="cs-CZ"/>
        </w:rPr>
      </w:pPr>
    </w:p>
    <w:p w:rsidR="00CF3B93" w:rsidRDefault="00325FD0">
      <w:pPr>
        <w:pStyle w:val="Bezmezer"/>
        <w:numPr>
          <w:ilvl w:val="0"/>
          <w:numId w:val="2"/>
        </w:numPr>
        <w:pBdr>
          <w:top w:val="single" w:sz="4" w:space="1" w:color="000000"/>
          <w:left w:val="single" w:sz="4" w:space="4" w:color="000000"/>
          <w:bottom w:val="single" w:sz="4" w:space="1" w:color="000000"/>
          <w:right w:val="single" w:sz="4" w:space="4" w:color="000000"/>
        </w:pBdr>
        <w:shd w:val="clear" w:color="auto" w:fill="BFBFBF" w:themeFill="background1" w:themeFillShade="BF"/>
        <w:rPr>
          <w:b/>
          <w:sz w:val="28"/>
          <w:szCs w:val="28"/>
        </w:rPr>
      </w:pPr>
      <w:r>
        <w:rPr>
          <w:b/>
          <w:sz w:val="28"/>
          <w:szCs w:val="28"/>
        </w:rPr>
        <w:lastRenderedPageBreak/>
        <w:t>ÚVODNÍ USTANOVENÍ</w:t>
      </w:r>
    </w:p>
    <w:p w:rsidR="00CF3B93" w:rsidRDefault="00CF3B93">
      <w:pPr>
        <w:suppressAutoHyphens w:val="0"/>
        <w:spacing w:line="276" w:lineRule="auto"/>
        <w:rPr>
          <w:rFonts w:asciiTheme="minorHAnsi" w:hAnsiTheme="minorHAnsi" w:cstheme="minorHAnsi"/>
          <w:lang w:eastAsia="cs-CZ"/>
        </w:rPr>
      </w:pPr>
    </w:p>
    <w:p w:rsidR="00CF3B93" w:rsidRDefault="00325FD0">
      <w:pPr>
        <w:spacing w:line="276" w:lineRule="auto"/>
        <w:ind w:left="993" w:hanging="709"/>
        <w:jc w:val="both"/>
        <w:rPr>
          <w:rFonts w:asciiTheme="minorHAnsi" w:hAnsiTheme="minorHAnsi" w:cstheme="minorHAnsi"/>
        </w:rPr>
      </w:pPr>
      <w:proofErr w:type="gramStart"/>
      <w:r>
        <w:rPr>
          <w:rFonts w:asciiTheme="minorHAnsi" w:hAnsiTheme="minorHAnsi" w:cstheme="minorHAnsi"/>
          <w:lang w:eastAsia="cs-CZ"/>
        </w:rPr>
        <w:t xml:space="preserve">II.1 </w:t>
      </w:r>
      <w:r>
        <w:rPr>
          <w:rFonts w:asciiTheme="minorHAnsi" w:hAnsiTheme="minorHAnsi" w:cstheme="minorHAnsi"/>
          <w:lang w:eastAsia="cs-CZ"/>
        </w:rPr>
        <w:tab/>
        <w:t>Tato</w:t>
      </w:r>
      <w:proofErr w:type="gramEnd"/>
      <w:r>
        <w:rPr>
          <w:rFonts w:asciiTheme="minorHAnsi" w:hAnsiTheme="minorHAnsi" w:cstheme="minorHAnsi"/>
          <w:lang w:eastAsia="cs-CZ"/>
        </w:rPr>
        <w:t xml:space="preserve"> </w:t>
      </w:r>
      <w:r>
        <w:rPr>
          <w:rFonts w:asciiTheme="minorHAnsi" w:hAnsiTheme="minorHAnsi" w:cstheme="minorHAnsi"/>
        </w:rPr>
        <w:t>Smlouva se uzavírá na základě výsledku poptávkového řízení na výtvarně-prostorové řešení expozice Tradiční lidová kultura regionů Klatovy–</w:t>
      </w:r>
      <w:proofErr w:type="spellStart"/>
      <w:r>
        <w:rPr>
          <w:rFonts w:asciiTheme="minorHAnsi" w:hAnsiTheme="minorHAnsi" w:cstheme="minorHAnsi"/>
        </w:rPr>
        <w:t>Cham</w:t>
      </w:r>
      <w:proofErr w:type="spellEnd"/>
      <w:r>
        <w:rPr>
          <w:rFonts w:asciiTheme="minorHAnsi" w:hAnsiTheme="minorHAnsi" w:cstheme="minorHAnsi"/>
        </w:rPr>
        <w:t xml:space="preserve"> v objektech </w:t>
      </w:r>
      <w:proofErr w:type="spellStart"/>
      <w:r>
        <w:rPr>
          <w:rFonts w:asciiTheme="minorHAnsi" w:hAnsiTheme="minorHAnsi" w:cstheme="minorHAnsi"/>
        </w:rPr>
        <w:t>Těšetiny</w:t>
      </w:r>
      <w:proofErr w:type="spellEnd"/>
      <w:r>
        <w:rPr>
          <w:rFonts w:asciiTheme="minorHAnsi" w:hAnsiTheme="minorHAnsi" w:cstheme="minorHAnsi"/>
        </w:rPr>
        <w:t xml:space="preserve"> čp. 12 a Lužany čp. 35 v areálu Expozice lidové architektury v Chanovicích. Nabídka Zhotovitele byla Objednatelem jako zadavatelem poptávky vybrána jako nejvýhodnější a tvoří závazný podklad pro uzavření této Smlouvy.</w:t>
      </w:r>
      <w:bookmarkStart w:id="0" w:name="_Toc356819118"/>
      <w:bookmarkStart w:id="1" w:name="_Toc332778478"/>
      <w:bookmarkStart w:id="2" w:name="_Toc332778299"/>
      <w:bookmarkStart w:id="3" w:name="_Toc332288557"/>
      <w:bookmarkStart w:id="4" w:name="_Toc332288367"/>
      <w:bookmarkStart w:id="5" w:name="_Toc332288164"/>
      <w:bookmarkStart w:id="6" w:name="_Toc332027165"/>
      <w:bookmarkStart w:id="7" w:name="_Toc331492330"/>
      <w:bookmarkStart w:id="8" w:name="_Toc331147244"/>
      <w:bookmarkStart w:id="9" w:name="_Toc331144119"/>
      <w:bookmarkStart w:id="10" w:name="_Toc328466048"/>
      <w:r>
        <w:rPr>
          <w:rFonts w:asciiTheme="minorHAnsi" w:hAnsiTheme="minorHAnsi" w:cstheme="minorHAnsi"/>
        </w:rPr>
        <w:t xml:space="preserve"> Účelem uzavření Smlouvy je zpracování návrhu architektonického a výtvarného řešení nové expozice v objektech roubených obytných chalup </w:t>
      </w:r>
      <w:proofErr w:type="spellStart"/>
      <w:r>
        <w:rPr>
          <w:rFonts w:asciiTheme="minorHAnsi" w:hAnsiTheme="minorHAnsi" w:cstheme="minorHAnsi"/>
        </w:rPr>
        <w:t>Těšetiny</w:t>
      </w:r>
      <w:proofErr w:type="spellEnd"/>
      <w:r>
        <w:rPr>
          <w:rFonts w:asciiTheme="minorHAnsi" w:hAnsiTheme="minorHAnsi" w:cstheme="minorHAnsi"/>
        </w:rPr>
        <w:t xml:space="preserve"> čp. 12 a Lužany čp. 35 v areálu Expozice lidové architektury v Chanovicích včetně projektové dokumentace pro přípravu a realizaci expozice. Návrh bude zpracován v sídle Zhotovitele.</w:t>
      </w:r>
    </w:p>
    <w:p w:rsidR="00CF3B93" w:rsidRDefault="00325FD0">
      <w:pPr>
        <w:spacing w:line="276" w:lineRule="auto"/>
        <w:ind w:left="993" w:hanging="709"/>
        <w:jc w:val="both"/>
        <w:rPr>
          <w:rFonts w:asciiTheme="minorHAnsi" w:hAnsiTheme="minorHAnsi" w:cstheme="minorHAnsi"/>
        </w:rPr>
      </w:pPr>
      <w:proofErr w:type="gramStart"/>
      <w:r>
        <w:rPr>
          <w:rFonts w:asciiTheme="minorHAnsi" w:hAnsiTheme="minorHAnsi" w:cstheme="minorHAnsi"/>
        </w:rPr>
        <w:t xml:space="preserve">II.2 </w:t>
      </w:r>
      <w:r>
        <w:rPr>
          <w:rFonts w:asciiTheme="minorHAnsi" w:hAnsiTheme="minorHAnsi" w:cstheme="minorHAnsi"/>
        </w:rPr>
        <w:tab/>
        <w:t>Zhotovitel</w:t>
      </w:r>
      <w:proofErr w:type="gramEnd"/>
      <w:r>
        <w:rPr>
          <w:rFonts w:asciiTheme="minorHAnsi" w:hAnsiTheme="minorHAnsi" w:cstheme="minorHAnsi"/>
        </w:rPr>
        <w:t xml:space="preserve"> potvrzuje, že se v plném rozsahu seznámil s rozsahem a povahou věci, jež je předmětem díla a která se týká předmětu poptávky, s předanými podklady, že jsou mu známy veškeré technické, kvalitativní a jiné podmínky a že disponuje takovými kapacitami a odbornými znalostmi, které jsou k plnění této Smlouvy nezbytné.</w:t>
      </w:r>
      <w:bookmarkStart w:id="11" w:name="_Toc356819119"/>
      <w:bookmarkStart w:id="12" w:name="_Toc332778479"/>
      <w:bookmarkStart w:id="13" w:name="_Toc332778300"/>
      <w:bookmarkStart w:id="14" w:name="_Toc332288558"/>
      <w:bookmarkStart w:id="15" w:name="_Toc332288368"/>
      <w:bookmarkStart w:id="16" w:name="_Toc332288165"/>
      <w:bookmarkStart w:id="17" w:name="_Toc332027166"/>
      <w:bookmarkStart w:id="18" w:name="_Toc331492331"/>
      <w:bookmarkStart w:id="19" w:name="_Toc331147245"/>
      <w:bookmarkStart w:id="20" w:name="_Toc331144120"/>
      <w:bookmarkStart w:id="21" w:name="_Toc328466049"/>
      <w:bookmarkEnd w:id="0"/>
      <w:bookmarkEnd w:id="1"/>
      <w:bookmarkEnd w:id="2"/>
      <w:bookmarkEnd w:id="3"/>
      <w:bookmarkEnd w:id="4"/>
      <w:bookmarkEnd w:id="5"/>
      <w:bookmarkEnd w:id="6"/>
      <w:bookmarkEnd w:id="7"/>
      <w:bookmarkEnd w:id="8"/>
      <w:bookmarkEnd w:id="9"/>
      <w:bookmarkEnd w:id="10"/>
    </w:p>
    <w:p w:rsidR="00CF3B93" w:rsidRDefault="00325FD0">
      <w:pPr>
        <w:spacing w:line="276" w:lineRule="auto"/>
        <w:ind w:left="993" w:hanging="709"/>
        <w:jc w:val="both"/>
        <w:rPr>
          <w:rFonts w:asciiTheme="minorHAnsi" w:hAnsiTheme="minorHAnsi" w:cstheme="minorHAnsi"/>
        </w:rPr>
      </w:pPr>
      <w:proofErr w:type="gramStart"/>
      <w:r>
        <w:rPr>
          <w:rFonts w:asciiTheme="minorHAnsi" w:hAnsiTheme="minorHAnsi" w:cstheme="minorHAnsi"/>
        </w:rPr>
        <w:t xml:space="preserve">II.3 </w:t>
      </w:r>
      <w:r>
        <w:rPr>
          <w:rFonts w:asciiTheme="minorHAnsi" w:hAnsiTheme="minorHAnsi" w:cstheme="minorHAnsi"/>
        </w:rPr>
        <w:tab/>
        <w:t>Zhotovitel</w:t>
      </w:r>
      <w:proofErr w:type="gramEnd"/>
      <w:r>
        <w:rPr>
          <w:rFonts w:asciiTheme="minorHAnsi" w:hAnsiTheme="minorHAnsi" w:cstheme="minorHAnsi"/>
        </w:rPr>
        <w:t xml:space="preserve"> výslovně potvrzuje, že prověřil veškeré podklady a pokyny Objednatele, které obdržel do dne uzavření této Smlouvy i pokyny, které jsou obsaženy v zadávacích podmínkách veřejné zakázky, že je shledal vhodnými, že sjednaná cena a způsob plnění Smlouvy obsahuje a zohledňuje všechny výše uvedené podmínky a okolnosti.</w:t>
      </w:r>
      <w:bookmarkEnd w:id="11"/>
      <w:bookmarkEnd w:id="12"/>
      <w:bookmarkEnd w:id="13"/>
      <w:bookmarkEnd w:id="14"/>
      <w:bookmarkEnd w:id="15"/>
      <w:bookmarkEnd w:id="16"/>
      <w:bookmarkEnd w:id="17"/>
      <w:bookmarkEnd w:id="18"/>
      <w:bookmarkEnd w:id="19"/>
      <w:bookmarkEnd w:id="20"/>
      <w:bookmarkEnd w:id="21"/>
      <w:r>
        <w:rPr>
          <w:rFonts w:asciiTheme="minorHAnsi" w:hAnsiTheme="minorHAnsi" w:cstheme="minorHAnsi"/>
        </w:rPr>
        <w:t xml:space="preserve"> </w:t>
      </w:r>
    </w:p>
    <w:p w:rsidR="00CF3B93" w:rsidRDefault="00CF3B93">
      <w:pPr>
        <w:suppressAutoHyphens w:val="0"/>
        <w:spacing w:line="276" w:lineRule="auto"/>
        <w:rPr>
          <w:rFonts w:asciiTheme="minorHAnsi" w:hAnsiTheme="minorHAnsi" w:cstheme="minorHAnsi"/>
          <w:lang w:eastAsia="cs-CZ"/>
        </w:rPr>
      </w:pPr>
    </w:p>
    <w:p w:rsidR="00CF3B93" w:rsidRDefault="00CF3B93">
      <w:pPr>
        <w:suppressAutoHyphens w:val="0"/>
        <w:spacing w:line="276" w:lineRule="auto"/>
        <w:rPr>
          <w:rFonts w:asciiTheme="minorHAnsi" w:hAnsiTheme="minorHAnsi" w:cstheme="minorHAnsi"/>
          <w:lang w:eastAsia="cs-CZ"/>
        </w:rPr>
      </w:pPr>
    </w:p>
    <w:p w:rsidR="00CF3B93" w:rsidRDefault="00325FD0">
      <w:pPr>
        <w:pStyle w:val="Bezmezer"/>
        <w:numPr>
          <w:ilvl w:val="0"/>
          <w:numId w:val="2"/>
        </w:numPr>
        <w:pBdr>
          <w:top w:val="single" w:sz="4" w:space="1" w:color="000000"/>
          <w:left w:val="single" w:sz="4" w:space="4" w:color="000000"/>
          <w:bottom w:val="single" w:sz="4" w:space="1" w:color="000000"/>
          <w:right w:val="single" w:sz="4" w:space="4" w:color="000000"/>
        </w:pBdr>
        <w:shd w:val="clear" w:color="auto" w:fill="BFBFBF" w:themeFill="background1" w:themeFillShade="BF"/>
        <w:rPr>
          <w:b/>
          <w:sz w:val="28"/>
          <w:szCs w:val="28"/>
        </w:rPr>
      </w:pPr>
      <w:r>
        <w:rPr>
          <w:b/>
          <w:sz w:val="28"/>
          <w:szCs w:val="28"/>
        </w:rPr>
        <w:t>PŘEDMĚT SMLOUVY</w:t>
      </w:r>
    </w:p>
    <w:p w:rsidR="00CF3B93" w:rsidRDefault="00CF3B93">
      <w:pPr>
        <w:pStyle w:val="Bezmezer"/>
      </w:pPr>
    </w:p>
    <w:p w:rsidR="00CF3B93" w:rsidRDefault="00325FD0">
      <w:pPr>
        <w:spacing w:line="276" w:lineRule="auto"/>
        <w:ind w:left="993" w:hanging="709"/>
        <w:jc w:val="both"/>
        <w:rPr>
          <w:rFonts w:asciiTheme="minorHAnsi" w:hAnsiTheme="minorHAnsi" w:cstheme="minorHAnsi"/>
        </w:rPr>
      </w:pPr>
      <w:proofErr w:type="gramStart"/>
      <w:r>
        <w:rPr>
          <w:rFonts w:asciiTheme="minorHAnsi" w:hAnsiTheme="minorHAnsi" w:cstheme="minorHAnsi"/>
        </w:rPr>
        <w:t>III.1</w:t>
      </w:r>
      <w:r>
        <w:rPr>
          <w:rFonts w:asciiTheme="minorHAnsi" w:hAnsiTheme="minorHAnsi" w:cstheme="minorHAnsi"/>
        </w:rPr>
        <w:tab/>
        <w:t>Zhotovitel</w:t>
      </w:r>
      <w:proofErr w:type="gramEnd"/>
      <w:r>
        <w:rPr>
          <w:rFonts w:asciiTheme="minorHAnsi" w:hAnsiTheme="minorHAnsi" w:cstheme="minorHAnsi"/>
        </w:rPr>
        <w:t xml:space="preserve"> se uzavřením této Smlouvy zavazuje na svůj náklad a nebezpečí odborně provést pro Objednatele níže specifikované dílo:</w:t>
      </w:r>
    </w:p>
    <w:p w:rsidR="00CF3B93" w:rsidRDefault="00325FD0">
      <w:pPr>
        <w:suppressAutoHyphens w:val="0"/>
        <w:ind w:left="993" w:hanging="709"/>
        <w:jc w:val="both"/>
        <w:rPr>
          <w:rFonts w:ascii="Calibri" w:hAnsi="Calibri"/>
          <w:szCs w:val="22"/>
          <w:lang w:eastAsia="cs-CZ"/>
        </w:rPr>
      </w:pPr>
      <w:r>
        <w:rPr>
          <w:rFonts w:ascii="Calibri" w:hAnsi="Calibri"/>
          <w:szCs w:val="22"/>
          <w:lang w:eastAsia="cs-CZ"/>
        </w:rPr>
        <w:t xml:space="preserve">      </w:t>
      </w:r>
      <w:r>
        <w:rPr>
          <w:rFonts w:ascii="Calibri" w:hAnsi="Calibri"/>
          <w:szCs w:val="22"/>
          <w:lang w:eastAsia="cs-CZ"/>
        </w:rPr>
        <w:tab/>
        <w:t xml:space="preserve">Předmětem Smlouvy je poskytování služeb a vytvoření díla, které spočívá: </w:t>
      </w:r>
    </w:p>
    <w:p w:rsidR="00CF3B93" w:rsidRDefault="00325FD0">
      <w:pPr>
        <w:suppressAutoHyphens w:val="0"/>
        <w:ind w:left="1276" w:hanging="283"/>
        <w:jc w:val="both"/>
        <w:rPr>
          <w:rFonts w:ascii="Calibri" w:hAnsi="Calibri"/>
          <w:szCs w:val="22"/>
          <w:lang w:eastAsia="cs-CZ"/>
        </w:rPr>
      </w:pPr>
      <w:r>
        <w:rPr>
          <w:rFonts w:ascii="Calibri" w:hAnsi="Calibri"/>
          <w:szCs w:val="22"/>
          <w:lang w:eastAsia="cs-CZ"/>
        </w:rPr>
        <w:t>-</w:t>
      </w:r>
      <w:r>
        <w:rPr>
          <w:rFonts w:ascii="Calibri" w:hAnsi="Calibri"/>
          <w:szCs w:val="22"/>
          <w:lang w:eastAsia="cs-CZ"/>
        </w:rPr>
        <w:tab/>
        <w:t>ve zpracování konceptu řešení (studie) nové expozice;</w:t>
      </w:r>
    </w:p>
    <w:p w:rsidR="00CF3B93" w:rsidRDefault="00325FD0">
      <w:pPr>
        <w:suppressAutoHyphens w:val="0"/>
        <w:ind w:left="1276" w:hanging="283"/>
        <w:jc w:val="both"/>
        <w:rPr>
          <w:rFonts w:ascii="Calibri" w:hAnsi="Calibri"/>
          <w:color w:val="FF0000"/>
          <w:szCs w:val="22"/>
          <w:lang w:eastAsia="cs-CZ"/>
        </w:rPr>
      </w:pPr>
      <w:r>
        <w:rPr>
          <w:rFonts w:ascii="Calibri" w:hAnsi="Calibri"/>
          <w:szCs w:val="22"/>
          <w:lang w:eastAsia="cs-CZ"/>
        </w:rPr>
        <w:t>-</w:t>
      </w:r>
      <w:r>
        <w:rPr>
          <w:rFonts w:ascii="Calibri" w:hAnsi="Calibri"/>
          <w:szCs w:val="22"/>
          <w:lang w:eastAsia="cs-CZ"/>
        </w:rPr>
        <w:tab/>
        <w:t>ve zpracování kompletní projektové dokumentace (technické výkresy) pro realizaci</w:t>
      </w:r>
      <w:r>
        <w:rPr>
          <w:rFonts w:ascii="Calibri" w:hAnsi="Calibri"/>
          <w:color w:val="000000"/>
          <w:szCs w:val="22"/>
          <w:lang w:eastAsia="cs-CZ"/>
        </w:rPr>
        <w:t>, instalaci a rozmístění expozičního nábytku, expozičních prvků a vybavení včetně řešení výstavního mobiliáře s vnitřním osvětlením, resp. dokumentace pro komplexní realizaci expozice muzea včetně AV techniky a programů; součástí bude rovněž technická zpráva a rozpočet;</w:t>
      </w:r>
    </w:p>
    <w:p w:rsidR="00CF3B93" w:rsidRDefault="00325FD0">
      <w:pPr>
        <w:suppressAutoHyphens w:val="0"/>
        <w:ind w:left="1276" w:hanging="283"/>
        <w:jc w:val="both"/>
      </w:pPr>
      <w:r>
        <w:rPr>
          <w:rFonts w:ascii="Calibri" w:hAnsi="Calibri"/>
          <w:color w:val="000000"/>
          <w:szCs w:val="22"/>
          <w:lang w:eastAsia="cs-CZ"/>
        </w:rPr>
        <w:t>-</w:t>
      </w:r>
      <w:r>
        <w:rPr>
          <w:rFonts w:ascii="Calibri" w:hAnsi="Calibri"/>
          <w:color w:val="000000"/>
          <w:szCs w:val="22"/>
          <w:lang w:eastAsia="cs-CZ"/>
        </w:rPr>
        <w:tab/>
        <w:t xml:space="preserve">poskytnutí výhradní licence k autorskému dílu v souladu s čl. </w:t>
      </w:r>
      <w:proofErr w:type="gramStart"/>
      <w:r>
        <w:rPr>
          <w:rFonts w:ascii="Calibri" w:hAnsi="Calibri"/>
          <w:color w:val="000000"/>
          <w:szCs w:val="22"/>
          <w:shd w:val="clear" w:color="auto" w:fill="FFFFFF"/>
          <w:lang w:eastAsia="cs-CZ"/>
        </w:rPr>
        <w:t xml:space="preserve">XIII.3 </w:t>
      </w:r>
      <w:r>
        <w:rPr>
          <w:rFonts w:ascii="Calibri" w:hAnsi="Calibri"/>
          <w:color w:val="000000"/>
          <w:szCs w:val="22"/>
          <w:lang w:eastAsia="cs-CZ"/>
        </w:rPr>
        <w:t xml:space="preserve"> Smlouvy</w:t>
      </w:r>
      <w:proofErr w:type="gramEnd"/>
      <w:r>
        <w:rPr>
          <w:rFonts w:ascii="Calibri" w:hAnsi="Calibri"/>
          <w:color w:val="000000"/>
          <w:szCs w:val="22"/>
          <w:lang w:eastAsia="cs-CZ"/>
        </w:rPr>
        <w:t>.</w:t>
      </w:r>
    </w:p>
    <w:p w:rsidR="00CF3B93" w:rsidRDefault="00325FD0">
      <w:pPr>
        <w:ind w:left="993" w:hanging="633"/>
        <w:jc w:val="both"/>
        <w:rPr>
          <w:rFonts w:asciiTheme="minorHAnsi" w:hAnsiTheme="minorHAnsi" w:cstheme="minorHAnsi"/>
          <w:lang w:eastAsia="cs-CZ"/>
        </w:rPr>
      </w:pPr>
      <w:r>
        <w:rPr>
          <w:rFonts w:asciiTheme="minorHAnsi" w:hAnsiTheme="minorHAnsi" w:cstheme="minorHAnsi"/>
          <w:lang w:eastAsia="cs-CZ"/>
        </w:rPr>
        <w:t>III.2</w:t>
      </w:r>
      <w:r>
        <w:rPr>
          <w:rFonts w:asciiTheme="minorHAnsi" w:hAnsiTheme="minorHAnsi" w:cstheme="minorHAnsi"/>
          <w:lang w:eastAsia="cs-CZ"/>
        </w:rPr>
        <w:tab/>
        <w:t xml:space="preserve">Zhotovitel prohlašuje, že je oprávněn a odborně způsobilý provádět činnosti podle čl. III.1 a </w:t>
      </w:r>
      <w:proofErr w:type="gramStart"/>
      <w:r>
        <w:rPr>
          <w:rFonts w:asciiTheme="minorHAnsi" w:hAnsiTheme="minorHAnsi" w:cstheme="minorHAnsi"/>
          <w:lang w:eastAsia="cs-CZ"/>
        </w:rPr>
        <w:t>III.2 této</w:t>
      </w:r>
      <w:proofErr w:type="gramEnd"/>
      <w:r>
        <w:rPr>
          <w:rFonts w:asciiTheme="minorHAnsi" w:hAnsiTheme="minorHAnsi" w:cstheme="minorHAnsi"/>
          <w:lang w:eastAsia="cs-CZ"/>
        </w:rPr>
        <w:t xml:space="preserve"> Smlouvy. Tuto činnost Zhotovitel provede osobně (vlastními pracovníky), je však oprávněn plnit svůj závazek z části i za pomoci jiné odborně způsobilé osoby, kterou uvedl v nabídce na veřejnou zakázku; odpovídá však Objednateli vždy, jako by dílo prováděl sám. Zhotovitel prohlašuje, že má oprávnění vykonávat živnost pro plnění předmětu díla této smlouvy. Veškeré práce musí vykonávat pracovníci Zhotovitele nebo jeho poddodavatelů majících příslušnou kvalifikaci. Zhotovitel je povinen na požádání Objednatele předložit doklad o kvalifikaci pracovníků.</w:t>
      </w:r>
    </w:p>
    <w:p w:rsidR="00CF3B93" w:rsidRDefault="00325FD0">
      <w:pPr>
        <w:ind w:left="993" w:hanging="567"/>
        <w:jc w:val="both"/>
        <w:rPr>
          <w:rFonts w:asciiTheme="minorHAnsi" w:hAnsiTheme="minorHAnsi" w:cstheme="minorHAnsi"/>
        </w:rPr>
      </w:pPr>
      <w:proofErr w:type="gramStart"/>
      <w:r>
        <w:rPr>
          <w:rFonts w:asciiTheme="minorHAnsi" w:hAnsiTheme="minorHAnsi" w:cstheme="minorHAnsi"/>
        </w:rPr>
        <w:t>III.3</w:t>
      </w:r>
      <w:r>
        <w:rPr>
          <w:rFonts w:asciiTheme="minorHAnsi" w:hAnsiTheme="minorHAnsi" w:cstheme="minorHAnsi"/>
        </w:rPr>
        <w:tab/>
        <w:t>Objednatel</w:t>
      </w:r>
      <w:proofErr w:type="gramEnd"/>
      <w:r>
        <w:rPr>
          <w:rFonts w:asciiTheme="minorHAnsi" w:hAnsiTheme="minorHAnsi" w:cstheme="minorHAnsi"/>
        </w:rPr>
        <w:t xml:space="preserve"> se uzavřením této Smlouvy zavazuje dílo převzít a zaplatit Zhotoviteli za řádné provedení díla sjednanou cenu za dílo v souladu se čl. VII. a VIII. Smlouvy.</w:t>
      </w:r>
    </w:p>
    <w:p w:rsidR="00CF3B93" w:rsidRDefault="00CF3B93">
      <w:pPr>
        <w:suppressAutoHyphens w:val="0"/>
        <w:spacing w:line="276" w:lineRule="auto"/>
        <w:rPr>
          <w:rFonts w:asciiTheme="minorHAnsi" w:hAnsiTheme="minorHAnsi" w:cstheme="minorHAnsi"/>
          <w:lang w:eastAsia="cs-CZ"/>
        </w:rPr>
      </w:pPr>
    </w:p>
    <w:p w:rsidR="00CF3B93" w:rsidRDefault="00325FD0">
      <w:pPr>
        <w:pStyle w:val="Bezmezer"/>
        <w:numPr>
          <w:ilvl w:val="0"/>
          <w:numId w:val="2"/>
        </w:numPr>
        <w:pBdr>
          <w:top w:val="single" w:sz="4" w:space="1" w:color="000000"/>
          <w:left w:val="single" w:sz="4" w:space="4" w:color="000000"/>
          <w:bottom w:val="single" w:sz="4" w:space="1" w:color="000000"/>
          <w:right w:val="single" w:sz="4" w:space="4" w:color="000000"/>
        </w:pBdr>
        <w:shd w:val="clear" w:color="auto" w:fill="BFBFBF" w:themeFill="background1" w:themeFillShade="BF"/>
        <w:rPr>
          <w:b/>
          <w:sz w:val="28"/>
          <w:szCs w:val="28"/>
        </w:rPr>
      </w:pPr>
      <w:r>
        <w:rPr>
          <w:b/>
          <w:sz w:val="28"/>
          <w:szCs w:val="28"/>
        </w:rPr>
        <w:t>MÍSTO PROVÁDĚNÍ DÍLA</w:t>
      </w:r>
    </w:p>
    <w:p w:rsidR="00CF3B93" w:rsidRDefault="00CF3B93">
      <w:pPr>
        <w:spacing w:line="276" w:lineRule="auto"/>
        <w:ind w:left="357" w:hanging="357"/>
        <w:jc w:val="both"/>
        <w:rPr>
          <w:rFonts w:asciiTheme="minorHAnsi" w:hAnsiTheme="minorHAnsi" w:cstheme="minorHAnsi"/>
        </w:rPr>
      </w:pPr>
    </w:p>
    <w:p w:rsidR="00CF3B93" w:rsidRDefault="00325FD0">
      <w:pPr>
        <w:suppressAutoHyphens w:val="0"/>
        <w:ind w:left="993" w:hanging="567"/>
        <w:jc w:val="both"/>
        <w:rPr>
          <w:rFonts w:asciiTheme="minorHAnsi" w:eastAsiaTheme="minorEastAsia" w:hAnsiTheme="minorHAnsi" w:cstheme="minorBidi"/>
          <w:szCs w:val="22"/>
          <w:lang w:eastAsia="cs-CZ"/>
        </w:rPr>
      </w:pPr>
      <w:proofErr w:type="gramStart"/>
      <w:r>
        <w:rPr>
          <w:rFonts w:asciiTheme="minorHAnsi" w:hAnsiTheme="minorHAnsi" w:cstheme="minorHAnsi"/>
        </w:rPr>
        <w:t xml:space="preserve">IV.1 </w:t>
      </w:r>
      <w:r>
        <w:rPr>
          <w:rFonts w:asciiTheme="minorHAnsi" w:hAnsiTheme="minorHAnsi" w:cstheme="minorHAnsi"/>
        </w:rPr>
        <w:tab/>
        <w:t>Zhotovitel</w:t>
      </w:r>
      <w:proofErr w:type="gramEnd"/>
      <w:r>
        <w:rPr>
          <w:rFonts w:asciiTheme="minorHAnsi" w:hAnsiTheme="minorHAnsi" w:cstheme="minorHAnsi"/>
        </w:rPr>
        <w:t xml:space="preserve"> provede dílo na svůj náklad a nebezpečí ve svém sídle.</w:t>
      </w:r>
    </w:p>
    <w:p w:rsidR="00CF3B93" w:rsidRDefault="00325FD0">
      <w:pPr>
        <w:ind w:left="993" w:hanging="567"/>
        <w:jc w:val="both"/>
        <w:rPr>
          <w:rFonts w:asciiTheme="minorHAnsi" w:hAnsiTheme="minorHAnsi" w:cstheme="minorHAnsi"/>
        </w:rPr>
      </w:pPr>
      <w:r>
        <w:rPr>
          <w:rFonts w:asciiTheme="minorHAnsi" w:hAnsiTheme="minorHAnsi" w:cstheme="minorHAnsi"/>
        </w:rPr>
        <w:t xml:space="preserve">IV.2 </w:t>
      </w:r>
      <w:r>
        <w:rPr>
          <w:rFonts w:asciiTheme="minorHAnsi" w:hAnsiTheme="minorHAnsi" w:cstheme="minorHAnsi"/>
        </w:rPr>
        <w:tab/>
        <w:t xml:space="preserve">Zhotovitel následně po provedení v termínech/ etapách stanovených dle </w:t>
      </w:r>
      <w:proofErr w:type="gramStart"/>
      <w:r>
        <w:rPr>
          <w:rFonts w:asciiTheme="minorHAnsi" w:hAnsiTheme="minorHAnsi" w:cstheme="minorHAnsi"/>
        </w:rPr>
        <w:t>čl. V.1 Smlouvy</w:t>
      </w:r>
      <w:proofErr w:type="gramEnd"/>
      <w:r>
        <w:rPr>
          <w:rFonts w:asciiTheme="minorHAnsi" w:hAnsiTheme="minorHAnsi" w:cstheme="minorHAnsi"/>
        </w:rPr>
        <w:t xml:space="preserve"> protokolárně předá předmět díla v sídle Objednatele. Přesný termín předání díla musí </w:t>
      </w:r>
      <w:r>
        <w:rPr>
          <w:rFonts w:asciiTheme="minorHAnsi" w:hAnsiTheme="minorHAnsi" w:cstheme="minorHAnsi"/>
        </w:rPr>
        <w:lastRenderedPageBreak/>
        <w:t>Zhotovitel domluvit se zástupcem Objednatele nejméně 3 pracovní dny předem. Objednatel je povinen poskytnout potřebnou součinnost, aby Zhotovitel předmět díla řádně předal Objednateli v jeho sídle.</w:t>
      </w:r>
    </w:p>
    <w:p w:rsidR="00CF3B93" w:rsidRDefault="00CF3B93">
      <w:pPr>
        <w:suppressAutoHyphens w:val="0"/>
        <w:rPr>
          <w:rFonts w:asciiTheme="minorHAnsi" w:hAnsiTheme="minorHAnsi" w:cstheme="minorHAnsi"/>
          <w:lang w:eastAsia="cs-CZ"/>
        </w:rPr>
      </w:pPr>
    </w:p>
    <w:p w:rsidR="00CF3B93" w:rsidRDefault="00CF3B93">
      <w:pPr>
        <w:suppressAutoHyphens w:val="0"/>
        <w:rPr>
          <w:rFonts w:asciiTheme="minorHAnsi" w:hAnsiTheme="minorHAnsi" w:cstheme="minorHAnsi"/>
          <w:lang w:eastAsia="cs-CZ"/>
        </w:rPr>
      </w:pPr>
    </w:p>
    <w:p w:rsidR="00CF3B93" w:rsidRDefault="00325FD0">
      <w:pPr>
        <w:pStyle w:val="Bezmezer"/>
        <w:numPr>
          <w:ilvl w:val="0"/>
          <w:numId w:val="2"/>
        </w:numPr>
        <w:pBdr>
          <w:top w:val="single" w:sz="4" w:space="1" w:color="000000"/>
          <w:left w:val="single" w:sz="4" w:space="4" w:color="000000"/>
          <w:bottom w:val="single" w:sz="4" w:space="1" w:color="000000"/>
          <w:right w:val="single" w:sz="4" w:space="4" w:color="000000"/>
        </w:pBdr>
        <w:shd w:val="clear" w:color="auto" w:fill="BFBFBF" w:themeFill="background1" w:themeFillShade="BF"/>
        <w:rPr>
          <w:b/>
          <w:sz w:val="28"/>
          <w:szCs w:val="28"/>
        </w:rPr>
      </w:pPr>
      <w:r>
        <w:rPr>
          <w:b/>
          <w:sz w:val="28"/>
          <w:szCs w:val="28"/>
        </w:rPr>
        <w:t>TERMÍNY PLNĚNÍ</w:t>
      </w:r>
    </w:p>
    <w:p w:rsidR="00CF3B93" w:rsidRDefault="00CF3B93">
      <w:pPr>
        <w:pStyle w:val="Bezmezer"/>
      </w:pPr>
    </w:p>
    <w:p w:rsidR="00CF3B93" w:rsidRDefault="00325FD0">
      <w:pPr>
        <w:ind w:left="993" w:hanging="567"/>
        <w:jc w:val="both"/>
        <w:rPr>
          <w:rFonts w:asciiTheme="minorHAnsi" w:hAnsiTheme="minorHAnsi" w:cstheme="minorHAnsi"/>
          <w:color w:val="FF0000"/>
          <w:lang w:eastAsia="cs-CZ"/>
        </w:rPr>
      </w:pPr>
      <w:proofErr w:type="gramStart"/>
      <w:r>
        <w:rPr>
          <w:rFonts w:asciiTheme="minorHAnsi" w:hAnsiTheme="minorHAnsi" w:cstheme="minorHAnsi"/>
          <w:lang w:eastAsia="cs-CZ"/>
        </w:rPr>
        <w:t>V.1.</w:t>
      </w:r>
      <w:proofErr w:type="gramEnd"/>
      <w:r>
        <w:rPr>
          <w:rFonts w:asciiTheme="minorHAnsi" w:hAnsiTheme="minorHAnsi" w:cstheme="minorHAnsi"/>
          <w:lang w:eastAsia="cs-CZ"/>
        </w:rPr>
        <w:t xml:space="preserve"> </w:t>
      </w:r>
      <w:r>
        <w:rPr>
          <w:rFonts w:asciiTheme="minorHAnsi" w:hAnsiTheme="minorHAnsi" w:cstheme="minorHAnsi"/>
          <w:color w:val="000000"/>
          <w:lang w:eastAsia="cs-CZ"/>
        </w:rPr>
        <w:tab/>
        <w:t>Zhotovitel se zavazuje provádět dílo v závazných a touto smlouvou stanovených v časových etapách níže uvedených.  Dílo bude předáváno postupně v následujících</w:t>
      </w:r>
    </w:p>
    <w:p w:rsidR="00CF3B93" w:rsidRDefault="00325FD0">
      <w:pPr>
        <w:ind w:left="993" w:hanging="567"/>
        <w:jc w:val="both"/>
        <w:rPr>
          <w:rFonts w:asciiTheme="minorHAnsi" w:hAnsiTheme="minorHAnsi" w:cstheme="minorHAnsi"/>
          <w:color w:val="FF0000"/>
          <w:lang w:eastAsia="cs-CZ"/>
        </w:rPr>
      </w:pPr>
      <w:r>
        <w:rPr>
          <w:rFonts w:asciiTheme="minorHAnsi" w:hAnsiTheme="minorHAnsi" w:cstheme="minorHAnsi"/>
          <w:color w:val="000000"/>
          <w:lang w:eastAsia="cs-CZ"/>
        </w:rPr>
        <w:t xml:space="preserve">           2 </w:t>
      </w:r>
      <w:proofErr w:type="gramStart"/>
      <w:r>
        <w:rPr>
          <w:rFonts w:asciiTheme="minorHAnsi" w:hAnsiTheme="minorHAnsi" w:cstheme="minorHAnsi"/>
          <w:color w:val="000000"/>
          <w:lang w:eastAsia="cs-CZ"/>
        </w:rPr>
        <w:t>etapách</w:t>
      </w:r>
      <w:proofErr w:type="gramEnd"/>
      <w:r>
        <w:rPr>
          <w:rFonts w:asciiTheme="minorHAnsi" w:hAnsiTheme="minorHAnsi" w:cstheme="minorHAnsi"/>
          <w:color w:val="000000"/>
          <w:lang w:eastAsia="cs-CZ"/>
        </w:rPr>
        <w:t>:</w:t>
      </w:r>
    </w:p>
    <w:p w:rsidR="00CF3B93" w:rsidRDefault="00325FD0">
      <w:pPr>
        <w:ind w:left="1276" w:hanging="283"/>
        <w:jc w:val="both"/>
        <w:rPr>
          <w:color w:val="000000"/>
        </w:rPr>
      </w:pPr>
      <w:r>
        <w:rPr>
          <w:rFonts w:asciiTheme="minorHAnsi" w:hAnsiTheme="minorHAnsi" w:cstheme="minorHAnsi"/>
          <w:color w:val="000000"/>
          <w:lang w:eastAsia="cs-CZ"/>
        </w:rPr>
        <w:t>a) koncept řešení (studii) nové expozice do 30 dnů od nabytí účinnosti smlouvy;</w:t>
      </w:r>
    </w:p>
    <w:p w:rsidR="00CF3B93" w:rsidRDefault="00325FD0">
      <w:pPr>
        <w:ind w:left="1276" w:hanging="283"/>
        <w:jc w:val="both"/>
        <w:rPr>
          <w:color w:val="000000"/>
        </w:rPr>
      </w:pPr>
      <w:r>
        <w:rPr>
          <w:rFonts w:asciiTheme="minorHAnsi" w:hAnsiTheme="minorHAnsi" w:cstheme="minorHAnsi"/>
          <w:color w:val="000000"/>
          <w:lang w:eastAsia="cs-CZ"/>
        </w:rPr>
        <w:t>b) kompletní projektovou dokumentaci (technické výkresy) pro realizaci, výrobu, instalaci a rozmístění expozičního nábytku, expozičních prvků a prostředků včetně řešení výstavního mobiliáře s vnitřním osvětlením. Součástí díla bude rovněž technická zpráva a rozpočet, zpracovaný do 60 dnů od schválení studie;</w:t>
      </w:r>
    </w:p>
    <w:p w:rsidR="00CF3B93" w:rsidRDefault="00325FD0">
      <w:pPr>
        <w:ind w:left="1276" w:hanging="283"/>
        <w:jc w:val="both"/>
        <w:rPr>
          <w:color w:val="000000"/>
        </w:rPr>
      </w:pPr>
      <w:r>
        <w:rPr>
          <w:rFonts w:asciiTheme="minorHAnsi" w:hAnsiTheme="minorHAnsi" w:cstheme="minorHAnsi"/>
          <w:color w:val="000000"/>
          <w:lang w:eastAsia="cs-CZ"/>
        </w:rPr>
        <w:t>Nedílnou součástí díla je poskytnutí výhradní licence k autorskému dílu k datu předání díla, tj. do 60 dnů od schválení studie.</w:t>
      </w:r>
    </w:p>
    <w:p w:rsidR="00CF3B93" w:rsidRDefault="00325FD0">
      <w:pPr>
        <w:ind w:left="993" w:hanging="567"/>
        <w:jc w:val="both"/>
        <w:rPr>
          <w:color w:val="000000"/>
        </w:rPr>
      </w:pPr>
      <w:proofErr w:type="gramStart"/>
      <w:r>
        <w:rPr>
          <w:rFonts w:asciiTheme="minorHAnsi" w:hAnsiTheme="minorHAnsi" w:cstheme="minorHAnsi"/>
          <w:color w:val="000000"/>
          <w:lang w:eastAsia="cs-CZ"/>
        </w:rPr>
        <w:t xml:space="preserve">V.2 </w:t>
      </w:r>
      <w:r>
        <w:rPr>
          <w:rFonts w:asciiTheme="minorHAnsi" w:hAnsiTheme="minorHAnsi" w:cstheme="minorHAnsi"/>
          <w:color w:val="000000"/>
          <w:lang w:eastAsia="cs-CZ"/>
        </w:rPr>
        <w:tab/>
        <w:t>Zahájení</w:t>
      </w:r>
      <w:proofErr w:type="gramEnd"/>
      <w:r>
        <w:rPr>
          <w:rFonts w:asciiTheme="minorHAnsi" w:hAnsiTheme="minorHAnsi" w:cstheme="minorHAnsi"/>
          <w:color w:val="000000"/>
          <w:lang w:eastAsia="cs-CZ"/>
        </w:rPr>
        <w:t xml:space="preserve"> díla: od účinnosti smlouvy.</w:t>
      </w:r>
    </w:p>
    <w:p w:rsidR="00CF3B93" w:rsidRDefault="00325FD0">
      <w:pPr>
        <w:ind w:left="993" w:hanging="567"/>
        <w:jc w:val="both"/>
        <w:rPr>
          <w:color w:val="000000"/>
        </w:rPr>
      </w:pPr>
      <w:proofErr w:type="gramStart"/>
      <w:r>
        <w:rPr>
          <w:rFonts w:asciiTheme="minorHAnsi" w:hAnsiTheme="minorHAnsi" w:cstheme="minorHAnsi"/>
          <w:color w:val="000000"/>
          <w:lang w:eastAsia="cs-CZ"/>
        </w:rPr>
        <w:t xml:space="preserve">V.3 </w:t>
      </w:r>
      <w:r>
        <w:rPr>
          <w:rFonts w:asciiTheme="minorHAnsi" w:hAnsiTheme="minorHAnsi" w:cstheme="minorHAnsi"/>
          <w:color w:val="000000"/>
          <w:lang w:eastAsia="cs-CZ"/>
        </w:rPr>
        <w:tab/>
        <w:t>Předání</w:t>
      </w:r>
      <w:proofErr w:type="gramEnd"/>
      <w:r>
        <w:rPr>
          <w:rFonts w:asciiTheme="minorHAnsi" w:hAnsiTheme="minorHAnsi" w:cstheme="minorHAnsi"/>
          <w:color w:val="000000"/>
          <w:lang w:eastAsia="cs-CZ"/>
        </w:rPr>
        <w:t xml:space="preserve"> příslušných podkladů Objednatelem: nejpozději v den podpisu smlouvy.                </w:t>
      </w:r>
    </w:p>
    <w:p w:rsidR="00CF3B93" w:rsidRDefault="00325FD0">
      <w:pPr>
        <w:ind w:left="993" w:hanging="567"/>
        <w:jc w:val="both"/>
        <w:rPr>
          <w:color w:val="000000"/>
        </w:rPr>
      </w:pPr>
      <w:r>
        <w:rPr>
          <w:rFonts w:asciiTheme="minorHAnsi" w:hAnsiTheme="minorHAnsi" w:cstheme="minorHAnsi"/>
          <w:color w:val="000000"/>
          <w:lang w:eastAsia="cs-CZ"/>
        </w:rPr>
        <w:t xml:space="preserve">V.4 </w:t>
      </w:r>
      <w:r>
        <w:rPr>
          <w:rFonts w:asciiTheme="minorHAnsi" w:hAnsiTheme="minorHAnsi" w:cstheme="minorHAnsi"/>
          <w:color w:val="000000"/>
          <w:lang w:eastAsia="cs-CZ"/>
        </w:rPr>
        <w:tab/>
        <w:t xml:space="preserve">Zhotovitel dílo zcela a řádně dokončí a písemným protokolem předá Objednateli kompletní dílo bez vad nejpozději do </w:t>
      </w:r>
      <w:r>
        <w:rPr>
          <w:rFonts w:asciiTheme="minorHAnsi" w:hAnsiTheme="minorHAnsi" w:cstheme="minorHAnsi"/>
          <w:b/>
          <w:color w:val="000000"/>
          <w:u w:val="single"/>
          <w:lang w:eastAsia="cs-CZ"/>
        </w:rPr>
        <w:t>dle podmínek uvedených v </w:t>
      </w:r>
      <w:proofErr w:type="gramStart"/>
      <w:r>
        <w:rPr>
          <w:rFonts w:asciiTheme="minorHAnsi" w:hAnsiTheme="minorHAnsi" w:cstheme="minorHAnsi"/>
          <w:b/>
          <w:color w:val="000000"/>
          <w:u w:val="single"/>
          <w:lang w:eastAsia="cs-CZ"/>
        </w:rPr>
        <w:t>čl. V.1 smlouvy</w:t>
      </w:r>
      <w:proofErr w:type="gramEnd"/>
      <w:r>
        <w:rPr>
          <w:rFonts w:asciiTheme="minorHAnsi" w:hAnsiTheme="minorHAnsi" w:cstheme="minorHAnsi"/>
          <w:color w:val="000000"/>
          <w:lang w:eastAsia="cs-CZ"/>
        </w:rPr>
        <w:t>. Objednatel dílo  převezme.</w:t>
      </w:r>
    </w:p>
    <w:p w:rsidR="00CF3B93" w:rsidRDefault="00325FD0">
      <w:pPr>
        <w:ind w:left="993" w:hanging="567"/>
        <w:jc w:val="both"/>
        <w:rPr>
          <w:color w:val="000000"/>
        </w:rPr>
      </w:pPr>
      <w:proofErr w:type="gramStart"/>
      <w:r>
        <w:rPr>
          <w:rFonts w:asciiTheme="minorHAnsi" w:hAnsiTheme="minorHAnsi" w:cstheme="minorHAnsi"/>
          <w:color w:val="000000"/>
          <w:lang w:eastAsia="cs-CZ"/>
        </w:rPr>
        <w:t>V.5</w:t>
      </w:r>
      <w:r>
        <w:rPr>
          <w:rFonts w:asciiTheme="minorHAnsi" w:hAnsiTheme="minorHAnsi" w:cstheme="minorHAnsi"/>
          <w:color w:val="000000"/>
          <w:lang w:eastAsia="cs-CZ"/>
        </w:rPr>
        <w:tab/>
        <w:t>Počátek</w:t>
      </w:r>
      <w:proofErr w:type="gramEnd"/>
      <w:r>
        <w:rPr>
          <w:rFonts w:asciiTheme="minorHAnsi" w:hAnsiTheme="minorHAnsi" w:cstheme="minorHAnsi"/>
          <w:color w:val="000000"/>
          <w:lang w:eastAsia="cs-CZ"/>
        </w:rPr>
        <w:t xml:space="preserve"> běhu záruční lhůty: předáním příslušné části díla.</w:t>
      </w:r>
    </w:p>
    <w:p w:rsidR="00CF3B93" w:rsidRDefault="00325FD0">
      <w:pPr>
        <w:suppressAutoHyphens w:val="0"/>
        <w:ind w:left="993" w:hanging="567"/>
        <w:jc w:val="both"/>
        <w:rPr>
          <w:color w:val="000000"/>
        </w:rPr>
      </w:pPr>
      <w:r>
        <w:rPr>
          <w:rFonts w:asciiTheme="minorHAnsi" w:hAnsiTheme="minorHAnsi" w:cstheme="minorHAnsi"/>
          <w:color w:val="000000"/>
          <w:lang w:eastAsia="cs-CZ"/>
        </w:rPr>
        <w:t>V.6</w:t>
      </w:r>
      <w:r>
        <w:rPr>
          <w:rFonts w:asciiTheme="minorHAnsi" w:hAnsiTheme="minorHAnsi" w:cstheme="minorHAnsi"/>
          <w:color w:val="000000"/>
          <w:lang w:eastAsia="cs-CZ"/>
        </w:rPr>
        <w:tab/>
        <w:t xml:space="preserve">Termíny plnění stanovené v </w:t>
      </w:r>
      <w:proofErr w:type="gramStart"/>
      <w:r>
        <w:rPr>
          <w:rFonts w:asciiTheme="minorHAnsi" w:hAnsiTheme="minorHAnsi" w:cstheme="minorHAnsi"/>
          <w:color w:val="000000"/>
          <w:lang w:eastAsia="cs-CZ"/>
        </w:rPr>
        <w:t>čl. V.1 až</w:t>
      </w:r>
      <w:proofErr w:type="gramEnd"/>
      <w:r>
        <w:rPr>
          <w:rFonts w:asciiTheme="minorHAnsi" w:hAnsiTheme="minorHAnsi" w:cstheme="minorHAnsi"/>
          <w:color w:val="000000"/>
          <w:lang w:eastAsia="cs-CZ"/>
        </w:rPr>
        <w:t xml:space="preserve"> V.5 Smlouvy jsou pro Zhotovitele i  Objednatele závazné. Dojde-li v průběhu plnění u Zhotovitele k prodlení delšímu než 10 dnů, je Objednatel oprávněn odstoupit od Smlouvy. Důvodem ke změně termínů ze strany Zhotovitele je neposkytnutí součinnosti v dohodnutých termínech s právem při prodlení  Objednatele delším než 10 dnů odstoupit od smlouvy dle</w:t>
      </w:r>
      <w:r>
        <w:rPr>
          <w:rFonts w:asciiTheme="minorHAnsi" w:hAnsiTheme="minorHAnsi" w:cstheme="minorHAnsi"/>
          <w:color w:val="000000"/>
          <w:shd w:val="clear" w:color="auto" w:fill="FFFFFF"/>
          <w:lang w:eastAsia="cs-CZ"/>
        </w:rPr>
        <w:t xml:space="preserve"> čl. </w:t>
      </w:r>
      <w:proofErr w:type="gramStart"/>
      <w:r>
        <w:rPr>
          <w:rFonts w:asciiTheme="minorHAnsi" w:hAnsiTheme="minorHAnsi" w:cstheme="minorHAnsi"/>
          <w:color w:val="000000"/>
          <w:shd w:val="clear" w:color="auto" w:fill="FFFFFF"/>
          <w:lang w:eastAsia="cs-CZ"/>
        </w:rPr>
        <w:t>VI.4.</w:t>
      </w:r>
      <w:proofErr w:type="gramEnd"/>
    </w:p>
    <w:p w:rsidR="00CF3B93" w:rsidRDefault="00325FD0">
      <w:pPr>
        <w:ind w:left="993" w:hanging="567"/>
        <w:jc w:val="both"/>
        <w:rPr>
          <w:color w:val="000000"/>
        </w:rPr>
      </w:pPr>
      <w:proofErr w:type="gramStart"/>
      <w:r>
        <w:rPr>
          <w:rFonts w:asciiTheme="minorHAnsi" w:hAnsiTheme="minorHAnsi" w:cstheme="minorHAnsi"/>
          <w:color w:val="000000"/>
          <w:lang w:eastAsia="cs-CZ"/>
        </w:rPr>
        <w:t xml:space="preserve">V.7 </w:t>
      </w:r>
      <w:r>
        <w:rPr>
          <w:rFonts w:asciiTheme="minorHAnsi" w:hAnsiTheme="minorHAnsi" w:cstheme="minorHAnsi"/>
          <w:color w:val="000000"/>
          <w:lang w:eastAsia="cs-CZ"/>
        </w:rPr>
        <w:tab/>
        <w:t>Změna</w:t>
      </w:r>
      <w:proofErr w:type="gramEnd"/>
      <w:r>
        <w:rPr>
          <w:rFonts w:asciiTheme="minorHAnsi" w:hAnsiTheme="minorHAnsi" w:cstheme="minorHAnsi"/>
          <w:color w:val="000000"/>
          <w:lang w:eastAsia="cs-CZ"/>
        </w:rPr>
        <w:t xml:space="preserve"> termínu je také možná po dohodě stran, popřípadě uzavřením dodatku ke Smlouvě v souladu s právními předpisy.  </w:t>
      </w:r>
    </w:p>
    <w:p w:rsidR="00CF3B93" w:rsidRDefault="00325FD0">
      <w:pPr>
        <w:ind w:left="993" w:hanging="567"/>
        <w:jc w:val="both"/>
        <w:rPr>
          <w:rFonts w:asciiTheme="minorHAnsi" w:hAnsiTheme="minorHAnsi" w:cstheme="minorHAnsi"/>
        </w:rPr>
      </w:pPr>
      <w:proofErr w:type="gramStart"/>
      <w:r>
        <w:rPr>
          <w:rFonts w:asciiTheme="minorHAnsi" w:hAnsiTheme="minorHAnsi" w:cstheme="minorHAnsi"/>
          <w:lang w:eastAsia="cs-CZ"/>
        </w:rPr>
        <w:t>V.8</w:t>
      </w:r>
      <w:r>
        <w:rPr>
          <w:rFonts w:asciiTheme="minorHAnsi" w:hAnsiTheme="minorHAnsi" w:cstheme="minorHAnsi"/>
          <w:lang w:eastAsia="cs-CZ"/>
        </w:rPr>
        <w:tab/>
        <w:t>Doba</w:t>
      </w:r>
      <w:proofErr w:type="gramEnd"/>
      <w:r>
        <w:rPr>
          <w:rFonts w:asciiTheme="minorHAnsi" w:hAnsiTheme="minorHAnsi" w:cstheme="minorHAnsi"/>
          <w:lang w:eastAsia="cs-CZ"/>
        </w:rPr>
        <w:t xml:space="preserve"> udržitelnosti projektu, v rámci kterého je dílo prováděno: do 31. 12. 2027.</w:t>
      </w:r>
    </w:p>
    <w:p w:rsidR="00CF3B93" w:rsidRDefault="00CF3B93">
      <w:pPr>
        <w:pStyle w:val="Bezmezer"/>
        <w:ind w:left="851" w:hanging="425"/>
      </w:pPr>
    </w:p>
    <w:p w:rsidR="00CF3B93" w:rsidRDefault="00CF3B93">
      <w:pPr>
        <w:pStyle w:val="Bezmezer"/>
      </w:pPr>
    </w:p>
    <w:p w:rsidR="00CF3B93" w:rsidRDefault="00325FD0">
      <w:pPr>
        <w:pStyle w:val="Bezmezer"/>
        <w:numPr>
          <w:ilvl w:val="0"/>
          <w:numId w:val="2"/>
        </w:numPr>
        <w:pBdr>
          <w:top w:val="single" w:sz="4" w:space="1" w:color="000000"/>
          <w:left w:val="single" w:sz="4" w:space="4" w:color="000000"/>
          <w:bottom w:val="single" w:sz="4" w:space="1" w:color="000000"/>
          <w:right w:val="single" w:sz="4" w:space="4" w:color="000000"/>
        </w:pBdr>
        <w:shd w:val="clear" w:color="auto" w:fill="BFBFBF" w:themeFill="background1" w:themeFillShade="BF"/>
        <w:rPr>
          <w:b/>
          <w:sz w:val="28"/>
          <w:szCs w:val="28"/>
        </w:rPr>
      </w:pPr>
      <w:r>
        <w:rPr>
          <w:b/>
          <w:sz w:val="28"/>
          <w:szCs w:val="28"/>
        </w:rPr>
        <w:t>ZPŮSOB PROVÁDĚNÍ DÍLA</w:t>
      </w:r>
    </w:p>
    <w:p w:rsidR="00CF3B93" w:rsidRDefault="00CF3B93">
      <w:pPr>
        <w:pStyle w:val="Bezmezer"/>
      </w:pPr>
    </w:p>
    <w:p w:rsidR="00CF3B93" w:rsidRDefault="00325FD0">
      <w:pPr>
        <w:suppressAutoHyphens w:val="0"/>
        <w:ind w:left="993" w:hanging="567"/>
        <w:jc w:val="both"/>
        <w:rPr>
          <w:rFonts w:asciiTheme="minorHAnsi" w:hAnsiTheme="minorHAnsi" w:cstheme="minorHAnsi"/>
        </w:rPr>
      </w:pPr>
      <w:proofErr w:type="gramStart"/>
      <w:r>
        <w:rPr>
          <w:rFonts w:asciiTheme="minorHAnsi" w:hAnsiTheme="minorHAnsi" w:cstheme="minorHAnsi"/>
        </w:rPr>
        <w:t xml:space="preserve">VI.1 </w:t>
      </w:r>
      <w:r>
        <w:rPr>
          <w:rFonts w:asciiTheme="minorHAnsi" w:hAnsiTheme="minorHAnsi" w:cstheme="minorHAnsi"/>
        </w:rPr>
        <w:tab/>
        <w:t>Zhotovitel</w:t>
      </w:r>
      <w:proofErr w:type="gramEnd"/>
      <w:r>
        <w:rPr>
          <w:rFonts w:asciiTheme="minorHAnsi" w:hAnsiTheme="minorHAnsi" w:cstheme="minorHAnsi"/>
        </w:rPr>
        <w:t xml:space="preserve"> provede dílo s potřebnou péčí, ve sjednaných termínech a obstará vše, co je k provedení díla potřeba. Bez písemného souhlasu Objednatele nesmí být použity jiné materiály, techniky nebo postupy, než stanovil Objednatel v zadávacích podmínkách. Všechny materiály použité při provádění díla musí být nové v nejvyšší možné kvalitě a jakosti. Zhotovitel se zavazuje, že při realizaci díla nepoužije žádný materiál, o kterém je v době jeho užití známo, že je škodlivý.</w:t>
      </w:r>
    </w:p>
    <w:p w:rsidR="00CF3B93" w:rsidRDefault="00325FD0">
      <w:pPr>
        <w:suppressAutoHyphens w:val="0"/>
        <w:ind w:left="993" w:hanging="567"/>
        <w:jc w:val="both"/>
        <w:rPr>
          <w:rFonts w:asciiTheme="minorHAnsi" w:hAnsiTheme="minorHAnsi" w:cstheme="minorHAnsi"/>
        </w:rPr>
      </w:pPr>
      <w:proofErr w:type="gramStart"/>
      <w:r>
        <w:rPr>
          <w:rFonts w:asciiTheme="minorHAnsi" w:hAnsiTheme="minorHAnsi" w:cstheme="minorHAnsi"/>
        </w:rPr>
        <w:t xml:space="preserve">VI.2 </w:t>
      </w:r>
      <w:r>
        <w:rPr>
          <w:rFonts w:asciiTheme="minorHAnsi" w:hAnsiTheme="minorHAnsi" w:cstheme="minorHAnsi"/>
        </w:rPr>
        <w:tab/>
        <w:t>Zhotovitel</w:t>
      </w:r>
      <w:proofErr w:type="gramEnd"/>
      <w:r>
        <w:rPr>
          <w:rFonts w:asciiTheme="minorHAnsi" w:hAnsiTheme="minorHAnsi" w:cstheme="minorHAnsi"/>
        </w:rPr>
        <w:t xml:space="preserve"> obdržel dne 8. 6. 2022 příslušné podklady.</w:t>
      </w:r>
    </w:p>
    <w:p w:rsidR="00CF3B93" w:rsidRDefault="00325FD0">
      <w:pPr>
        <w:suppressAutoHyphens w:val="0"/>
        <w:ind w:left="993" w:hanging="567"/>
        <w:jc w:val="both"/>
        <w:rPr>
          <w:rFonts w:asciiTheme="minorHAnsi" w:hAnsiTheme="minorHAnsi" w:cstheme="minorHAnsi"/>
        </w:rPr>
      </w:pPr>
      <w:r>
        <w:rPr>
          <w:rFonts w:asciiTheme="minorHAnsi" w:hAnsiTheme="minorHAnsi" w:cstheme="minorHAnsi"/>
        </w:rPr>
        <w:t>VI.3</w:t>
      </w:r>
      <w:r>
        <w:rPr>
          <w:rFonts w:asciiTheme="minorHAnsi" w:hAnsiTheme="minorHAnsi" w:cstheme="minorHAnsi"/>
        </w:rPr>
        <w:tab/>
        <w:t xml:space="preserve">Zhotovitel předá objednateli  zpracovanou projektovou  dokumentaci v termínu dle </w:t>
      </w:r>
      <w:proofErr w:type="gramStart"/>
      <w:r>
        <w:rPr>
          <w:rFonts w:asciiTheme="minorHAnsi" w:hAnsiTheme="minorHAnsi" w:cstheme="minorHAnsi"/>
        </w:rPr>
        <w:t>čl. V.1 Smlouvy</w:t>
      </w:r>
      <w:proofErr w:type="gramEnd"/>
      <w:r>
        <w:rPr>
          <w:rFonts w:asciiTheme="minorHAnsi" w:hAnsiTheme="minorHAnsi" w:cstheme="minorHAnsi"/>
        </w:rPr>
        <w:t xml:space="preserve">. </w:t>
      </w:r>
    </w:p>
    <w:p w:rsidR="00CF3B93" w:rsidRDefault="00325FD0">
      <w:pPr>
        <w:suppressAutoHyphens w:val="0"/>
        <w:ind w:left="993" w:hanging="567"/>
        <w:jc w:val="both"/>
        <w:rPr>
          <w:rFonts w:asciiTheme="minorHAnsi" w:hAnsiTheme="minorHAnsi" w:cstheme="minorHAnsi"/>
        </w:rPr>
      </w:pPr>
      <w:proofErr w:type="gramStart"/>
      <w:r>
        <w:rPr>
          <w:rFonts w:asciiTheme="minorHAnsi" w:hAnsiTheme="minorHAnsi" w:cstheme="minorHAnsi"/>
        </w:rPr>
        <w:t xml:space="preserve">VI.4 </w:t>
      </w:r>
      <w:r>
        <w:rPr>
          <w:rFonts w:asciiTheme="minorHAnsi" w:hAnsiTheme="minorHAnsi" w:cstheme="minorHAnsi"/>
        </w:rPr>
        <w:tab/>
        <w:t>Je</w:t>
      </w:r>
      <w:proofErr w:type="gramEnd"/>
      <w:r>
        <w:rPr>
          <w:rFonts w:asciiTheme="minorHAnsi" w:hAnsiTheme="minorHAnsi" w:cstheme="minorHAnsi"/>
        </w:rPr>
        <w:t>-li k provedení díla nutná součinnost Objednatele, určí Zhotovitel Objednateli přiměřenou lhůtu k jejímu poskytnutí. Pokud lhůta k součinnosti uplyne marně, má Zhotovitel právo na posun termínu odevzdání díla o stejnou dobu a v případě prodlení vyššího než 10  dnů právo odstoupit od Smlouvy.</w:t>
      </w:r>
    </w:p>
    <w:p w:rsidR="00CF3B93" w:rsidRDefault="00325FD0">
      <w:pPr>
        <w:suppressAutoHyphens w:val="0"/>
        <w:ind w:left="993" w:hanging="567"/>
        <w:jc w:val="both"/>
        <w:rPr>
          <w:rFonts w:asciiTheme="minorHAnsi" w:hAnsiTheme="minorHAnsi" w:cstheme="minorHAnsi"/>
        </w:rPr>
      </w:pPr>
      <w:proofErr w:type="gramStart"/>
      <w:r>
        <w:rPr>
          <w:rFonts w:asciiTheme="minorHAnsi" w:hAnsiTheme="minorHAnsi" w:cstheme="minorHAnsi"/>
        </w:rPr>
        <w:t xml:space="preserve">VI.5 </w:t>
      </w:r>
      <w:r>
        <w:rPr>
          <w:rFonts w:asciiTheme="minorHAnsi" w:hAnsiTheme="minorHAnsi" w:cstheme="minorHAnsi"/>
        </w:rPr>
        <w:tab/>
        <w:t>Objednatel</w:t>
      </w:r>
      <w:proofErr w:type="gramEnd"/>
      <w:r>
        <w:rPr>
          <w:rFonts w:asciiTheme="minorHAnsi" w:hAnsiTheme="minorHAnsi" w:cstheme="minorHAnsi"/>
        </w:rPr>
        <w:t xml:space="preserve"> má právo kontrolovat průběžně provádění díla. Za tím účelem je Zhotovitel povinen neprodleně umožnit Objednateli přístup k předmětu plnění. Zjistí-li Objednatel, že Zhotovitel porušuje svoji povinnost provádět dílo řádně a včas, může požadovat, aby Zhotovitel zajistil nápravu a prováděl dílo řádným způsobem a bez prodlení. Neučiní-li tak Zhotovitel ani v přiměřené době, může Objednatel odstoupit od Smlouvy. Odpovědnost Zhotovitele tímto ujednáním není dotčena a Zhotovitel nemá nárok na zaplacení této části díla. </w:t>
      </w:r>
      <w:r>
        <w:rPr>
          <w:rFonts w:asciiTheme="minorHAnsi" w:hAnsiTheme="minorHAnsi" w:cstheme="minorHAnsi"/>
        </w:rPr>
        <w:lastRenderedPageBreak/>
        <w:t>Kromě toho může Objednatel odstoupit od Smlouvy, pokud by vedl postup Zhotovitele nepochybně k podstatnému porušení Smlouvy.</w:t>
      </w:r>
    </w:p>
    <w:p w:rsidR="00CF3B93" w:rsidRDefault="00325FD0">
      <w:pPr>
        <w:suppressAutoHyphens w:val="0"/>
        <w:ind w:left="993" w:hanging="567"/>
        <w:jc w:val="both"/>
        <w:rPr>
          <w:rFonts w:asciiTheme="minorHAnsi" w:hAnsiTheme="minorHAnsi" w:cstheme="minorHAnsi"/>
        </w:rPr>
      </w:pPr>
      <w:proofErr w:type="gramStart"/>
      <w:r>
        <w:rPr>
          <w:rFonts w:asciiTheme="minorHAnsi" w:hAnsiTheme="minorHAnsi" w:cstheme="minorHAnsi"/>
        </w:rPr>
        <w:t xml:space="preserve">VI.6 </w:t>
      </w:r>
      <w:r>
        <w:rPr>
          <w:rFonts w:asciiTheme="minorHAnsi" w:hAnsiTheme="minorHAnsi" w:cstheme="minorHAnsi"/>
        </w:rPr>
        <w:tab/>
        <w:t>Smluvní</w:t>
      </w:r>
      <w:proofErr w:type="gramEnd"/>
      <w:r>
        <w:rPr>
          <w:rFonts w:asciiTheme="minorHAnsi" w:hAnsiTheme="minorHAnsi" w:cstheme="minorHAnsi"/>
        </w:rPr>
        <w:t xml:space="preserve"> strany budou realizovat po vzájemné dohodě kontrolní </w:t>
      </w:r>
      <w:r>
        <w:rPr>
          <w:rFonts w:asciiTheme="minorHAnsi" w:hAnsiTheme="minorHAnsi" w:cstheme="minorHAnsi"/>
          <w:shd w:val="clear" w:color="auto" w:fill="FFFFFF"/>
        </w:rPr>
        <w:t xml:space="preserve">dny/konzultace </w:t>
      </w:r>
      <w:r>
        <w:rPr>
          <w:rFonts w:asciiTheme="minorHAnsi" w:hAnsiTheme="minorHAnsi" w:cstheme="minorHAnsi"/>
        </w:rPr>
        <w:t>u Zhotovitele nebo Objednatele, na kterých bude kontrolován postup provádění díla. Objednatel je oprávněn přizvat na kontrolní den pověřeného externího odborníka.</w:t>
      </w:r>
    </w:p>
    <w:p w:rsidR="00CF3B93" w:rsidRDefault="00325FD0">
      <w:pPr>
        <w:ind w:left="993" w:hanging="567"/>
        <w:jc w:val="both"/>
        <w:rPr>
          <w:rFonts w:asciiTheme="minorHAnsi" w:hAnsiTheme="minorHAnsi" w:cstheme="minorHAnsi"/>
        </w:rPr>
      </w:pPr>
      <w:proofErr w:type="gramStart"/>
      <w:r>
        <w:rPr>
          <w:rFonts w:asciiTheme="minorHAnsi" w:hAnsiTheme="minorHAnsi" w:cstheme="minorHAnsi"/>
        </w:rPr>
        <w:t xml:space="preserve">VI.7 </w:t>
      </w:r>
      <w:r>
        <w:rPr>
          <w:rFonts w:asciiTheme="minorHAnsi" w:hAnsiTheme="minorHAnsi" w:cstheme="minorHAnsi"/>
        </w:rPr>
        <w:tab/>
        <w:t>Zhotovitel</w:t>
      </w:r>
      <w:proofErr w:type="gramEnd"/>
      <w:r>
        <w:rPr>
          <w:rFonts w:asciiTheme="minorHAnsi" w:hAnsiTheme="minorHAnsi" w:cstheme="minorHAnsi"/>
        </w:rPr>
        <w:t xml:space="preserve"> je vždy povinen zkoumat s odbornou péčí vhodnost příkazů Objednatele a na případnou nevhodnost je povinen neprodleně písemně( e-mailem) upozornit Objednatele. </w:t>
      </w:r>
    </w:p>
    <w:p w:rsidR="00CF3B93" w:rsidRDefault="00325FD0">
      <w:pPr>
        <w:suppressAutoHyphens w:val="0"/>
        <w:ind w:left="993" w:hanging="567"/>
        <w:jc w:val="both"/>
        <w:rPr>
          <w:rFonts w:asciiTheme="minorHAnsi" w:hAnsiTheme="minorHAnsi" w:cstheme="minorHAnsi"/>
        </w:rPr>
      </w:pPr>
      <w:proofErr w:type="gramStart"/>
      <w:r>
        <w:rPr>
          <w:rFonts w:asciiTheme="minorHAnsi" w:hAnsiTheme="minorHAnsi" w:cstheme="minorHAnsi"/>
        </w:rPr>
        <w:t xml:space="preserve">VI.8 </w:t>
      </w:r>
      <w:r>
        <w:rPr>
          <w:rFonts w:asciiTheme="minorHAnsi" w:hAnsiTheme="minorHAnsi" w:cstheme="minorHAnsi"/>
        </w:rPr>
        <w:tab/>
        <w:t>Zhotovitel</w:t>
      </w:r>
      <w:proofErr w:type="gramEnd"/>
      <w:r>
        <w:rPr>
          <w:rFonts w:asciiTheme="minorHAnsi" w:hAnsiTheme="minorHAnsi" w:cstheme="minorHAnsi"/>
        </w:rPr>
        <w:t xml:space="preserve"> zpracuje předmět díla tak, aby nedošlo k porušení práv jiné osoby z průmyslového nebo jiného duševního vlastnictví. Pokud Zhotovitel při zhotovování díla použije výsledek činnosti chráněný právem průmyslového či jiného duševního vlastnictví a uplatní-li oprávněná osoba z tohoto titulu své nároky vůči Objednateli, Zhotovitel provede na své náklady vypořádání majetkových důsledků. Dojde-li v důsledku využití předmětu díla k ohrožení nebo porušení práva třetí osoby z průmyslového nebo jiného duševního vlastnictví, je z toho Zhotovitel Objednateli zavázán.</w:t>
      </w:r>
    </w:p>
    <w:p w:rsidR="00CF3B93" w:rsidRDefault="00325FD0">
      <w:pPr>
        <w:suppressAutoHyphens w:val="0"/>
        <w:ind w:left="993" w:hanging="567"/>
        <w:jc w:val="both"/>
        <w:rPr>
          <w:rFonts w:asciiTheme="minorHAnsi" w:hAnsiTheme="minorHAnsi" w:cstheme="minorHAnsi"/>
        </w:rPr>
      </w:pPr>
      <w:proofErr w:type="gramStart"/>
      <w:r>
        <w:rPr>
          <w:rFonts w:asciiTheme="minorHAnsi" w:hAnsiTheme="minorHAnsi" w:cstheme="minorHAnsi"/>
        </w:rPr>
        <w:t>VI.9    Zhotovitel</w:t>
      </w:r>
      <w:proofErr w:type="gramEnd"/>
      <w:r>
        <w:rPr>
          <w:rFonts w:asciiTheme="minorHAnsi" w:hAnsiTheme="minorHAnsi" w:cstheme="minorHAnsi"/>
        </w:rPr>
        <w:t xml:space="preserve"> je povinen při tvorbě díla postupovat citlivě, vzhledem k tomu, že se jedná v případě Expozice lidové architektury v Chanovicích o nemovité kulturní </w:t>
      </w:r>
      <w:r>
        <w:rPr>
          <w:rFonts w:asciiTheme="minorHAnsi" w:hAnsiTheme="minorHAnsi" w:cstheme="minorHAnsi"/>
          <w:shd w:val="clear" w:color="auto" w:fill="FFFFFF"/>
        </w:rPr>
        <w:t>památky;</w:t>
      </w:r>
      <w:r w:rsidR="00FF696C">
        <w:rPr>
          <w:rFonts w:asciiTheme="minorHAnsi" w:hAnsiTheme="minorHAnsi" w:cstheme="minorHAnsi"/>
          <w:shd w:val="clear" w:color="auto" w:fill="FFFFFF"/>
        </w:rPr>
        <w:t xml:space="preserve"> v případě přípravy expozice pak o sbírkové předměty muzea.</w:t>
      </w:r>
    </w:p>
    <w:p w:rsidR="00CF3B93" w:rsidRDefault="00CF3B93">
      <w:pPr>
        <w:suppressAutoHyphens w:val="0"/>
        <w:ind w:left="993" w:hanging="567"/>
        <w:jc w:val="both"/>
        <w:rPr>
          <w:rFonts w:asciiTheme="minorHAnsi" w:hAnsiTheme="minorHAnsi" w:cstheme="minorHAnsi"/>
          <w:lang w:eastAsia="cs-CZ"/>
        </w:rPr>
      </w:pPr>
    </w:p>
    <w:p w:rsidR="00CF3B93" w:rsidRDefault="00CF3B93">
      <w:pPr>
        <w:pStyle w:val="Bezmezer"/>
      </w:pPr>
    </w:p>
    <w:p w:rsidR="00CF3B93" w:rsidRDefault="00325FD0">
      <w:pPr>
        <w:pStyle w:val="Bezmezer"/>
        <w:numPr>
          <w:ilvl w:val="0"/>
          <w:numId w:val="2"/>
        </w:numPr>
        <w:pBdr>
          <w:top w:val="single" w:sz="4" w:space="1" w:color="000000"/>
          <w:left w:val="single" w:sz="4" w:space="4" w:color="000000"/>
          <w:bottom w:val="single" w:sz="4" w:space="1" w:color="000000"/>
          <w:right w:val="single" w:sz="4" w:space="4" w:color="000000"/>
        </w:pBdr>
        <w:shd w:val="clear" w:color="auto" w:fill="BFBFBF" w:themeFill="background1" w:themeFillShade="BF"/>
        <w:rPr>
          <w:b/>
          <w:sz w:val="28"/>
          <w:szCs w:val="28"/>
        </w:rPr>
      </w:pPr>
      <w:r>
        <w:rPr>
          <w:b/>
          <w:sz w:val="28"/>
          <w:szCs w:val="28"/>
        </w:rPr>
        <w:t>CENA ZA DÍLO</w:t>
      </w:r>
    </w:p>
    <w:p w:rsidR="00CF3B93" w:rsidRDefault="00CF3B93">
      <w:pPr>
        <w:rPr>
          <w:rFonts w:asciiTheme="minorHAnsi" w:hAnsiTheme="minorHAnsi" w:cstheme="minorHAnsi"/>
        </w:rPr>
      </w:pPr>
    </w:p>
    <w:p w:rsidR="00CF3B93" w:rsidRDefault="00325FD0">
      <w:pPr>
        <w:ind w:left="993" w:hanging="567"/>
        <w:jc w:val="both"/>
        <w:rPr>
          <w:rFonts w:asciiTheme="minorHAnsi" w:hAnsiTheme="minorHAnsi" w:cstheme="minorHAnsi"/>
        </w:rPr>
      </w:pPr>
      <w:proofErr w:type="gramStart"/>
      <w:r>
        <w:rPr>
          <w:rFonts w:asciiTheme="minorHAnsi" w:hAnsiTheme="minorHAnsi" w:cstheme="minorHAnsi"/>
        </w:rPr>
        <w:t xml:space="preserve">VII.1 </w:t>
      </w:r>
      <w:r>
        <w:rPr>
          <w:rFonts w:asciiTheme="minorHAnsi" w:hAnsiTheme="minorHAnsi" w:cstheme="minorHAnsi"/>
        </w:rPr>
        <w:tab/>
        <w:t>Cena</w:t>
      </w:r>
      <w:proofErr w:type="gramEnd"/>
      <w:r>
        <w:rPr>
          <w:rFonts w:asciiTheme="minorHAnsi" w:hAnsiTheme="minorHAnsi" w:cstheme="minorHAnsi"/>
        </w:rPr>
        <w:t xml:space="preserve"> za dílo vychází z cenové nabídky Zhotovitele, kterou předložil v rámci poptávky na výtvarně-prostorové řešení expozice Tradiční lidová kultura regionů Klatovy–</w:t>
      </w:r>
      <w:proofErr w:type="spellStart"/>
      <w:r>
        <w:rPr>
          <w:rFonts w:asciiTheme="minorHAnsi" w:hAnsiTheme="minorHAnsi" w:cstheme="minorHAnsi"/>
        </w:rPr>
        <w:t>Cham</w:t>
      </w:r>
      <w:proofErr w:type="spellEnd"/>
      <w:r>
        <w:rPr>
          <w:rFonts w:asciiTheme="minorHAnsi" w:hAnsiTheme="minorHAnsi" w:cstheme="minorHAnsi"/>
        </w:rPr>
        <w:t xml:space="preserve"> v objektech roubených obytných domů </w:t>
      </w:r>
      <w:proofErr w:type="spellStart"/>
      <w:r>
        <w:rPr>
          <w:rFonts w:asciiTheme="minorHAnsi" w:hAnsiTheme="minorHAnsi" w:cstheme="minorHAnsi"/>
        </w:rPr>
        <w:t>Těšetiny</w:t>
      </w:r>
      <w:proofErr w:type="spellEnd"/>
      <w:r>
        <w:rPr>
          <w:rFonts w:asciiTheme="minorHAnsi" w:hAnsiTheme="minorHAnsi" w:cstheme="minorHAnsi"/>
        </w:rPr>
        <w:t xml:space="preserve"> čp. 12 a Lužany čp. 35 v areálu Expozice lidové architektury v Chanovicích. Podkladem pro stanovení ceny je ocenění předmětu plnění v nabídce Zhotovitele ze dne 19. 5. 2022.</w:t>
      </w:r>
    </w:p>
    <w:p w:rsidR="00CF3B93" w:rsidRDefault="00325FD0">
      <w:pPr>
        <w:ind w:left="993" w:hanging="567"/>
        <w:jc w:val="both"/>
        <w:rPr>
          <w:rFonts w:asciiTheme="minorHAnsi" w:hAnsiTheme="minorHAnsi" w:cstheme="minorHAnsi"/>
        </w:rPr>
      </w:pPr>
      <w:proofErr w:type="gramStart"/>
      <w:r>
        <w:rPr>
          <w:rFonts w:asciiTheme="minorHAnsi" w:hAnsiTheme="minorHAnsi" w:cstheme="minorHAnsi"/>
        </w:rPr>
        <w:t xml:space="preserve">VII.2 </w:t>
      </w:r>
      <w:r>
        <w:rPr>
          <w:rFonts w:asciiTheme="minorHAnsi" w:hAnsiTheme="minorHAnsi" w:cstheme="minorHAnsi"/>
        </w:rPr>
        <w:tab/>
        <w:t>Celková</w:t>
      </w:r>
      <w:proofErr w:type="gramEnd"/>
      <w:r>
        <w:rPr>
          <w:rFonts w:asciiTheme="minorHAnsi" w:hAnsiTheme="minorHAnsi" w:cstheme="minorHAnsi"/>
        </w:rPr>
        <w:t xml:space="preserve"> cena za dílo je stanovena v souladu s obecně závaznými předpisy a je oběma smluvními stranami dohodnuta ve výši </w:t>
      </w:r>
      <w:r>
        <w:rPr>
          <w:rFonts w:asciiTheme="minorHAnsi" w:eastAsiaTheme="minorHAnsi" w:hAnsiTheme="minorHAnsi" w:cstheme="minorBidi"/>
          <w:b/>
        </w:rPr>
        <w:t xml:space="preserve">185.000,00 </w:t>
      </w:r>
      <w:r>
        <w:rPr>
          <w:rFonts w:asciiTheme="minorHAnsi" w:hAnsiTheme="minorHAnsi" w:cstheme="minorHAnsi"/>
        </w:rPr>
        <w:t>Kč bez DPH</w:t>
      </w:r>
      <w:r>
        <w:rPr>
          <w:rFonts w:asciiTheme="minorHAnsi" w:hAnsiTheme="minorHAnsi" w:cstheme="minorHAnsi"/>
          <w:b/>
        </w:rPr>
        <w:t>,</w:t>
      </w:r>
      <w:r>
        <w:rPr>
          <w:rFonts w:asciiTheme="minorHAnsi" w:hAnsiTheme="minorHAnsi" w:cstheme="minorHAnsi"/>
        </w:rPr>
        <w:t xml:space="preserve"> slovy: </w:t>
      </w:r>
      <w:proofErr w:type="spellStart"/>
      <w:r>
        <w:rPr>
          <w:rFonts w:asciiTheme="minorHAnsi" w:eastAsiaTheme="minorHAnsi" w:hAnsiTheme="minorHAnsi" w:cstheme="minorBidi"/>
          <w:b/>
        </w:rPr>
        <w:t>jednostoosmdesátpěttisíc</w:t>
      </w:r>
      <w:r>
        <w:rPr>
          <w:rFonts w:asciiTheme="minorHAnsi" w:hAnsiTheme="minorHAnsi" w:cstheme="minorHAnsi"/>
          <w:b/>
        </w:rPr>
        <w:t>korunčeských</w:t>
      </w:r>
      <w:proofErr w:type="spellEnd"/>
      <w:r>
        <w:rPr>
          <w:rFonts w:asciiTheme="minorHAnsi" w:hAnsiTheme="minorHAnsi" w:cstheme="minorHAnsi"/>
        </w:rPr>
        <w:t xml:space="preserve"> bez DPH (dále jen „cena za dílo“).  </w:t>
      </w:r>
      <w:r>
        <w:rPr>
          <w:rFonts w:asciiTheme="minorHAnsi" w:hAnsiTheme="minorHAnsi" w:cstheme="minorHAnsi"/>
        </w:rPr>
        <w:tab/>
        <w:t xml:space="preserve">Cena včetně DPH činí </w:t>
      </w:r>
      <w:r>
        <w:rPr>
          <w:rFonts w:asciiTheme="minorHAnsi" w:eastAsiaTheme="minorHAnsi" w:hAnsiTheme="minorHAnsi" w:cstheme="minorBidi"/>
          <w:b/>
        </w:rPr>
        <w:t xml:space="preserve">223.850,00 </w:t>
      </w:r>
      <w:r>
        <w:rPr>
          <w:rFonts w:asciiTheme="minorHAnsi" w:hAnsiTheme="minorHAnsi" w:cstheme="minorHAnsi"/>
        </w:rPr>
        <w:t xml:space="preserve">Kč, slovy: </w:t>
      </w:r>
      <w:proofErr w:type="spellStart"/>
      <w:r>
        <w:rPr>
          <w:rFonts w:asciiTheme="minorHAnsi" w:hAnsiTheme="minorHAnsi" w:cstheme="minorHAnsi"/>
          <w:b/>
        </w:rPr>
        <w:t>dvěstědvacettřitisíceosmsetpadesátkorunčeských</w:t>
      </w:r>
      <w:proofErr w:type="spellEnd"/>
      <w:r>
        <w:rPr>
          <w:rFonts w:asciiTheme="minorHAnsi" w:hAnsiTheme="minorHAnsi" w:cstheme="minorHAnsi"/>
        </w:rPr>
        <w:t>.</w:t>
      </w:r>
    </w:p>
    <w:p w:rsidR="00CF3B93" w:rsidRDefault="00325FD0">
      <w:pPr>
        <w:ind w:left="993" w:hanging="567"/>
        <w:jc w:val="both"/>
        <w:rPr>
          <w:rFonts w:asciiTheme="minorHAnsi" w:hAnsiTheme="minorHAnsi" w:cstheme="minorHAnsi"/>
        </w:rPr>
      </w:pPr>
      <w:proofErr w:type="gramStart"/>
      <w:r>
        <w:rPr>
          <w:rFonts w:asciiTheme="minorHAnsi" w:hAnsiTheme="minorHAnsi" w:cstheme="minorHAnsi"/>
        </w:rPr>
        <w:t xml:space="preserve">VII.3 </w:t>
      </w:r>
      <w:r>
        <w:rPr>
          <w:rFonts w:asciiTheme="minorHAnsi" w:hAnsiTheme="minorHAnsi" w:cstheme="minorHAnsi"/>
        </w:rPr>
        <w:tab/>
        <w:t>Cena</w:t>
      </w:r>
      <w:proofErr w:type="gramEnd"/>
      <w:r>
        <w:rPr>
          <w:rFonts w:asciiTheme="minorHAnsi" w:hAnsiTheme="minorHAnsi" w:cstheme="minorHAnsi"/>
        </w:rPr>
        <w:t xml:space="preserve"> za dílo je stanovena v Kč bez DPH podle zákona č. 235/2004 Sb., o dani z přidané hodnoty, ve znění pozdějších předpisů; k ceně bude případně připočtena částka DPH, kterou bude Zhotovitel povinen uhradit, případně deklarovat či přiznat v jakékoli podobě podle zákona č. 235/2004 Sb., o dani z přidané hodnoty, ve znění účinném ke dni zdanitelného plnění.</w:t>
      </w:r>
    </w:p>
    <w:p w:rsidR="00CF3B93" w:rsidRDefault="00325FD0">
      <w:pPr>
        <w:ind w:left="993" w:hanging="567"/>
        <w:jc w:val="both"/>
        <w:rPr>
          <w:rFonts w:asciiTheme="minorHAnsi" w:hAnsiTheme="minorHAnsi" w:cstheme="minorHAnsi"/>
        </w:rPr>
      </w:pPr>
      <w:proofErr w:type="gramStart"/>
      <w:r>
        <w:rPr>
          <w:rFonts w:asciiTheme="minorHAnsi" w:hAnsiTheme="minorHAnsi" w:cstheme="minorHAnsi"/>
        </w:rPr>
        <w:t xml:space="preserve">VII.4 </w:t>
      </w:r>
      <w:r>
        <w:rPr>
          <w:rFonts w:asciiTheme="minorHAnsi" w:hAnsiTheme="minorHAnsi" w:cstheme="minorHAnsi"/>
        </w:rPr>
        <w:tab/>
        <w:t>Cena</w:t>
      </w:r>
      <w:proofErr w:type="gramEnd"/>
      <w:r>
        <w:rPr>
          <w:rFonts w:asciiTheme="minorHAnsi" w:hAnsiTheme="minorHAnsi" w:cstheme="minorHAnsi"/>
        </w:rPr>
        <w:t xml:space="preserve"> za dílo je stanovena jako pevná, nejvýše přípustná, maximální a nepřekročitelná,   nestanoví-li jinak tato Smlouva nebo právní předpisy. </w:t>
      </w:r>
    </w:p>
    <w:p w:rsidR="00CF3B93" w:rsidRDefault="00325FD0">
      <w:pPr>
        <w:ind w:left="993" w:hanging="567"/>
        <w:jc w:val="both"/>
        <w:rPr>
          <w:rStyle w:val="Zstupntext1"/>
          <w:rFonts w:asciiTheme="minorHAnsi" w:eastAsia="Calibri" w:hAnsiTheme="minorHAnsi" w:cstheme="minorHAnsi"/>
          <w:color w:val="auto"/>
        </w:rPr>
      </w:pPr>
      <w:proofErr w:type="gramStart"/>
      <w:r>
        <w:rPr>
          <w:rStyle w:val="Zstupntext1"/>
          <w:rFonts w:asciiTheme="minorHAnsi" w:eastAsia="Calibri" w:hAnsiTheme="minorHAnsi" w:cstheme="minorHAnsi"/>
          <w:color w:val="auto"/>
        </w:rPr>
        <w:t xml:space="preserve">VII.5 </w:t>
      </w:r>
      <w:r>
        <w:rPr>
          <w:rStyle w:val="Zstupntext1"/>
          <w:rFonts w:asciiTheme="minorHAnsi" w:eastAsia="Calibri" w:hAnsiTheme="minorHAnsi" w:cstheme="minorHAnsi"/>
          <w:color w:val="auto"/>
        </w:rPr>
        <w:tab/>
        <w:t>Překročení</w:t>
      </w:r>
      <w:proofErr w:type="gramEnd"/>
      <w:r>
        <w:rPr>
          <w:rStyle w:val="Zstupntext1"/>
          <w:rFonts w:asciiTheme="minorHAnsi" w:eastAsia="Calibri" w:hAnsiTheme="minorHAnsi" w:cstheme="minorHAnsi"/>
          <w:color w:val="auto"/>
        </w:rPr>
        <w:t xml:space="preserve"> ceny za dílo je možné pouze, dojde-li k účinnosti změn právních předpisů, které se týkají výše daně z přidané hodnoty. V tomto případě bude celková cena upravena podle výše sazeb DPH platných v době vzniku zdanitelného plnění. </w:t>
      </w:r>
    </w:p>
    <w:p w:rsidR="00CF3B93" w:rsidRDefault="00325FD0">
      <w:pPr>
        <w:ind w:left="993" w:hanging="567"/>
        <w:jc w:val="both"/>
        <w:rPr>
          <w:rFonts w:asciiTheme="minorHAnsi" w:hAnsiTheme="minorHAnsi" w:cstheme="minorHAnsi"/>
        </w:rPr>
      </w:pPr>
      <w:r>
        <w:rPr>
          <w:rFonts w:asciiTheme="minorHAnsi" w:hAnsiTheme="minorHAnsi" w:cstheme="minorHAnsi"/>
        </w:rPr>
        <w:t xml:space="preserve">VII.6 </w:t>
      </w:r>
      <w:r>
        <w:rPr>
          <w:rFonts w:asciiTheme="minorHAnsi" w:hAnsiTheme="minorHAnsi" w:cstheme="minorHAnsi"/>
        </w:rPr>
        <w:tab/>
        <w:t xml:space="preserve">Cena za dílo bude hrazena Objednatelem Zhotoviteli </w:t>
      </w:r>
      <w:r>
        <w:rPr>
          <w:rFonts w:asciiTheme="minorHAnsi" w:hAnsiTheme="minorHAnsi" w:cstheme="minorHAnsi"/>
          <w:b/>
        </w:rPr>
        <w:t xml:space="preserve">po dokončení obou částí popsaných etap </w:t>
      </w:r>
      <w:r>
        <w:rPr>
          <w:rFonts w:asciiTheme="minorHAnsi" w:hAnsiTheme="minorHAnsi" w:cstheme="minorHAnsi"/>
          <w:b/>
          <w:shd w:val="clear" w:color="auto" w:fill="FFFFFF"/>
        </w:rPr>
        <w:t>v </w:t>
      </w:r>
      <w:proofErr w:type="gramStart"/>
      <w:r>
        <w:rPr>
          <w:rFonts w:asciiTheme="minorHAnsi" w:hAnsiTheme="minorHAnsi" w:cstheme="minorHAnsi"/>
          <w:b/>
          <w:shd w:val="clear" w:color="auto" w:fill="FFFFFF"/>
        </w:rPr>
        <w:t xml:space="preserve">čl. V.1 </w:t>
      </w:r>
      <w:r>
        <w:rPr>
          <w:rFonts w:asciiTheme="minorHAnsi" w:hAnsiTheme="minorHAnsi" w:cstheme="minorHAnsi"/>
        </w:rPr>
        <w:t>po</w:t>
      </w:r>
      <w:proofErr w:type="gramEnd"/>
      <w:r>
        <w:rPr>
          <w:rFonts w:asciiTheme="minorHAnsi" w:hAnsiTheme="minorHAnsi" w:cstheme="minorHAnsi"/>
        </w:rPr>
        <w:t xml:space="preserve"> protokolárním předání dílčích výstupů díla. </w:t>
      </w:r>
      <w:r>
        <w:rPr>
          <w:rStyle w:val="Zstupntext1"/>
          <w:rFonts w:asciiTheme="minorHAnsi" w:eastAsia="Calibri" w:hAnsiTheme="minorHAnsi" w:cstheme="minorHAnsi"/>
          <w:color w:val="auto"/>
        </w:rPr>
        <w:t>Objednatel nebude v průběhu plnění Smlouvy poskytovat žádné zálohy.</w:t>
      </w:r>
    </w:p>
    <w:p w:rsidR="00CF3B93" w:rsidRDefault="00325FD0">
      <w:pPr>
        <w:ind w:left="357" w:hanging="357"/>
        <w:jc w:val="both"/>
        <w:rPr>
          <w:rFonts w:asciiTheme="minorHAnsi" w:hAnsiTheme="minorHAnsi" w:cstheme="minorHAnsi"/>
        </w:rPr>
      </w:pPr>
      <w:r>
        <w:rPr>
          <w:rFonts w:asciiTheme="minorHAnsi" w:hAnsiTheme="minorHAnsi" w:cstheme="minorHAnsi"/>
        </w:rPr>
        <w:t xml:space="preserve"> </w:t>
      </w:r>
    </w:p>
    <w:p w:rsidR="00CF3B93" w:rsidRDefault="00CF3B93">
      <w:pPr>
        <w:pStyle w:val="Bezmezer"/>
      </w:pPr>
    </w:p>
    <w:p w:rsidR="00CF3B93" w:rsidRDefault="00325FD0">
      <w:pPr>
        <w:pStyle w:val="Bezmezer"/>
        <w:numPr>
          <w:ilvl w:val="0"/>
          <w:numId w:val="2"/>
        </w:numPr>
        <w:pBdr>
          <w:top w:val="single" w:sz="4" w:space="1" w:color="000000"/>
          <w:left w:val="single" w:sz="4" w:space="4" w:color="000000"/>
          <w:bottom w:val="single" w:sz="4" w:space="1" w:color="000000"/>
          <w:right w:val="single" w:sz="4" w:space="4" w:color="000000"/>
        </w:pBdr>
        <w:shd w:val="clear" w:color="auto" w:fill="BFBFBF" w:themeFill="background1" w:themeFillShade="BF"/>
        <w:rPr>
          <w:b/>
          <w:sz w:val="28"/>
          <w:szCs w:val="28"/>
        </w:rPr>
      </w:pPr>
      <w:r>
        <w:rPr>
          <w:b/>
          <w:sz w:val="28"/>
          <w:szCs w:val="28"/>
        </w:rPr>
        <w:t>PLATEBNÍ PODMÍNKY</w:t>
      </w:r>
    </w:p>
    <w:p w:rsidR="00CF3B93" w:rsidRDefault="00CF3B93">
      <w:pPr>
        <w:rPr>
          <w:rFonts w:asciiTheme="minorHAnsi" w:hAnsiTheme="minorHAnsi" w:cstheme="minorHAnsi"/>
        </w:rPr>
      </w:pPr>
    </w:p>
    <w:p w:rsidR="00CF3B93" w:rsidRDefault="00325FD0">
      <w:pPr>
        <w:ind w:left="993" w:hanging="567"/>
        <w:jc w:val="both"/>
        <w:rPr>
          <w:rFonts w:asciiTheme="minorHAnsi" w:hAnsiTheme="minorHAnsi" w:cstheme="minorHAnsi"/>
        </w:rPr>
      </w:pPr>
      <w:proofErr w:type="gramStart"/>
      <w:r>
        <w:rPr>
          <w:rFonts w:asciiTheme="minorHAnsi" w:hAnsiTheme="minorHAnsi" w:cstheme="minorHAnsi"/>
        </w:rPr>
        <w:t xml:space="preserve">VIII.1 </w:t>
      </w:r>
      <w:r>
        <w:rPr>
          <w:rFonts w:asciiTheme="minorHAnsi" w:hAnsiTheme="minorHAnsi" w:cstheme="minorHAnsi"/>
        </w:rPr>
        <w:tab/>
        <w:t>Cena</w:t>
      </w:r>
      <w:proofErr w:type="gramEnd"/>
      <w:r>
        <w:rPr>
          <w:rFonts w:asciiTheme="minorHAnsi" w:hAnsiTheme="minorHAnsi" w:cstheme="minorHAnsi"/>
        </w:rPr>
        <w:t xml:space="preserve"> za dílo bude Objednatelem uhrazena na základě daňového dokladu (faktury) vystaveného Zhotovitelem do 10 dnů od předání a převzetí díla bez vad a nedodělků a řádném podpisu </w:t>
      </w:r>
      <w:r>
        <w:rPr>
          <w:rStyle w:val="Zstupntext1"/>
          <w:rFonts w:asciiTheme="minorHAnsi" w:eastAsia="Calibri" w:hAnsiTheme="minorHAnsi" w:cstheme="minorHAnsi"/>
          <w:color w:val="auto"/>
        </w:rPr>
        <w:t>předávacího protokolu pověřenými zástupci obou smluvních stran</w:t>
      </w:r>
      <w:r>
        <w:rPr>
          <w:rFonts w:asciiTheme="minorHAnsi" w:hAnsiTheme="minorHAnsi" w:cstheme="minorHAnsi"/>
        </w:rPr>
        <w:t>. Nedílnou součástí faktury bude kopie předávacího protokolu. Termínem úhrady se rozumí den odepsání částky z účtu Objednatele uvedeného v čl. I. Smlouvy.</w:t>
      </w:r>
    </w:p>
    <w:p w:rsidR="00CF3B93" w:rsidRDefault="00325FD0">
      <w:pPr>
        <w:ind w:left="993" w:hanging="567"/>
        <w:jc w:val="both"/>
        <w:rPr>
          <w:rFonts w:asciiTheme="minorHAnsi" w:hAnsiTheme="minorHAnsi" w:cstheme="minorHAnsi"/>
        </w:rPr>
      </w:pPr>
      <w:proofErr w:type="gramStart"/>
      <w:r>
        <w:rPr>
          <w:rStyle w:val="Zstupntext1"/>
          <w:rFonts w:asciiTheme="minorHAnsi" w:eastAsia="Calibri" w:hAnsiTheme="minorHAnsi" w:cstheme="minorHAnsi"/>
          <w:color w:val="auto"/>
        </w:rPr>
        <w:t xml:space="preserve">VIII.2 </w:t>
      </w:r>
      <w:r>
        <w:rPr>
          <w:rStyle w:val="Zstupntext1"/>
          <w:rFonts w:asciiTheme="minorHAnsi" w:eastAsia="Calibri" w:hAnsiTheme="minorHAnsi" w:cstheme="minorHAnsi"/>
          <w:color w:val="auto"/>
        </w:rPr>
        <w:tab/>
        <w:t>Sp</w:t>
      </w:r>
      <w:r>
        <w:rPr>
          <w:rFonts w:asciiTheme="minorHAnsi" w:hAnsiTheme="minorHAnsi" w:cstheme="minorHAnsi"/>
        </w:rPr>
        <w:t>latnost</w:t>
      </w:r>
      <w:proofErr w:type="gramEnd"/>
      <w:r>
        <w:rPr>
          <w:rFonts w:asciiTheme="minorHAnsi" w:hAnsiTheme="minorHAnsi" w:cstheme="minorHAnsi"/>
        </w:rPr>
        <w:t xml:space="preserve"> faktury je 30 dnů ode dne prokazatelného doručení faktury Objednateli. </w:t>
      </w:r>
    </w:p>
    <w:p w:rsidR="00CF3B93" w:rsidRDefault="00325FD0">
      <w:pPr>
        <w:ind w:left="993" w:hanging="567"/>
        <w:jc w:val="both"/>
        <w:rPr>
          <w:rFonts w:asciiTheme="minorHAnsi" w:hAnsiTheme="minorHAnsi" w:cstheme="minorHAnsi"/>
        </w:rPr>
      </w:pPr>
      <w:proofErr w:type="gramStart"/>
      <w:r>
        <w:rPr>
          <w:rFonts w:asciiTheme="minorHAnsi" w:hAnsiTheme="minorHAnsi" w:cstheme="minorHAnsi"/>
        </w:rPr>
        <w:lastRenderedPageBreak/>
        <w:t xml:space="preserve">VIII.3 </w:t>
      </w:r>
      <w:r>
        <w:rPr>
          <w:rFonts w:asciiTheme="minorHAnsi" w:hAnsiTheme="minorHAnsi" w:cstheme="minorHAnsi"/>
        </w:rPr>
        <w:tab/>
        <w:t>Faktura</w:t>
      </w:r>
      <w:proofErr w:type="gramEnd"/>
      <w:r>
        <w:rPr>
          <w:rFonts w:asciiTheme="minorHAnsi" w:hAnsiTheme="minorHAnsi" w:cstheme="minorHAnsi"/>
        </w:rPr>
        <w:t xml:space="preserve"> musí obsahovat všechny náležitosti řádného účetního a daňového dokladu ve smyslu příslušných právních předpisů, zejména, nikoliv však výlučně, zákona</w:t>
      </w:r>
    </w:p>
    <w:p w:rsidR="00CF3B93" w:rsidRDefault="00325FD0">
      <w:pPr>
        <w:ind w:left="993" w:hanging="567"/>
        <w:jc w:val="both"/>
        <w:rPr>
          <w:rFonts w:asciiTheme="minorHAnsi" w:hAnsiTheme="minorHAnsi" w:cstheme="minorHAnsi"/>
        </w:rPr>
      </w:pPr>
      <w:r>
        <w:rPr>
          <w:rFonts w:asciiTheme="minorHAnsi" w:hAnsiTheme="minorHAnsi" w:cstheme="minorHAnsi"/>
        </w:rPr>
        <w:t xml:space="preserve">           </w:t>
      </w:r>
      <w:r>
        <w:rPr>
          <w:rFonts w:asciiTheme="minorHAnsi" w:hAnsiTheme="minorHAnsi" w:cstheme="minorHAnsi"/>
          <w:shd w:val="clear" w:color="auto" w:fill="FFFFFF"/>
        </w:rPr>
        <w:t xml:space="preserve"> č. 235/2004 Sb.</w:t>
      </w:r>
      <w:r>
        <w:rPr>
          <w:rFonts w:asciiTheme="minorHAnsi" w:hAnsiTheme="minorHAnsi" w:cstheme="minorHAnsi"/>
        </w:rPr>
        <w:t xml:space="preserve">, o dani z přidané hodnoty, ve znění pozdějších předpisů. </w:t>
      </w:r>
    </w:p>
    <w:p w:rsidR="00CF3B93" w:rsidRDefault="00325FD0">
      <w:pPr>
        <w:ind w:left="993" w:hanging="567"/>
        <w:jc w:val="both"/>
        <w:rPr>
          <w:rFonts w:asciiTheme="minorHAnsi" w:hAnsiTheme="minorHAnsi" w:cstheme="minorHAnsi"/>
        </w:rPr>
      </w:pPr>
      <w:proofErr w:type="gramStart"/>
      <w:r>
        <w:rPr>
          <w:rFonts w:asciiTheme="minorHAnsi" w:hAnsiTheme="minorHAnsi" w:cstheme="minorHAnsi"/>
        </w:rPr>
        <w:t xml:space="preserve">VIII.4 </w:t>
      </w:r>
      <w:r>
        <w:rPr>
          <w:rFonts w:asciiTheme="minorHAnsi" w:hAnsiTheme="minorHAnsi" w:cstheme="minorHAnsi"/>
        </w:rPr>
        <w:tab/>
        <w:t>Vystavená</w:t>
      </w:r>
      <w:proofErr w:type="gramEnd"/>
      <w:r>
        <w:rPr>
          <w:rFonts w:asciiTheme="minorHAnsi" w:hAnsiTheme="minorHAnsi" w:cstheme="minorHAnsi"/>
        </w:rPr>
        <w:t xml:space="preserve"> faktura musí obsahovat minimálně tyto údaje:</w:t>
      </w:r>
    </w:p>
    <w:p w:rsidR="00CF3B93" w:rsidRDefault="00325FD0">
      <w:pPr>
        <w:ind w:left="993"/>
        <w:jc w:val="both"/>
        <w:rPr>
          <w:rFonts w:asciiTheme="minorHAnsi" w:hAnsiTheme="minorHAnsi" w:cstheme="minorHAnsi"/>
        </w:rPr>
      </w:pPr>
      <w:r>
        <w:rPr>
          <w:rFonts w:asciiTheme="minorHAnsi" w:hAnsiTheme="minorHAnsi" w:cstheme="minorHAnsi"/>
        </w:rPr>
        <w:t>a) označení povinné a oprávněné osoby, adresu, sídlo, IČO, DIČ;</w:t>
      </w:r>
    </w:p>
    <w:p w:rsidR="00CF3B93" w:rsidRDefault="00325FD0">
      <w:pPr>
        <w:ind w:left="993"/>
        <w:jc w:val="both"/>
        <w:rPr>
          <w:rFonts w:asciiTheme="minorHAnsi" w:hAnsiTheme="minorHAnsi" w:cstheme="minorHAnsi"/>
        </w:rPr>
      </w:pPr>
      <w:r>
        <w:rPr>
          <w:rFonts w:asciiTheme="minorHAnsi" w:hAnsiTheme="minorHAnsi" w:cstheme="minorHAnsi"/>
        </w:rPr>
        <w:t>b) číslo dokladu;</w:t>
      </w:r>
    </w:p>
    <w:p w:rsidR="00CF3B93" w:rsidRDefault="00325FD0">
      <w:pPr>
        <w:ind w:left="993"/>
        <w:jc w:val="both"/>
        <w:rPr>
          <w:rFonts w:asciiTheme="minorHAnsi" w:hAnsiTheme="minorHAnsi" w:cstheme="minorHAnsi"/>
        </w:rPr>
      </w:pPr>
      <w:r>
        <w:rPr>
          <w:rFonts w:asciiTheme="minorHAnsi" w:hAnsiTheme="minorHAnsi" w:cstheme="minorHAnsi"/>
        </w:rPr>
        <w:t>c) den odeslání, den splatnosti, den zdanitelného plnění;</w:t>
      </w:r>
    </w:p>
    <w:p w:rsidR="00CF3B93" w:rsidRDefault="00325FD0">
      <w:pPr>
        <w:ind w:left="993"/>
        <w:jc w:val="both"/>
        <w:rPr>
          <w:rFonts w:asciiTheme="minorHAnsi" w:hAnsiTheme="minorHAnsi" w:cstheme="minorHAnsi"/>
        </w:rPr>
      </w:pPr>
      <w:r>
        <w:rPr>
          <w:rFonts w:asciiTheme="minorHAnsi" w:hAnsiTheme="minorHAnsi" w:cstheme="minorHAnsi"/>
        </w:rPr>
        <w:t>d) označení peněžního ústavu a číslo účtu, na který se má platit, konstantní a variabilní symbol;</w:t>
      </w:r>
    </w:p>
    <w:p w:rsidR="00CF3B93" w:rsidRDefault="00325FD0">
      <w:pPr>
        <w:ind w:left="993"/>
        <w:jc w:val="both"/>
        <w:rPr>
          <w:rFonts w:asciiTheme="minorHAnsi" w:hAnsiTheme="minorHAnsi" w:cstheme="minorHAnsi"/>
        </w:rPr>
      </w:pPr>
      <w:r>
        <w:rPr>
          <w:rFonts w:asciiTheme="minorHAnsi" w:hAnsiTheme="minorHAnsi" w:cstheme="minorHAnsi"/>
        </w:rPr>
        <w:t>e) účtovaná částka v Kč bez DPH, DPH, částka v Kč vč. DPH;</w:t>
      </w:r>
    </w:p>
    <w:p w:rsidR="00CF3B93" w:rsidRDefault="00325FD0">
      <w:pPr>
        <w:ind w:left="993"/>
        <w:jc w:val="both"/>
        <w:rPr>
          <w:rFonts w:asciiTheme="minorHAnsi" w:hAnsiTheme="minorHAnsi" w:cstheme="minorHAnsi"/>
        </w:rPr>
      </w:pPr>
      <w:r>
        <w:rPr>
          <w:rFonts w:asciiTheme="minorHAnsi" w:hAnsiTheme="minorHAnsi" w:cstheme="minorHAnsi"/>
        </w:rPr>
        <w:t>f) označení příslušné části a název veřejné zakázky;</w:t>
      </w:r>
    </w:p>
    <w:p w:rsidR="00CF3B93" w:rsidRDefault="00325FD0">
      <w:pPr>
        <w:ind w:left="993"/>
        <w:jc w:val="both"/>
        <w:rPr>
          <w:rFonts w:asciiTheme="minorHAnsi" w:hAnsiTheme="minorHAnsi" w:cstheme="minorHAnsi"/>
        </w:rPr>
      </w:pPr>
      <w:r>
        <w:rPr>
          <w:rFonts w:asciiTheme="minorHAnsi" w:hAnsiTheme="minorHAnsi" w:cstheme="minorHAnsi"/>
        </w:rPr>
        <w:t>g) důvod účtování s odvoláním na Smlouvu;</w:t>
      </w:r>
    </w:p>
    <w:p w:rsidR="00CF3B93" w:rsidRDefault="00325FD0">
      <w:pPr>
        <w:ind w:left="993"/>
        <w:jc w:val="both"/>
        <w:rPr>
          <w:rFonts w:asciiTheme="minorHAnsi" w:hAnsiTheme="minorHAnsi" w:cstheme="minorHAnsi"/>
        </w:rPr>
      </w:pPr>
      <w:r>
        <w:rPr>
          <w:rFonts w:asciiTheme="minorHAnsi" w:hAnsiTheme="minorHAnsi" w:cstheme="minorHAnsi"/>
        </w:rPr>
        <w:t>h) razítko a podpis oprávněné osoby Zhotovitele;</w:t>
      </w:r>
    </w:p>
    <w:p w:rsidR="00CF3B93" w:rsidRDefault="00325FD0">
      <w:pPr>
        <w:ind w:left="993"/>
        <w:jc w:val="both"/>
        <w:rPr>
          <w:rFonts w:asciiTheme="minorHAnsi" w:hAnsiTheme="minorHAnsi" w:cstheme="minorHAnsi"/>
        </w:rPr>
      </w:pPr>
      <w:r>
        <w:rPr>
          <w:rFonts w:asciiTheme="minorHAnsi" w:hAnsiTheme="minorHAnsi" w:cstheme="minorHAnsi"/>
        </w:rPr>
        <w:t>i) kopie předávacího protokolu;</w:t>
      </w:r>
    </w:p>
    <w:p w:rsidR="00CF3B93" w:rsidRDefault="00325FD0">
      <w:pPr>
        <w:ind w:left="993"/>
        <w:jc w:val="both"/>
        <w:rPr>
          <w:rFonts w:asciiTheme="minorHAnsi" w:hAnsiTheme="minorHAnsi" w:cstheme="minorHAnsi"/>
        </w:rPr>
      </w:pPr>
      <w:r>
        <w:rPr>
          <w:rFonts w:asciiTheme="minorHAnsi" w:hAnsiTheme="minorHAnsi" w:cstheme="minorHAnsi"/>
        </w:rPr>
        <w:t xml:space="preserve">j) název projektu: Tradiční lidová kultura regionů </w:t>
      </w:r>
      <w:proofErr w:type="gramStart"/>
      <w:r>
        <w:rPr>
          <w:rFonts w:asciiTheme="minorHAnsi" w:hAnsiTheme="minorHAnsi" w:cstheme="minorHAnsi"/>
        </w:rPr>
        <w:t>Klatovy</w:t>
      </w:r>
      <w:proofErr w:type="gramEnd"/>
      <w:r>
        <w:rPr>
          <w:rFonts w:asciiTheme="minorHAnsi" w:hAnsiTheme="minorHAnsi" w:cstheme="minorHAnsi"/>
        </w:rPr>
        <w:t>–</w:t>
      </w:r>
      <w:proofErr w:type="spellStart"/>
      <w:proofErr w:type="gramStart"/>
      <w:r>
        <w:rPr>
          <w:rFonts w:asciiTheme="minorHAnsi" w:hAnsiTheme="minorHAnsi" w:cstheme="minorHAnsi"/>
        </w:rPr>
        <w:t>Cham</w:t>
      </w:r>
      <w:proofErr w:type="spellEnd"/>
      <w:proofErr w:type="gramEnd"/>
      <w:r>
        <w:rPr>
          <w:rFonts w:asciiTheme="minorHAnsi" w:hAnsiTheme="minorHAnsi" w:cstheme="minorHAnsi"/>
        </w:rPr>
        <w:t>, číslo projektu 323.</w:t>
      </w:r>
    </w:p>
    <w:p w:rsidR="00CF3B93" w:rsidRDefault="00325FD0">
      <w:pPr>
        <w:ind w:left="993" w:hanging="567"/>
        <w:jc w:val="both"/>
        <w:rPr>
          <w:rFonts w:asciiTheme="minorHAnsi" w:hAnsiTheme="minorHAnsi" w:cstheme="minorHAnsi"/>
        </w:rPr>
      </w:pPr>
      <w:proofErr w:type="gramStart"/>
      <w:r>
        <w:rPr>
          <w:rFonts w:asciiTheme="minorHAnsi" w:hAnsiTheme="minorHAnsi" w:cstheme="minorHAnsi"/>
        </w:rPr>
        <w:t xml:space="preserve">VIII.5 </w:t>
      </w:r>
      <w:r>
        <w:rPr>
          <w:rFonts w:asciiTheme="minorHAnsi" w:hAnsiTheme="minorHAnsi" w:cstheme="minorHAnsi"/>
        </w:rPr>
        <w:tab/>
        <w:t>V případě</w:t>
      </w:r>
      <w:proofErr w:type="gramEnd"/>
      <w:r>
        <w:rPr>
          <w:rFonts w:asciiTheme="minorHAnsi" w:hAnsiTheme="minorHAnsi" w:cstheme="minorHAnsi"/>
        </w:rPr>
        <w:t xml:space="preserve">, že faktura nebude mít odpovídající náležitosti, je Objednatel oprávněn ji vrátit ve lhůtě splatnosti zpět Zhotoviteli k doplnění, aniž se tak dostane do prodlení se splatností. Lhůta splatnosti počíná běžet znovu od opětovného zaslání náležitě doplněného či opraveného dokladu. </w:t>
      </w:r>
    </w:p>
    <w:p w:rsidR="00CF3B93" w:rsidRDefault="00CF3B93">
      <w:pPr>
        <w:ind w:left="993" w:hanging="567"/>
        <w:jc w:val="both"/>
        <w:rPr>
          <w:rFonts w:asciiTheme="minorHAnsi" w:hAnsiTheme="minorHAnsi" w:cstheme="minorHAnsi"/>
          <w:lang w:eastAsia="cs-CZ"/>
        </w:rPr>
      </w:pPr>
    </w:p>
    <w:p w:rsidR="00CF3B93" w:rsidRDefault="00CF3B93">
      <w:pPr>
        <w:suppressAutoHyphens w:val="0"/>
        <w:rPr>
          <w:rFonts w:asciiTheme="minorHAnsi" w:hAnsiTheme="minorHAnsi" w:cstheme="minorHAnsi"/>
          <w:lang w:eastAsia="cs-CZ"/>
        </w:rPr>
      </w:pPr>
    </w:p>
    <w:p w:rsidR="00CF3B93" w:rsidRDefault="00325FD0">
      <w:pPr>
        <w:pStyle w:val="Bezmezer"/>
        <w:numPr>
          <w:ilvl w:val="0"/>
          <w:numId w:val="2"/>
        </w:numPr>
        <w:pBdr>
          <w:top w:val="single" w:sz="4" w:space="1" w:color="000000"/>
          <w:left w:val="single" w:sz="4" w:space="4" w:color="000000"/>
          <w:bottom w:val="single" w:sz="4" w:space="1" w:color="000000"/>
          <w:right w:val="single" w:sz="4" w:space="4" w:color="000000"/>
        </w:pBdr>
        <w:shd w:val="clear" w:color="auto" w:fill="BFBFBF" w:themeFill="background1" w:themeFillShade="BF"/>
        <w:rPr>
          <w:b/>
          <w:sz w:val="28"/>
          <w:szCs w:val="28"/>
        </w:rPr>
      </w:pPr>
      <w:r>
        <w:rPr>
          <w:b/>
          <w:sz w:val="28"/>
          <w:szCs w:val="28"/>
        </w:rPr>
        <w:t>PŘEDÁNÍ DÍLA</w:t>
      </w:r>
    </w:p>
    <w:p w:rsidR="00CF3B93" w:rsidRDefault="00CF3B93">
      <w:pPr>
        <w:pStyle w:val="Bezmezer"/>
      </w:pPr>
    </w:p>
    <w:p w:rsidR="00CF3B93" w:rsidRDefault="00325FD0">
      <w:pPr>
        <w:ind w:left="993" w:hanging="567"/>
        <w:jc w:val="both"/>
        <w:rPr>
          <w:rFonts w:asciiTheme="minorHAnsi" w:hAnsiTheme="minorHAnsi" w:cstheme="minorHAnsi"/>
        </w:rPr>
      </w:pPr>
      <w:proofErr w:type="gramStart"/>
      <w:r>
        <w:rPr>
          <w:rFonts w:asciiTheme="minorHAnsi" w:hAnsiTheme="minorHAnsi" w:cstheme="minorHAnsi"/>
        </w:rPr>
        <w:t xml:space="preserve">IX.1 </w:t>
      </w:r>
      <w:r>
        <w:rPr>
          <w:rFonts w:asciiTheme="minorHAnsi" w:hAnsiTheme="minorHAnsi" w:cstheme="minorHAnsi"/>
        </w:rPr>
        <w:tab/>
        <w:t>Dílo</w:t>
      </w:r>
      <w:proofErr w:type="gramEnd"/>
      <w:r>
        <w:rPr>
          <w:rFonts w:asciiTheme="minorHAnsi" w:hAnsiTheme="minorHAnsi" w:cstheme="minorHAnsi"/>
        </w:rPr>
        <w:t xml:space="preserve"> je provedeno, je-li dokončeno bez vad  a předáno. Dílo bude předáno v souladu s </w:t>
      </w:r>
      <w:proofErr w:type="spellStart"/>
      <w:r>
        <w:rPr>
          <w:rFonts w:asciiTheme="minorHAnsi" w:hAnsiTheme="minorHAnsi" w:cstheme="minorHAnsi"/>
        </w:rPr>
        <w:t>ust</w:t>
      </w:r>
      <w:proofErr w:type="spellEnd"/>
      <w:r>
        <w:rPr>
          <w:rFonts w:asciiTheme="minorHAnsi" w:hAnsiTheme="minorHAnsi" w:cstheme="minorHAnsi"/>
        </w:rPr>
        <w:t xml:space="preserve">. </w:t>
      </w:r>
      <w:proofErr w:type="gramStart"/>
      <w:r>
        <w:rPr>
          <w:rFonts w:asciiTheme="minorHAnsi" w:hAnsiTheme="minorHAnsi" w:cstheme="minorHAnsi"/>
          <w:shd w:val="clear" w:color="auto" w:fill="FFFFFF"/>
        </w:rPr>
        <w:t>čl.</w:t>
      </w:r>
      <w:proofErr w:type="gramEnd"/>
      <w:r>
        <w:rPr>
          <w:rFonts w:asciiTheme="minorHAnsi" w:hAnsiTheme="minorHAnsi" w:cstheme="minorHAnsi"/>
          <w:shd w:val="clear" w:color="auto" w:fill="FFFFFF"/>
        </w:rPr>
        <w:t xml:space="preserve"> V.I. </w:t>
      </w:r>
      <w:r>
        <w:rPr>
          <w:rFonts w:asciiTheme="minorHAnsi" w:hAnsiTheme="minorHAnsi" w:cstheme="minorHAnsi"/>
        </w:rPr>
        <w:t xml:space="preserve"> Současně s předáním části díla v tištěné podobě ve dvou vyhotoveních  Zhotovitel předá Objednateli  dokumentaci také v elektronické podobě (na hmotném nosiči dat) v editovatelné formě. Podklady, které jsou předmětem Smlouvy, zůstávají ve vlastnictví Objednatele, který je zapůjčí Zhotoviteli za účelem provádění díla. Zhotovitel předá dílo, které Objednatel převezme, na základě předávacího protokolu, podepsaného oprávněnými zástupci obou smluvních stran. </w:t>
      </w:r>
    </w:p>
    <w:p w:rsidR="00CF3B93" w:rsidRDefault="00325FD0">
      <w:pPr>
        <w:ind w:left="993" w:hanging="567"/>
        <w:jc w:val="both"/>
        <w:rPr>
          <w:rFonts w:asciiTheme="minorHAnsi" w:hAnsiTheme="minorHAnsi" w:cstheme="minorHAnsi"/>
        </w:rPr>
      </w:pPr>
      <w:proofErr w:type="gramStart"/>
      <w:r>
        <w:rPr>
          <w:rFonts w:asciiTheme="minorHAnsi" w:hAnsiTheme="minorHAnsi" w:cstheme="minorHAnsi"/>
        </w:rPr>
        <w:t xml:space="preserve">IX.2 </w:t>
      </w:r>
      <w:r>
        <w:rPr>
          <w:rFonts w:asciiTheme="minorHAnsi" w:hAnsiTheme="minorHAnsi" w:cstheme="minorHAnsi"/>
        </w:rPr>
        <w:tab/>
        <w:t>Objednatel</w:t>
      </w:r>
      <w:proofErr w:type="gramEnd"/>
      <w:r>
        <w:rPr>
          <w:rFonts w:asciiTheme="minorHAnsi" w:hAnsiTheme="minorHAnsi" w:cstheme="minorHAnsi"/>
        </w:rPr>
        <w:t xml:space="preserve"> si vyhrazuje alespoň </w:t>
      </w:r>
      <w:r>
        <w:rPr>
          <w:rFonts w:asciiTheme="minorHAnsi" w:hAnsiTheme="minorHAnsi" w:cstheme="minorHAnsi"/>
          <w:shd w:val="clear" w:color="auto" w:fill="FFFFFF"/>
        </w:rPr>
        <w:t>3 pracovní dny</w:t>
      </w:r>
      <w:r>
        <w:rPr>
          <w:rFonts w:asciiTheme="minorHAnsi" w:hAnsiTheme="minorHAnsi" w:cstheme="minorHAnsi"/>
        </w:rPr>
        <w:t xml:space="preserve"> na kontrolu díla, které Zhotovitel předal. Po dobu této předávací lhůty Objednatel zkontroluje, zda bylo dílo řádně provedeno, přičemž jej převezme a předávací protokol podepíše jen, neshledá-li závažné nedostatky. V opačném případě Objednatel předané dílo odmítne převzít a vyzve Zhotovitele k dopracování. </w:t>
      </w:r>
    </w:p>
    <w:p w:rsidR="00CF3B93" w:rsidRDefault="00325FD0">
      <w:pPr>
        <w:ind w:left="993" w:hanging="567"/>
        <w:jc w:val="both"/>
        <w:rPr>
          <w:rFonts w:asciiTheme="minorHAnsi" w:hAnsiTheme="minorHAnsi" w:cstheme="minorHAnsi"/>
        </w:rPr>
      </w:pPr>
      <w:proofErr w:type="gramStart"/>
      <w:r>
        <w:rPr>
          <w:rFonts w:asciiTheme="minorHAnsi" w:hAnsiTheme="minorHAnsi" w:cstheme="minorHAnsi"/>
        </w:rPr>
        <w:t xml:space="preserve">IX.3 </w:t>
      </w:r>
      <w:r>
        <w:rPr>
          <w:rFonts w:asciiTheme="minorHAnsi" w:hAnsiTheme="minorHAnsi" w:cstheme="minorHAnsi"/>
        </w:rPr>
        <w:tab/>
        <w:t>Objednatel</w:t>
      </w:r>
      <w:proofErr w:type="gramEnd"/>
      <w:r>
        <w:rPr>
          <w:rFonts w:asciiTheme="minorHAnsi" w:hAnsiTheme="minorHAnsi" w:cstheme="minorHAnsi"/>
        </w:rPr>
        <w:t xml:space="preserve"> není povinen převzít předmět díla, pokud dílo vykazuje prokazatelnou vadu. </w:t>
      </w:r>
      <w:r>
        <w:rPr>
          <w:rFonts w:asciiTheme="minorHAnsi" w:hAnsiTheme="minorHAnsi" w:cstheme="minorHAnsi"/>
        </w:rPr>
        <w:br/>
        <w:t xml:space="preserve">Objednatel na předávacím protokolu zaznamená, zda přebírá dílo s výhradami či bez výhrad. V protokolu se mimo jiné uvede i soupis </w:t>
      </w:r>
      <w:r>
        <w:rPr>
          <w:rFonts w:asciiTheme="minorHAnsi" w:hAnsiTheme="minorHAnsi" w:cstheme="minorHAnsi"/>
          <w:shd w:val="clear" w:color="auto" w:fill="FFFFFF"/>
        </w:rPr>
        <w:t>vad,</w:t>
      </w:r>
      <w:r>
        <w:rPr>
          <w:rFonts w:asciiTheme="minorHAnsi" w:hAnsiTheme="minorHAnsi" w:cstheme="minorHAnsi"/>
        </w:rPr>
        <w:t xml:space="preserve">  pokud je dílo obsahuje, se způsobem a termínem jejich odstranění.  Pokud Objednatel odmítne dílo převzít, uvede v protokolu svoje důvody.</w:t>
      </w:r>
    </w:p>
    <w:p w:rsidR="00CF3B93" w:rsidRDefault="00CF3B93">
      <w:pPr>
        <w:pStyle w:val="Bezmezer"/>
      </w:pPr>
    </w:p>
    <w:p w:rsidR="00CF3B93" w:rsidRDefault="00CF3B93">
      <w:pPr>
        <w:pStyle w:val="Bezmezer"/>
      </w:pPr>
    </w:p>
    <w:p w:rsidR="00CF3B93" w:rsidRDefault="00325FD0">
      <w:pPr>
        <w:pStyle w:val="Bezmezer"/>
        <w:numPr>
          <w:ilvl w:val="0"/>
          <w:numId w:val="2"/>
        </w:numPr>
        <w:pBdr>
          <w:top w:val="single" w:sz="4" w:space="1" w:color="000000"/>
          <w:left w:val="single" w:sz="4" w:space="4" w:color="000000"/>
          <w:bottom w:val="single" w:sz="4" w:space="1" w:color="000000"/>
          <w:right w:val="single" w:sz="4" w:space="4" w:color="000000"/>
        </w:pBdr>
        <w:shd w:val="clear" w:color="auto" w:fill="BFBFBF" w:themeFill="background1" w:themeFillShade="BF"/>
        <w:rPr>
          <w:b/>
          <w:sz w:val="28"/>
          <w:szCs w:val="28"/>
        </w:rPr>
      </w:pPr>
      <w:r>
        <w:rPr>
          <w:b/>
          <w:sz w:val="28"/>
          <w:szCs w:val="28"/>
        </w:rPr>
        <w:t>ZÁRUKA</w:t>
      </w:r>
    </w:p>
    <w:p w:rsidR="00CF3B93" w:rsidRDefault="00CF3B93">
      <w:pPr>
        <w:pStyle w:val="Bezmezer"/>
      </w:pPr>
    </w:p>
    <w:p w:rsidR="00CF3B93" w:rsidRDefault="00325FD0">
      <w:pPr>
        <w:ind w:left="993" w:hanging="567"/>
        <w:jc w:val="both"/>
        <w:rPr>
          <w:rFonts w:asciiTheme="minorHAnsi" w:hAnsiTheme="minorHAnsi" w:cstheme="minorHAnsi"/>
        </w:rPr>
      </w:pPr>
      <w:proofErr w:type="gramStart"/>
      <w:r>
        <w:rPr>
          <w:rFonts w:asciiTheme="minorHAnsi" w:hAnsiTheme="minorHAnsi" w:cstheme="minorHAnsi"/>
        </w:rPr>
        <w:t xml:space="preserve">X.1 </w:t>
      </w:r>
      <w:r>
        <w:rPr>
          <w:rFonts w:asciiTheme="minorHAnsi" w:hAnsiTheme="minorHAnsi" w:cstheme="minorHAnsi"/>
        </w:rPr>
        <w:tab/>
        <w:t>Zhotovitel</w:t>
      </w:r>
      <w:proofErr w:type="gramEnd"/>
      <w:r>
        <w:rPr>
          <w:rFonts w:asciiTheme="minorHAnsi" w:hAnsiTheme="minorHAnsi" w:cstheme="minorHAnsi"/>
        </w:rPr>
        <w:t xml:space="preserve"> poskytuje na dílo specifikované v čl. III. Smlouvy záruku v délce min. </w:t>
      </w:r>
      <w:r>
        <w:rPr>
          <w:rFonts w:asciiTheme="minorHAnsi" w:hAnsiTheme="minorHAnsi" w:cstheme="minorHAnsi"/>
          <w:b/>
        </w:rPr>
        <w:t>60 měsíců</w:t>
      </w:r>
      <w:r>
        <w:rPr>
          <w:rFonts w:asciiTheme="minorHAnsi" w:hAnsiTheme="minorHAnsi" w:cstheme="minorHAnsi"/>
        </w:rPr>
        <w:t>.</w:t>
      </w:r>
    </w:p>
    <w:p w:rsidR="00CF3B93" w:rsidRDefault="00325FD0">
      <w:pPr>
        <w:ind w:left="993" w:hanging="567"/>
        <w:jc w:val="both"/>
        <w:rPr>
          <w:rFonts w:asciiTheme="minorHAnsi" w:hAnsiTheme="minorHAnsi" w:cstheme="minorHAnsi"/>
        </w:rPr>
      </w:pPr>
      <w:proofErr w:type="gramStart"/>
      <w:r>
        <w:rPr>
          <w:rFonts w:asciiTheme="minorHAnsi" w:hAnsiTheme="minorHAnsi" w:cstheme="minorHAnsi"/>
        </w:rPr>
        <w:t xml:space="preserve">X.2 </w:t>
      </w:r>
      <w:r>
        <w:rPr>
          <w:rFonts w:asciiTheme="minorHAnsi" w:hAnsiTheme="minorHAnsi" w:cstheme="minorHAnsi"/>
        </w:rPr>
        <w:tab/>
        <w:t>Záruční</w:t>
      </w:r>
      <w:proofErr w:type="gramEnd"/>
      <w:r>
        <w:rPr>
          <w:rFonts w:asciiTheme="minorHAnsi" w:hAnsiTheme="minorHAnsi" w:cstheme="minorHAnsi"/>
        </w:rPr>
        <w:t xml:space="preserve"> doba začíná běžet ode dne řádného předání a převzetí poslední části předmětu díla od Zhotovitele na základě řádně podepsaného předávacího protokolu o předání díla bez vad  a nedodělků, popř. na základě potvrzení podepsaného Objednatelem</w:t>
      </w:r>
    </w:p>
    <w:p w:rsidR="00CF3B93" w:rsidRDefault="00325FD0">
      <w:pPr>
        <w:ind w:left="993" w:hanging="567"/>
        <w:jc w:val="both"/>
        <w:rPr>
          <w:rFonts w:asciiTheme="minorHAnsi" w:hAnsiTheme="minorHAnsi" w:cstheme="minorHAnsi"/>
        </w:rPr>
      </w:pPr>
      <w:r>
        <w:rPr>
          <w:rFonts w:asciiTheme="minorHAnsi" w:hAnsiTheme="minorHAnsi" w:cstheme="minorHAnsi"/>
        </w:rPr>
        <w:t xml:space="preserve">           </w:t>
      </w:r>
      <w:r>
        <w:rPr>
          <w:rFonts w:asciiTheme="minorHAnsi" w:hAnsiTheme="minorHAnsi" w:cstheme="minorHAnsi"/>
          <w:shd w:val="clear" w:color="auto" w:fill="FFFFFF"/>
        </w:rPr>
        <w:t xml:space="preserve">o odstranění </w:t>
      </w:r>
      <w:r>
        <w:rPr>
          <w:rFonts w:asciiTheme="minorHAnsi" w:hAnsiTheme="minorHAnsi" w:cstheme="minorHAnsi"/>
        </w:rPr>
        <w:t xml:space="preserve">vad  zjištěných při předání. </w:t>
      </w:r>
    </w:p>
    <w:p w:rsidR="00CF3B93" w:rsidRDefault="00CF3B93">
      <w:pPr>
        <w:ind w:left="993" w:hanging="567"/>
        <w:jc w:val="both"/>
        <w:rPr>
          <w:rFonts w:asciiTheme="minorHAnsi" w:hAnsiTheme="minorHAnsi" w:cstheme="minorHAnsi"/>
        </w:rPr>
      </w:pPr>
    </w:p>
    <w:p w:rsidR="00CF3B93" w:rsidRDefault="00CF3B93">
      <w:pPr>
        <w:pStyle w:val="Bezmezer"/>
      </w:pPr>
    </w:p>
    <w:p w:rsidR="00CF3B93" w:rsidRDefault="00325FD0">
      <w:pPr>
        <w:pStyle w:val="Bezmezer"/>
        <w:numPr>
          <w:ilvl w:val="0"/>
          <w:numId w:val="2"/>
        </w:numPr>
        <w:pBdr>
          <w:top w:val="single" w:sz="4" w:space="1" w:color="000000"/>
          <w:left w:val="single" w:sz="4" w:space="4" w:color="000000"/>
          <w:bottom w:val="single" w:sz="4" w:space="1" w:color="000000"/>
          <w:right w:val="single" w:sz="4" w:space="4" w:color="000000"/>
        </w:pBdr>
        <w:shd w:val="clear" w:color="auto" w:fill="BFBFBF" w:themeFill="background1" w:themeFillShade="BF"/>
        <w:rPr>
          <w:b/>
          <w:sz w:val="28"/>
          <w:szCs w:val="28"/>
        </w:rPr>
      </w:pPr>
      <w:r>
        <w:rPr>
          <w:b/>
          <w:sz w:val="28"/>
          <w:szCs w:val="28"/>
        </w:rPr>
        <w:t xml:space="preserve">  UKONČENÍ SMLOUVY</w:t>
      </w:r>
    </w:p>
    <w:p w:rsidR="00CF3B93" w:rsidRDefault="00CF3B93">
      <w:pPr>
        <w:pStyle w:val="Bezmezer"/>
      </w:pPr>
    </w:p>
    <w:p w:rsidR="00CF3B93" w:rsidRDefault="00325FD0">
      <w:pPr>
        <w:ind w:left="993" w:hanging="567"/>
        <w:jc w:val="both"/>
        <w:rPr>
          <w:rFonts w:asciiTheme="minorHAnsi" w:hAnsiTheme="minorHAnsi" w:cstheme="minorHAnsi"/>
        </w:rPr>
      </w:pPr>
      <w:proofErr w:type="gramStart"/>
      <w:r>
        <w:rPr>
          <w:rFonts w:asciiTheme="minorHAnsi" w:hAnsiTheme="minorHAnsi" w:cstheme="minorHAnsi"/>
        </w:rPr>
        <w:lastRenderedPageBreak/>
        <w:t xml:space="preserve">XI.1 </w:t>
      </w:r>
      <w:r>
        <w:rPr>
          <w:rFonts w:asciiTheme="minorHAnsi" w:hAnsiTheme="minorHAnsi" w:cstheme="minorHAnsi"/>
        </w:rPr>
        <w:tab/>
        <w:t>Tato</w:t>
      </w:r>
      <w:proofErr w:type="gramEnd"/>
      <w:r>
        <w:rPr>
          <w:rFonts w:asciiTheme="minorHAnsi" w:hAnsiTheme="minorHAnsi" w:cstheme="minorHAnsi"/>
        </w:rPr>
        <w:t xml:space="preserve"> Smlouva může být ukončena: </w:t>
      </w:r>
    </w:p>
    <w:p w:rsidR="00CF3B93" w:rsidRDefault="00325FD0">
      <w:pPr>
        <w:pStyle w:val="Odstavecseseznamem"/>
        <w:numPr>
          <w:ilvl w:val="0"/>
          <w:numId w:val="12"/>
        </w:numPr>
        <w:suppressAutoHyphens/>
        <w:spacing w:before="0" w:after="0"/>
        <w:ind w:left="993" w:firstLine="0"/>
        <w:rPr>
          <w:rFonts w:asciiTheme="minorHAnsi" w:hAnsiTheme="minorHAnsi" w:cstheme="minorHAnsi"/>
          <w:lang w:eastAsia="cs-CZ"/>
        </w:rPr>
      </w:pPr>
      <w:r>
        <w:rPr>
          <w:rFonts w:asciiTheme="minorHAnsi" w:hAnsiTheme="minorHAnsi" w:cstheme="minorHAnsi"/>
          <w:lang w:eastAsia="cs-CZ"/>
        </w:rPr>
        <w:t>písemnou dohodou smluvních stran;</w:t>
      </w:r>
    </w:p>
    <w:p w:rsidR="00CF3B93" w:rsidRDefault="00325FD0">
      <w:pPr>
        <w:pStyle w:val="Odstavecseseznamem"/>
        <w:numPr>
          <w:ilvl w:val="0"/>
          <w:numId w:val="13"/>
        </w:numPr>
        <w:suppressAutoHyphens/>
        <w:spacing w:before="0" w:after="0"/>
        <w:ind w:left="993" w:firstLine="0"/>
        <w:rPr>
          <w:rFonts w:asciiTheme="minorHAnsi" w:eastAsia="Lucida Sans Unicode" w:hAnsiTheme="minorHAnsi" w:cstheme="minorHAnsi"/>
          <w:kern w:val="2"/>
          <w:lang w:eastAsia="cs-CZ"/>
        </w:rPr>
      </w:pPr>
      <w:r>
        <w:rPr>
          <w:rFonts w:asciiTheme="minorHAnsi" w:hAnsiTheme="minorHAnsi" w:cstheme="minorHAnsi"/>
          <w:lang w:eastAsia="cs-CZ"/>
        </w:rPr>
        <w:t>o</w:t>
      </w:r>
      <w:r>
        <w:rPr>
          <w:rFonts w:asciiTheme="minorHAnsi" w:hAnsiTheme="minorHAnsi" w:cstheme="minorHAnsi"/>
        </w:rPr>
        <w:t>dstoupením od Smlouvy z důvodů stanovených v této Smlouvě nebo zákonem;</w:t>
      </w:r>
    </w:p>
    <w:p w:rsidR="00CF3B93" w:rsidRDefault="00325FD0">
      <w:pPr>
        <w:pStyle w:val="Odstavecseseznamem"/>
        <w:numPr>
          <w:ilvl w:val="0"/>
          <w:numId w:val="14"/>
        </w:numPr>
        <w:suppressAutoHyphens/>
        <w:spacing w:before="0" w:after="0"/>
        <w:ind w:left="993" w:firstLine="0"/>
        <w:rPr>
          <w:rFonts w:asciiTheme="minorHAnsi" w:eastAsia="Lucida Sans Unicode" w:hAnsiTheme="minorHAnsi" w:cstheme="minorHAnsi"/>
          <w:kern w:val="2"/>
          <w:lang w:eastAsia="cs-CZ"/>
        </w:rPr>
      </w:pPr>
      <w:r>
        <w:rPr>
          <w:rFonts w:asciiTheme="minorHAnsi" w:hAnsiTheme="minorHAnsi" w:cstheme="minorHAnsi"/>
        </w:rPr>
        <w:t>uplynutím doby, na kterou byla sjednána</w:t>
      </w:r>
      <w:r>
        <w:rPr>
          <w:rFonts w:asciiTheme="minorHAnsi" w:hAnsiTheme="minorHAnsi" w:cstheme="minorHAnsi"/>
          <w:lang w:eastAsia="cs-CZ"/>
        </w:rPr>
        <w:t xml:space="preserve">. </w:t>
      </w:r>
    </w:p>
    <w:p w:rsidR="00CF3B93" w:rsidRDefault="00325FD0">
      <w:pPr>
        <w:ind w:left="993" w:hanging="567"/>
        <w:jc w:val="both"/>
        <w:rPr>
          <w:rFonts w:asciiTheme="minorHAnsi" w:hAnsiTheme="minorHAnsi" w:cstheme="minorHAnsi"/>
        </w:rPr>
      </w:pPr>
      <w:proofErr w:type="gramStart"/>
      <w:r>
        <w:rPr>
          <w:rFonts w:asciiTheme="minorHAnsi" w:hAnsiTheme="minorHAnsi" w:cstheme="minorHAnsi"/>
        </w:rPr>
        <w:t xml:space="preserve">XI.2 </w:t>
      </w:r>
      <w:r>
        <w:rPr>
          <w:rFonts w:asciiTheme="minorHAnsi" w:hAnsiTheme="minorHAnsi" w:cstheme="minorHAnsi"/>
        </w:rPr>
        <w:tab/>
        <w:t>Od</w:t>
      </w:r>
      <w:proofErr w:type="gramEnd"/>
      <w:r>
        <w:rPr>
          <w:rFonts w:asciiTheme="minorHAnsi" w:hAnsiTheme="minorHAnsi" w:cstheme="minorHAnsi"/>
        </w:rPr>
        <w:t xml:space="preserve"> této Smlouvy může smluvní strana odstoupit pro podstatné porušení smluvní povinnosti druhou stranou. Za podstatné porušení smluvní povinnosti se zejména považuje:</w:t>
      </w:r>
    </w:p>
    <w:p w:rsidR="00CF3B93" w:rsidRDefault="00325FD0">
      <w:pPr>
        <w:pStyle w:val="Odstavecseseznamem"/>
        <w:numPr>
          <w:ilvl w:val="0"/>
          <w:numId w:val="15"/>
        </w:numPr>
        <w:suppressAutoHyphens/>
        <w:spacing w:before="0" w:after="0"/>
        <w:ind w:left="1418" w:hanging="425"/>
        <w:rPr>
          <w:rFonts w:asciiTheme="minorHAnsi" w:hAnsiTheme="minorHAnsi" w:cstheme="minorHAnsi"/>
        </w:rPr>
      </w:pPr>
      <w:r>
        <w:rPr>
          <w:rFonts w:asciiTheme="minorHAnsi" w:hAnsiTheme="minorHAnsi" w:cstheme="minorHAnsi"/>
        </w:rPr>
        <w:t xml:space="preserve">na straně Zhotovitele, jestliže dílo nebude řádně dodáno v dohodnutém termínu tak, aby Zhotoviteli vzniklo právo na úhradu ceny za danou část díla vystavením příslušné faktury; </w:t>
      </w:r>
    </w:p>
    <w:p w:rsidR="00CF3B93" w:rsidRDefault="00325FD0">
      <w:pPr>
        <w:pStyle w:val="Odstavecseseznamem"/>
        <w:numPr>
          <w:ilvl w:val="0"/>
          <w:numId w:val="16"/>
        </w:numPr>
        <w:suppressAutoHyphens/>
        <w:spacing w:before="0" w:after="0"/>
        <w:ind w:left="1418" w:hanging="425"/>
        <w:rPr>
          <w:rFonts w:asciiTheme="minorHAnsi" w:hAnsiTheme="minorHAnsi" w:cstheme="minorHAnsi"/>
        </w:rPr>
      </w:pPr>
      <w:r>
        <w:rPr>
          <w:rFonts w:asciiTheme="minorHAnsi" w:hAnsiTheme="minorHAnsi" w:cstheme="minorHAnsi"/>
        </w:rPr>
        <w:t>na straně Zhotovitele, dojde-li v průběhu plnění u Zhotovitele k prodlení delšímu než 10 dnů v etapách / termínech dle čl. V. Smlouvy;</w:t>
      </w:r>
    </w:p>
    <w:p w:rsidR="00CF3B93" w:rsidRDefault="00325FD0">
      <w:pPr>
        <w:pStyle w:val="Odstavecseseznamem"/>
        <w:numPr>
          <w:ilvl w:val="0"/>
          <w:numId w:val="17"/>
        </w:numPr>
        <w:suppressAutoHyphens/>
        <w:spacing w:before="0" w:after="0"/>
        <w:ind w:left="1418" w:hanging="425"/>
        <w:rPr>
          <w:rFonts w:asciiTheme="minorHAnsi" w:hAnsiTheme="minorHAnsi" w:cstheme="minorHAnsi"/>
        </w:rPr>
      </w:pPr>
      <w:r>
        <w:rPr>
          <w:rFonts w:asciiTheme="minorHAnsi" w:hAnsiTheme="minorHAnsi" w:cstheme="minorHAnsi"/>
        </w:rPr>
        <w:t xml:space="preserve">na straně Objednatele nebo Zhotovitele, neposkytne-li druhá smluvní strana součinnost podle čl. </w:t>
      </w:r>
      <w:proofErr w:type="gramStart"/>
      <w:r>
        <w:rPr>
          <w:rFonts w:asciiTheme="minorHAnsi" w:hAnsiTheme="minorHAnsi" w:cstheme="minorHAnsi"/>
        </w:rPr>
        <w:t>VI.5 nebo</w:t>
      </w:r>
      <w:proofErr w:type="gramEnd"/>
      <w:r>
        <w:rPr>
          <w:rFonts w:asciiTheme="minorHAnsi" w:hAnsiTheme="minorHAnsi" w:cstheme="minorHAnsi"/>
        </w:rPr>
        <w:t xml:space="preserve"> VI.4 Smlouvy;</w:t>
      </w:r>
    </w:p>
    <w:p w:rsidR="00CF3B93" w:rsidRDefault="00325FD0">
      <w:pPr>
        <w:pStyle w:val="Odstavecseseznamem"/>
        <w:numPr>
          <w:ilvl w:val="0"/>
          <w:numId w:val="18"/>
        </w:numPr>
        <w:suppressAutoHyphens/>
        <w:spacing w:before="0" w:after="0"/>
        <w:ind w:left="1418" w:hanging="425"/>
        <w:rPr>
          <w:rFonts w:asciiTheme="minorHAnsi" w:hAnsiTheme="minorHAnsi" w:cstheme="minorHAnsi"/>
        </w:rPr>
      </w:pPr>
      <w:r>
        <w:rPr>
          <w:rFonts w:asciiTheme="minorHAnsi" w:hAnsiTheme="minorHAnsi" w:cstheme="minorHAnsi"/>
        </w:rPr>
        <w:t xml:space="preserve">na straně Zhotovitele, jestliže ve své nabídce v rámci veřejné zakázky dle čl. </w:t>
      </w:r>
      <w:proofErr w:type="gramStart"/>
      <w:r>
        <w:rPr>
          <w:rFonts w:asciiTheme="minorHAnsi" w:hAnsiTheme="minorHAnsi" w:cstheme="minorHAnsi"/>
        </w:rPr>
        <w:t>II.1 Smlouvy</w:t>
      </w:r>
      <w:proofErr w:type="gramEnd"/>
      <w:r>
        <w:rPr>
          <w:rFonts w:asciiTheme="minorHAnsi" w:hAnsiTheme="minorHAnsi" w:cstheme="minorHAnsi"/>
        </w:rPr>
        <w:t xml:space="preserve"> uvedl informace nebo doklady, které neodpovídají skutečnosti a měly nebo mohly mít vliv na výsledek zadávacího řízení;</w:t>
      </w:r>
    </w:p>
    <w:p w:rsidR="00CF3B93" w:rsidRDefault="00325FD0">
      <w:pPr>
        <w:ind w:left="1418" w:hanging="425"/>
        <w:rPr>
          <w:rFonts w:asciiTheme="minorHAnsi" w:hAnsiTheme="minorHAnsi" w:cstheme="minorHAnsi"/>
        </w:rPr>
      </w:pPr>
      <w:r>
        <w:rPr>
          <w:rFonts w:asciiTheme="minorHAnsi" w:hAnsiTheme="minorHAnsi" w:cstheme="minorHAnsi"/>
          <w:shd w:val="clear" w:color="auto" w:fill="FFFFFF"/>
        </w:rPr>
        <w:t>e)</w:t>
      </w:r>
      <w:r>
        <w:rPr>
          <w:rFonts w:asciiTheme="minorHAnsi" w:hAnsiTheme="minorHAnsi" w:cstheme="minorHAnsi"/>
        </w:rPr>
        <w:tab/>
        <w:t>na straně Zhotovitele, jestliže bude zahájeno insolvenční řízení u Zhotovitele;</w:t>
      </w:r>
    </w:p>
    <w:p w:rsidR="00CF3B93" w:rsidRDefault="00325FD0">
      <w:pPr>
        <w:ind w:left="1418" w:hanging="425"/>
        <w:rPr>
          <w:rFonts w:asciiTheme="minorHAnsi" w:hAnsiTheme="minorHAnsi" w:cstheme="minorHAnsi"/>
        </w:rPr>
      </w:pPr>
      <w:r>
        <w:rPr>
          <w:rFonts w:asciiTheme="minorHAnsi" w:hAnsiTheme="minorHAnsi" w:cstheme="minorHAnsi"/>
          <w:shd w:val="clear" w:color="auto" w:fill="FFFFFF"/>
        </w:rPr>
        <w:t>f)</w:t>
      </w:r>
      <w:r>
        <w:rPr>
          <w:rFonts w:asciiTheme="minorHAnsi" w:hAnsiTheme="minorHAnsi" w:cstheme="minorHAnsi"/>
        </w:rPr>
        <w:tab/>
        <w:t>na straně Zhotovitele, jestliže Objednatel zjistí, že v rámci plnění této Smlouvy došlo  k porušení pracovněprávních předpisů, zejména zákona č. 262/2006 Sb., zákoník práce, ve znění pozdějších předpisů, a Zhotovitel neučinil žádné kroky k nápravě.</w:t>
      </w:r>
    </w:p>
    <w:p w:rsidR="00CF3B93" w:rsidRDefault="00325FD0">
      <w:pPr>
        <w:ind w:left="993" w:hanging="567"/>
        <w:jc w:val="both"/>
        <w:rPr>
          <w:rFonts w:asciiTheme="minorHAnsi" w:hAnsiTheme="minorHAnsi" w:cstheme="minorHAnsi"/>
        </w:rPr>
      </w:pPr>
      <w:proofErr w:type="gramStart"/>
      <w:r>
        <w:rPr>
          <w:rFonts w:asciiTheme="minorHAnsi" w:hAnsiTheme="minorHAnsi" w:cstheme="minorHAnsi"/>
        </w:rPr>
        <w:t xml:space="preserve">XI.3 </w:t>
      </w:r>
      <w:r>
        <w:rPr>
          <w:rFonts w:asciiTheme="minorHAnsi" w:hAnsiTheme="minorHAnsi" w:cstheme="minorHAnsi"/>
        </w:rPr>
        <w:tab/>
        <w:t>V případě</w:t>
      </w:r>
      <w:proofErr w:type="gramEnd"/>
      <w:r>
        <w:rPr>
          <w:rFonts w:asciiTheme="minorHAnsi" w:hAnsiTheme="minorHAnsi" w:cstheme="minorHAnsi"/>
        </w:rPr>
        <w:t xml:space="preserve"> porušení dalších smluvních </w:t>
      </w:r>
      <w:r>
        <w:rPr>
          <w:rFonts w:asciiTheme="minorHAnsi" w:hAnsiTheme="minorHAnsi" w:cstheme="minorHAnsi"/>
          <w:shd w:val="clear" w:color="auto" w:fill="FFFFFF"/>
        </w:rPr>
        <w:t xml:space="preserve">povinností </w:t>
      </w:r>
      <w:r>
        <w:rPr>
          <w:rFonts w:asciiTheme="minorHAnsi" w:hAnsiTheme="minorHAnsi" w:cstheme="minorHAnsi"/>
        </w:rPr>
        <w:t xml:space="preserve">je druhá strana oprávněna od Smlouvy odstoupit v případě, že strana, která je v prodlení, nesplní svou povinnost ani v dodatečné přiměřené lhůtě, která jí k tomu byla poskytnuta. </w:t>
      </w:r>
    </w:p>
    <w:p w:rsidR="00CF3B93" w:rsidRDefault="00325FD0">
      <w:pPr>
        <w:ind w:left="993" w:hanging="567"/>
        <w:jc w:val="both"/>
        <w:rPr>
          <w:rFonts w:asciiTheme="minorHAnsi" w:hAnsiTheme="minorHAnsi" w:cstheme="minorHAnsi"/>
        </w:rPr>
      </w:pPr>
      <w:proofErr w:type="gramStart"/>
      <w:r>
        <w:rPr>
          <w:rFonts w:asciiTheme="minorHAnsi" w:hAnsiTheme="minorHAnsi" w:cstheme="minorHAnsi"/>
        </w:rPr>
        <w:t xml:space="preserve">XI.4 </w:t>
      </w:r>
      <w:r>
        <w:rPr>
          <w:rFonts w:asciiTheme="minorHAnsi" w:hAnsiTheme="minorHAnsi" w:cstheme="minorHAnsi"/>
        </w:rPr>
        <w:tab/>
        <w:t>Odstoupení</w:t>
      </w:r>
      <w:proofErr w:type="gramEnd"/>
      <w:r>
        <w:rPr>
          <w:rFonts w:asciiTheme="minorHAnsi" w:hAnsiTheme="minorHAnsi" w:cstheme="minorHAnsi"/>
        </w:rPr>
        <w:t xml:space="preserve"> od této Smlouvy musí smluvní strana učinit písemně. Účinky odstoupení od Smlouvy nastanou dnem, kdy bude písemné odstoupení doručeno druhé straně. V písemném oznámení o odstoupení musí být uveden den odstoupení, účinky, důvod odstoupení a přesný odkaz na ustanovení Smlouvy nebo zákona, které smluvní stranu k takovému kroku opravňuje. Bez těchto náležitostí je odstoupení neplatné.</w:t>
      </w:r>
    </w:p>
    <w:p w:rsidR="00CF3B93" w:rsidRDefault="00325FD0">
      <w:pPr>
        <w:ind w:left="993" w:hanging="567"/>
        <w:jc w:val="both"/>
        <w:rPr>
          <w:rFonts w:asciiTheme="minorHAnsi" w:eastAsia="Lucida Sans Unicode" w:hAnsiTheme="minorHAnsi" w:cstheme="minorHAnsi"/>
          <w:kern w:val="2"/>
        </w:rPr>
      </w:pPr>
      <w:proofErr w:type="gramStart"/>
      <w:r>
        <w:rPr>
          <w:rFonts w:asciiTheme="minorHAnsi" w:eastAsia="Lucida Sans Unicode" w:hAnsiTheme="minorHAnsi" w:cstheme="minorHAnsi"/>
          <w:kern w:val="2"/>
        </w:rPr>
        <w:t xml:space="preserve">XI.5 </w:t>
      </w:r>
      <w:r>
        <w:rPr>
          <w:rFonts w:asciiTheme="minorHAnsi" w:eastAsia="Lucida Sans Unicode" w:hAnsiTheme="minorHAnsi" w:cstheme="minorHAnsi"/>
          <w:kern w:val="2"/>
        </w:rPr>
        <w:tab/>
        <w:t>V případě</w:t>
      </w:r>
      <w:proofErr w:type="gramEnd"/>
      <w:r>
        <w:rPr>
          <w:rFonts w:asciiTheme="minorHAnsi" w:eastAsia="Lucida Sans Unicode" w:hAnsiTheme="minorHAnsi" w:cstheme="minorHAnsi"/>
          <w:kern w:val="2"/>
        </w:rPr>
        <w:t xml:space="preserve"> odstoupení od této Smlouvy jsou smluvní strany povinny vypořádat své vzájemné závazky a pohledávky </w:t>
      </w:r>
      <w:r>
        <w:rPr>
          <w:rFonts w:asciiTheme="minorHAnsi" w:hAnsiTheme="minorHAnsi" w:cstheme="minorHAnsi"/>
        </w:rPr>
        <w:t>stanovené v zákoně nebo v této Smlouvě</w:t>
      </w:r>
      <w:r>
        <w:rPr>
          <w:rFonts w:asciiTheme="minorHAnsi" w:eastAsia="Lucida Sans Unicode" w:hAnsiTheme="minorHAnsi" w:cstheme="minorHAnsi"/>
          <w:kern w:val="2"/>
        </w:rPr>
        <w:t xml:space="preserve">, a to do 30 dnů od právních účinků odstoupení, nebo v jiné dohodnuté lhůtě. Odstoupením od smlouvy se závazek zrušuje od počátku. </w:t>
      </w:r>
    </w:p>
    <w:p w:rsidR="00CF3B93" w:rsidRDefault="00325FD0">
      <w:pPr>
        <w:ind w:left="993" w:hanging="567"/>
        <w:jc w:val="both"/>
        <w:rPr>
          <w:rFonts w:asciiTheme="minorHAnsi" w:eastAsia="Lucida Sans Unicode" w:hAnsiTheme="minorHAnsi" w:cstheme="minorHAnsi"/>
          <w:kern w:val="2"/>
          <w:highlight w:val="yellow"/>
        </w:rPr>
      </w:pPr>
      <w:proofErr w:type="gramStart"/>
      <w:r>
        <w:rPr>
          <w:rFonts w:asciiTheme="minorHAnsi" w:eastAsia="Lucida Sans Unicode" w:hAnsiTheme="minorHAnsi" w:cstheme="minorHAnsi"/>
          <w:kern w:val="2"/>
        </w:rPr>
        <w:t xml:space="preserve">XI.6 </w:t>
      </w:r>
      <w:r>
        <w:rPr>
          <w:rFonts w:asciiTheme="minorHAnsi" w:eastAsia="Lucida Sans Unicode" w:hAnsiTheme="minorHAnsi" w:cstheme="minorHAnsi"/>
          <w:kern w:val="2"/>
        </w:rPr>
        <w:tab/>
        <w:t>Pokud</w:t>
      </w:r>
      <w:proofErr w:type="gramEnd"/>
      <w:r>
        <w:rPr>
          <w:rFonts w:asciiTheme="minorHAnsi" w:eastAsia="Lucida Sans Unicode" w:hAnsiTheme="minorHAnsi" w:cstheme="minorHAnsi"/>
          <w:kern w:val="2"/>
        </w:rPr>
        <w:t xml:space="preserve"> má smluvní strana, které bylo odstoupení doručeno, za to, že druhá strana není k odstoupení oprávněna, je povinna to odstupující straně písemně oznámit nejpozději do 10 dnů po obdržení oznámení o odstoupení, jinak se odstoupení považuje za oprávněné.</w:t>
      </w:r>
    </w:p>
    <w:p w:rsidR="00CF3B93" w:rsidRDefault="00325FD0">
      <w:pPr>
        <w:ind w:left="993" w:hanging="567"/>
        <w:jc w:val="both"/>
        <w:rPr>
          <w:rFonts w:asciiTheme="minorHAnsi" w:hAnsiTheme="minorHAnsi" w:cstheme="minorHAnsi"/>
        </w:rPr>
      </w:pPr>
      <w:proofErr w:type="gramStart"/>
      <w:r>
        <w:rPr>
          <w:rFonts w:asciiTheme="minorHAnsi" w:eastAsia="Lucida Sans Unicode" w:hAnsiTheme="minorHAnsi" w:cstheme="minorHAnsi"/>
          <w:kern w:val="2"/>
        </w:rPr>
        <w:t xml:space="preserve">XI.7 </w:t>
      </w:r>
      <w:r>
        <w:rPr>
          <w:rFonts w:asciiTheme="minorHAnsi" w:eastAsia="Lucida Sans Unicode" w:hAnsiTheme="minorHAnsi" w:cstheme="minorHAnsi"/>
          <w:kern w:val="2"/>
        </w:rPr>
        <w:tab/>
        <w:t>V případě</w:t>
      </w:r>
      <w:proofErr w:type="gramEnd"/>
      <w:r>
        <w:rPr>
          <w:rFonts w:asciiTheme="minorHAnsi" w:eastAsia="Lucida Sans Unicode" w:hAnsiTheme="minorHAnsi" w:cstheme="minorHAnsi"/>
          <w:kern w:val="2"/>
        </w:rPr>
        <w:t xml:space="preserve"> odstoupení od této Smlouvy Objednatelem pro podstatné porušení smluvní povinnosti Zhotovitelem, je Zhotovitel povinen </w:t>
      </w:r>
      <w:r>
        <w:rPr>
          <w:rFonts w:asciiTheme="minorHAnsi" w:hAnsiTheme="minorHAnsi" w:cstheme="minorHAnsi"/>
        </w:rPr>
        <w:t>uhradit Objednateli případnou vzniklou újmu (majetkovou i nemajetkovou).</w:t>
      </w:r>
    </w:p>
    <w:p w:rsidR="00CF3B93" w:rsidRDefault="00325FD0">
      <w:pPr>
        <w:ind w:left="993" w:hanging="567"/>
        <w:jc w:val="both"/>
        <w:rPr>
          <w:rFonts w:asciiTheme="minorHAnsi" w:eastAsia="Lucida Sans Unicode" w:hAnsiTheme="minorHAnsi" w:cstheme="minorHAnsi"/>
          <w:kern w:val="2"/>
        </w:rPr>
      </w:pPr>
      <w:proofErr w:type="gramStart"/>
      <w:r>
        <w:rPr>
          <w:rFonts w:asciiTheme="minorHAnsi" w:eastAsia="Lucida Sans Unicode" w:hAnsiTheme="minorHAnsi" w:cstheme="minorHAnsi"/>
          <w:kern w:val="2"/>
        </w:rPr>
        <w:t xml:space="preserve">XI.8 </w:t>
      </w:r>
      <w:r>
        <w:rPr>
          <w:rFonts w:asciiTheme="minorHAnsi" w:eastAsia="Lucida Sans Unicode" w:hAnsiTheme="minorHAnsi" w:cstheme="minorHAnsi"/>
          <w:kern w:val="2"/>
        </w:rPr>
        <w:tab/>
        <w:t>V případě</w:t>
      </w:r>
      <w:proofErr w:type="gramEnd"/>
      <w:r>
        <w:rPr>
          <w:rFonts w:asciiTheme="minorHAnsi" w:eastAsia="Lucida Sans Unicode" w:hAnsiTheme="minorHAnsi" w:cstheme="minorHAnsi"/>
          <w:kern w:val="2"/>
        </w:rPr>
        <w:t xml:space="preserve"> odstoupení provede Zhotovitel soupis všech provedených prací a po dohodě s Objednatelem převezme veškerý nevyúčtovaný materiál a zařízení.</w:t>
      </w:r>
    </w:p>
    <w:p w:rsidR="00CF3B93" w:rsidRDefault="00CF3B93">
      <w:pPr>
        <w:pStyle w:val="Bezmezer"/>
        <w:ind w:left="993" w:hanging="567"/>
      </w:pPr>
    </w:p>
    <w:p w:rsidR="00CF3B93" w:rsidRDefault="00CF3B93">
      <w:pPr>
        <w:pStyle w:val="Bezmezer"/>
      </w:pPr>
    </w:p>
    <w:p w:rsidR="00CF3B93" w:rsidRDefault="00325FD0">
      <w:pPr>
        <w:pStyle w:val="Bezmezer"/>
        <w:numPr>
          <w:ilvl w:val="0"/>
          <w:numId w:val="2"/>
        </w:numPr>
        <w:pBdr>
          <w:top w:val="single" w:sz="4" w:space="1" w:color="000000"/>
          <w:left w:val="single" w:sz="4" w:space="4" w:color="000000"/>
          <w:bottom w:val="single" w:sz="4" w:space="1" w:color="000000"/>
          <w:right w:val="single" w:sz="4" w:space="4" w:color="000000"/>
        </w:pBdr>
        <w:shd w:val="clear" w:color="auto" w:fill="BFBFBF" w:themeFill="background1" w:themeFillShade="BF"/>
        <w:rPr>
          <w:b/>
          <w:sz w:val="28"/>
          <w:szCs w:val="28"/>
        </w:rPr>
      </w:pPr>
      <w:r>
        <w:rPr>
          <w:b/>
          <w:sz w:val="28"/>
          <w:szCs w:val="28"/>
        </w:rPr>
        <w:t>SANKČNÍ USTANOVENÍ</w:t>
      </w:r>
    </w:p>
    <w:p w:rsidR="00CF3B93" w:rsidRDefault="00CF3B93">
      <w:pPr>
        <w:pStyle w:val="Bezmezer"/>
        <w:rPr>
          <w:kern w:val="2"/>
        </w:rPr>
      </w:pPr>
    </w:p>
    <w:p w:rsidR="00CF3B93" w:rsidRDefault="00325FD0">
      <w:pPr>
        <w:ind w:left="993" w:hanging="567"/>
        <w:jc w:val="both"/>
        <w:rPr>
          <w:rFonts w:asciiTheme="minorHAnsi" w:hAnsiTheme="minorHAnsi" w:cstheme="minorHAnsi"/>
          <w:color w:val="FF0000"/>
          <w:kern w:val="2"/>
        </w:rPr>
      </w:pPr>
      <w:proofErr w:type="gramStart"/>
      <w:r>
        <w:rPr>
          <w:rFonts w:asciiTheme="minorHAnsi" w:hAnsiTheme="minorHAnsi" w:cstheme="minorHAnsi"/>
          <w:kern w:val="2"/>
        </w:rPr>
        <w:t xml:space="preserve">XII.1 </w:t>
      </w:r>
      <w:r>
        <w:rPr>
          <w:rFonts w:asciiTheme="minorHAnsi" w:hAnsiTheme="minorHAnsi" w:cstheme="minorHAnsi"/>
          <w:kern w:val="2"/>
        </w:rPr>
        <w:tab/>
      </w:r>
      <w:r>
        <w:rPr>
          <w:rFonts w:asciiTheme="minorHAnsi" w:hAnsiTheme="minorHAnsi" w:cstheme="minorHAnsi"/>
          <w:color w:val="000000"/>
          <w:kern w:val="2"/>
        </w:rPr>
        <w:t>V případě</w:t>
      </w:r>
      <w:proofErr w:type="gramEnd"/>
      <w:r>
        <w:rPr>
          <w:rFonts w:asciiTheme="minorHAnsi" w:hAnsiTheme="minorHAnsi" w:cstheme="minorHAnsi"/>
          <w:color w:val="000000"/>
          <w:kern w:val="2"/>
        </w:rPr>
        <w:t xml:space="preserve"> prodlení Zhotovitele s předáním </w:t>
      </w:r>
      <w:r>
        <w:rPr>
          <w:rFonts w:asciiTheme="minorHAnsi" w:hAnsiTheme="minorHAnsi" w:cstheme="minorHAnsi"/>
          <w:color w:val="000000"/>
          <w:kern w:val="2"/>
          <w:shd w:val="clear" w:color="auto" w:fill="FFFFFF"/>
        </w:rPr>
        <w:t>díla</w:t>
      </w:r>
      <w:r>
        <w:rPr>
          <w:rFonts w:asciiTheme="minorHAnsi" w:hAnsiTheme="minorHAnsi" w:cstheme="minorHAnsi"/>
          <w:color w:val="000000"/>
          <w:kern w:val="2"/>
        </w:rPr>
        <w:t xml:space="preserve"> nebo odstraněním vad uvedených v předávacím protokolu je Zhotovitel povinen uhradit Objednateli smluvní pokutu ve výši </w:t>
      </w:r>
      <w:r>
        <w:rPr>
          <w:rFonts w:asciiTheme="minorHAnsi" w:hAnsiTheme="minorHAnsi" w:cstheme="minorHAnsi"/>
          <w:color w:val="000000"/>
          <w:kern w:val="2"/>
          <w:shd w:val="clear" w:color="auto" w:fill="FFFFFF"/>
        </w:rPr>
        <w:t>200,00 Kč</w:t>
      </w:r>
      <w:r>
        <w:rPr>
          <w:rFonts w:asciiTheme="minorHAnsi" w:hAnsiTheme="minorHAnsi" w:cstheme="minorHAnsi"/>
          <w:color w:val="FF0000"/>
          <w:kern w:val="2"/>
          <w:shd w:val="clear" w:color="auto" w:fill="FFFFFF"/>
        </w:rPr>
        <w:t>.</w:t>
      </w:r>
    </w:p>
    <w:p w:rsidR="00CF3B93" w:rsidRDefault="00325FD0">
      <w:pPr>
        <w:ind w:left="993" w:hanging="567"/>
        <w:jc w:val="both"/>
        <w:rPr>
          <w:color w:val="000000"/>
        </w:rPr>
      </w:pPr>
      <w:proofErr w:type="gramStart"/>
      <w:r>
        <w:rPr>
          <w:rFonts w:asciiTheme="minorHAnsi" w:hAnsiTheme="minorHAnsi" w:cstheme="minorHAnsi"/>
          <w:color w:val="000000"/>
          <w:kern w:val="2"/>
        </w:rPr>
        <w:t xml:space="preserve">XII.2 </w:t>
      </w:r>
      <w:r>
        <w:rPr>
          <w:rFonts w:asciiTheme="minorHAnsi" w:hAnsiTheme="minorHAnsi" w:cstheme="minorHAnsi"/>
          <w:color w:val="000000"/>
          <w:kern w:val="2"/>
        </w:rPr>
        <w:tab/>
        <w:t>V případě</w:t>
      </w:r>
      <w:proofErr w:type="gramEnd"/>
      <w:r>
        <w:rPr>
          <w:rFonts w:asciiTheme="minorHAnsi" w:hAnsiTheme="minorHAnsi" w:cstheme="minorHAnsi"/>
          <w:color w:val="000000"/>
          <w:kern w:val="2"/>
        </w:rPr>
        <w:t xml:space="preserve"> prodlení Objednatele s úhradou faktury je povinen uhradit Zhotoviteli smluvní pokutu ve výši </w:t>
      </w:r>
      <w:r>
        <w:rPr>
          <w:rFonts w:asciiTheme="minorHAnsi" w:hAnsiTheme="minorHAnsi" w:cstheme="minorHAnsi"/>
          <w:color w:val="000000"/>
          <w:kern w:val="2"/>
          <w:shd w:val="clear" w:color="auto" w:fill="FFFFFF"/>
        </w:rPr>
        <w:t>200,00</w:t>
      </w:r>
      <w:r>
        <w:rPr>
          <w:rFonts w:asciiTheme="minorHAnsi" w:hAnsiTheme="minorHAnsi" w:cstheme="minorHAnsi"/>
          <w:color w:val="000000"/>
          <w:kern w:val="2"/>
        </w:rPr>
        <w:t xml:space="preserve"> Kč za každý kalendářní den</w:t>
      </w:r>
      <w:r>
        <w:rPr>
          <w:rFonts w:asciiTheme="minorHAnsi" w:hAnsiTheme="minorHAnsi" w:cstheme="minorHAnsi"/>
          <w:color w:val="000000"/>
          <w:kern w:val="2"/>
          <w:shd w:val="clear" w:color="auto" w:fill="FFFFFF"/>
        </w:rPr>
        <w:t xml:space="preserve"> prodlení.</w:t>
      </w:r>
    </w:p>
    <w:p w:rsidR="00CF3B93" w:rsidRDefault="00325FD0">
      <w:pPr>
        <w:ind w:left="993" w:hanging="567"/>
        <w:jc w:val="both"/>
        <w:rPr>
          <w:color w:val="000000"/>
        </w:rPr>
      </w:pPr>
      <w:proofErr w:type="gramStart"/>
      <w:r>
        <w:rPr>
          <w:rFonts w:asciiTheme="minorHAnsi" w:hAnsiTheme="minorHAnsi" w:cstheme="minorHAnsi"/>
          <w:color w:val="000000"/>
          <w:kern w:val="2"/>
        </w:rPr>
        <w:t xml:space="preserve">XII.3 </w:t>
      </w:r>
      <w:r>
        <w:rPr>
          <w:rFonts w:asciiTheme="minorHAnsi" w:hAnsiTheme="minorHAnsi" w:cstheme="minorHAnsi"/>
          <w:color w:val="000000"/>
          <w:kern w:val="2"/>
        </w:rPr>
        <w:tab/>
        <w:t xml:space="preserve"> Smluvní</w:t>
      </w:r>
      <w:proofErr w:type="gramEnd"/>
      <w:r>
        <w:rPr>
          <w:rFonts w:asciiTheme="minorHAnsi" w:hAnsiTheme="minorHAnsi" w:cstheme="minorHAnsi"/>
          <w:color w:val="000000"/>
          <w:kern w:val="2"/>
        </w:rPr>
        <w:t xml:space="preserve"> sankce (smluvní pokuty)  jsou  hrazeny oboustranně nejpozději do 15 kalendářních dnů ode dne obdržení příslušného vyúčtování od druhé smluvní strany.</w:t>
      </w:r>
    </w:p>
    <w:p w:rsidR="00CF3B93" w:rsidRDefault="00325FD0">
      <w:pPr>
        <w:ind w:left="993" w:hanging="567"/>
        <w:jc w:val="both"/>
        <w:rPr>
          <w:color w:val="000000"/>
        </w:rPr>
      </w:pPr>
      <w:proofErr w:type="gramStart"/>
      <w:r>
        <w:rPr>
          <w:rFonts w:asciiTheme="minorHAnsi" w:hAnsiTheme="minorHAnsi" w:cstheme="minorHAnsi"/>
          <w:color w:val="000000"/>
          <w:kern w:val="2"/>
        </w:rPr>
        <w:t xml:space="preserve">XII.4 </w:t>
      </w:r>
      <w:r>
        <w:rPr>
          <w:rFonts w:asciiTheme="minorHAnsi" w:hAnsiTheme="minorHAnsi" w:cstheme="minorHAnsi"/>
          <w:color w:val="000000"/>
          <w:kern w:val="2"/>
        </w:rPr>
        <w:tab/>
        <w:t>Zaplacením</w:t>
      </w:r>
      <w:proofErr w:type="gramEnd"/>
      <w:r>
        <w:rPr>
          <w:rFonts w:asciiTheme="minorHAnsi" w:hAnsiTheme="minorHAnsi" w:cstheme="minorHAnsi"/>
          <w:color w:val="000000"/>
          <w:kern w:val="2"/>
        </w:rPr>
        <w:t xml:space="preserve"> smluvních sankcí dle této Smlouvy není dotčen nárok stran na náhradu škody, které se mohou domáhat v plné výši vedle smluvní pokuty. Zaplacení smluvní pokuty nemá vliv na trvání závazků, které vyplývají ze Smlouvy.</w:t>
      </w:r>
    </w:p>
    <w:p w:rsidR="00CF3B93" w:rsidRDefault="00CF3B93">
      <w:pPr>
        <w:pStyle w:val="Bezmezer"/>
      </w:pPr>
    </w:p>
    <w:p w:rsidR="00CF3B93" w:rsidRDefault="00CF3B93">
      <w:pPr>
        <w:pStyle w:val="Bezmezer"/>
      </w:pPr>
    </w:p>
    <w:p w:rsidR="00CF3B93" w:rsidRDefault="00325FD0">
      <w:pPr>
        <w:pStyle w:val="Bezmezer"/>
        <w:numPr>
          <w:ilvl w:val="0"/>
          <w:numId w:val="2"/>
        </w:numPr>
        <w:pBdr>
          <w:top w:val="single" w:sz="4" w:space="1" w:color="000000"/>
          <w:left w:val="single" w:sz="4" w:space="4" w:color="000000"/>
          <w:bottom w:val="single" w:sz="4" w:space="1" w:color="000000"/>
          <w:right w:val="single" w:sz="4" w:space="4" w:color="000000"/>
        </w:pBdr>
        <w:shd w:val="clear" w:color="auto" w:fill="BFBFBF" w:themeFill="background1" w:themeFillShade="BF"/>
        <w:rPr>
          <w:b/>
          <w:sz w:val="28"/>
          <w:szCs w:val="28"/>
        </w:rPr>
      </w:pPr>
      <w:r>
        <w:rPr>
          <w:b/>
          <w:sz w:val="28"/>
          <w:szCs w:val="28"/>
        </w:rPr>
        <w:t>OSTATNÍ USTANOVENÍ</w:t>
      </w:r>
    </w:p>
    <w:p w:rsidR="00CF3B93" w:rsidRDefault="00CF3B93">
      <w:pPr>
        <w:pStyle w:val="Bezmezer"/>
        <w:rPr>
          <w:rFonts w:asciiTheme="minorHAnsi" w:hAnsiTheme="minorHAnsi" w:cstheme="minorHAnsi"/>
        </w:rPr>
      </w:pPr>
    </w:p>
    <w:p w:rsidR="00CF3B93" w:rsidRDefault="00325FD0">
      <w:pPr>
        <w:pStyle w:val="Bezmezer"/>
        <w:ind w:left="993" w:hanging="567"/>
        <w:rPr>
          <w:rFonts w:asciiTheme="minorHAnsi" w:hAnsiTheme="minorHAnsi" w:cstheme="minorHAnsi"/>
        </w:rPr>
      </w:pPr>
      <w:proofErr w:type="gramStart"/>
      <w:r>
        <w:rPr>
          <w:rFonts w:asciiTheme="minorHAnsi" w:hAnsiTheme="minorHAnsi" w:cstheme="minorHAnsi"/>
        </w:rPr>
        <w:t xml:space="preserve">XIII.1 </w:t>
      </w:r>
      <w:r>
        <w:rPr>
          <w:rFonts w:asciiTheme="minorHAnsi" w:hAnsiTheme="minorHAnsi" w:cstheme="minorHAnsi"/>
        </w:rPr>
        <w:tab/>
        <w:t>Zhotovitel</w:t>
      </w:r>
      <w:proofErr w:type="gramEnd"/>
      <w:r>
        <w:rPr>
          <w:rFonts w:asciiTheme="minorHAnsi" w:hAnsiTheme="minorHAnsi" w:cstheme="minorHAnsi"/>
        </w:rPr>
        <w:t xml:space="preserve"> poskytne potřebnou součinnost v případě kontroly. Zhotovitel je povinen uchovávat veškerou dokumentaci související s realizací projektové dokumentace (předmětu Smlouvy) včetně účetních dokladů minimálně do konce roku 2027. Pokud je v českých právních předpisech stanovena lhůta delší, musí ji smluvní strana použít. Zhotovitel je povinen minimálně do konce roku 2027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CF3B93" w:rsidRDefault="00325FD0">
      <w:pPr>
        <w:ind w:left="993" w:hanging="567"/>
        <w:jc w:val="both"/>
        <w:rPr>
          <w:rFonts w:asciiTheme="minorHAnsi" w:hAnsiTheme="minorHAnsi" w:cstheme="minorHAnsi"/>
        </w:rPr>
      </w:pPr>
      <w:proofErr w:type="gramStart"/>
      <w:r>
        <w:rPr>
          <w:rFonts w:asciiTheme="minorHAnsi" w:hAnsiTheme="minorHAnsi" w:cstheme="minorHAnsi"/>
        </w:rPr>
        <w:t xml:space="preserve">XIII.2 </w:t>
      </w:r>
      <w:r>
        <w:rPr>
          <w:rFonts w:asciiTheme="minorHAnsi" w:hAnsiTheme="minorHAnsi" w:cstheme="minorHAnsi"/>
        </w:rPr>
        <w:tab/>
        <w:t>Odpovědnost</w:t>
      </w:r>
      <w:proofErr w:type="gramEnd"/>
      <w:r>
        <w:rPr>
          <w:rFonts w:asciiTheme="minorHAnsi" w:hAnsiTheme="minorHAnsi" w:cstheme="minorHAnsi"/>
        </w:rPr>
        <w:t xml:space="preserve"> za škodu se řídí ustanoveními zákona č. 89/2012 Sb., občanský zákoník. </w:t>
      </w:r>
    </w:p>
    <w:p w:rsidR="00CF3B93" w:rsidRDefault="00325FD0">
      <w:pPr>
        <w:suppressAutoHyphens w:val="0"/>
        <w:ind w:left="993" w:hanging="567"/>
        <w:jc w:val="both"/>
        <w:rPr>
          <w:rFonts w:asciiTheme="minorHAnsi" w:hAnsiTheme="minorHAnsi" w:cstheme="minorHAnsi"/>
          <w:lang w:eastAsia="cs-CZ"/>
        </w:rPr>
      </w:pPr>
      <w:proofErr w:type="gramStart"/>
      <w:r>
        <w:rPr>
          <w:rFonts w:asciiTheme="minorHAnsi" w:hAnsiTheme="minorHAnsi" w:cstheme="minorHAnsi"/>
          <w:lang w:eastAsia="cs-CZ"/>
        </w:rPr>
        <w:t>XIII.3 Zhotovitel</w:t>
      </w:r>
      <w:proofErr w:type="gramEnd"/>
      <w:r>
        <w:rPr>
          <w:rFonts w:asciiTheme="minorHAnsi" w:hAnsiTheme="minorHAnsi" w:cstheme="minorHAnsi"/>
          <w:lang w:eastAsia="cs-CZ"/>
        </w:rPr>
        <w:t xml:space="preserve"> tímto poskytuje Objednateli výhradní licenci k dílu, které je předmětem této Smlouvy. Pro autorská práva a licence platí následující ujednání.</w:t>
      </w:r>
    </w:p>
    <w:p w:rsidR="00CF3B93" w:rsidRDefault="00325FD0">
      <w:pPr>
        <w:suppressAutoHyphens w:val="0"/>
        <w:ind w:left="993" w:hanging="567"/>
        <w:jc w:val="both"/>
        <w:rPr>
          <w:rFonts w:asciiTheme="minorHAnsi" w:hAnsiTheme="minorHAnsi" w:cstheme="minorHAnsi"/>
          <w:color w:val="FF0000"/>
          <w:lang w:eastAsia="cs-CZ"/>
        </w:rPr>
      </w:pPr>
      <w:r>
        <w:rPr>
          <w:rFonts w:asciiTheme="minorHAnsi" w:hAnsiTheme="minorHAnsi" w:cstheme="minorHAnsi"/>
          <w:lang w:eastAsia="cs-CZ"/>
        </w:rPr>
        <w:t xml:space="preserve">a) </w:t>
      </w:r>
      <w:r>
        <w:rPr>
          <w:rFonts w:asciiTheme="minorHAnsi" w:hAnsiTheme="minorHAnsi" w:cstheme="minorHAnsi"/>
          <w:color w:val="FF0000"/>
          <w:lang w:eastAsia="cs-CZ"/>
        </w:rPr>
        <w:tab/>
      </w:r>
      <w:r>
        <w:rPr>
          <w:rFonts w:asciiTheme="minorHAnsi" w:hAnsiTheme="minorHAnsi" w:cstheme="minorHAnsi"/>
          <w:color w:val="000000"/>
          <w:lang w:eastAsia="cs-CZ"/>
        </w:rPr>
        <w:t>V případě, že dílo, jeho část</w:t>
      </w:r>
      <w:r>
        <w:rPr>
          <w:rFonts w:asciiTheme="minorHAnsi" w:hAnsiTheme="minorHAnsi" w:cstheme="minorHAnsi"/>
          <w:color w:val="000000"/>
          <w:shd w:val="clear" w:color="auto" w:fill="FFFFFF"/>
          <w:lang w:eastAsia="cs-CZ"/>
        </w:rPr>
        <w:t xml:space="preserve">, anebo </w:t>
      </w:r>
      <w:r>
        <w:rPr>
          <w:rFonts w:asciiTheme="minorHAnsi" w:hAnsiTheme="minorHAnsi" w:cstheme="minorHAnsi"/>
          <w:color w:val="000000"/>
          <w:lang w:eastAsia="cs-CZ"/>
        </w:rPr>
        <w:t xml:space="preserve">jakýkoliv dokument předaný Zhotovitelem Objednateli nebo použitý Zhotovitelem při plnění této smlouvy podléhá ochraně podle autorského zákona, zavazuje se Zhotovitel postupovat tak, aby získal všechny potřebné souhlasy a zajistil Objednateli neodvolatelnou výhradní licenci k užití autorského díla, použitého Zhotovitelem při plnění této </w:t>
      </w:r>
      <w:r>
        <w:rPr>
          <w:rFonts w:asciiTheme="minorHAnsi" w:hAnsiTheme="minorHAnsi" w:cstheme="minorHAnsi"/>
          <w:color w:val="000000"/>
          <w:shd w:val="clear" w:color="auto" w:fill="FFFFFF"/>
          <w:lang w:eastAsia="cs-CZ"/>
        </w:rPr>
        <w:t>Smlouvy</w:t>
      </w:r>
      <w:r>
        <w:rPr>
          <w:rFonts w:asciiTheme="minorHAnsi" w:hAnsiTheme="minorHAnsi" w:cstheme="minorHAnsi"/>
          <w:color w:val="000000"/>
          <w:lang w:eastAsia="cs-CZ"/>
        </w:rPr>
        <w:t xml:space="preserve">, včetně stanovení rozsahu užití autorského díla. Zhotovitel touto smlouvou opravňuje objednatele k užití předmětu díla pro účely, k němuž bylo vytvořeno a pro propagaci Objednatele všemi formami. Zhotovitel poskytuje Objednateli podpisem této smlouvy výhradní licenci. Licence se poskytuje k dohodnutým formám užití díla v rozsahu, a to jak ve hmotné, tak i nehmotné podobě. Objednatel není povinen licenci využít. </w:t>
      </w:r>
    </w:p>
    <w:p w:rsidR="00CF3B93" w:rsidRDefault="00325FD0">
      <w:pPr>
        <w:suppressAutoHyphens w:val="0"/>
        <w:ind w:left="993" w:hanging="567"/>
        <w:jc w:val="both"/>
        <w:rPr>
          <w:color w:val="000000"/>
        </w:rPr>
      </w:pPr>
      <w:r>
        <w:rPr>
          <w:rFonts w:asciiTheme="minorHAnsi" w:hAnsiTheme="minorHAnsi" w:cstheme="minorHAnsi"/>
          <w:color w:val="000000"/>
          <w:lang w:eastAsia="cs-CZ"/>
        </w:rPr>
        <w:t xml:space="preserve">b) </w:t>
      </w:r>
      <w:r>
        <w:rPr>
          <w:rFonts w:asciiTheme="minorHAnsi" w:hAnsiTheme="minorHAnsi" w:cstheme="minorHAnsi"/>
          <w:color w:val="000000"/>
          <w:lang w:eastAsia="cs-CZ"/>
        </w:rPr>
        <w:tab/>
        <w:t>Licence je poskytnuta na dobu neurčitou. Zhotovitel prohlašuje, že předmět díla bude vytvořen jejím autorem či autory jakožto dílo zaměstnanecké, případně že je oprávněn poskytnout objednateli licenci na základě smluvního ujednání s jejím autorem či autory, a to v plném rozsahu dle této smlouvy.</w:t>
      </w:r>
    </w:p>
    <w:p w:rsidR="00CF3B93" w:rsidRDefault="00325FD0">
      <w:pPr>
        <w:suppressAutoHyphens w:val="0"/>
        <w:ind w:left="993" w:hanging="567"/>
        <w:jc w:val="both"/>
        <w:rPr>
          <w:color w:val="000000"/>
        </w:rPr>
      </w:pPr>
      <w:r>
        <w:rPr>
          <w:rFonts w:asciiTheme="minorHAnsi" w:hAnsiTheme="minorHAnsi" w:cstheme="minorHAnsi"/>
          <w:color w:val="000000"/>
          <w:shd w:val="clear" w:color="auto" w:fill="FFFFFF"/>
          <w:lang w:eastAsia="cs-CZ"/>
        </w:rPr>
        <w:t>c)</w:t>
      </w:r>
      <w:r>
        <w:rPr>
          <w:rFonts w:asciiTheme="minorHAnsi" w:hAnsiTheme="minorHAnsi" w:cstheme="minorHAnsi"/>
          <w:color w:val="000000"/>
          <w:lang w:eastAsia="cs-CZ"/>
        </w:rPr>
        <w:tab/>
        <w:t>Zhotovitel nesmí poskytnout licenci k tomuto dílu třetí osobě. Zhotovitel je povinen zdržet se výkonu práva užít předmět díla. Zhotovitel uděluje objednateli souhlas k postoupení licence třetí osobě, a to ať už zcela, nebo zčásti za stejných podmínek, jaké sám získal.</w:t>
      </w:r>
    </w:p>
    <w:p w:rsidR="00CF3B93" w:rsidRDefault="00325FD0">
      <w:pPr>
        <w:suppressAutoHyphens w:val="0"/>
        <w:ind w:left="993" w:hanging="567"/>
        <w:jc w:val="both"/>
        <w:rPr>
          <w:color w:val="000000"/>
        </w:rPr>
      </w:pPr>
      <w:r>
        <w:rPr>
          <w:rFonts w:asciiTheme="minorHAnsi" w:hAnsiTheme="minorHAnsi" w:cstheme="minorHAnsi"/>
          <w:color w:val="000000"/>
          <w:shd w:val="clear" w:color="auto" w:fill="FFFFFF"/>
          <w:lang w:eastAsia="cs-CZ"/>
        </w:rPr>
        <w:t>d)</w:t>
      </w:r>
      <w:r>
        <w:rPr>
          <w:rFonts w:asciiTheme="minorHAnsi" w:hAnsiTheme="minorHAnsi" w:cstheme="minorHAnsi"/>
          <w:color w:val="000000"/>
          <w:lang w:eastAsia="cs-CZ"/>
        </w:rPr>
        <w:tab/>
        <w:t xml:space="preserve">Objednatel není bez souhlasu Zhotovitele oprávněn předmět díla měnit či upravovat, vytvářet odvozená autorská díla samostatně ani prostřednictvím třetích osob a spojovat ji s jinými autorskými díly. </w:t>
      </w:r>
    </w:p>
    <w:p w:rsidR="00CF3B93" w:rsidRDefault="00325FD0">
      <w:pPr>
        <w:suppressAutoHyphens w:val="0"/>
        <w:ind w:left="993" w:hanging="567"/>
        <w:jc w:val="both"/>
        <w:rPr>
          <w:color w:val="000000"/>
        </w:rPr>
      </w:pPr>
      <w:r>
        <w:rPr>
          <w:rFonts w:asciiTheme="minorHAnsi" w:hAnsiTheme="minorHAnsi" w:cstheme="minorHAnsi"/>
          <w:color w:val="000000"/>
          <w:shd w:val="clear" w:color="auto" w:fill="FFFFFF"/>
          <w:lang w:eastAsia="cs-CZ"/>
        </w:rPr>
        <w:t>e)</w:t>
      </w:r>
      <w:r>
        <w:rPr>
          <w:rFonts w:asciiTheme="minorHAnsi" w:hAnsiTheme="minorHAnsi" w:cstheme="minorHAnsi"/>
          <w:color w:val="000000"/>
          <w:lang w:eastAsia="cs-CZ"/>
        </w:rPr>
        <w:tab/>
        <w:t>Zhotovitel je sám oprávněn užít předmět díla pouze pro potřeby marketingu, pro potřeby prezentace na veřejnosti, výstavách či jednotlivě u třetích osob v jakékoliv formě zachycené na jakémkoliv nosiči a to jen  souhlasem</w:t>
      </w:r>
      <w:r>
        <w:rPr>
          <w:rFonts w:asciiTheme="minorHAnsi" w:hAnsiTheme="minorHAnsi" w:cstheme="minorHAnsi"/>
          <w:color w:val="000000"/>
          <w:shd w:val="clear" w:color="auto" w:fill="FFFFFF"/>
          <w:lang w:eastAsia="cs-CZ"/>
        </w:rPr>
        <w:t xml:space="preserve"> Objednatele.</w:t>
      </w:r>
    </w:p>
    <w:p w:rsidR="00CF3B93" w:rsidRDefault="00325FD0">
      <w:pPr>
        <w:suppressAutoHyphens w:val="0"/>
        <w:ind w:left="993" w:hanging="567"/>
        <w:jc w:val="both"/>
        <w:rPr>
          <w:rFonts w:asciiTheme="minorHAnsi" w:hAnsiTheme="minorHAnsi" w:cstheme="minorHAnsi"/>
          <w:lang w:eastAsia="cs-CZ"/>
        </w:rPr>
      </w:pPr>
      <w:r>
        <w:rPr>
          <w:rFonts w:asciiTheme="minorHAnsi" w:hAnsiTheme="minorHAnsi" w:cstheme="minorHAnsi"/>
          <w:shd w:val="clear" w:color="auto" w:fill="FFFFFF"/>
          <w:lang w:eastAsia="cs-CZ"/>
        </w:rPr>
        <w:t>f)</w:t>
      </w:r>
      <w:r>
        <w:rPr>
          <w:rFonts w:asciiTheme="minorHAnsi" w:hAnsiTheme="minorHAnsi" w:cstheme="minorHAnsi"/>
          <w:lang w:eastAsia="cs-CZ"/>
        </w:rPr>
        <w:tab/>
        <w:t>Smluvní strany výslovně prohlašují, že odměna za poskytnutí licence je součástí ceny díla dle této smlouvy. Územní rozsah licence není omezen na území České republiky.</w:t>
      </w:r>
    </w:p>
    <w:p w:rsidR="00CF3B93" w:rsidRDefault="00CF3B93">
      <w:pPr>
        <w:pStyle w:val="Bezmezer"/>
        <w:rPr>
          <w:rFonts w:asciiTheme="minorHAnsi" w:eastAsia="Times New Roman" w:hAnsiTheme="minorHAnsi" w:cstheme="minorHAnsi"/>
          <w:szCs w:val="24"/>
          <w:lang w:eastAsia="ar-SA"/>
        </w:rPr>
      </w:pPr>
    </w:p>
    <w:p w:rsidR="00CF3B93" w:rsidRDefault="00CF3B93">
      <w:pPr>
        <w:pStyle w:val="Bezmezer"/>
      </w:pPr>
    </w:p>
    <w:p w:rsidR="00CF3B93" w:rsidRDefault="00325FD0">
      <w:pPr>
        <w:pStyle w:val="Bezmezer"/>
        <w:numPr>
          <w:ilvl w:val="0"/>
          <w:numId w:val="2"/>
        </w:numPr>
        <w:pBdr>
          <w:top w:val="single" w:sz="4" w:space="1" w:color="000000"/>
          <w:left w:val="single" w:sz="4" w:space="4" w:color="000000"/>
          <w:bottom w:val="single" w:sz="4" w:space="1" w:color="000000"/>
          <w:right w:val="single" w:sz="4" w:space="4" w:color="000000"/>
        </w:pBdr>
        <w:shd w:val="clear" w:color="auto" w:fill="BFBFBF" w:themeFill="background1" w:themeFillShade="BF"/>
        <w:rPr>
          <w:b/>
          <w:sz w:val="28"/>
          <w:szCs w:val="28"/>
        </w:rPr>
      </w:pPr>
      <w:r>
        <w:rPr>
          <w:b/>
          <w:sz w:val="28"/>
          <w:szCs w:val="28"/>
        </w:rPr>
        <w:t>KOMUNIKACE</w:t>
      </w:r>
    </w:p>
    <w:p w:rsidR="00CF3B93" w:rsidRDefault="00CF3B93">
      <w:pPr>
        <w:pStyle w:val="Bezmezer"/>
      </w:pPr>
    </w:p>
    <w:p w:rsidR="00CF3B93" w:rsidRDefault="00325FD0">
      <w:pPr>
        <w:ind w:left="993" w:hanging="567"/>
        <w:jc w:val="both"/>
        <w:rPr>
          <w:rFonts w:asciiTheme="minorHAnsi" w:hAnsiTheme="minorHAnsi" w:cstheme="minorHAnsi"/>
        </w:rPr>
      </w:pPr>
      <w:proofErr w:type="gramStart"/>
      <w:r>
        <w:rPr>
          <w:rFonts w:asciiTheme="minorHAnsi" w:hAnsiTheme="minorHAnsi" w:cstheme="minorHAnsi"/>
        </w:rPr>
        <w:t xml:space="preserve">XIV.1 </w:t>
      </w:r>
      <w:r>
        <w:rPr>
          <w:rFonts w:asciiTheme="minorHAnsi" w:hAnsiTheme="minorHAnsi" w:cstheme="minorHAnsi"/>
        </w:rPr>
        <w:tab/>
        <w:t>Veškerá</w:t>
      </w:r>
      <w:proofErr w:type="gramEnd"/>
      <w:r>
        <w:rPr>
          <w:rFonts w:asciiTheme="minorHAnsi" w:hAnsiTheme="minorHAnsi" w:cstheme="minorHAnsi"/>
        </w:rPr>
        <w:t xml:space="preserve"> sdělení či jiná jednání smluvních stran podle této Smlouvy budou adresovány níže uvedeným zástupcům smluvních stran, a to v českém jazyce.</w:t>
      </w:r>
    </w:p>
    <w:p w:rsidR="00CF3B93" w:rsidRDefault="00325FD0">
      <w:pPr>
        <w:ind w:left="993" w:hanging="567"/>
        <w:jc w:val="both"/>
        <w:rPr>
          <w:rFonts w:asciiTheme="minorHAnsi" w:hAnsiTheme="minorHAnsi" w:cstheme="minorHAnsi"/>
        </w:rPr>
      </w:pPr>
      <w:proofErr w:type="gramStart"/>
      <w:r>
        <w:rPr>
          <w:rFonts w:asciiTheme="minorHAnsi" w:hAnsiTheme="minorHAnsi" w:cstheme="minorHAnsi"/>
        </w:rPr>
        <w:t xml:space="preserve">XIV.2 </w:t>
      </w:r>
      <w:r>
        <w:rPr>
          <w:rFonts w:asciiTheme="minorHAnsi" w:hAnsiTheme="minorHAnsi" w:cstheme="minorHAnsi"/>
        </w:rPr>
        <w:tab/>
        <w:t>Pokud</w:t>
      </w:r>
      <w:proofErr w:type="gramEnd"/>
      <w:r>
        <w:rPr>
          <w:rFonts w:asciiTheme="minorHAnsi" w:hAnsiTheme="minorHAnsi" w:cstheme="minorHAnsi"/>
        </w:rPr>
        <w:t xml:space="preserve"> tato Smlouva vyžaduje pro určité sdělení či jiné jednání smluvních stran písemnou formu, bude takové sdělení zasláno prostřednictvím e-mailu opatřeného zaručeným elektronickým podpisem zástupce smluvní strany na e-mail kontaktní osoby druhé smluvní strany, popř. zasláno prostřednictvím poskytovatele poštovních služeb na adresu sídla příslušné smluvní strany k rukám zástupce této strany podle této Smlouvy. Upozornění na porušení Smlouvy a odstoupení od Smlouvy musí mít písemnou formu a musí být zaslány </w:t>
      </w:r>
      <w:r>
        <w:rPr>
          <w:rFonts w:asciiTheme="minorHAnsi" w:hAnsiTheme="minorHAnsi" w:cstheme="minorHAnsi"/>
        </w:rPr>
        <w:lastRenderedPageBreak/>
        <w:t>poštou jako doporučené zásilky a současně elekt</w:t>
      </w:r>
      <w:r w:rsidR="00FF696C">
        <w:rPr>
          <w:rFonts w:asciiTheme="minorHAnsi" w:hAnsiTheme="minorHAnsi" w:cstheme="minorHAnsi"/>
        </w:rPr>
        <w:t xml:space="preserve">ronicky kontaktní osobě dle čl. </w:t>
      </w:r>
      <w:proofErr w:type="gramStart"/>
      <w:r w:rsidR="00FF696C">
        <w:rPr>
          <w:rFonts w:asciiTheme="minorHAnsi" w:hAnsiTheme="minorHAnsi" w:cstheme="minorHAnsi"/>
        </w:rPr>
        <w:t>XIV.</w:t>
      </w:r>
      <w:r>
        <w:rPr>
          <w:rFonts w:asciiTheme="minorHAnsi" w:hAnsiTheme="minorHAnsi" w:cstheme="minorHAnsi"/>
        </w:rPr>
        <w:t>4 Smlouvy</w:t>
      </w:r>
      <w:proofErr w:type="gramEnd"/>
      <w:r>
        <w:rPr>
          <w:rFonts w:asciiTheme="minorHAnsi" w:hAnsiTheme="minorHAnsi" w:cstheme="minorHAnsi"/>
        </w:rPr>
        <w:t>.</w:t>
      </w:r>
    </w:p>
    <w:p w:rsidR="00CF3B93" w:rsidRDefault="00325FD0">
      <w:pPr>
        <w:ind w:left="993" w:hanging="567"/>
        <w:jc w:val="both"/>
        <w:rPr>
          <w:rFonts w:asciiTheme="minorHAnsi" w:hAnsiTheme="minorHAnsi" w:cstheme="minorHAnsi"/>
          <w:b/>
        </w:rPr>
      </w:pPr>
      <w:proofErr w:type="gramStart"/>
      <w:r>
        <w:rPr>
          <w:rFonts w:asciiTheme="minorHAnsi" w:hAnsiTheme="minorHAnsi" w:cstheme="minorHAnsi"/>
        </w:rPr>
        <w:t xml:space="preserve">XIV.3 </w:t>
      </w:r>
      <w:r>
        <w:rPr>
          <w:rFonts w:asciiTheme="minorHAnsi" w:hAnsiTheme="minorHAnsi" w:cstheme="minorHAnsi"/>
        </w:rPr>
        <w:tab/>
        <w:t>Vyžaduje</w:t>
      </w:r>
      <w:proofErr w:type="gramEnd"/>
      <w:r>
        <w:rPr>
          <w:rFonts w:asciiTheme="minorHAnsi" w:hAnsiTheme="minorHAnsi" w:cstheme="minorHAnsi"/>
        </w:rPr>
        <w:t>-li tato Smlouva, aby určité sdělení či jiné jednání smluvních stran bylo učiněno písemně v určité lhůtě, je tato lhůta zachována, pokud je sdělení nebo úkon doručeno elektronicky na e-mail zástupce druhé smluvní strany podle této Smlouvy. Pokud smluvní strana nepotvrdí doručení, má se za to, že zpráva byla doručena třetí pracovní den po odeslání e-mailu.</w:t>
      </w:r>
    </w:p>
    <w:p w:rsidR="00CF3B93" w:rsidRDefault="00325FD0">
      <w:pPr>
        <w:ind w:left="993" w:hanging="567"/>
        <w:jc w:val="both"/>
        <w:rPr>
          <w:rFonts w:asciiTheme="minorHAnsi" w:hAnsiTheme="minorHAnsi" w:cstheme="minorHAnsi"/>
        </w:rPr>
      </w:pPr>
      <w:proofErr w:type="gramStart"/>
      <w:r>
        <w:rPr>
          <w:rFonts w:asciiTheme="minorHAnsi" w:hAnsiTheme="minorHAnsi" w:cstheme="minorHAnsi"/>
        </w:rPr>
        <w:t xml:space="preserve">XIV.4 </w:t>
      </w:r>
      <w:r>
        <w:rPr>
          <w:rFonts w:asciiTheme="minorHAnsi" w:hAnsiTheme="minorHAnsi" w:cstheme="minorHAnsi"/>
        </w:rPr>
        <w:tab/>
        <w:t>Smluvní</w:t>
      </w:r>
      <w:proofErr w:type="gramEnd"/>
      <w:r>
        <w:rPr>
          <w:rFonts w:asciiTheme="minorHAnsi" w:hAnsiTheme="minorHAnsi" w:cstheme="minorHAnsi"/>
        </w:rPr>
        <w:t xml:space="preserve"> strany dohodly, že v komunikaci ve věcech plnění této Smlouvy je budou zastupovat následující osoby: </w:t>
      </w:r>
    </w:p>
    <w:p w:rsidR="00CF3B93" w:rsidRDefault="00325FD0">
      <w:pPr>
        <w:ind w:left="1701" w:hanging="708"/>
        <w:jc w:val="both"/>
        <w:rPr>
          <w:rFonts w:asciiTheme="minorHAnsi" w:hAnsiTheme="minorHAnsi" w:cstheme="minorHAnsi"/>
        </w:rPr>
      </w:pPr>
      <w:proofErr w:type="gramStart"/>
      <w:r>
        <w:rPr>
          <w:rFonts w:asciiTheme="minorHAnsi" w:hAnsiTheme="minorHAnsi" w:cstheme="minorHAnsi"/>
        </w:rPr>
        <w:t>XIV.4.1</w:t>
      </w:r>
      <w:proofErr w:type="gramEnd"/>
      <w:r>
        <w:rPr>
          <w:rFonts w:asciiTheme="minorHAnsi" w:hAnsiTheme="minorHAnsi" w:cstheme="minorHAnsi"/>
        </w:rPr>
        <w:t xml:space="preserve"> </w:t>
      </w:r>
      <w:r>
        <w:rPr>
          <w:rFonts w:asciiTheme="minorHAnsi" w:hAnsiTheme="minorHAnsi" w:cstheme="minorHAnsi"/>
        </w:rPr>
        <w:tab/>
        <w:t>Zhotovitel prohlašuje, že pověřil níže uvedenou osobu k  jednání svým jménem ve věcech souvisejících s realizací této Smlouvy včetně předání díla:</w:t>
      </w:r>
    </w:p>
    <w:p w:rsidR="00CF3B93" w:rsidRDefault="00325FD0">
      <w:pPr>
        <w:pStyle w:val="smlouvaheading3"/>
        <w:tabs>
          <w:tab w:val="left" w:pos="1560"/>
        </w:tabs>
        <w:spacing w:before="0" w:after="0"/>
        <w:ind w:left="2977" w:hanging="1276"/>
        <w:rPr>
          <w:rFonts w:asciiTheme="minorHAnsi" w:hAnsiTheme="minorHAnsi" w:cstheme="minorHAnsi"/>
          <w:color w:val="auto"/>
        </w:rPr>
      </w:pPr>
      <w:r>
        <w:rPr>
          <w:rFonts w:asciiTheme="minorHAnsi" w:hAnsiTheme="minorHAnsi" w:cstheme="minorHAnsi"/>
          <w:color w:val="auto"/>
        </w:rPr>
        <w:t xml:space="preserve">Jméno: </w:t>
      </w:r>
      <w:r>
        <w:rPr>
          <w:rFonts w:asciiTheme="minorHAnsi" w:hAnsiTheme="minorHAnsi" w:cstheme="minorHAnsi"/>
          <w:color w:val="auto"/>
        </w:rPr>
        <w:tab/>
        <w:t xml:space="preserve">           </w:t>
      </w:r>
      <w:r>
        <w:rPr>
          <w:rFonts w:asciiTheme="minorHAnsi" w:eastAsiaTheme="minorHAnsi" w:hAnsiTheme="minorHAnsi" w:cstheme="minorBidi"/>
          <w:color w:val="auto"/>
        </w:rPr>
        <w:t xml:space="preserve">JUDr. Jan Brynda </w:t>
      </w:r>
    </w:p>
    <w:p w:rsidR="00CF3B93" w:rsidRDefault="00325FD0">
      <w:pPr>
        <w:pStyle w:val="smlouvaheading3"/>
        <w:tabs>
          <w:tab w:val="left" w:pos="1560"/>
        </w:tabs>
        <w:spacing w:before="0" w:after="0"/>
        <w:ind w:left="2977" w:hanging="1276"/>
      </w:pPr>
      <w:r>
        <w:rPr>
          <w:rFonts w:asciiTheme="minorHAnsi" w:hAnsiTheme="minorHAnsi" w:cstheme="minorHAnsi"/>
          <w:color w:val="auto"/>
        </w:rPr>
        <w:t xml:space="preserve">E-mail: </w:t>
      </w:r>
      <w:r>
        <w:rPr>
          <w:rFonts w:asciiTheme="minorHAnsi" w:hAnsiTheme="minorHAnsi" w:cstheme="minorHAnsi"/>
          <w:color w:val="auto"/>
        </w:rPr>
        <w:tab/>
        <w:t xml:space="preserve">        </w:t>
      </w:r>
      <w:r>
        <w:rPr>
          <w:rFonts w:asciiTheme="minorHAnsi" w:hAnsiTheme="minorHAnsi" w:cstheme="minorHAnsi"/>
          <w:shd w:val="clear" w:color="auto" w:fill="FFFFFF"/>
        </w:rPr>
        <w:t xml:space="preserve">   </w:t>
      </w:r>
      <w:r>
        <w:rPr>
          <w:rFonts w:asciiTheme="minorHAnsi" w:eastAsiaTheme="minorHAnsi" w:hAnsiTheme="minorHAnsi" w:cstheme="minorBidi"/>
          <w:shd w:val="clear" w:color="auto" w:fill="FFFFFF"/>
        </w:rPr>
        <w:t>jbrynda@mplusdesign.cz</w:t>
      </w:r>
    </w:p>
    <w:p w:rsidR="00CF3B93" w:rsidRDefault="00325FD0">
      <w:pPr>
        <w:pStyle w:val="smlouvaheading3"/>
        <w:tabs>
          <w:tab w:val="left" w:pos="1560"/>
        </w:tabs>
        <w:spacing w:before="0" w:after="0"/>
        <w:ind w:left="2977" w:hanging="1276"/>
      </w:pPr>
      <w:r>
        <w:rPr>
          <w:rFonts w:asciiTheme="minorHAnsi" w:hAnsiTheme="minorHAnsi" w:cstheme="minorHAnsi"/>
          <w:color w:val="auto"/>
        </w:rPr>
        <w:t xml:space="preserve">Tel.: </w:t>
      </w:r>
      <w:r>
        <w:rPr>
          <w:rFonts w:asciiTheme="minorHAnsi" w:hAnsiTheme="minorHAnsi" w:cstheme="minorHAnsi"/>
          <w:color w:val="auto"/>
        </w:rPr>
        <w:tab/>
        <w:t xml:space="preserve">           </w:t>
      </w:r>
      <w:r w:rsidR="004C3CC1">
        <w:rPr>
          <w:rFonts w:asciiTheme="minorHAnsi" w:eastAsiaTheme="minorHAnsi" w:hAnsiTheme="minorHAnsi" w:cstheme="minorBidi"/>
          <w:shd w:val="clear" w:color="auto" w:fill="FFFFFF"/>
        </w:rPr>
        <w:t>……………….</w:t>
      </w:r>
    </w:p>
    <w:p w:rsidR="00CF3B93" w:rsidRDefault="00325FD0">
      <w:pPr>
        <w:pStyle w:val="smlouvaheading3"/>
        <w:tabs>
          <w:tab w:val="left" w:pos="1560"/>
        </w:tabs>
        <w:spacing w:before="0" w:after="0"/>
        <w:ind w:left="1701"/>
        <w:rPr>
          <w:rFonts w:asciiTheme="minorHAnsi" w:hAnsiTheme="minorHAnsi" w:cstheme="minorHAnsi"/>
          <w:color w:val="auto"/>
        </w:rPr>
      </w:pPr>
      <w:r>
        <w:rPr>
          <w:rFonts w:asciiTheme="minorHAnsi" w:hAnsiTheme="minorHAnsi" w:cstheme="minorHAnsi"/>
          <w:color w:val="auto"/>
        </w:rPr>
        <w:t xml:space="preserve">Zhotovitel je povinen zajistit dostupnost kontaktních osob v aktuální podobě po celou dobu plnění až do konce udržitelnosti projektu dle </w:t>
      </w:r>
      <w:proofErr w:type="gramStart"/>
      <w:r>
        <w:rPr>
          <w:rFonts w:asciiTheme="minorHAnsi" w:hAnsiTheme="minorHAnsi" w:cstheme="minorHAnsi"/>
          <w:color w:val="auto"/>
        </w:rPr>
        <w:t>čl. V.8 Smlouvy</w:t>
      </w:r>
      <w:proofErr w:type="gramEnd"/>
      <w:r>
        <w:rPr>
          <w:rFonts w:asciiTheme="minorHAnsi" w:hAnsiTheme="minorHAnsi" w:cstheme="minorHAnsi"/>
          <w:color w:val="auto"/>
        </w:rPr>
        <w:t xml:space="preserve">. Změnu kontaktní osoby je Zhotovitel povinen písemně oznámit alespoň 10 dní předem. </w:t>
      </w:r>
    </w:p>
    <w:p w:rsidR="00CF3B93" w:rsidRDefault="00325FD0">
      <w:pPr>
        <w:pStyle w:val="smlouvaheading3"/>
        <w:tabs>
          <w:tab w:val="left" w:pos="1560"/>
        </w:tabs>
        <w:spacing w:before="0" w:after="0"/>
        <w:ind w:left="1701" w:hanging="708"/>
        <w:rPr>
          <w:rFonts w:asciiTheme="minorHAnsi" w:hAnsiTheme="minorHAnsi" w:cstheme="minorHAnsi"/>
          <w:color w:val="auto"/>
        </w:rPr>
      </w:pPr>
      <w:proofErr w:type="gramStart"/>
      <w:r>
        <w:rPr>
          <w:rFonts w:asciiTheme="minorHAnsi" w:hAnsiTheme="minorHAnsi" w:cstheme="minorHAnsi"/>
          <w:color w:val="auto"/>
        </w:rPr>
        <w:t>XIV.4.2</w:t>
      </w:r>
      <w:proofErr w:type="gramEnd"/>
      <w:r>
        <w:rPr>
          <w:rFonts w:asciiTheme="minorHAnsi" w:hAnsiTheme="minorHAnsi" w:cstheme="minorHAnsi"/>
          <w:color w:val="auto"/>
        </w:rPr>
        <w:tab/>
        <w:t>Objednatel prohlašuje, že pověřil níže uvedenou osobu k  jednání svým jménem ve věcech souvisejících s realizací této Smlouvy včetně převzetí díla:</w:t>
      </w:r>
    </w:p>
    <w:p w:rsidR="00CF3B93" w:rsidRDefault="00325FD0">
      <w:pPr>
        <w:pStyle w:val="smlouvaheading3"/>
        <w:tabs>
          <w:tab w:val="left" w:pos="2694"/>
        </w:tabs>
        <w:spacing w:before="0" w:after="0"/>
        <w:ind w:left="1701"/>
        <w:rPr>
          <w:rFonts w:asciiTheme="minorHAnsi" w:hAnsiTheme="minorHAnsi" w:cstheme="minorHAnsi"/>
          <w:color w:val="auto"/>
        </w:rPr>
      </w:pPr>
      <w:r>
        <w:rPr>
          <w:rFonts w:asciiTheme="minorHAnsi" w:hAnsiTheme="minorHAnsi" w:cstheme="minorHAnsi"/>
          <w:color w:val="auto"/>
        </w:rPr>
        <w:t xml:space="preserve">Jméno: </w:t>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t>Mgr. Luboš Smolík</w:t>
      </w:r>
    </w:p>
    <w:p w:rsidR="00CF3B93" w:rsidRDefault="00325FD0">
      <w:pPr>
        <w:pStyle w:val="smlouvaheading3"/>
        <w:tabs>
          <w:tab w:val="left" w:pos="2694"/>
        </w:tabs>
        <w:spacing w:before="0" w:after="0"/>
        <w:ind w:left="1701"/>
        <w:rPr>
          <w:rFonts w:asciiTheme="minorHAnsi" w:hAnsiTheme="minorHAnsi" w:cstheme="minorHAnsi"/>
          <w:color w:val="auto"/>
        </w:rPr>
      </w:pPr>
      <w:r>
        <w:rPr>
          <w:rFonts w:asciiTheme="minorHAnsi" w:hAnsiTheme="minorHAnsi" w:cstheme="minorHAnsi"/>
          <w:color w:val="auto"/>
        </w:rPr>
        <w:t xml:space="preserve">E-mail: </w:t>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hyperlink r:id="rId7">
        <w:r>
          <w:rPr>
            <w:rStyle w:val="Internetovodkaz"/>
            <w:rFonts w:asciiTheme="minorHAnsi" w:hAnsiTheme="minorHAnsi" w:cstheme="minorHAnsi"/>
            <w:color w:val="auto"/>
          </w:rPr>
          <w:t>info@muzeumklatovy.cz</w:t>
        </w:r>
      </w:hyperlink>
      <w:r>
        <w:rPr>
          <w:rFonts w:asciiTheme="minorHAnsi" w:hAnsiTheme="minorHAnsi" w:cstheme="minorHAnsi"/>
          <w:color w:val="auto"/>
        </w:rPr>
        <w:t xml:space="preserve"> </w:t>
      </w:r>
    </w:p>
    <w:p w:rsidR="00CF3B93" w:rsidRDefault="00325FD0">
      <w:pPr>
        <w:pStyle w:val="smlouvaheading3"/>
        <w:tabs>
          <w:tab w:val="left" w:pos="2694"/>
        </w:tabs>
        <w:spacing w:before="0" w:after="0"/>
        <w:ind w:left="1701"/>
        <w:rPr>
          <w:rFonts w:asciiTheme="minorHAnsi" w:hAnsiTheme="minorHAnsi" w:cstheme="minorHAnsi"/>
          <w:color w:val="auto"/>
        </w:rPr>
      </w:pPr>
      <w:r>
        <w:rPr>
          <w:rFonts w:asciiTheme="minorHAnsi" w:hAnsiTheme="minorHAnsi" w:cstheme="minorHAnsi"/>
          <w:color w:val="auto"/>
        </w:rPr>
        <w:t xml:space="preserve">Tel.: </w:t>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t>+420 </w:t>
      </w:r>
      <w:r>
        <w:rPr>
          <w:rFonts w:asciiTheme="minorHAnsi" w:hAnsiTheme="minorHAnsi" w:cstheme="minorHAnsi"/>
          <w:bCs/>
          <w:color w:val="auto"/>
          <w:szCs w:val="24"/>
          <w:lang w:eastAsia="ar-SA"/>
        </w:rPr>
        <w:t>376 326</w:t>
      </w:r>
      <w:r w:rsidR="004C3CC1">
        <w:rPr>
          <w:rFonts w:asciiTheme="minorHAnsi" w:hAnsiTheme="minorHAnsi" w:cstheme="minorHAnsi"/>
          <w:bCs/>
          <w:color w:val="auto"/>
          <w:szCs w:val="24"/>
          <w:lang w:eastAsia="ar-SA"/>
        </w:rPr>
        <w:t> </w:t>
      </w:r>
      <w:r>
        <w:rPr>
          <w:rFonts w:asciiTheme="minorHAnsi" w:hAnsiTheme="minorHAnsi" w:cstheme="minorHAnsi"/>
          <w:bCs/>
          <w:color w:val="auto"/>
          <w:szCs w:val="24"/>
          <w:lang w:eastAsia="ar-SA"/>
        </w:rPr>
        <w:t>362</w:t>
      </w:r>
      <w:bookmarkStart w:id="22" w:name="_GoBack"/>
      <w:bookmarkEnd w:id="22"/>
    </w:p>
    <w:p w:rsidR="00CF3B93" w:rsidRDefault="00325FD0">
      <w:pPr>
        <w:suppressAutoHyphens w:val="0"/>
        <w:ind w:left="1701"/>
        <w:rPr>
          <w:rFonts w:asciiTheme="minorHAnsi" w:hAnsiTheme="minorHAnsi" w:cstheme="minorHAnsi"/>
          <w:bCs/>
        </w:rPr>
      </w:pPr>
      <w:r>
        <w:rPr>
          <w:rFonts w:asciiTheme="minorHAnsi" w:hAnsiTheme="minorHAnsi" w:cstheme="minorHAnsi"/>
        </w:rPr>
        <w:t xml:space="preserve">Tel.: </w:t>
      </w:r>
      <w:r>
        <w:rPr>
          <w:rFonts w:asciiTheme="minorHAnsi" w:hAnsiTheme="minorHAnsi" w:cstheme="minorHAnsi"/>
        </w:rPr>
        <w:tab/>
      </w:r>
      <w:r>
        <w:rPr>
          <w:rFonts w:asciiTheme="minorHAnsi" w:hAnsiTheme="minorHAnsi" w:cstheme="minorHAnsi"/>
        </w:rPr>
        <w:tab/>
        <w:t>+420 </w:t>
      </w:r>
      <w:r>
        <w:rPr>
          <w:rFonts w:asciiTheme="minorHAnsi" w:hAnsiTheme="minorHAnsi" w:cstheme="minorHAnsi"/>
          <w:bCs/>
        </w:rPr>
        <w:t>376 326 353</w:t>
      </w:r>
    </w:p>
    <w:p w:rsidR="00CF3B93" w:rsidRDefault="00325FD0">
      <w:pPr>
        <w:pStyle w:val="Bezmezer"/>
        <w:ind w:left="993" w:hanging="567"/>
      </w:pPr>
      <w:proofErr w:type="gramStart"/>
      <w:r>
        <w:rPr>
          <w:rFonts w:asciiTheme="minorHAnsi" w:hAnsiTheme="minorHAnsi" w:cstheme="minorHAnsi"/>
        </w:rPr>
        <w:t xml:space="preserve">XIV.5 </w:t>
      </w:r>
      <w:r>
        <w:rPr>
          <w:rFonts w:asciiTheme="minorHAnsi" w:hAnsiTheme="minorHAnsi" w:cstheme="minorHAnsi"/>
        </w:rPr>
        <w:tab/>
        <w:t>Smluvní</w:t>
      </w:r>
      <w:proofErr w:type="gramEnd"/>
      <w:r>
        <w:rPr>
          <w:rFonts w:asciiTheme="minorHAnsi" w:hAnsiTheme="minorHAnsi" w:cstheme="minorHAnsi"/>
        </w:rPr>
        <w:t xml:space="preserve"> strany se zavazují vyvíjet veškeré úsilí k vytvoření potřebných podmínek pro úspěšnou realizaci Smlouvy a předmětu díla, které vyplývají z jejich smluvního postavení. Smluvní strany budou v rámci komunikace vzájemně poskytovat potřebné konzultace, aby měly k dispozici včasné, úplné a pravdivé informace.</w:t>
      </w:r>
    </w:p>
    <w:p w:rsidR="00CF3B93" w:rsidRDefault="00CF3B93">
      <w:pPr>
        <w:suppressAutoHyphens w:val="0"/>
        <w:rPr>
          <w:rFonts w:asciiTheme="minorHAnsi" w:hAnsiTheme="minorHAnsi" w:cstheme="minorHAnsi"/>
          <w:lang w:eastAsia="cs-CZ"/>
        </w:rPr>
      </w:pPr>
    </w:p>
    <w:p w:rsidR="00CF3B93" w:rsidRDefault="00CF3B93">
      <w:pPr>
        <w:suppressAutoHyphens w:val="0"/>
        <w:rPr>
          <w:rFonts w:asciiTheme="minorHAnsi" w:hAnsiTheme="minorHAnsi" w:cstheme="minorHAnsi"/>
          <w:lang w:eastAsia="cs-CZ"/>
        </w:rPr>
      </w:pPr>
    </w:p>
    <w:p w:rsidR="00CF3B93" w:rsidRDefault="00325FD0">
      <w:pPr>
        <w:pStyle w:val="Bezmezer"/>
        <w:numPr>
          <w:ilvl w:val="0"/>
          <w:numId w:val="2"/>
        </w:numPr>
        <w:pBdr>
          <w:top w:val="single" w:sz="4" w:space="1" w:color="000000"/>
          <w:left w:val="single" w:sz="4" w:space="4" w:color="000000"/>
          <w:bottom w:val="single" w:sz="4" w:space="1" w:color="000000"/>
          <w:right w:val="single" w:sz="4" w:space="4" w:color="000000"/>
        </w:pBdr>
        <w:shd w:val="clear" w:color="auto" w:fill="BFBFBF" w:themeFill="background1" w:themeFillShade="BF"/>
        <w:rPr>
          <w:b/>
          <w:sz w:val="28"/>
          <w:szCs w:val="28"/>
        </w:rPr>
      </w:pPr>
      <w:r>
        <w:rPr>
          <w:b/>
          <w:sz w:val="28"/>
          <w:szCs w:val="28"/>
        </w:rPr>
        <w:t>ZÁVĚREČNÁ USTANOVENÍ</w:t>
      </w:r>
    </w:p>
    <w:p w:rsidR="00CF3B93" w:rsidRDefault="00CF3B93">
      <w:pPr>
        <w:pStyle w:val="Bezmezer"/>
      </w:pPr>
    </w:p>
    <w:p w:rsidR="00CF3B93" w:rsidRDefault="00325FD0">
      <w:pPr>
        <w:ind w:left="993" w:hanging="567"/>
        <w:jc w:val="both"/>
        <w:rPr>
          <w:rFonts w:asciiTheme="minorHAnsi" w:hAnsiTheme="minorHAnsi" w:cstheme="minorHAnsi"/>
        </w:rPr>
      </w:pPr>
      <w:proofErr w:type="gramStart"/>
      <w:r>
        <w:rPr>
          <w:rFonts w:asciiTheme="minorHAnsi" w:hAnsiTheme="minorHAnsi" w:cstheme="minorHAnsi"/>
        </w:rPr>
        <w:t xml:space="preserve">XV.1 </w:t>
      </w:r>
      <w:r>
        <w:rPr>
          <w:rFonts w:asciiTheme="minorHAnsi" w:hAnsiTheme="minorHAnsi" w:cstheme="minorHAnsi"/>
        </w:rPr>
        <w:tab/>
        <w:t>Tato</w:t>
      </w:r>
      <w:proofErr w:type="gramEnd"/>
      <w:r>
        <w:rPr>
          <w:rFonts w:asciiTheme="minorHAnsi" w:hAnsiTheme="minorHAnsi" w:cstheme="minorHAnsi"/>
        </w:rPr>
        <w:t xml:space="preserve"> Smlouva se řídí českým právem. Otázky v této Smlouvě neupravené se řídí příslušnými ustanoveními zákona č. 89/2012 Sb., občanského zákoníku, ve znění pozdějších předpisů. Jakýkoliv spor vzniklý z této Smlouvy nebo v souvislosti s ní bude spadat do soudní pravomoci českého soudu místně příslušného dle sídla Objednatele. Případné spory budou smluvní strany řešit především společným jednáním s cílem dosáhnout smírného řešení.</w:t>
      </w:r>
    </w:p>
    <w:p w:rsidR="00CF3B93" w:rsidRDefault="00325FD0">
      <w:pPr>
        <w:ind w:left="993" w:hanging="567"/>
        <w:jc w:val="both"/>
        <w:rPr>
          <w:rFonts w:asciiTheme="minorHAnsi" w:hAnsiTheme="minorHAnsi" w:cstheme="minorHAnsi"/>
        </w:rPr>
      </w:pPr>
      <w:proofErr w:type="gramStart"/>
      <w:r>
        <w:rPr>
          <w:rFonts w:asciiTheme="minorHAnsi" w:hAnsiTheme="minorHAnsi" w:cstheme="minorHAnsi"/>
        </w:rPr>
        <w:t xml:space="preserve">XV.2 </w:t>
      </w:r>
      <w:r>
        <w:rPr>
          <w:rFonts w:asciiTheme="minorHAnsi" w:hAnsiTheme="minorHAnsi" w:cstheme="minorHAnsi"/>
        </w:rPr>
        <w:tab/>
        <w:t>Smlouva</w:t>
      </w:r>
      <w:proofErr w:type="gramEnd"/>
      <w:r>
        <w:rPr>
          <w:rFonts w:asciiTheme="minorHAnsi" w:hAnsiTheme="minorHAnsi" w:cstheme="minorHAnsi"/>
        </w:rPr>
        <w:t xml:space="preserve"> je uzavřena v elektronické podobě. </w:t>
      </w:r>
    </w:p>
    <w:p w:rsidR="00CF3B93" w:rsidRDefault="00325FD0">
      <w:pPr>
        <w:ind w:left="993" w:hanging="567"/>
        <w:jc w:val="both"/>
        <w:rPr>
          <w:rFonts w:asciiTheme="minorHAnsi" w:hAnsiTheme="minorHAnsi" w:cstheme="minorHAnsi"/>
        </w:rPr>
      </w:pPr>
      <w:proofErr w:type="gramStart"/>
      <w:r>
        <w:rPr>
          <w:rFonts w:asciiTheme="minorHAnsi" w:hAnsiTheme="minorHAnsi" w:cstheme="minorHAnsi"/>
        </w:rPr>
        <w:t xml:space="preserve">XV.3 </w:t>
      </w:r>
      <w:r>
        <w:rPr>
          <w:rFonts w:asciiTheme="minorHAnsi" w:hAnsiTheme="minorHAnsi" w:cstheme="minorHAnsi"/>
        </w:rPr>
        <w:tab/>
        <w:t>Smlouvu</w:t>
      </w:r>
      <w:proofErr w:type="gramEnd"/>
      <w:r>
        <w:rPr>
          <w:rFonts w:asciiTheme="minorHAnsi" w:hAnsiTheme="minorHAnsi" w:cstheme="minorHAnsi"/>
        </w:rPr>
        <w:t xml:space="preserve"> lze měnit či doplňovat pouze písemnými, vzestupně a souvisle číslovanými dodatky podepsanými oběma smluvními stranami.</w:t>
      </w:r>
    </w:p>
    <w:p w:rsidR="00CF3B93" w:rsidRDefault="00325FD0">
      <w:pPr>
        <w:ind w:left="993" w:hanging="567"/>
        <w:jc w:val="both"/>
        <w:rPr>
          <w:rFonts w:asciiTheme="minorHAnsi" w:hAnsiTheme="minorHAnsi" w:cstheme="minorHAnsi"/>
        </w:rPr>
      </w:pPr>
      <w:proofErr w:type="gramStart"/>
      <w:r>
        <w:rPr>
          <w:rFonts w:asciiTheme="minorHAnsi" w:hAnsiTheme="minorHAnsi" w:cstheme="minorHAnsi"/>
        </w:rPr>
        <w:t xml:space="preserve">XV.4 </w:t>
      </w:r>
      <w:r>
        <w:rPr>
          <w:rFonts w:asciiTheme="minorHAnsi" w:hAnsiTheme="minorHAnsi" w:cstheme="minorHAnsi"/>
        </w:rPr>
        <w:tab/>
        <w:t>Pokud</w:t>
      </w:r>
      <w:proofErr w:type="gramEnd"/>
      <w:r>
        <w:rPr>
          <w:rFonts w:asciiTheme="minorHAnsi" w:hAnsiTheme="minorHAnsi" w:cstheme="minorHAnsi"/>
        </w:rPr>
        <w:t xml:space="preserve"> by kterékoli ustanovení této Smlouvy bylo shledáno neplatným či nevykonatelným, ostatní ustanovení Smlouvy tím zůstávají nedotčena.</w:t>
      </w:r>
    </w:p>
    <w:p w:rsidR="00CF3B93" w:rsidRDefault="00325FD0">
      <w:pPr>
        <w:ind w:left="993" w:hanging="567"/>
        <w:jc w:val="both"/>
        <w:rPr>
          <w:rFonts w:asciiTheme="minorHAnsi" w:hAnsiTheme="minorHAnsi" w:cstheme="minorHAnsi"/>
        </w:rPr>
      </w:pPr>
      <w:proofErr w:type="gramStart"/>
      <w:r>
        <w:rPr>
          <w:rFonts w:asciiTheme="minorHAnsi" w:hAnsiTheme="minorHAnsi" w:cstheme="minorHAnsi"/>
        </w:rPr>
        <w:t>XV.5 Smlouva</w:t>
      </w:r>
      <w:proofErr w:type="gramEnd"/>
      <w:r>
        <w:rPr>
          <w:rFonts w:asciiTheme="minorHAnsi" w:hAnsiTheme="minorHAnsi" w:cstheme="minorHAnsi"/>
        </w:rPr>
        <w:t xml:space="preserve"> je uzavřena dnem podpisu obou smluvních stran a nabývá účinnosti dnem uveřejnění v Registru smluv.</w:t>
      </w:r>
    </w:p>
    <w:p w:rsidR="00CF3B93" w:rsidRDefault="00325FD0">
      <w:pPr>
        <w:ind w:left="993" w:hanging="567"/>
        <w:jc w:val="both"/>
        <w:rPr>
          <w:rFonts w:asciiTheme="minorHAnsi" w:hAnsiTheme="minorHAnsi" w:cstheme="minorHAnsi"/>
        </w:rPr>
      </w:pPr>
      <w:proofErr w:type="gramStart"/>
      <w:r>
        <w:rPr>
          <w:rFonts w:asciiTheme="minorHAnsi" w:hAnsiTheme="minorHAnsi" w:cstheme="minorHAnsi"/>
        </w:rPr>
        <w:t>XV.6  Smluvní</w:t>
      </w:r>
      <w:proofErr w:type="gramEnd"/>
      <w:r>
        <w:rPr>
          <w:rFonts w:asciiTheme="minorHAnsi" w:hAnsiTheme="minorHAnsi" w:cstheme="minorHAnsi"/>
        </w:rPr>
        <w:t xml:space="preserve"> strany souhlasí s tím, že tato Smlouva včetně příloh bude uveřejněna v Registru smluv. Smluvní strany se dohodly, že Objednatel zajistí uveřejnění Smlouvy či dodatku v Registru smluv do 15 dnů po uzavření.</w:t>
      </w:r>
    </w:p>
    <w:p w:rsidR="00CF3B93" w:rsidRDefault="00325FD0">
      <w:pPr>
        <w:ind w:left="993" w:hanging="567"/>
        <w:jc w:val="both"/>
        <w:rPr>
          <w:rFonts w:asciiTheme="minorHAnsi" w:hAnsiTheme="minorHAnsi" w:cstheme="minorHAnsi"/>
        </w:rPr>
      </w:pPr>
      <w:proofErr w:type="gramStart"/>
      <w:r>
        <w:rPr>
          <w:rFonts w:asciiTheme="minorHAnsi" w:hAnsiTheme="minorHAnsi" w:cstheme="minorHAnsi"/>
        </w:rPr>
        <w:t xml:space="preserve">XV.7 </w:t>
      </w:r>
      <w:r>
        <w:rPr>
          <w:rFonts w:asciiTheme="minorHAnsi" w:hAnsiTheme="minorHAnsi" w:cstheme="minorHAnsi"/>
        </w:rPr>
        <w:tab/>
        <w:t>Nastanou</w:t>
      </w:r>
      <w:proofErr w:type="gramEnd"/>
      <w:r>
        <w:rPr>
          <w:rFonts w:asciiTheme="minorHAnsi" w:hAnsiTheme="minorHAnsi" w:cstheme="minorHAnsi"/>
        </w:rPr>
        <w:t>-li u některé ze stran skutečnosti bránící řádnému plnění této Smlouvy, je povinna to ihned bez zbytečného odkladu oznámit druhé straně a vyvolat jednání zástupců Objednatele a Zhotovitele.</w:t>
      </w:r>
    </w:p>
    <w:p w:rsidR="00CF3B93" w:rsidRDefault="00325FD0">
      <w:pPr>
        <w:ind w:left="993" w:hanging="567"/>
        <w:jc w:val="both"/>
        <w:rPr>
          <w:rFonts w:asciiTheme="minorHAnsi" w:hAnsiTheme="minorHAnsi" w:cstheme="minorHAnsi"/>
        </w:rPr>
      </w:pPr>
      <w:proofErr w:type="gramStart"/>
      <w:r>
        <w:rPr>
          <w:rFonts w:asciiTheme="minorHAnsi" w:hAnsiTheme="minorHAnsi" w:cstheme="minorHAnsi"/>
        </w:rPr>
        <w:t xml:space="preserve">XV.8 </w:t>
      </w:r>
      <w:r>
        <w:rPr>
          <w:rFonts w:asciiTheme="minorHAnsi" w:hAnsiTheme="minorHAnsi" w:cstheme="minorHAnsi"/>
        </w:rPr>
        <w:tab/>
        <w:t>Veškeré</w:t>
      </w:r>
      <w:proofErr w:type="gramEnd"/>
      <w:r>
        <w:rPr>
          <w:rFonts w:asciiTheme="minorHAnsi" w:hAnsiTheme="minorHAnsi" w:cstheme="minorHAnsi"/>
        </w:rPr>
        <w:t xml:space="preserve"> případné dohody učiněné před podpisem této Smlouvy a v jejím obsahu nezahrnuté pozbývají dnem uzavření této Smlouvy platnosti.</w:t>
      </w:r>
    </w:p>
    <w:p w:rsidR="00CF3B93" w:rsidRDefault="00325FD0">
      <w:pPr>
        <w:ind w:left="993" w:hanging="567"/>
        <w:jc w:val="both"/>
        <w:rPr>
          <w:rFonts w:asciiTheme="minorHAnsi" w:hAnsiTheme="minorHAnsi" w:cstheme="minorHAnsi"/>
          <w:szCs w:val="22"/>
          <w:lang w:eastAsia="en-US"/>
        </w:rPr>
      </w:pPr>
      <w:proofErr w:type="gramStart"/>
      <w:r>
        <w:rPr>
          <w:rFonts w:asciiTheme="minorHAnsi" w:hAnsiTheme="minorHAnsi" w:cstheme="minorHAnsi"/>
        </w:rPr>
        <w:t xml:space="preserve">XV.9 </w:t>
      </w:r>
      <w:r>
        <w:rPr>
          <w:rFonts w:asciiTheme="minorHAnsi" w:hAnsiTheme="minorHAnsi" w:cstheme="minorHAnsi"/>
        </w:rPr>
        <w:tab/>
        <w:t>Smluvní</w:t>
      </w:r>
      <w:proofErr w:type="gramEnd"/>
      <w:r>
        <w:rPr>
          <w:rFonts w:asciiTheme="minorHAnsi" w:hAnsiTheme="minorHAnsi" w:cstheme="minorHAnsi"/>
        </w:rPr>
        <w:t xml:space="preserve"> strany prohlašují, že si text Smlouvy řádně přečetly, souhlasí s jejím obsahem, Smlouva byla sepsána určitě, srozumitelně, na základě jejich pravé a svobodné vůle a na důkaz toho obě smluvní strany připojují své podpisy.</w:t>
      </w:r>
    </w:p>
    <w:p w:rsidR="00CF3B93" w:rsidRDefault="00CF3B93">
      <w:pPr>
        <w:suppressAutoHyphens w:val="0"/>
        <w:spacing w:line="360" w:lineRule="auto"/>
        <w:ind w:left="1134" w:hanging="708"/>
        <w:rPr>
          <w:rFonts w:asciiTheme="minorHAnsi" w:hAnsiTheme="minorHAnsi" w:cstheme="minorHAnsi"/>
          <w:szCs w:val="22"/>
          <w:lang w:eastAsia="cs-CZ"/>
        </w:rPr>
      </w:pPr>
    </w:p>
    <w:p w:rsidR="00CF3B93" w:rsidRDefault="00CF3B93">
      <w:pPr>
        <w:suppressAutoHyphens w:val="0"/>
        <w:spacing w:line="360" w:lineRule="auto"/>
        <w:ind w:left="1134" w:hanging="708"/>
        <w:rPr>
          <w:rFonts w:asciiTheme="minorHAnsi" w:hAnsiTheme="minorHAnsi" w:cstheme="minorHAnsi"/>
          <w:szCs w:val="22"/>
          <w:lang w:eastAsia="cs-CZ"/>
        </w:rPr>
      </w:pPr>
    </w:p>
    <w:p w:rsidR="00CF3B93" w:rsidRDefault="00325FD0">
      <w:pPr>
        <w:suppressAutoHyphens w:val="0"/>
        <w:rPr>
          <w:rFonts w:asciiTheme="minorHAnsi" w:hAnsiTheme="minorHAnsi" w:cstheme="minorHAnsi"/>
          <w:szCs w:val="22"/>
          <w:lang w:eastAsia="cs-CZ"/>
        </w:rPr>
      </w:pPr>
      <w:r>
        <w:rPr>
          <w:rFonts w:asciiTheme="minorHAnsi" w:hAnsiTheme="minorHAnsi" w:cstheme="minorHAnsi"/>
          <w:szCs w:val="22"/>
          <w:lang w:eastAsia="cs-CZ"/>
        </w:rPr>
        <w:t xml:space="preserve">V Klatovech dne                                                             V  </w:t>
      </w:r>
      <w:r>
        <w:rPr>
          <w:rFonts w:asciiTheme="minorHAnsi" w:eastAsiaTheme="minorHAnsi" w:hAnsiTheme="minorHAnsi" w:cstheme="minorBidi"/>
          <w:b/>
        </w:rPr>
        <w:t xml:space="preserve"> </w:t>
      </w:r>
      <w:r>
        <w:rPr>
          <w:rFonts w:asciiTheme="minorHAnsi" w:eastAsiaTheme="minorHAnsi" w:hAnsiTheme="minorHAnsi" w:cstheme="minorBidi"/>
        </w:rPr>
        <w:t>Praze</w:t>
      </w:r>
      <w:r>
        <w:rPr>
          <w:rFonts w:asciiTheme="minorHAnsi" w:eastAsiaTheme="minorHAnsi" w:hAnsiTheme="minorHAnsi" w:cstheme="minorBidi"/>
          <w:b/>
          <w:szCs w:val="22"/>
          <w:lang w:eastAsia="en-US"/>
        </w:rPr>
        <w:t xml:space="preserve"> </w:t>
      </w:r>
      <w:r>
        <w:rPr>
          <w:rFonts w:asciiTheme="minorHAnsi" w:hAnsiTheme="minorHAnsi" w:cstheme="minorHAnsi"/>
          <w:szCs w:val="22"/>
          <w:lang w:eastAsia="cs-CZ"/>
        </w:rPr>
        <w:t xml:space="preserve">dne </w:t>
      </w:r>
    </w:p>
    <w:p w:rsidR="00CF3B93" w:rsidRDefault="00CF3B93">
      <w:pPr>
        <w:suppressAutoHyphens w:val="0"/>
        <w:rPr>
          <w:rFonts w:asciiTheme="minorHAnsi" w:hAnsiTheme="minorHAnsi" w:cstheme="minorHAnsi"/>
          <w:szCs w:val="22"/>
          <w:highlight w:val="yellow"/>
        </w:rPr>
      </w:pPr>
    </w:p>
    <w:p w:rsidR="00CF3B93" w:rsidRDefault="00CF3B93">
      <w:pPr>
        <w:suppressAutoHyphens w:val="0"/>
        <w:rPr>
          <w:rFonts w:asciiTheme="minorHAnsi" w:hAnsiTheme="minorHAnsi" w:cstheme="minorHAnsi"/>
          <w:szCs w:val="22"/>
          <w:highlight w:val="yellow"/>
        </w:rPr>
      </w:pPr>
    </w:p>
    <w:p w:rsidR="00CF3B93" w:rsidRDefault="00CF3B93">
      <w:pPr>
        <w:suppressAutoHyphens w:val="0"/>
        <w:rPr>
          <w:rFonts w:asciiTheme="minorHAnsi" w:hAnsiTheme="minorHAnsi" w:cstheme="minorHAnsi"/>
          <w:szCs w:val="22"/>
          <w:highlight w:val="yellow"/>
        </w:rPr>
      </w:pPr>
    </w:p>
    <w:p w:rsidR="00CF3B93" w:rsidRDefault="00CF3B93">
      <w:pPr>
        <w:suppressAutoHyphens w:val="0"/>
        <w:rPr>
          <w:rFonts w:asciiTheme="minorHAnsi" w:hAnsiTheme="minorHAnsi" w:cstheme="minorHAnsi"/>
          <w:szCs w:val="22"/>
          <w:highlight w:val="yellow"/>
        </w:rPr>
      </w:pPr>
    </w:p>
    <w:p w:rsidR="00CF3B93" w:rsidRDefault="00325FD0">
      <w:pPr>
        <w:suppressAutoHyphens w:val="0"/>
        <w:rPr>
          <w:rFonts w:asciiTheme="minorHAnsi" w:hAnsiTheme="minorHAnsi" w:cstheme="minorHAnsi"/>
          <w:szCs w:val="22"/>
          <w:lang w:eastAsia="cs-CZ"/>
        </w:rPr>
      </w:pPr>
      <w:r>
        <w:rPr>
          <w:rFonts w:asciiTheme="minorHAnsi" w:hAnsiTheme="minorHAnsi" w:cstheme="minorHAnsi"/>
          <w:szCs w:val="22"/>
          <w:lang w:eastAsia="cs-CZ"/>
        </w:rPr>
        <w:t xml:space="preserve">………………………………........................……….. </w:t>
      </w:r>
      <w:r>
        <w:rPr>
          <w:rFonts w:asciiTheme="minorHAnsi" w:hAnsiTheme="minorHAnsi" w:cstheme="minorHAnsi"/>
          <w:szCs w:val="22"/>
          <w:lang w:eastAsia="cs-CZ"/>
        </w:rPr>
        <w:tab/>
        <w:t xml:space="preserve">     ………........………....…………………………………………..</w:t>
      </w:r>
    </w:p>
    <w:p w:rsidR="00CF3B93" w:rsidRDefault="00325FD0">
      <w:pPr>
        <w:pStyle w:val="Zkladntext21"/>
        <w:rPr>
          <w:rFonts w:asciiTheme="minorHAnsi" w:hAnsiTheme="minorHAnsi" w:cstheme="minorHAnsi"/>
          <w:sz w:val="22"/>
          <w:szCs w:val="22"/>
          <w:lang w:eastAsia="cs-CZ"/>
        </w:rPr>
      </w:pPr>
      <w:r>
        <w:rPr>
          <w:rFonts w:asciiTheme="minorHAnsi" w:hAnsiTheme="minorHAnsi" w:cstheme="minorHAnsi"/>
          <w:sz w:val="22"/>
          <w:szCs w:val="22"/>
          <w:lang w:eastAsia="cs-CZ"/>
        </w:rPr>
        <w:t xml:space="preserve">Mgr. Luboš Smolík                                                         </w:t>
      </w:r>
      <w:r>
        <w:rPr>
          <w:rFonts w:asciiTheme="minorHAnsi" w:eastAsiaTheme="minorHAnsi" w:hAnsiTheme="minorHAnsi" w:cstheme="minorBidi"/>
          <w:sz w:val="22"/>
          <w:szCs w:val="22"/>
        </w:rPr>
        <w:t>JUDr. Kateřina Soukupová</w:t>
      </w:r>
      <w:r>
        <w:rPr>
          <w:rFonts w:asciiTheme="minorHAnsi" w:hAnsiTheme="minorHAnsi" w:cstheme="minorHAnsi"/>
          <w:sz w:val="22"/>
          <w:szCs w:val="22"/>
          <w:lang w:eastAsia="cs-CZ"/>
        </w:rPr>
        <w:t xml:space="preserve"> </w:t>
      </w:r>
    </w:p>
    <w:p w:rsidR="00CF3B93" w:rsidRDefault="00325FD0">
      <w:pPr>
        <w:suppressAutoHyphens w:val="0"/>
        <w:rPr>
          <w:rFonts w:asciiTheme="minorHAnsi" w:hAnsiTheme="minorHAnsi" w:cstheme="minorHAnsi"/>
          <w:sz w:val="24"/>
          <w:lang w:eastAsia="cs-CZ"/>
        </w:rPr>
      </w:pPr>
      <w:r>
        <w:rPr>
          <w:rFonts w:asciiTheme="minorHAnsi" w:hAnsiTheme="minorHAnsi" w:cstheme="minorHAnsi"/>
        </w:rPr>
        <w:t>ředitel V</w:t>
      </w:r>
      <w:r>
        <w:rPr>
          <w:rFonts w:asciiTheme="minorHAnsi" w:hAnsiTheme="minorHAnsi" w:cstheme="minorHAnsi"/>
          <w:sz w:val="24"/>
          <w:lang w:eastAsia="cs-CZ"/>
        </w:rPr>
        <w:t xml:space="preserve">lastivědného muzea Dr. Hostaše           jednatelka „M plus“, spol. s r. o.                </w:t>
      </w:r>
      <w:r>
        <w:rPr>
          <w:rFonts w:asciiTheme="minorHAnsi" w:hAnsiTheme="minorHAnsi" w:cstheme="minorHAnsi"/>
          <w:sz w:val="24"/>
          <w:lang w:eastAsia="cs-CZ"/>
        </w:rPr>
        <w:tab/>
      </w:r>
    </w:p>
    <w:p w:rsidR="00CF3B93" w:rsidRDefault="00325FD0">
      <w:pPr>
        <w:suppressAutoHyphens w:val="0"/>
        <w:rPr>
          <w:rFonts w:asciiTheme="minorHAnsi" w:hAnsiTheme="minorHAnsi" w:cstheme="minorHAnsi"/>
          <w:sz w:val="24"/>
          <w:lang w:eastAsia="cs-CZ"/>
        </w:rPr>
      </w:pPr>
      <w:r>
        <w:rPr>
          <w:rFonts w:asciiTheme="minorHAnsi" w:hAnsiTheme="minorHAnsi" w:cstheme="minorHAnsi"/>
          <w:sz w:val="24"/>
          <w:lang w:eastAsia="cs-CZ"/>
        </w:rPr>
        <w:t>v Klatovech, p. o.</w:t>
      </w:r>
      <w:r>
        <w:rPr>
          <w:rFonts w:asciiTheme="minorHAnsi" w:hAnsiTheme="minorHAnsi" w:cstheme="minorHAnsi"/>
          <w:sz w:val="24"/>
          <w:lang w:eastAsia="cs-CZ"/>
        </w:rPr>
        <w:tab/>
      </w:r>
      <w:r>
        <w:rPr>
          <w:rFonts w:asciiTheme="minorHAnsi" w:hAnsiTheme="minorHAnsi" w:cstheme="minorHAnsi"/>
          <w:sz w:val="24"/>
          <w:lang w:eastAsia="cs-CZ"/>
        </w:rPr>
        <w:tab/>
      </w:r>
      <w:r>
        <w:rPr>
          <w:rFonts w:asciiTheme="minorHAnsi" w:hAnsiTheme="minorHAnsi" w:cstheme="minorHAnsi"/>
          <w:sz w:val="24"/>
          <w:lang w:eastAsia="cs-CZ"/>
        </w:rPr>
        <w:tab/>
      </w:r>
      <w:r>
        <w:rPr>
          <w:rFonts w:asciiTheme="minorHAnsi" w:hAnsiTheme="minorHAnsi" w:cstheme="minorHAnsi"/>
          <w:sz w:val="24"/>
          <w:lang w:eastAsia="cs-CZ"/>
        </w:rPr>
        <w:tab/>
        <w:t xml:space="preserve">    za Zhotovitele</w:t>
      </w:r>
    </w:p>
    <w:p w:rsidR="00CF3B93" w:rsidRDefault="00325FD0">
      <w:pPr>
        <w:pStyle w:val="Zkladntext21"/>
        <w:tabs>
          <w:tab w:val="center" w:pos="6663"/>
        </w:tabs>
        <w:rPr>
          <w:rFonts w:asciiTheme="minorHAnsi" w:hAnsiTheme="minorHAnsi" w:cstheme="minorHAnsi"/>
          <w:sz w:val="22"/>
          <w:szCs w:val="22"/>
          <w:lang w:eastAsia="cs-CZ"/>
        </w:rPr>
      </w:pPr>
      <w:r>
        <w:rPr>
          <w:rFonts w:asciiTheme="minorHAnsi" w:hAnsiTheme="minorHAnsi" w:cstheme="minorHAnsi"/>
          <w:sz w:val="24"/>
          <w:lang w:eastAsia="cs-CZ"/>
        </w:rPr>
        <w:t>za Objednatele</w:t>
      </w:r>
      <w:r>
        <w:rPr>
          <w:rFonts w:asciiTheme="minorHAnsi" w:hAnsiTheme="minorHAnsi" w:cstheme="minorHAnsi"/>
          <w:szCs w:val="20"/>
          <w:lang w:eastAsia="cs-CZ"/>
        </w:rPr>
        <w:t xml:space="preserve"> </w:t>
      </w:r>
      <w:r>
        <w:rPr>
          <w:rFonts w:asciiTheme="minorHAnsi" w:hAnsiTheme="minorHAnsi" w:cstheme="minorHAnsi"/>
          <w:szCs w:val="22"/>
          <w:lang w:eastAsia="cs-CZ"/>
        </w:rPr>
        <w:t xml:space="preserve">                                                                                                  </w:t>
      </w:r>
    </w:p>
    <w:p w:rsidR="00CF3B93" w:rsidRDefault="00325FD0">
      <w:pPr>
        <w:suppressAutoHyphens w:val="0"/>
        <w:rPr>
          <w:rFonts w:asciiTheme="minorHAnsi" w:hAnsiTheme="minorHAnsi" w:cstheme="minorHAnsi"/>
          <w:lang w:eastAsia="cs-CZ"/>
        </w:rPr>
      </w:pPr>
      <w:r>
        <w:rPr>
          <w:rFonts w:asciiTheme="minorHAnsi" w:hAnsiTheme="minorHAnsi" w:cstheme="minorHAnsi"/>
          <w:szCs w:val="22"/>
          <w:lang w:eastAsia="cs-CZ"/>
        </w:rPr>
        <w:t xml:space="preserve">                 </w:t>
      </w:r>
      <w:r>
        <w:rPr>
          <w:rFonts w:asciiTheme="minorHAnsi" w:hAnsiTheme="minorHAnsi" w:cstheme="minorHAnsi"/>
          <w:lang w:eastAsia="cs-CZ"/>
        </w:rPr>
        <w:t xml:space="preserve">         </w:t>
      </w:r>
    </w:p>
    <w:p w:rsidR="00CF3B93" w:rsidRDefault="00CF3B93"/>
    <w:sectPr w:rsidR="00CF3B93">
      <w:footerReference w:type="default" r:id="rId8"/>
      <w:pgSz w:w="11906" w:h="16838"/>
      <w:pgMar w:top="993" w:right="1418" w:bottom="1134" w:left="1418" w:header="0" w:footer="709" w:gutter="0"/>
      <w:cols w:space="708"/>
      <w:formProt w:val="0"/>
      <w:docGrid w:linePitch="360" w:charSpace="1638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C82" w:rsidRDefault="00CC3C82">
      <w:r>
        <w:separator/>
      </w:r>
    </w:p>
  </w:endnote>
  <w:endnote w:type="continuationSeparator" w:id="0">
    <w:p w:rsidR="00CC3C82" w:rsidRDefault="00CC3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B93" w:rsidRDefault="00325FD0">
    <w:pPr>
      <w:pStyle w:val="Zpat"/>
      <w:jc w:val="right"/>
      <w:rPr>
        <w:rFonts w:asciiTheme="minorHAnsi" w:hAnsiTheme="minorHAnsi" w:cstheme="minorHAnsi"/>
        <w:i/>
        <w:sz w:val="18"/>
      </w:rPr>
    </w:pPr>
    <w:r>
      <w:rPr>
        <w:rFonts w:asciiTheme="minorHAnsi" w:hAnsiTheme="minorHAnsi" w:cstheme="minorHAnsi"/>
      </w:rPr>
      <w:t xml:space="preserve">Stránka </w:t>
    </w:r>
    <w:r>
      <w:rPr>
        <w:rFonts w:ascii="Calibri" w:hAnsi="Calibri" w:cs="Calibri"/>
        <w:b/>
        <w:sz w:val="24"/>
      </w:rPr>
      <w:fldChar w:fldCharType="begin"/>
    </w:r>
    <w:r>
      <w:rPr>
        <w:rFonts w:ascii="Calibri" w:hAnsi="Calibri" w:cs="Calibri"/>
        <w:b/>
        <w:sz w:val="24"/>
      </w:rPr>
      <w:instrText xml:space="preserve"> PAGE </w:instrText>
    </w:r>
    <w:r>
      <w:rPr>
        <w:rFonts w:ascii="Calibri" w:hAnsi="Calibri" w:cs="Calibri"/>
        <w:b/>
        <w:sz w:val="24"/>
      </w:rPr>
      <w:fldChar w:fldCharType="separate"/>
    </w:r>
    <w:r w:rsidR="004C3CC1">
      <w:rPr>
        <w:rFonts w:ascii="Calibri" w:hAnsi="Calibri" w:cs="Calibri"/>
        <w:b/>
        <w:noProof/>
        <w:sz w:val="24"/>
      </w:rPr>
      <w:t>9</w:t>
    </w:r>
    <w:r>
      <w:rPr>
        <w:rFonts w:ascii="Calibri" w:hAnsi="Calibri" w:cs="Calibri"/>
        <w:b/>
        <w:sz w:val="24"/>
      </w:rPr>
      <w:fldChar w:fldCharType="end"/>
    </w:r>
    <w:r>
      <w:rPr>
        <w:rFonts w:asciiTheme="minorHAnsi" w:hAnsiTheme="minorHAnsi" w:cstheme="minorHAnsi"/>
      </w:rPr>
      <w:t xml:space="preserve"> z </w:t>
    </w:r>
    <w:r>
      <w:rPr>
        <w:rFonts w:ascii="Calibri" w:hAnsi="Calibri" w:cs="Calibri"/>
        <w:b/>
        <w:sz w:val="24"/>
      </w:rPr>
      <w:fldChar w:fldCharType="begin"/>
    </w:r>
    <w:r>
      <w:rPr>
        <w:rFonts w:ascii="Calibri" w:hAnsi="Calibri" w:cs="Calibri"/>
        <w:b/>
        <w:sz w:val="24"/>
      </w:rPr>
      <w:instrText xml:space="preserve"> NUMPAGES </w:instrText>
    </w:r>
    <w:r>
      <w:rPr>
        <w:rFonts w:ascii="Calibri" w:hAnsi="Calibri" w:cs="Calibri"/>
        <w:b/>
        <w:sz w:val="24"/>
      </w:rPr>
      <w:fldChar w:fldCharType="separate"/>
    </w:r>
    <w:r w:rsidR="004C3CC1">
      <w:rPr>
        <w:rFonts w:ascii="Calibri" w:hAnsi="Calibri" w:cs="Calibri"/>
        <w:b/>
        <w:noProof/>
        <w:sz w:val="24"/>
      </w:rPr>
      <w:t>9</w:t>
    </w:r>
    <w:r>
      <w:rPr>
        <w:rFonts w:ascii="Calibri" w:hAnsi="Calibri" w:cs="Calibri"/>
        <w:b/>
        <w:sz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C82" w:rsidRDefault="00CC3C82">
      <w:r>
        <w:separator/>
      </w:r>
    </w:p>
  </w:footnote>
  <w:footnote w:type="continuationSeparator" w:id="0">
    <w:p w:rsidR="00CC3C82" w:rsidRDefault="00CC3C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4E7C"/>
    <w:multiLevelType w:val="multilevel"/>
    <w:tmpl w:val="722446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A60914"/>
    <w:multiLevelType w:val="multilevel"/>
    <w:tmpl w:val="F872E2EE"/>
    <w:lvl w:ilvl="0">
      <w:start w:val="1"/>
      <w:numFmt w:val="lowerLetter"/>
      <w:lvlText w:val="%1)"/>
      <w:lvlJc w:val="left"/>
      <w:pPr>
        <w:tabs>
          <w:tab w:val="num" w:pos="0"/>
        </w:tabs>
        <w:ind w:left="720" w:hanging="360"/>
      </w:pPr>
    </w:lvl>
    <w:lvl w:ilvl="1">
      <w:start w:val="2"/>
      <w:numFmt w:val="decimal"/>
      <w:lvlText w:val="%2."/>
      <w:lvlJc w:val="left"/>
      <w:pPr>
        <w:tabs>
          <w:tab w:val="num" w:pos="397"/>
        </w:tabs>
        <w:ind w:left="397" w:hanging="397"/>
      </w:pPr>
      <w:rPr>
        <w:rFonts w:ascii="Arial" w:hAnsi="Arial" w:cs="Times New Roman"/>
        <w:b w:val="0"/>
        <w:i w:val="0"/>
        <w:sz w:val="24"/>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704325B"/>
    <w:multiLevelType w:val="multilevel"/>
    <w:tmpl w:val="F4EA3488"/>
    <w:lvl w:ilvl="0">
      <w:start w:val="1"/>
      <w:numFmt w:val="lowerLetter"/>
      <w:lvlText w:val="%1)"/>
      <w:lvlJc w:val="left"/>
      <w:pPr>
        <w:tabs>
          <w:tab w:val="num" w:pos="0"/>
        </w:tabs>
        <w:ind w:left="720" w:hanging="360"/>
      </w:pPr>
    </w:lvl>
    <w:lvl w:ilvl="1">
      <w:start w:val="3"/>
      <w:numFmt w:val="decimal"/>
      <w:lvlText w:val="%2."/>
      <w:lvlJc w:val="left"/>
      <w:pPr>
        <w:tabs>
          <w:tab w:val="num" w:pos="397"/>
        </w:tabs>
        <w:ind w:left="397" w:hanging="397"/>
      </w:pPr>
      <w:rPr>
        <w:rFonts w:ascii="Arial" w:hAnsi="Arial" w:cs="Times New Roman"/>
        <w:b w:val="0"/>
        <w:i w:val="0"/>
        <w:sz w:val="24"/>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F1F2B90"/>
    <w:multiLevelType w:val="multilevel"/>
    <w:tmpl w:val="C6C61D9C"/>
    <w:lvl w:ilvl="0">
      <w:start w:val="1"/>
      <w:numFmt w:val="lowerLetter"/>
      <w:lvlText w:val="%1)"/>
      <w:lvlJc w:val="left"/>
      <w:pPr>
        <w:tabs>
          <w:tab w:val="num" w:pos="0"/>
        </w:tabs>
        <w:ind w:left="720" w:hanging="360"/>
      </w:pPr>
    </w:lvl>
    <w:lvl w:ilvl="1">
      <w:start w:val="3"/>
      <w:numFmt w:val="decimal"/>
      <w:lvlText w:val="%2."/>
      <w:lvlJc w:val="left"/>
      <w:pPr>
        <w:tabs>
          <w:tab w:val="num" w:pos="397"/>
        </w:tabs>
        <w:ind w:left="397" w:hanging="397"/>
      </w:pPr>
      <w:rPr>
        <w:rFonts w:ascii="Arial" w:hAnsi="Arial" w:cs="Times New Roman"/>
        <w:b w:val="0"/>
        <w:i w:val="0"/>
        <w:sz w:val="24"/>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3693057"/>
    <w:multiLevelType w:val="multilevel"/>
    <w:tmpl w:val="55D683D6"/>
    <w:lvl w:ilvl="0">
      <w:start w:val="1"/>
      <w:numFmt w:val="lowerLetter"/>
      <w:lvlText w:val="%1)"/>
      <w:lvlJc w:val="left"/>
      <w:pPr>
        <w:tabs>
          <w:tab w:val="num" w:pos="0"/>
        </w:tabs>
        <w:ind w:left="720" w:hanging="360"/>
      </w:pPr>
    </w:lvl>
    <w:lvl w:ilvl="1">
      <w:start w:val="3"/>
      <w:numFmt w:val="decimal"/>
      <w:lvlText w:val="%2."/>
      <w:lvlJc w:val="left"/>
      <w:pPr>
        <w:tabs>
          <w:tab w:val="num" w:pos="397"/>
        </w:tabs>
        <w:ind w:left="397" w:hanging="397"/>
      </w:pPr>
      <w:rPr>
        <w:rFonts w:ascii="Arial" w:hAnsi="Arial" w:cs="Times New Roman"/>
        <w:b w:val="0"/>
        <w:i w:val="0"/>
        <w:sz w:val="24"/>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4D3739F"/>
    <w:multiLevelType w:val="multilevel"/>
    <w:tmpl w:val="D90C572C"/>
    <w:lvl w:ilvl="0">
      <w:start w:val="1"/>
      <w:numFmt w:val="upperRoman"/>
      <w:lvlText w:val="%1."/>
      <w:lvlJc w:val="left"/>
      <w:pPr>
        <w:tabs>
          <w:tab w:val="num" w:pos="0"/>
        </w:tabs>
        <w:ind w:left="720" w:hanging="720"/>
      </w:pPr>
    </w:lvl>
    <w:lvl w:ilvl="1">
      <w:start w:val="3"/>
      <w:numFmt w:val="decimal"/>
      <w:lvlText w:val="%1.%2."/>
      <w:lvlJc w:val="left"/>
      <w:pPr>
        <w:tabs>
          <w:tab w:val="num" w:pos="0"/>
        </w:tabs>
        <w:ind w:left="795" w:hanging="43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 w15:restartNumberingAfterBreak="0">
    <w:nsid w:val="28AC0761"/>
    <w:multiLevelType w:val="multilevel"/>
    <w:tmpl w:val="7E5E757A"/>
    <w:lvl w:ilvl="0">
      <w:start w:val="1"/>
      <w:numFmt w:val="lowerLetter"/>
      <w:lvlText w:val="%1)"/>
      <w:lvlJc w:val="left"/>
      <w:pPr>
        <w:tabs>
          <w:tab w:val="num" w:pos="0"/>
        </w:tabs>
        <w:ind w:left="720" w:hanging="360"/>
      </w:pPr>
    </w:lvl>
    <w:lvl w:ilvl="1">
      <w:start w:val="2"/>
      <w:numFmt w:val="decimal"/>
      <w:lvlText w:val="%2."/>
      <w:lvlJc w:val="left"/>
      <w:pPr>
        <w:tabs>
          <w:tab w:val="num" w:pos="397"/>
        </w:tabs>
        <w:ind w:left="397" w:hanging="397"/>
      </w:pPr>
      <w:rPr>
        <w:rFonts w:ascii="Arial" w:hAnsi="Arial" w:cs="Times New Roman"/>
        <w:b w:val="0"/>
        <w:i w:val="0"/>
        <w:sz w:val="24"/>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5977F59"/>
    <w:multiLevelType w:val="multilevel"/>
    <w:tmpl w:val="BD7A735E"/>
    <w:lvl w:ilvl="0">
      <w:start w:val="1"/>
      <w:numFmt w:val="decimal"/>
      <w:pStyle w:val="Odstavecseseznamem"/>
      <w:lvlText w:val="%1."/>
      <w:lvlJc w:val="left"/>
      <w:pPr>
        <w:tabs>
          <w:tab w:val="num" w:pos="0"/>
        </w:tabs>
        <w:ind w:left="360" w:hanging="360"/>
      </w:pPr>
      <w:rPr>
        <w:rFonts w:ascii="Calibri" w:hAnsi="Calibri"/>
        <w:b w:val="0"/>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542B3114"/>
    <w:multiLevelType w:val="multilevel"/>
    <w:tmpl w:val="F4BC7B4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sz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59B66732"/>
    <w:multiLevelType w:val="multilevel"/>
    <w:tmpl w:val="516C28EA"/>
    <w:lvl w:ilvl="0">
      <w:start w:val="1"/>
      <w:numFmt w:val="lowerLetter"/>
      <w:lvlText w:val="%1)"/>
      <w:lvlJc w:val="left"/>
      <w:pPr>
        <w:tabs>
          <w:tab w:val="num" w:pos="0"/>
        </w:tabs>
        <w:ind w:left="720" w:hanging="360"/>
      </w:pPr>
    </w:lvl>
    <w:lvl w:ilvl="1">
      <w:start w:val="2"/>
      <w:numFmt w:val="decimal"/>
      <w:lvlText w:val="%2."/>
      <w:lvlJc w:val="left"/>
      <w:pPr>
        <w:tabs>
          <w:tab w:val="num" w:pos="397"/>
        </w:tabs>
        <w:ind w:left="397" w:hanging="397"/>
      </w:pPr>
      <w:rPr>
        <w:rFonts w:ascii="Arial" w:hAnsi="Arial" w:cs="Times New Roman"/>
        <w:b w:val="0"/>
        <w:i w:val="0"/>
        <w:sz w:val="24"/>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76A122B"/>
    <w:multiLevelType w:val="multilevel"/>
    <w:tmpl w:val="66EE5938"/>
    <w:lvl w:ilvl="0">
      <w:start w:val="1"/>
      <w:numFmt w:val="lowerLetter"/>
      <w:lvlText w:val="%1)"/>
      <w:lvlJc w:val="left"/>
      <w:pPr>
        <w:tabs>
          <w:tab w:val="num" w:pos="0"/>
        </w:tabs>
        <w:ind w:left="720" w:hanging="360"/>
      </w:pPr>
    </w:lvl>
    <w:lvl w:ilvl="1">
      <w:start w:val="3"/>
      <w:numFmt w:val="decimal"/>
      <w:lvlText w:val="%2."/>
      <w:lvlJc w:val="left"/>
      <w:pPr>
        <w:tabs>
          <w:tab w:val="num" w:pos="397"/>
        </w:tabs>
        <w:ind w:left="397" w:hanging="397"/>
      </w:pPr>
      <w:rPr>
        <w:rFonts w:ascii="Arial" w:hAnsi="Arial" w:cs="Times New Roman"/>
        <w:b w:val="0"/>
        <w:i w:val="0"/>
        <w:sz w:val="24"/>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7"/>
  </w:num>
  <w:num w:numId="2">
    <w:abstractNumId w:val="5"/>
  </w:num>
  <w:num w:numId="3">
    <w:abstractNumId w:val="8"/>
  </w:num>
  <w:num w:numId="4">
    <w:abstractNumId w:val="9"/>
  </w:num>
  <w:num w:numId="5">
    <w:abstractNumId w:val="1"/>
  </w:num>
  <w:num w:numId="6">
    <w:abstractNumId w:val="6"/>
  </w:num>
  <w:num w:numId="7">
    <w:abstractNumId w:val="4"/>
  </w:num>
  <w:num w:numId="8">
    <w:abstractNumId w:val="3"/>
  </w:num>
  <w:num w:numId="9">
    <w:abstractNumId w:val="2"/>
  </w:num>
  <w:num w:numId="10">
    <w:abstractNumId w:val="10"/>
  </w:num>
  <w:num w:numId="11">
    <w:abstractNumId w:val="0"/>
  </w:num>
  <w:num w:numId="12">
    <w:abstractNumId w:val="9"/>
    <w:lvlOverride w:ilvl="0">
      <w:startOverride w:val="1"/>
    </w:lvlOverride>
  </w:num>
  <w:num w:numId="13">
    <w:abstractNumId w:val="9"/>
  </w:num>
  <w:num w:numId="14">
    <w:abstractNumId w:val="9"/>
  </w:num>
  <w:num w:numId="15">
    <w:abstractNumId w:val="4"/>
    <w:lvlOverride w:ilvl="0">
      <w:startOverride w:val="1"/>
    </w:lvlOverride>
  </w:num>
  <w:num w:numId="16">
    <w:abstractNumId w:val="4"/>
  </w:num>
  <w:num w:numId="17">
    <w:abstractNumId w:val="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B93"/>
    <w:rsid w:val="00325FD0"/>
    <w:rsid w:val="004C3CC1"/>
    <w:rsid w:val="007358B9"/>
    <w:rsid w:val="00CC3C82"/>
    <w:rsid w:val="00CF3B93"/>
    <w:rsid w:val="00FF696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A6DA2"/>
  <w15:docId w15:val="{E0E43789-89FB-4B50-BE75-7C8AA8F64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148AA"/>
    <w:rPr>
      <w:rFonts w:ascii="Arial" w:eastAsia="Times New Roman" w:hAnsi="Arial" w:cs="Times New Roman"/>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sid w:val="00A148AA"/>
    <w:rPr>
      <w:color w:val="0000FF"/>
      <w:u w:val="single"/>
    </w:rPr>
  </w:style>
  <w:style w:type="character" w:customStyle="1" w:styleId="Zstupntext1">
    <w:name w:val="Zástupný text1"/>
    <w:uiPriority w:val="99"/>
    <w:semiHidden/>
    <w:qFormat/>
    <w:rsid w:val="00A148AA"/>
    <w:rPr>
      <w:rFonts w:cs="Times New Roman"/>
      <w:color w:val="808080"/>
    </w:rPr>
  </w:style>
  <w:style w:type="character" w:customStyle="1" w:styleId="BezmezerChar">
    <w:name w:val="Bez mezer Char"/>
    <w:link w:val="Bezmezer"/>
    <w:uiPriority w:val="1"/>
    <w:qFormat/>
    <w:rsid w:val="00A148AA"/>
    <w:rPr>
      <w:rFonts w:ascii="Arial" w:eastAsia="Calibri" w:hAnsi="Arial" w:cs="Times New Roman"/>
    </w:rPr>
  </w:style>
  <w:style w:type="character" w:customStyle="1" w:styleId="ZpatChar">
    <w:name w:val="Zápatí Char"/>
    <w:basedOn w:val="Standardnpsmoodstavce"/>
    <w:link w:val="Zpat"/>
    <w:uiPriority w:val="99"/>
    <w:qFormat/>
    <w:rsid w:val="00A148AA"/>
    <w:rPr>
      <w:rFonts w:ascii="Arial" w:eastAsia="Times New Roman" w:hAnsi="Arial" w:cs="Times New Roman"/>
      <w:szCs w:val="24"/>
      <w:lang w:eastAsia="ar-SA"/>
    </w:rPr>
  </w:style>
  <w:style w:type="character" w:customStyle="1" w:styleId="OdstavecseseznamemChar">
    <w:name w:val="Odstavec se seznamem Char"/>
    <w:basedOn w:val="Standardnpsmoodstavce"/>
    <w:link w:val="Odstavecseseznamem"/>
    <w:uiPriority w:val="34"/>
    <w:qFormat/>
    <w:rsid w:val="00A148AA"/>
    <w:rPr>
      <w:rFonts w:ascii="Arial" w:eastAsia="Calibri" w:hAnsi="Arial" w:cs="Times New Roman"/>
    </w:rPr>
  </w:style>
  <w:style w:type="character" w:customStyle="1" w:styleId="ZpatChar1">
    <w:name w:val="Zápatí Char1"/>
    <w:basedOn w:val="Standardnpsmoodstavce"/>
    <w:uiPriority w:val="99"/>
    <w:semiHidden/>
    <w:qFormat/>
    <w:rsid w:val="00A148AA"/>
    <w:rPr>
      <w:rFonts w:ascii="Arial" w:eastAsia="Times New Roman" w:hAnsi="Arial" w:cs="Times New Roman"/>
      <w:szCs w:val="24"/>
      <w:lang w:eastAsia="ar-SA"/>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rPr>
  </w:style>
  <w:style w:type="paragraph" w:customStyle="1" w:styleId="Rejstk">
    <w:name w:val="Rejstřík"/>
    <w:basedOn w:val="Normln"/>
    <w:qFormat/>
    <w:pPr>
      <w:suppressLineNumbers/>
    </w:pPr>
    <w:rPr>
      <w:rFonts w:cs="Arial"/>
    </w:rPr>
  </w:style>
  <w:style w:type="paragraph" w:customStyle="1" w:styleId="Zkladntext21">
    <w:name w:val="Základní text 21"/>
    <w:basedOn w:val="Normln"/>
    <w:qFormat/>
    <w:rsid w:val="00A148AA"/>
    <w:pPr>
      <w:jc w:val="both"/>
    </w:pPr>
    <w:rPr>
      <w:rFonts w:ascii="Verdana" w:hAnsi="Verdana"/>
      <w:sz w:val="20"/>
    </w:rPr>
  </w:style>
  <w:style w:type="paragraph" w:styleId="Odstavecseseznamem">
    <w:name w:val="List Paragraph"/>
    <w:basedOn w:val="Normln"/>
    <w:link w:val="OdstavecseseznamemChar"/>
    <w:uiPriority w:val="34"/>
    <w:qFormat/>
    <w:rsid w:val="00A148AA"/>
    <w:pPr>
      <w:numPr>
        <w:numId w:val="1"/>
      </w:numPr>
      <w:suppressAutoHyphens w:val="0"/>
      <w:spacing w:before="120" w:after="240"/>
      <w:ind w:left="357" w:hanging="357"/>
      <w:jc w:val="both"/>
    </w:pPr>
    <w:rPr>
      <w:rFonts w:eastAsia="Calibri"/>
      <w:szCs w:val="22"/>
      <w:lang w:eastAsia="en-US"/>
    </w:rPr>
  </w:style>
  <w:style w:type="paragraph" w:customStyle="1" w:styleId="smlouvaheading3">
    <w:name w:val="smlouva heading 3"/>
    <w:basedOn w:val="Normln"/>
    <w:qFormat/>
    <w:rsid w:val="00A148AA"/>
    <w:pPr>
      <w:tabs>
        <w:tab w:val="left" w:pos="794"/>
      </w:tabs>
      <w:suppressAutoHyphens w:val="0"/>
      <w:spacing w:before="120" w:after="120"/>
      <w:jc w:val="both"/>
    </w:pPr>
    <w:rPr>
      <w:color w:val="000000"/>
      <w:szCs w:val="22"/>
      <w:lang w:eastAsia="en-US"/>
    </w:rPr>
  </w:style>
  <w:style w:type="paragraph" w:styleId="Bezmezer">
    <w:name w:val="No Spacing"/>
    <w:link w:val="BezmezerChar"/>
    <w:uiPriority w:val="1"/>
    <w:qFormat/>
    <w:rsid w:val="00A148AA"/>
    <w:pPr>
      <w:jc w:val="both"/>
    </w:pPr>
    <w:rPr>
      <w:rFonts w:ascii="Arial" w:hAnsi="Arial" w:cs="Times New Roman"/>
    </w:rPr>
  </w:style>
  <w:style w:type="paragraph" w:customStyle="1" w:styleId="Zhlavazpat">
    <w:name w:val="Záhlaví a zápatí"/>
    <w:basedOn w:val="Normln"/>
    <w:qFormat/>
  </w:style>
  <w:style w:type="paragraph" w:styleId="Zpat">
    <w:name w:val="footer"/>
    <w:basedOn w:val="Normln"/>
    <w:link w:val="ZpatChar"/>
    <w:uiPriority w:val="99"/>
    <w:unhideWhenUsed/>
    <w:rsid w:val="00A148AA"/>
    <w:pPr>
      <w:tabs>
        <w:tab w:val="center" w:pos="4536"/>
        <w:tab w:val="right" w:pos="9072"/>
      </w:tabs>
    </w:pPr>
  </w:style>
  <w:style w:type="paragraph" w:customStyle="1" w:styleId="rove1">
    <w:name w:val="úroveň 1"/>
    <w:basedOn w:val="Normln"/>
    <w:next w:val="rove2"/>
    <w:qFormat/>
    <w:rsid w:val="00A148AA"/>
    <w:pPr>
      <w:numPr>
        <w:numId w:val="3"/>
      </w:numPr>
      <w:suppressAutoHyphens w:val="0"/>
      <w:spacing w:before="480" w:after="240"/>
    </w:pPr>
    <w:rPr>
      <w:rFonts w:ascii="Times New Roman" w:hAnsi="Times New Roman"/>
      <w:b/>
      <w:bCs/>
      <w:sz w:val="24"/>
      <w:lang w:eastAsia="cs-CZ"/>
    </w:rPr>
  </w:style>
  <w:style w:type="paragraph" w:customStyle="1" w:styleId="rove2">
    <w:name w:val="úroveň 2"/>
    <w:basedOn w:val="Normln"/>
    <w:qFormat/>
    <w:rsid w:val="00A148AA"/>
    <w:pPr>
      <w:numPr>
        <w:ilvl w:val="1"/>
        <w:numId w:val="3"/>
      </w:numPr>
      <w:suppressAutoHyphens w:val="0"/>
      <w:spacing w:after="120"/>
      <w:jc w:val="both"/>
    </w:pPr>
    <w:rPr>
      <w:rFonts w:ascii="Times New Roman" w:hAnsi="Times New Roman"/>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muzeumklatov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9</Pages>
  <Words>3691</Words>
  <Characters>21779</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dc:creator>
  <dc:description/>
  <cp:lastModifiedBy>CF</cp:lastModifiedBy>
  <cp:revision>22</cp:revision>
  <cp:lastPrinted>2022-06-27T04:59:00Z</cp:lastPrinted>
  <dcterms:created xsi:type="dcterms:W3CDTF">2022-06-17T12:31:00Z</dcterms:created>
  <dcterms:modified xsi:type="dcterms:W3CDTF">2022-06-27T10:21:00Z</dcterms:modified>
  <dc:language>cs-CZ</dc:language>
</cp:coreProperties>
</file>