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3AFC" w:rsidRPr="007A3AFC" w:rsidRDefault="007A3AFC" w:rsidP="007A3AFC">
      <w:pPr>
        <w:spacing w:line="276" w:lineRule="auto"/>
        <w:ind w:right="601"/>
        <w:jc w:val="both"/>
        <w:rPr>
          <w:rFonts w:asciiTheme="minorHAnsi" w:hAnsiTheme="minorHAnsi"/>
          <w:b/>
          <w:sz w:val="24"/>
          <w:szCs w:val="24"/>
          <w:u w:val="single"/>
        </w:rPr>
      </w:pPr>
      <w:r w:rsidRPr="007A3AFC">
        <w:rPr>
          <w:rFonts w:asciiTheme="minorHAnsi" w:hAnsiTheme="minorHAnsi"/>
          <w:b/>
          <w:sz w:val="24"/>
          <w:szCs w:val="24"/>
          <w:u w:val="single"/>
        </w:rPr>
        <w:t>PŘÍLOHA Č. 2</w:t>
      </w:r>
      <w:r>
        <w:rPr>
          <w:rFonts w:asciiTheme="minorHAnsi" w:hAnsiTheme="minorHAnsi"/>
          <w:b/>
          <w:sz w:val="24"/>
          <w:szCs w:val="24"/>
          <w:u w:val="single"/>
        </w:rPr>
        <w:t>b</w:t>
      </w:r>
      <w:r w:rsidRPr="007A3AFC">
        <w:rPr>
          <w:rFonts w:asciiTheme="minorHAnsi" w:hAnsiTheme="minorHAnsi"/>
          <w:b/>
          <w:sz w:val="24"/>
          <w:szCs w:val="24"/>
          <w:u w:val="single"/>
        </w:rPr>
        <w:t xml:space="preserve"> – </w:t>
      </w:r>
      <w:r>
        <w:rPr>
          <w:rFonts w:asciiTheme="minorHAnsi" w:hAnsiTheme="minorHAnsi"/>
          <w:b/>
          <w:sz w:val="24"/>
          <w:szCs w:val="24"/>
          <w:u w:val="single"/>
        </w:rPr>
        <w:t>STANIČNÍ SERVIS</w:t>
      </w:r>
      <w:r w:rsidRPr="007A3AFC">
        <w:rPr>
          <w:rFonts w:asciiTheme="minorHAnsi" w:hAnsiTheme="minorHAnsi"/>
          <w:b/>
          <w:sz w:val="24"/>
          <w:szCs w:val="24"/>
          <w:u w:val="single"/>
        </w:rPr>
        <w:t xml:space="preserve"> </w:t>
      </w:r>
      <w:r>
        <w:rPr>
          <w:rFonts w:asciiTheme="minorHAnsi" w:hAnsiTheme="minorHAnsi"/>
          <w:b/>
          <w:sz w:val="24"/>
          <w:szCs w:val="24"/>
          <w:u w:val="single"/>
        </w:rPr>
        <w:t xml:space="preserve">ZLÍNSKÉHO KRAJE </w:t>
      </w:r>
      <w:r w:rsidRPr="007A3AFC">
        <w:rPr>
          <w:rFonts w:asciiTheme="minorHAnsi" w:hAnsiTheme="minorHAnsi"/>
          <w:b/>
          <w:sz w:val="24"/>
          <w:szCs w:val="24"/>
          <w:u w:val="single"/>
        </w:rPr>
        <w:t>(OBLAST A + C)</w:t>
      </w:r>
    </w:p>
    <w:p w:rsidR="005E70E3" w:rsidRPr="007A3AFC" w:rsidRDefault="005E70E3">
      <w:pPr>
        <w:pStyle w:val="Zkladntext"/>
        <w:rPr>
          <w:rFonts w:asciiTheme="minorHAnsi" w:hAnsiTheme="minorHAnsi"/>
          <w:sz w:val="24"/>
          <w:szCs w:val="24"/>
        </w:rPr>
      </w:pPr>
    </w:p>
    <w:p w:rsidR="005E70E3" w:rsidRPr="00D873DF" w:rsidRDefault="005E70E3">
      <w:pPr>
        <w:pStyle w:val="Zkladntext"/>
        <w:rPr>
          <w:rFonts w:asciiTheme="minorHAnsi" w:hAnsiTheme="minorHAnsi"/>
          <w:sz w:val="24"/>
          <w:szCs w:val="24"/>
        </w:rPr>
      </w:pPr>
    </w:p>
    <w:p w:rsidR="005E70E3" w:rsidRPr="00D873DF" w:rsidRDefault="005E70E3">
      <w:pPr>
        <w:pStyle w:val="Zkladntext"/>
        <w:rPr>
          <w:rFonts w:asciiTheme="minorHAnsi" w:hAnsiTheme="minorHAnsi"/>
          <w:sz w:val="24"/>
          <w:szCs w:val="24"/>
        </w:rPr>
      </w:pPr>
    </w:p>
    <w:p w:rsidR="005E70E3" w:rsidRPr="00D873DF" w:rsidRDefault="005E70E3">
      <w:pPr>
        <w:pStyle w:val="Zkladntext"/>
        <w:rPr>
          <w:rFonts w:asciiTheme="minorHAnsi" w:hAnsiTheme="minorHAnsi"/>
          <w:sz w:val="24"/>
          <w:szCs w:val="24"/>
        </w:rPr>
      </w:pPr>
    </w:p>
    <w:p w:rsidR="005E70E3" w:rsidRPr="00D873DF" w:rsidRDefault="005E70E3">
      <w:pPr>
        <w:pStyle w:val="Zkladntext"/>
        <w:rPr>
          <w:rFonts w:asciiTheme="minorHAnsi" w:hAnsiTheme="minorHAnsi"/>
          <w:sz w:val="24"/>
          <w:szCs w:val="24"/>
        </w:rPr>
      </w:pPr>
    </w:p>
    <w:p w:rsidR="005E70E3" w:rsidRPr="00D873DF" w:rsidRDefault="005E70E3">
      <w:pPr>
        <w:pStyle w:val="Zkladntext"/>
        <w:rPr>
          <w:rFonts w:asciiTheme="minorHAnsi" w:hAnsiTheme="minorHAnsi"/>
          <w:sz w:val="24"/>
          <w:szCs w:val="24"/>
        </w:rPr>
      </w:pPr>
    </w:p>
    <w:p w:rsidR="005E70E3" w:rsidRPr="00D873DF" w:rsidRDefault="005E70E3">
      <w:pPr>
        <w:pStyle w:val="Zkladntext"/>
        <w:rPr>
          <w:rFonts w:asciiTheme="minorHAnsi" w:hAnsiTheme="minorHAnsi"/>
          <w:sz w:val="24"/>
          <w:szCs w:val="24"/>
        </w:rPr>
      </w:pPr>
    </w:p>
    <w:p w:rsidR="005E70E3" w:rsidRPr="00D873DF" w:rsidRDefault="005E70E3">
      <w:pPr>
        <w:pStyle w:val="Zkladntext"/>
        <w:rPr>
          <w:rFonts w:asciiTheme="minorHAnsi" w:hAnsiTheme="minorHAnsi"/>
          <w:sz w:val="24"/>
          <w:szCs w:val="24"/>
        </w:rPr>
      </w:pPr>
    </w:p>
    <w:p w:rsidR="005E70E3" w:rsidRPr="00D873DF" w:rsidRDefault="005E70E3">
      <w:pPr>
        <w:pStyle w:val="Zkladntext"/>
        <w:rPr>
          <w:rFonts w:asciiTheme="minorHAnsi" w:hAnsiTheme="minorHAnsi"/>
          <w:sz w:val="24"/>
          <w:szCs w:val="24"/>
        </w:rPr>
      </w:pPr>
    </w:p>
    <w:p w:rsidR="005E70E3" w:rsidRPr="00D873DF" w:rsidRDefault="005E70E3">
      <w:pPr>
        <w:pStyle w:val="Zkladntext"/>
        <w:rPr>
          <w:rFonts w:asciiTheme="minorHAnsi" w:hAnsiTheme="minorHAnsi"/>
          <w:sz w:val="24"/>
          <w:szCs w:val="24"/>
        </w:rPr>
      </w:pPr>
    </w:p>
    <w:p w:rsidR="005E70E3" w:rsidRPr="00C55F34" w:rsidRDefault="005E70E3">
      <w:pPr>
        <w:pStyle w:val="Zkladntext"/>
        <w:spacing w:before="10"/>
        <w:rPr>
          <w:rFonts w:ascii="Times New Roman"/>
          <w:sz w:val="28"/>
          <w:lang w:val="cs-CZ"/>
        </w:rPr>
      </w:pPr>
    </w:p>
    <w:p w:rsidR="005E70E3" w:rsidRPr="007A3AFC" w:rsidRDefault="00DB3547" w:rsidP="007A3AFC">
      <w:pPr>
        <w:ind w:left="423" w:right="420"/>
        <w:contextualSpacing/>
        <w:jc w:val="center"/>
        <w:rPr>
          <w:rFonts w:asciiTheme="minorHAnsi" w:hAnsiTheme="minorHAnsi"/>
          <w:b/>
          <w:sz w:val="72"/>
          <w:szCs w:val="72"/>
          <w:lang w:val="cs-CZ"/>
        </w:rPr>
      </w:pPr>
      <w:r w:rsidRPr="007A3AFC">
        <w:rPr>
          <w:rFonts w:asciiTheme="minorHAnsi" w:hAnsiTheme="minorHAnsi"/>
          <w:b/>
          <w:color w:val="00AFEF"/>
          <w:spacing w:val="-4"/>
          <w:sz w:val="72"/>
          <w:szCs w:val="72"/>
          <w:lang w:val="cs-CZ"/>
        </w:rPr>
        <w:t>Staniční</w:t>
      </w:r>
      <w:r w:rsidRPr="007A3AFC">
        <w:rPr>
          <w:rFonts w:asciiTheme="minorHAnsi" w:hAnsiTheme="minorHAnsi"/>
          <w:b/>
          <w:color w:val="00AFEF"/>
          <w:spacing w:val="62"/>
          <w:sz w:val="72"/>
          <w:szCs w:val="72"/>
          <w:lang w:val="cs-CZ"/>
        </w:rPr>
        <w:t xml:space="preserve"> </w:t>
      </w:r>
      <w:r w:rsidRPr="007A3AFC">
        <w:rPr>
          <w:rFonts w:asciiTheme="minorHAnsi" w:hAnsiTheme="minorHAnsi"/>
          <w:b/>
          <w:color w:val="00AFEF"/>
          <w:spacing w:val="-5"/>
          <w:sz w:val="72"/>
          <w:szCs w:val="72"/>
          <w:lang w:val="cs-CZ"/>
        </w:rPr>
        <w:t>servis</w:t>
      </w:r>
      <w:r w:rsidR="007A3AFC">
        <w:rPr>
          <w:rFonts w:asciiTheme="minorHAnsi" w:hAnsiTheme="minorHAnsi"/>
          <w:b/>
          <w:color w:val="00AFEF"/>
          <w:spacing w:val="-5"/>
          <w:sz w:val="72"/>
          <w:szCs w:val="72"/>
          <w:lang w:val="cs-CZ"/>
        </w:rPr>
        <w:t xml:space="preserve"> Zlínského kraje</w:t>
      </w:r>
    </w:p>
    <w:p w:rsidR="005E70E3" w:rsidRPr="00D873DF" w:rsidRDefault="007A3AFC" w:rsidP="007A3AFC">
      <w:pPr>
        <w:ind w:left="425" w:right="420"/>
        <w:contextualSpacing/>
        <w:jc w:val="center"/>
        <w:rPr>
          <w:rFonts w:asciiTheme="minorHAnsi" w:hAnsiTheme="minorHAnsi"/>
          <w:b/>
          <w:sz w:val="44"/>
          <w:szCs w:val="44"/>
          <w:lang w:val="cs-CZ"/>
        </w:rPr>
      </w:pPr>
      <w:r w:rsidRPr="00D873DF">
        <w:rPr>
          <w:rFonts w:asciiTheme="minorHAnsi" w:hAnsiTheme="minorHAnsi"/>
          <w:b/>
          <w:color w:val="00AFEF"/>
          <w:spacing w:val="-4"/>
          <w:sz w:val="44"/>
          <w:szCs w:val="44"/>
          <w:lang w:val="cs-CZ"/>
        </w:rPr>
        <w:t>(</w:t>
      </w:r>
      <w:r w:rsidR="00DB3547" w:rsidRPr="00D873DF">
        <w:rPr>
          <w:rFonts w:asciiTheme="minorHAnsi" w:hAnsiTheme="minorHAnsi"/>
          <w:b/>
          <w:color w:val="00AFEF"/>
          <w:spacing w:val="-4"/>
          <w:sz w:val="44"/>
          <w:szCs w:val="44"/>
          <w:lang w:val="cs-CZ"/>
        </w:rPr>
        <w:t>přehled služeb v železničních stanicích a zastávkách Zlínského</w:t>
      </w:r>
      <w:r w:rsidR="00DB3547" w:rsidRPr="00D873DF">
        <w:rPr>
          <w:rFonts w:asciiTheme="minorHAnsi" w:hAnsiTheme="minorHAnsi"/>
          <w:b/>
          <w:color w:val="00AFEF"/>
          <w:spacing w:val="-3"/>
          <w:sz w:val="44"/>
          <w:szCs w:val="44"/>
          <w:lang w:val="cs-CZ"/>
        </w:rPr>
        <w:t xml:space="preserve"> kraje</w:t>
      </w:r>
      <w:r w:rsidRPr="00D873DF">
        <w:rPr>
          <w:rFonts w:asciiTheme="minorHAnsi" w:hAnsiTheme="minorHAnsi"/>
          <w:b/>
          <w:color w:val="00AFEF"/>
          <w:spacing w:val="-3"/>
          <w:sz w:val="44"/>
          <w:szCs w:val="44"/>
          <w:lang w:val="cs-CZ"/>
        </w:rPr>
        <w:t>)</w:t>
      </w:r>
    </w:p>
    <w:p w:rsidR="005E70E3" w:rsidRPr="00C55F34" w:rsidRDefault="005E70E3">
      <w:pPr>
        <w:pStyle w:val="Zkladntext"/>
        <w:rPr>
          <w:b/>
          <w:sz w:val="20"/>
          <w:lang w:val="cs-CZ"/>
        </w:rPr>
      </w:pPr>
    </w:p>
    <w:p w:rsidR="005E70E3" w:rsidRPr="00C55F34" w:rsidRDefault="005E70E3">
      <w:pPr>
        <w:pStyle w:val="Zkladntext"/>
        <w:rPr>
          <w:b/>
          <w:sz w:val="20"/>
          <w:lang w:val="cs-CZ"/>
        </w:rPr>
      </w:pPr>
    </w:p>
    <w:p w:rsidR="005E70E3" w:rsidRPr="00C55F34" w:rsidRDefault="005E70E3">
      <w:pPr>
        <w:pStyle w:val="Zkladntext"/>
        <w:rPr>
          <w:b/>
          <w:sz w:val="20"/>
          <w:lang w:val="cs-CZ"/>
        </w:rPr>
      </w:pPr>
    </w:p>
    <w:p w:rsidR="005E70E3" w:rsidRPr="00C55F34" w:rsidRDefault="005E70E3">
      <w:pPr>
        <w:pStyle w:val="Zkladntext"/>
        <w:rPr>
          <w:b/>
          <w:sz w:val="20"/>
          <w:lang w:val="cs-CZ"/>
        </w:rPr>
      </w:pPr>
    </w:p>
    <w:p w:rsidR="005E70E3" w:rsidRPr="00C55F34" w:rsidRDefault="005E70E3">
      <w:pPr>
        <w:pStyle w:val="Zkladntext"/>
        <w:rPr>
          <w:b/>
          <w:sz w:val="20"/>
          <w:lang w:val="cs-CZ"/>
        </w:rPr>
      </w:pPr>
    </w:p>
    <w:p w:rsidR="005E70E3" w:rsidRPr="00C55F34" w:rsidRDefault="005E70E3">
      <w:pPr>
        <w:pStyle w:val="Zkladntext"/>
        <w:rPr>
          <w:b/>
          <w:sz w:val="20"/>
          <w:lang w:val="cs-CZ"/>
        </w:rPr>
      </w:pPr>
    </w:p>
    <w:p w:rsidR="005E70E3" w:rsidRPr="00C55F34" w:rsidRDefault="005E70E3">
      <w:pPr>
        <w:pStyle w:val="Zkladntext"/>
        <w:rPr>
          <w:b/>
          <w:sz w:val="20"/>
          <w:lang w:val="cs-CZ"/>
        </w:rPr>
      </w:pPr>
    </w:p>
    <w:p w:rsidR="005E70E3" w:rsidRPr="00C55F34" w:rsidRDefault="005E70E3">
      <w:pPr>
        <w:pStyle w:val="Zkladntext"/>
        <w:rPr>
          <w:b/>
          <w:sz w:val="20"/>
          <w:lang w:val="cs-CZ"/>
        </w:rPr>
      </w:pPr>
    </w:p>
    <w:p w:rsidR="005E70E3" w:rsidRPr="00C55F34" w:rsidRDefault="005E70E3">
      <w:pPr>
        <w:pStyle w:val="Zkladntext"/>
        <w:rPr>
          <w:b/>
          <w:sz w:val="20"/>
          <w:lang w:val="cs-CZ"/>
        </w:rPr>
      </w:pPr>
    </w:p>
    <w:p w:rsidR="005E70E3" w:rsidRPr="00C55F34" w:rsidRDefault="005E70E3">
      <w:pPr>
        <w:pStyle w:val="Zkladntext"/>
        <w:rPr>
          <w:b/>
          <w:sz w:val="20"/>
          <w:lang w:val="cs-CZ"/>
        </w:rPr>
      </w:pPr>
    </w:p>
    <w:p w:rsidR="005E70E3" w:rsidRPr="00C55F34" w:rsidRDefault="005E70E3">
      <w:pPr>
        <w:pStyle w:val="Zkladntext"/>
        <w:rPr>
          <w:b/>
          <w:sz w:val="20"/>
          <w:lang w:val="cs-CZ"/>
        </w:rPr>
      </w:pPr>
    </w:p>
    <w:p w:rsidR="005E70E3" w:rsidRPr="00C55F34" w:rsidRDefault="005E70E3">
      <w:pPr>
        <w:pStyle w:val="Zkladntext"/>
        <w:rPr>
          <w:b/>
          <w:sz w:val="20"/>
          <w:lang w:val="cs-CZ"/>
        </w:rPr>
      </w:pPr>
    </w:p>
    <w:p w:rsidR="005E70E3" w:rsidRPr="00C55F34" w:rsidRDefault="005E70E3">
      <w:pPr>
        <w:pStyle w:val="Zkladntext"/>
        <w:rPr>
          <w:b/>
          <w:sz w:val="20"/>
          <w:lang w:val="cs-CZ"/>
        </w:rPr>
      </w:pPr>
    </w:p>
    <w:p w:rsidR="005E70E3" w:rsidRPr="00C55F34" w:rsidRDefault="005E70E3">
      <w:pPr>
        <w:pStyle w:val="Zkladntext"/>
        <w:rPr>
          <w:b/>
          <w:sz w:val="20"/>
          <w:lang w:val="cs-CZ"/>
        </w:rPr>
      </w:pPr>
    </w:p>
    <w:p w:rsidR="005E70E3" w:rsidRPr="00C55F34" w:rsidRDefault="005E70E3">
      <w:pPr>
        <w:pStyle w:val="Zkladntext"/>
        <w:rPr>
          <w:b/>
          <w:sz w:val="20"/>
          <w:lang w:val="cs-CZ"/>
        </w:rPr>
      </w:pPr>
    </w:p>
    <w:p w:rsidR="005E70E3" w:rsidRPr="00C55F34" w:rsidRDefault="005E70E3">
      <w:pPr>
        <w:pStyle w:val="Zkladntext"/>
        <w:rPr>
          <w:b/>
          <w:sz w:val="20"/>
          <w:lang w:val="cs-CZ"/>
        </w:rPr>
      </w:pPr>
    </w:p>
    <w:p w:rsidR="005E70E3" w:rsidRPr="00C55F34" w:rsidRDefault="005E70E3">
      <w:pPr>
        <w:pStyle w:val="Zkladntext"/>
        <w:rPr>
          <w:b/>
          <w:sz w:val="20"/>
          <w:lang w:val="cs-CZ"/>
        </w:rPr>
      </w:pPr>
    </w:p>
    <w:p w:rsidR="005E70E3" w:rsidRPr="00C55F34" w:rsidRDefault="005E70E3">
      <w:pPr>
        <w:pStyle w:val="Zkladntext"/>
        <w:rPr>
          <w:b/>
          <w:sz w:val="20"/>
          <w:lang w:val="cs-CZ"/>
        </w:rPr>
      </w:pPr>
    </w:p>
    <w:p w:rsidR="005E70E3" w:rsidRPr="00C55F34" w:rsidRDefault="005E70E3">
      <w:pPr>
        <w:pStyle w:val="Zkladntext"/>
        <w:rPr>
          <w:b/>
          <w:sz w:val="20"/>
          <w:lang w:val="cs-CZ"/>
        </w:rPr>
      </w:pPr>
    </w:p>
    <w:p w:rsidR="005E70E3" w:rsidRPr="00C55F34" w:rsidRDefault="005E70E3">
      <w:pPr>
        <w:pStyle w:val="Zkladntext"/>
        <w:rPr>
          <w:b/>
          <w:sz w:val="20"/>
          <w:lang w:val="cs-CZ"/>
        </w:rPr>
      </w:pPr>
    </w:p>
    <w:p w:rsidR="005E70E3" w:rsidRPr="00C55F34" w:rsidRDefault="005E70E3">
      <w:pPr>
        <w:pStyle w:val="Zkladntext"/>
        <w:rPr>
          <w:b/>
          <w:sz w:val="20"/>
          <w:lang w:val="cs-CZ"/>
        </w:rPr>
      </w:pPr>
    </w:p>
    <w:p w:rsidR="005E70E3" w:rsidRPr="00C55F34" w:rsidRDefault="005E70E3">
      <w:pPr>
        <w:pStyle w:val="Zkladntext"/>
        <w:rPr>
          <w:b/>
          <w:sz w:val="20"/>
          <w:lang w:val="cs-CZ"/>
        </w:rPr>
      </w:pPr>
    </w:p>
    <w:p w:rsidR="005E70E3" w:rsidRPr="00C55F34" w:rsidRDefault="00DB3547">
      <w:pPr>
        <w:pStyle w:val="Zkladntext"/>
        <w:spacing w:before="2"/>
        <w:rPr>
          <w:b/>
          <w:sz w:val="23"/>
          <w:lang w:val="cs-CZ"/>
        </w:rPr>
      </w:pPr>
      <w:r w:rsidRPr="00C55F34">
        <w:rPr>
          <w:noProof/>
          <w:lang w:val="cs-CZ" w:eastAsia="cs-CZ"/>
        </w:rPr>
        <w:drawing>
          <wp:anchor distT="0" distB="0" distL="0" distR="0" simplePos="0" relativeHeight="251658240" behindDoc="0" locked="0" layoutInCell="1" allowOverlap="1" wp14:anchorId="03FCC6C6" wp14:editId="13624C82">
            <wp:simplePos x="0" y="0"/>
            <wp:positionH relativeFrom="page">
              <wp:posOffset>2388616</wp:posOffset>
            </wp:positionH>
            <wp:positionV relativeFrom="paragraph">
              <wp:posOffset>197344</wp:posOffset>
            </wp:positionV>
            <wp:extent cx="2777136" cy="1118711"/>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777136" cy="1118711"/>
                    </a:xfrm>
                    <a:prstGeom prst="rect">
                      <a:avLst/>
                    </a:prstGeom>
                  </pic:spPr>
                </pic:pic>
              </a:graphicData>
            </a:graphic>
          </wp:anchor>
        </w:drawing>
      </w:r>
    </w:p>
    <w:p w:rsidR="005E70E3" w:rsidRPr="00C55F34" w:rsidRDefault="005E70E3">
      <w:pPr>
        <w:rPr>
          <w:sz w:val="23"/>
          <w:lang w:val="cs-CZ"/>
        </w:rPr>
        <w:sectPr w:rsidR="005E70E3" w:rsidRPr="00C55F34">
          <w:footerReference w:type="default" r:id="rId8"/>
          <w:type w:val="continuous"/>
          <w:pgSz w:w="11910" w:h="16840"/>
          <w:pgMar w:top="1580" w:right="1680" w:bottom="1120" w:left="1680" w:header="708" w:footer="930" w:gutter="0"/>
          <w:pgNumType w:start="1"/>
          <w:cols w:space="708"/>
        </w:sectPr>
      </w:pPr>
    </w:p>
    <w:p w:rsidR="005E70E3" w:rsidRPr="00C55F34" w:rsidRDefault="005E70E3">
      <w:pPr>
        <w:pStyle w:val="Zkladntext"/>
        <w:spacing w:before="8"/>
        <w:rPr>
          <w:b/>
          <w:sz w:val="13"/>
          <w:lang w:val="cs-CZ"/>
        </w:rPr>
      </w:pPr>
    </w:p>
    <w:p w:rsidR="005E70E3" w:rsidRPr="00D873DF" w:rsidRDefault="00DB3547">
      <w:pPr>
        <w:pStyle w:val="Zkladntext"/>
        <w:spacing w:before="101" w:line="290" w:lineRule="auto"/>
        <w:ind w:left="116" w:right="113"/>
        <w:jc w:val="both"/>
        <w:rPr>
          <w:rFonts w:asciiTheme="minorHAnsi" w:hAnsiTheme="minorHAnsi"/>
          <w:sz w:val="24"/>
          <w:szCs w:val="24"/>
          <w:lang w:val="cs-CZ"/>
        </w:rPr>
      </w:pPr>
      <w:r w:rsidRPr="00D873DF">
        <w:rPr>
          <w:rFonts w:asciiTheme="minorHAnsi" w:hAnsiTheme="minorHAnsi"/>
          <w:sz w:val="24"/>
          <w:szCs w:val="24"/>
          <w:lang w:val="cs-CZ"/>
        </w:rPr>
        <w:t xml:space="preserve">Tento dokument stanovuje úroveň </w:t>
      </w:r>
      <w:r w:rsidR="00A1572A">
        <w:rPr>
          <w:rFonts w:asciiTheme="minorHAnsi" w:hAnsiTheme="minorHAnsi"/>
          <w:sz w:val="24"/>
          <w:szCs w:val="24"/>
          <w:lang w:val="cs-CZ"/>
        </w:rPr>
        <w:t>a</w:t>
      </w:r>
      <w:r w:rsidRPr="00D873DF">
        <w:rPr>
          <w:rFonts w:asciiTheme="minorHAnsi" w:hAnsiTheme="minorHAnsi"/>
          <w:sz w:val="24"/>
          <w:szCs w:val="24"/>
          <w:lang w:val="cs-CZ"/>
        </w:rPr>
        <w:t xml:space="preserve"> rozsah jednotlivých služeb v železničních stanicích a zastávkách ve Zlínském kraji. Jeho cílem je stanovit standardy služeb na železnici, které budou nezávislé na </w:t>
      </w:r>
      <w:r w:rsidR="00A1572A">
        <w:rPr>
          <w:rFonts w:asciiTheme="minorHAnsi" w:hAnsiTheme="minorHAnsi"/>
          <w:sz w:val="24"/>
          <w:szCs w:val="24"/>
          <w:lang w:val="cs-CZ"/>
        </w:rPr>
        <w:t>D</w:t>
      </w:r>
      <w:r w:rsidRPr="00D873DF">
        <w:rPr>
          <w:rFonts w:asciiTheme="minorHAnsi" w:hAnsiTheme="minorHAnsi"/>
          <w:sz w:val="24"/>
          <w:szCs w:val="24"/>
          <w:lang w:val="cs-CZ"/>
        </w:rPr>
        <w:t>opravci. Níže popsané standardy jsou chápány jako minimální s tím, že Zlínský kraj je otevřen ke snahám jednotlivých dopravců či obcí zvýšit úroveň služeb nad rámec popsaných standardů. Správa železniční dopravní cesty, s. o. (dále jen SŽDC) jako manažer železniční infrastruktury a vlastník výpravních budov plánuje zpoplatnit jednotlivé služby poskytované na nádražích,</w:t>
      </w:r>
      <w:r w:rsidRPr="00D873DF">
        <w:rPr>
          <w:rFonts w:asciiTheme="minorHAnsi" w:hAnsiTheme="minorHAnsi"/>
          <w:spacing w:val="-9"/>
          <w:sz w:val="24"/>
          <w:szCs w:val="24"/>
          <w:lang w:val="cs-CZ"/>
        </w:rPr>
        <w:t xml:space="preserve"> </w:t>
      </w:r>
      <w:r w:rsidRPr="00D873DF">
        <w:rPr>
          <w:rFonts w:asciiTheme="minorHAnsi" w:hAnsiTheme="minorHAnsi"/>
          <w:sz w:val="24"/>
          <w:szCs w:val="24"/>
          <w:lang w:val="cs-CZ"/>
        </w:rPr>
        <w:t>a</w:t>
      </w:r>
      <w:r w:rsidRPr="00D873DF">
        <w:rPr>
          <w:rFonts w:asciiTheme="minorHAnsi" w:hAnsiTheme="minorHAnsi"/>
          <w:spacing w:val="-9"/>
          <w:sz w:val="24"/>
          <w:szCs w:val="24"/>
          <w:lang w:val="cs-CZ"/>
        </w:rPr>
        <w:t xml:space="preserve"> </w:t>
      </w:r>
      <w:r w:rsidRPr="00D873DF">
        <w:rPr>
          <w:rFonts w:asciiTheme="minorHAnsi" w:hAnsiTheme="minorHAnsi"/>
          <w:sz w:val="24"/>
          <w:szCs w:val="24"/>
          <w:lang w:val="cs-CZ"/>
        </w:rPr>
        <w:t>proto</w:t>
      </w:r>
      <w:r w:rsidRPr="00D873DF">
        <w:rPr>
          <w:rFonts w:asciiTheme="minorHAnsi" w:hAnsiTheme="minorHAnsi"/>
          <w:spacing w:val="-9"/>
          <w:sz w:val="24"/>
          <w:szCs w:val="24"/>
          <w:lang w:val="cs-CZ"/>
        </w:rPr>
        <w:t xml:space="preserve"> </w:t>
      </w:r>
      <w:r w:rsidRPr="00D873DF">
        <w:rPr>
          <w:rFonts w:asciiTheme="minorHAnsi" w:hAnsiTheme="minorHAnsi"/>
          <w:sz w:val="24"/>
          <w:szCs w:val="24"/>
          <w:lang w:val="cs-CZ"/>
        </w:rPr>
        <w:t>je</w:t>
      </w:r>
      <w:r w:rsidRPr="00D873DF">
        <w:rPr>
          <w:rFonts w:asciiTheme="minorHAnsi" w:hAnsiTheme="minorHAnsi"/>
          <w:spacing w:val="-9"/>
          <w:sz w:val="24"/>
          <w:szCs w:val="24"/>
          <w:lang w:val="cs-CZ"/>
        </w:rPr>
        <w:t xml:space="preserve"> </w:t>
      </w:r>
      <w:r w:rsidRPr="00D873DF">
        <w:rPr>
          <w:rFonts w:asciiTheme="minorHAnsi" w:hAnsiTheme="minorHAnsi"/>
          <w:sz w:val="24"/>
          <w:szCs w:val="24"/>
          <w:lang w:val="cs-CZ"/>
        </w:rPr>
        <w:t>nutné</w:t>
      </w:r>
      <w:r w:rsidRPr="00D873DF">
        <w:rPr>
          <w:rFonts w:asciiTheme="minorHAnsi" w:hAnsiTheme="minorHAnsi"/>
          <w:spacing w:val="-9"/>
          <w:sz w:val="24"/>
          <w:szCs w:val="24"/>
          <w:lang w:val="cs-CZ"/>
        </w:rPr>
        <w:t xml:space="preserve"> </w:t>
      </w:r>
      <w:r w:rsidRPr="00D873DF">
        <w:rPr>
          <w:rFonts w:asciiTheme="minorHAnsi" w:hAnsiTheme="minorHAnsi"/>
          <w:sz w:val="24"/>
          <w:szCs w:val="24"/>
          <w:lang w:val="cs-CZ"/>
        </w:rPr>
        <w:t>před</w:t>
      </w:r>
      <w:r w:rsidRPr="00D873DF">
        <w:rPr>
          <w:rFonts w:asciiTheme="minorHAnsi" w:hAnsiTheme="minorHAnsi"/>
          <w:spacing w:val="-9"/>
          <w:sz w:val="24"/>
          <w:szCs w:val="24"/>
          <w:lang w:val="cs-CZ"/>
        </w:rPr>
        <w:t xml:space="preserve"> </w:t>
      </w:r>
      <w:r w:rsidRPr="00D873DF">
        <w:rPr>
          <w:rFonts w:asciiTheme="minorHAnsi" w:hAnsiTheme="minorHAnsi"/>
          <w:sz w:val="24"/>
          <w:szCs w:val="24"/>
          <w:lang w:val="cs-CZ"/>
        </w:rPr>
        <w:t>rozšířením</w:t>
      </w:r>
      <w:r w:rsidRPr="00D873DF">
        <w:rPr>
          <w:rFonts w:asciiTheme="minorHAnsi" w:hAnsiTheme="minorHAnsi"/>
          <w:spacing w:val="-8"/>
          <w:sz w:val="24"/>
          <w:szCs w:val="24"/>
          <w:lang w:val="cs-CZ"/>
        </w:rPr>
        <w:t xml:space="preserve"> </w:t>
      </w:r>
      <w:r w:rsidRPr="00D873DF">
        <w:rPr>
          <w:rFonts w:asciiTheme="minorHAnsi" w:hAnsiTheme="minorHAnsi"/>
          <w:sz w:val="24"/>
          <w:szCs w:val="24"/>
          <w:lang w:val="cs-CZ"/>
        </w:rPr>
        <w:t>služeb</w:t>
      </w:r>
      <w:r w:rsidRPr="00D873DF">
        <w:rPr>
          <w:rFonts w:asciiTheme="minorHAnsi" w:hAnsiTheme="minorHAnsi"/>
          <w:spacing w:val="-12"/>
          <w:sz w:val="24"/>
          <w:szCs w:val="24"/>
          <w:lang w:val="cs-CZ"/>
        </w:rPr>
        <w:t xml:space="preserve"> </w:t>
      </w:r>
      <w:r w:rsidRPr="00D873DF">
        <w:rPr>
          <w:rFonts w:asciiTheme="minorHAnsi" w:hAnsiTheme="minorHAnsi"/>
          <w:sz w:val="24"/>
          <w:szCs w:val="24"/>
          <w:lang w:val="cs-CZ"/>
        </w:rPr>
        <w:t>nad</w:t>
      </w:r>
      <w:r w:rsidRPr="00D873DF">
        <w:rPr>
          <w:rFonts w:asciiTheme="minorHAnsi" w:hAnsiTheme="minorHAnsi"/>
          <w:spacing w:val="-9"/>
          <w:sz w:val="24"/>
          <w:szCs w:val="24"/>
          <w:lang w:val="cs-CZ"/>
        </w:rPr>
        <w:t xml:space="preserve"> </w:t>
      </w:r>
      <w:r w:rsidRPr="00D873DF">
        <w:rPr>
          <w:rFonts w:asciiTheme="minorHAnsi" w:hAnsiTheme="minorHAnsi"/>
          <w:sz w:val="24"/>
          <w:szCs w:val="24"/>
          <w:lang w:val="cs-CZ"/>
        </w:rPr>
        <w:t>rámec</w:t>
      </w:r>
      <w:r w:rsidRPr="00D873DF">
        <w:rPr>
          <w:rFonts w:asciiTheme="minorHAnsi" w:hAnsiTheme="minorHAnsi"/>
          <w:spacing w:val="-8"/>
          <w:sz w:val="24"/>
          <w:szCs w:val="24"/>
          <w:lang w:val="cs-CZ"/>
        </w:rPr>
        <w:t xml:space="preserve"> </w:t>
      </w:r>
      <w:r w:rsidRPr="00D873DF">
        <w:rPr>
          <w:rFonts w:asciiTheme="minorHAnsi" w:hAnsiTheme="minorHAnsi"/>
          <w:sz w:val="24"/>
          <w:szCs w:val="24"/>
          <w:lang w:val="cs-CZ"/>
        </w:rPr>
        <w:t>stanovených</w:t>
      </w:r>
      <w:r w:rsidRPr="00D873DF">
        <w:rPr>
          <w:rFonts w:asciiTheme="minorHAnsi" w:hAnsiTheme="minorHAnsi"/>
          <w:spacing w:val="-9"/>
          <w:sz w:val="24"/>
          <w:szCs w:val="24"/>
          <w:lang w:val="cs-CZ"/>
        </w:rPr>
        <w:t xml:space="preserve"> </w:t>
      </w:r>
      <w:r w:rsidRPr="00D873DF">
        <w:rPr>
          <w:rFonts w:asciiTheme="minorHAnsi" w:hAnsiTheme="minorHAnsi"/>
          <w:sz w:val="24"/>
          <w:szCs w:val="24"/>
          <w:lang w:val="cs-CZ"/>
        </w:rPr>
        <w:t>těmito</w:t>
      </w:r>
      <w:r w:rsidRPr="00D873DF">
        <w:rPr>
          <w:rFonts w:asciiTheme="minorHAnsi" w:hAnsiTheme="minorHAnsi"/>
          <w:spacing w:val="-9"/>
          <w:sz w:val="24"/>
          <w:szCs w:val="24"/>
          <w:lang w:val="cs-CZ"/>
        </w:rPr>
        <w:t xml:space="preserve"> </w:t>
      </w:r>
      <w:r w:rsidRPr="00D873DF">
        <w:rPr>
          <w:rFonts w:asciiTheme="minorHAnsi" w:hAnsiTheme="minorHAnsi"/>
          <w:sz w:val="24"/>
          <w:szCs w:val="24"/>
          <w:lang w:val="cs-CZ"/>
        </w:rPr>
        <w:t>standardy</w:t>
      </w:r>
      <w:r w:rsidRPr="00D873DF">
        <w:rPr>
          <w:rFonts w:asciiTheme="minorHAnsi" w:hAnsiTheme="minorHAnsi"/>
          <w:spacing w:val="-10"/>
          <w:sz w:val="24"/>
          <w:szCs w:val="24"/>
          <w:lang w:val="cs-CZ"/>
        </w:rPr>
        <w:t xml:space="preserve"> </w:t>
      </w:r>
      <w:r w:rsidRPr="00D873DF">
        <w:rPr>
          <w:rFonts w:asciiTheme="minorHAnsi" w:hAnsiTheme="minorHAnsi"/>
          <w:sz w:val="24"/>
          <w:szCs w:val="24"/>
          <w:lang w:val="cs-CZ"/>
        </w:rPr>
        <w:t>určit subjekt, který bude  hradit  náklady  spojené  s  dalšími  rozšířenými  službami.  Zároveň bude  v průběhu roku 2018 probíhat diskuse s Ministerstvem dopravy jako objednatelem dálkové dopravy o výši podílu nákladů, které Zlínský kraj ponese ve stanicích, které jsou obsluhovány kategoriemi R, Rx, Ex, IC a</w:t>
      </w:r>
      <w:r w:rsidRPr="00D873DF">
        <w:rPr>
          <w:rFonts w:asciiTheme="minorHAnsi" w:hAnsiTheme="minorHAnsi"/>
          <w:spacing w:val="-15"/>
          <w:sz w:val="24"/>
          <w:szCs w:val="24"/>
          <w:lang w:val="cs-CZ"/>
        </w:rPr>
        <w:t xml:space="preserve"> </w:t>
      </w:r>
      <w:r w:rsidRPr="00D873DF">
        <w:rPr>
          <w:rFonts w:asciiTheme="minorHAnsi" w:hAnsiTheme="minorHAnsi"/>
          <w:sz w:val="24"/>
          <w:szCs w:val="24"/>
          <w:lang w:val="cs-CZ"/>
        </w:rPr>
        <w:t>EC.</w:t>
      </w:r>
    </w:p>
    <w:p w:rsidR="005E70E3" w:rsidRPr="00D873DF" w:rsidRDefault="00DB3547">
      <w:pPr>
        <w:pStyle w:val="Zkladntext"/>
        <w:spacing w:before="166" w:line="290" w:lineRule="auto"/>
        <w:ind w:left="116" w:right="112"/>
        <w:jc w:val="both"/>
        <w:rPr>
          <w:rFonts w:asciiTheme="minorHAnsi" w:hAnsiTheme="minorHAnsi"/>
          <w:sz w:val="24"/>
          <w:szCs w:val="24"/>
          <w:lang w:val="cs-CZ"/>
        </w:rPr>
      </w:pPr>
      <w:r w:rsidRPr="00D873DF">
        <w:rPr>
          <w:rFonts w:asciiTheme="minorHAnsi" w:hAnsiTheme="minorHAnsi"/>
          <w:sz w:val="24"/>
          <w:szCs w:val="24"/>
          <w:lang w:val="cs-CZ"/>
        </w:rPr>
        <w:t>Tabulka</w:t>
      </w:r>
      <w:r w:rsidRPr="00D873DF">
        <w:rPr>
          <w:rFonts w:asciiTheme="minorHAnsi" w:hAnsiTheme="minorHAnsi"/>
          <w:spacing w:val="-5"/>
          <w:sz w:val="24"/>
          <w:szCs w:val="24"/>
          <w:lang w:val="cs-CZ"/>
        </w:rPr>
        <w:t xml:space="preserve"> </w:t>
      </w:r>
      <w:r w:rsidR="003520F2">
        <w:rPr>
          <w:rFonts w:asciiTheme="minorHAnsi" w:hAnsiTheme="minorHAnsi"/>
          <w:sz w:val="24"/>
          <w:szCs w:val="24"/>
          <w:lang w:val="cs-CZ"/>
        </w:rPr>
        <w:t>připojená níže</w:t>
      </w:r>
      <w:r w:rsidRPr="00D873DF">
        <w:rPr>
          <w:rFonts w:asciiTheme="minorHAnsi" w:hAnsiTheme="minorHAnsi"/>
          <w:spacing w:val="-4"/>
          <w:sz w:val="24"/>
          <w:szCs w:val="24"/>
          <w:lang w:val="cs-CZ"/>
        </w:rPr>
        <w:t xml:space="preserve"> </w:t>
      </w:r>
      <w:r w:rsidRPr="00D873DF">
        <w:rPr>
          <w:rFonts w:asciiTheme="minorHAnsi" w:hAnsiTheme="minorHAnsi"/>
          <w:sz w:val="24"/>
          <w:szCs w:val="24"/>
          <w:lang w:val="cs-CZ"/>
        </w:rPr>
        <w:t>obsahuje</w:t>
      </w:r>
      <w:r w:rsidRPr="00D873DF">
        <w:rPr>
          <w:rFonts w:asciiTheme="minorHAnsi" w:hAnsiTheme="minorHAnsi"/>
          <w:spacing w:val="-3"/>
          <w:sz w:val="24"/>
          <w:szCs w:val="24"/>
          <w:lang w:val="cs-CZ"/>
        </w:rPr>
        <w:t xml:space="preserve"> </w:t>
      </w:r>
      <w:r w:rsidRPr="00D873DF">
        <w:rPr>
          <w:rFonts w:asciiTheme="minorHAnsi" w:hAnsiTheme="minorHAnsi"/>
          <w:sz w:val="24"/>
          <w:szCs w:val="24"/>
          <w:lang w:val="cs-CZ"/>
        </w:rPr>
        <w:t>sumarizaci</w:t>
      </w:r>
      <w:r w:rsidRPr="00D873DF">
        <w:rPr>
          <w:rFonts w:asciiTheme="minorHAnsi" w:hAnsiTheme="minorHAnsi"/>
          <w:spacing w:val="-5"/>
          <w:sz w:val="24"/>
          <w:szCs w:val="24"/>
          <w:lang w:val="cs-CZ"/>
        </w:rPr>
        <w:t xml:space="preserve"> </w:t>
      </w:r>
      <w:r w:rsidRPr="00D873DF">
        <w:rPr>
          <w:rFonts w:asciiTheme="minorHAnsi" w:hAnsiTheme="minorHAnsi"/>
          <w:sz w:val="24"/>
          <w:szCs w:val="24"/>
          <w:lang w:val="cs-CZ"/>
        </w:rPr>
        <w:t>požadavků</w:t>
      </w:r>
      <w:r w:rsidRPr="00D873DF">
        <w:rPr>
          <w:rFonts w:asciiTheme="minorHAnsi" w:hAnsiTheme="minorHAnsi"/>
          <w:spacing w:val="-4"/>
          <w:sz w:val="24"/>
          <w:szCs w:val="24"/>
          <w:lang w:val="cs-CZ"/>
        </w:rPr>
        <w:t xml:space="preserve"> </w:t>
      </w:r>
      <w:r w:rsidRPr="00D873DF">
        <w:rPr>
          <w:rFonts w:asciiTheme="minorHAnsi" w:hAnsiTheme="minorHAnsi"/>
          <w:sz w:val="24"/>
          <w:szCs w:val="24"/>
          <w:lang w:val="cs-CZ"/>
        </w:rPr>
        <w:t>Zlínského</w:t>
      </w:r>
      <w:r w:rsidRPr="00D873DF">
        <w:rPr>
          <w:rFonts w:asciiTheme="minorHAnsi" w:hAnsiTheme="minorHAnsi"/>
          <w:spacing w:val="-4"/>
          <w:sz w:val="24"/>
          <w:szCs w:val="24"/>
          <w:lang w:val="cs-CZ"/>
        </w:rPr>
        <w:t xml:space="preserve"> </w:t>
      </w:r>
      <w:r w:rsidRPr="00D873DF">
        <w:rPr>
          <w:rFonts w:asciiTheme="minorHAnsi" w:hAnsiTheme="minorHAnsi"/>
          <w:sz w:val="24"/>
          <w:szCs w:val="24"/>
          <w:lang w:val="cs-CZ"/>
        </w:rPr>
        <w:t>kraje</w:t>
      </w:r>
      <w:r w:rsidRPr="00D873DF">
        <w:rPr>
          <w:rFonts w:asciiTheme="minorHAnsi" w:hAnsiTheme="minorHAnsi"/>
          <w:spacing w:val="-4"/>
          <w:sz w:val="24"/>
          <w:szCs w:val="24"/>
          <w:lang w:val="cs-CZ"/>
        </w:rPr>
        <w:t xml:space="preserve"> </w:t>
      </w:r>
      <w:r w:rsidRPr="00D873DF">
        <w:rPr>
          <w:rFonts w:asciiTheme="minorHAnsi" w:hAnsiTheme="minorHAnsi"/>
          <w:sz w:val="24"/>
          <w:szCs w:val="24"/>
          <w:lang w:val="cs-CZ"/>
        </w:rPr>
        <w:t>směrem</w:t>
      </w:r>
      <w:r w:rsidRPr="00D873DF">
        <w:rPr>
          <w:rFonts w:asciiTheme="minorHAnsi" w:hAnsiTheme="minorHAnsi"/>
          <w:spacing w:val="-3"/>
          <w:sz w:val="24"/>
          <w:szCs w:val="24"/>
          <w:lang w:val="cs-CZ"/>
        </w:rPr>
        <w:t xml:space="preserve"> </w:t>
      </w:r>
      <w:r w:rsidRPr="00D873DF">
        <w:rPr>
          <w:rFonts w:asciiTheme="minorHAnsi" w:hAnsiTheme="minorHAnsi"/>
          <w:sz w:val="24"/>
          <w:szCs w:val="24"/>
          <w:lang w:val="cs-CZ"/>
        </w:rPr>
        <w:t>k</w:t>
      </w:r>
      <w:r w:rsidRPr="00D873DF">
        <w:rPr>
          <w:rFonts w:asciiTheme="minorHAnsi" w:hAnsiTheme="minorHAnsi"/>
          <w:spacing w:val="-3"/>
          <w:sz w:val="24"/>
          <w:szCs w:val="24"/>
          <w:lang w:val="cs-CZ"/>
        </w:rPr>
        <w:t xml:space="preserve"> </w:t>
      </w:r>
      <w:r w:rsidRPr="00D873DF">
        <w:rPr>
          <w:rFonts w:asciiTheme="minorHAnsi" w:hAnsiTheme="minorHAnsi"/>
          <w:sz w:val="24"/>
          <w:szCs w:val="24"/>
          <w:lang w:val="cs-CZ"/>
        </w:rPr>
        <w:t>SŽDC</w:t>
      </w:r>
      <w:r w:rsidRPr="00D873DF">
        <w:rPr>
          <w:rFonts w:asciiTheme="minorHAnsi" w:hAnsiTheme="minorHAnsi"/>
          <w:spacing w:val="-3"/>
          <w:sz w:val="24"/>
          <w:szCs w:val="24"/>
          <w:lang w:val="cs-CZ"/>
        </w:rPr>
        <w:t xml:space="preserve"> </w:t>
      </w:r>
      <w:r w:rsidRPr="00D873DF">
        <w:rPr>
          <w:rFonts w:asciiTheme="minorHAnsi" w:hAnsiTheme="minorHAnsi"/>
          <w:sz w:val="24"/>
          <w:szCs w:val="24"/>
          <w:lang w:val="cs-CZ"/>
        </w:rPr>
        <w:t xml:space="preserve">a dopravcům </w:t>
      </w:r>
      <w:r w:rsidR="003520F2">
        <w:rPr>
          <w:rFonts w:asciiTheme="minorHAnsi" w:hAnsiTheme="minorHAnsi"/>
          <w:sz w:val="24"/>
          <w:szCs w:val="24"/>
          <w:lang w:val="cs-CZ"/>
        </w:rPr>
        <w:t>zajišťujícím</w:t>
      </w:r>
      <w:r w:rsidRPr="00D873DF">
        <w:rPr>
          <w:rFonts w:asciiTheme="minorHAnsi" w:hAnsiTheme="minorHAnsi"/>
          <w:sz w:val="24"/>
          <w:szCs w:val="24"/>
          <w:lang w:val="cs-CZ"/>
        </w:rPr>
        <w:t xml:space="preserve"> veřejné služby, kteří jsou objednáváni Zlínským krajem, na vybavení železničních stanic a zastávek od 15. 12. 2019 jako minimální požadovaná úroveň služeb. Vybavení nad rámec uvedených požadavků je možné po vzájemné dohodě se SŽDC, dopravcem, jiným objednatelem (zpravidla Ministerstvem dopravy jako objednatelem dálkové dopravy) či obcemi. Zlínský kraj je připraven podpořit další rozšíření poskytovaného servisu ve stanicích, zejména tam, kde bude obec ochotna podílet se na nákladech spojených se</w:t>
      </w:r>
      <w:r w:rsidRPr="00D873DF">
        <w:rPr>
          <w:rFonts w:asciiTheme="minorHAnsi" w:hAnsiTheme="minorHAnsi"/>
          <w:spacing w:val="-20"/>
          <w:sz w:val="24"/>
          <w:szCs w:val="24"/>
          <w:lang w:val="cs-CZ"/>
        </w:rPr>
        <w:t xml:space="preserve"> </w:t>
      </w:r>
      <w:r w:rsidRPr="00D873DF">
        <w:rPr>
          <w:rFonts w:asciiTheme="minorHAnsi" w:hAnsiTheme="minorHAnsi"/>
          <w:sz w:val="24"/>
          <w:szCs w:val="24"/>
          <w:lang w:val="cs-CZ"/>
        </w:rPr>
        <w:t>službou.</w:t>
      </w:r>
    </w:p>
    <w:p w:rsidR="005E70E3" w:rsidRPr="00D873DF" w:rsidRDefault="00DB3547">
      <w:pPr>
        <w:pStyle w:val="Zkladntext"/>
        <w:spacing w:before="168" w:line="290" w:lineRule="auto"/>
        <w:ind w:left="116" w:right="113"/>
        <w:jc w:val="both"/>
        <w:rPr>
          <w:rFonts w:asciiTheme="minorHAnsi" w:hAnsiTheme="minorHAnsi"/>
          <w:sz w:val="24"/>
          <w:szCs w:val="24"/>
          <w:lang w:val="cs-CZ"/>
        </w:rPr>
      </w:pPr>
      <w:r w:rsidRPr="00D873DF">
        <w:rPr>
          <w:rFonts w:asciiTheme="minorHAnsi" w:hAnsiTheme="minorHAnsi"/>
          <w:sz w:val="24"/>
          <w:szCs w:val="24"/>
          <w:lang w:val="cs-CZ"/>
        </w:rPr>
        <w:t>Stanice</w:t>
      </w:r>
      <w:r w:rsidRPr="00D873DF">
        <w:rPr>
          <w:rFonts w:asciiTheme="minorHAnsi" w:hAnsiTheme="minorHAnsi"/>
          <w:spacing w:val="-4"/>
          <w:sz w:val="24"/>
          <w:szCs w:val="24"/>
          <w:lang w:val="cs-CZ"/>
        </w:rPr>
        <w:t xml:space="preserve"> </w:t>
      </w:r>
      <w:r w:rsidRPr="00D873DF">
        <w:rPr>
          <w:rFonts w:asciiTheme="minorHAnsi" w:hAnsiTheme="minorHAnsi"/>
          <w:sz w:val="24"/>
          <w:szCs w:val="24"/>
          <w:lang w:val="cs-CZ"/>
        </w:rPr>
        <w:t>a</w:t>
      </w:r>
      <w:r w:rsidRPr="00D873DF">
        <w:rPr>
          <w:rFonts w:asciiTheme="minorHAnsi" w:hAnsiTheme="minorHAnsi"/>
          <w:spacing w:val="-6"/>
          <w:sz w:val="24"/>
          <w:szCs w:val="24"/>
          <w:lang w:val="cs-CZ"/>
        </w:rPr>
        <w:t xml:space="preserve"> </w:t>
      </w:r>
      <w:r w:rsidRPr="00D873DF">
        <w:rPr>
          <w:rFonts w:asciiTheme="minorHAnsi" w:hAnsiTheme="minorHAnsi"/>
          <w:sz w:val="24"/>
          <w:szCs w:val="24"/>
          <w:lang w:val="cs-CZ"/>
        </w:rPr>
        <w:t>zastávky</w:t>
      </w:r>
      <w:r w:rsidRPr="00D873DF">
        <w:rPr>
          <w:rFonts w:asciiTheme="minorHAnsi" w:hAnsiTheme="minorHAnsi"/>
          <w:spacing w:val="-6"/>
          <w:sz w:val="24"/>
          <w:szCs w:val="24"/>
          <w:lang w:val="cs-CZ"/>
        </w:rPr>
        <w:t xml:space="preserve"> </w:t>
      </w:r>
      <w:r w:rsidRPr="00D873DF">
        <w:rPr>
          <w:rFonts w:asciiTheme="minorHAnsi" w:hAnsiTheme="minorHAnsi"/>
          <w:sz w:val="24"/>
          <w:szCs w:val="24"/>
          <w:lang w:val="cs-CZ"/>
        </w:rPr>
        <w:t>v</w:t>
      </w:r>
      <w:r w:rsidRPr="00D873DF">
        <w:rPr>
          <w:rFonts w:asciiTheme="minorHAnsi" w:hAnsiTheme="minorHAnsi"/>
          <w:spacing w:val="-5"/>
          <w:sz w:val="24"/>
          <w:szCs w:val="24"/>
          <w:lang w:val="cs-CZ"/>
        </w:rPr>
        <w:t xml:space="preserve"> </w:t>
      </w:r>
      <w:r w:rsidRPr="00D873DF">
        <w:rPr>
          <w:rFonts w:asciiTheme="minorHAnsi" w:hAnsiTheme="minorHAnsi"/>
          <w:sz w:val="24"/>
          <w:szCs w:val="24"/>
          <w:lang w:val="cs-CZ"/>
        </w:rPr>
        <w:t>kraji</w:t>
      </w:r>
      <w:r w:rsidRPr="00D873DF">
        <w:rPr>
          <w:rFonts w:asciiTheme="minorHAnsi" w:hAnsiTheme="minorHAnsi"/>
          <w:spacing w:val="-3"/>
          <w:sz w:val="24"/>
          <w:szCs w:val="24"/>
          <w:lang w:val="cs-CZ"/>
        </w:rPr>
        <w:t xml:space="preserve"> </w:t>
      </w:r>
      <w:r w:rsidRPr="00D873DF">
        <w:rPr>
          <w:rFonts w:asciiTheme="minorHAnsi" w:hAnsiTheme="minorHAnsi"/>
          <w:sz w:val="24"/>
          <w:szCs w:val="24"/>
          <w:lang w:val="cs-CZ"/>
        </w:rPr>
        <w:t>jsou</w:t>
      </w:r>
      <w:r w:rsidRPr="00D873DF">
        <w:rPr>
          <w:rFonts w:asciiTheme="minorHAnsi" w:hAnsiTheme="minorHAnsi"/>
          <w:spacing w:val="-6"/>
          <w:sz w:val="24"/>
          <w:szCs w:val="24"/>
          <w:lang w:val="cs-CZ"/>
        </w:rPr>
        <w:t xml:space="preserve"> </w:t>
      </w:r>
      <w:r w:rsidRPr="00D873DF">
        <w:rPr>
          <w:rFonts w:asciiTheme="minorHAnsi" w:hAnsiTheme="minorHAnsi"/>
          <w:sz w:val="24"/>
          <w:szCs w:val="24"/>
          <w:lang w:val="cs-CZ"/>
        </w:rPr>
        <w:t>rozděleny</w:t>
      </w:r>
      <w:r w:rsidRPr="00D873DF">
        <w:rPr>
          <w:rFonts w:asciiTheme="minorHAnsi" w:hAnsiTheme="minorHAnsi"/>
          <w:spacing w:val="-5"/>
          <w:sz w:val="24"/>
          <w:szCs w:val="24"/>
          <w:lang w:val="cs-CZ"/>
        </w:rPr>
        <w:t xml:space="preserve"> </w:t>
      </w:r>
      <w:r w:rsidRPr="00D873DF">
        <w:rPr>
          <w:rFonts w:asciiTheme="minorHAnsi" w:hAnsiTheme="minorHAnsi"/>
          <w:sz w:val="24"/>
          <w:szCs w:val="24"/>
          <w:lang w:val="cs-CZ"/>
        </w:rPr>
        <w:t>do</w:t>
      </w:r>
      <w:r w:rsidRPr="00D873DF">
        <w:rPr>
          <w:rFonts w:asciiTheme="minorHAnsi" w:hAnsiTheme="minorHAnsi"/>
          <w:spacing w:val="-6"/>
          <w:sz w:val="24"/>
          <w:szCs w:val="24"/>
          <w:lang w:val="cs-CZ"/>
        </w:rPr>
        <w:t xml:space="preserve"> </w:t>
      </w:r>
      <w:r w:rsidRPr="00D873DF">
        <w:rPr>
          <w:rFonts w:asciiTheme="minorHAnsi" w:hAnsiTheme="minorHAnsi"/>
          <w:sz w:val="24"/>
          <w:szCs w:val="24"/>
          <w:lang w:val="cs-CZ"/>
        </w:rPr>
        <w:t>čtyř</w:t>
      </w:r>
      <w:r w:rsidRPr="00D873DF">
        <w:rPr>
          <w:rFonts w:asciiTheme="minorHAnsi" w:hAnsiTheme="minorHAnsi"/>
          <w:spacing w:val="-7"/>
          <w:sz w:val="24"/>
          <w:szCs w:val="24"/>
          <w:lang w:val="cs-CZ"/>
        </w:rPr>
        <w:t xml:space="preserve"> </w:t>
      </w:r>
      <w:r w:rsidRPr="00D873DF">
        <w:rPr>
          <w:rFonts w:asciiTheme="minorHAnsi" w:hAnsiTheme="minorHAnsi"/>
          <w:sz w:val="24"/>
          <w:szCs w:val="24"/>
          <w:lang w:val="cs-CZ"/>
        </w:rPr>
        <w:t>základních</w:t>
      </w:r>
      <w:r w:rsidRPr="00D873DF">
        <w:rPr>
          <w:rFonts w:asciiTheme="minorHAnsi" w:hAnsiTheme="minorHAnsi"/>
          <w:spacing w:val="-4"/>
          <w:sz w:val="24"/>
          <w:szCs w:val="24"/>
          <w:lang w:val="cs-CZ"/>
        </w:rPr>
        <w:t xml:space="preserve"> </w:t>
      </w:r>
      <w:r w:rsidRPr="00D873DF">
        <w:rPr>
          <w:rFonts w:asciiTheme="minorHAnsi" w:hAnsiTheme="minorHAnsi"/>
          <w:sz w:val="24"/>
          <w:szCs w:val="24"/>
          <w:lang w:val="cs-CZ"/>
        </w:rPr>
        <w:t>kategorií.</w:t>
      </w:r>
      <w:r w:rsidRPr="00D873DF">
        <w:rPr>
          <w:rFonts w:asciiTheme="minorHAnsi" w:hAnsiTheme="minorHAnsi"/>
          <w:spacing w:val="-4"/>
          <w:sz w:val="24"/>
          <w:szCs w:val="24"/>
          <w:lang w:val="cs-CZ"/>
        </w:rPr>
        <w:t xml:space="preserve"> </w:t>
      </w:r>
      <w:r w:rsidRPr="00D873DF">
        <w:rPr>
          <w:rFonts w:asciiTheme="minorHAnsi" w:hAnsiTheme="minorHAnsi"/>
          <w:sz w:val="24"/>
          <w:szCs w:val="24"/>
          <w:lang w:val="cs-CZ"/>
        </w:rPr>
        <w:t>Každá</w:t>
      </w:r>
      <w:r w:rsidRPr="00D873DF">
        <w:rPr>
          <w:rFonts w:asciiTheme="minorHAnsi" w:hAnsiTheme="minorHAnsi"/>
          <w:spacing w:val="-6"/>
          <w:sz w:val="24"/>
          <w:szCs w:val="24"/>
          <w:lang w:val="cs-CZ"/>
        </w:rPr>
        <w:t xml:space="preserve"> </w:t>
      </w:r>
      <w:r w:rsidRPr="00D873DF">
        <w:rPr>
          <w:rFonts w:asciiTheme="minorHAnsi" w:hAnsiTheme="minorHAnsi"/>
          <w:sz w:val="24"/>
          <w:szCs w:val="24"/>
          <w:lang w:val="cs-CZ"/>
        </w:rPr>
        <w:t>z</w:t>
      </w:r>
      <w:r w:rsidRPr="00D873DF">
        <w:rPr>
          <w:rFonts w:asciiTheme="minorHAnsi" w:hAnsiTheme="minorHAnsi"/>
          <w:spacing w:val="-4"/>
          <w:sz w:val="24"/>
          <w:szCs w:val="24"/>
          <w:lang w:val="cs-CZ"/>
        </w:rPr>
        <w:t xml:space="preserve"> </w:t>
      </w:r>
      <w:r w:rsidRPr="00D873DF">
        <w:rPr>
          <w:rFonts w:asciiTheme="minorHAnsi" w:hAnsiTheme="minorHAnsi"/>
          <w:sz w:val="24"/>
          <w:szCs w:val="24"/>
          <w:lang w:val="cs-CZ"/>
        </w:rPr>
        <w:t>těchto</w:t>
      </w:r>
      <w:r w:rsidRPr="00D873DF">
        <w:rPr>
          <w:rFonts w:asciiTheme="minorHAnsi" w:hAnsiTheme="minorHAnsi"/>
          <w:spacing w:val="-4"/>
          <w:sz w:val="24"/>
          <w:szCs w:val="24"/>
          <w:lang w:val="cs-CZ"/>
        </w:rPr>
        <w:t xml:space="preserve"> </w:t>
      </w:r>
      <w:r w:rsidRPr="00D873DF">
        <w:rPr>
          <w:rFonts w:asciiTheme="minorHAnsi" w:hAnsiTheme="minorHAnsi"/>
          <w:sz w:val="24"/>
          <w:szCs w:val="24"/>
          <w:lang w:val="cs-CZ"/>
        </w:rPr>
        <w:t>kategorií</w:t>
      </w:r>
      <w:r w:rsidRPr="00D873DF">
        <w:rPr>
          <w:rFonts w:asciiTheme="minorHAnsi" w:hAnsiTheme="minorHAnsi"/>
          <w:spacing w:val="-6"/>
          <w:sz w:val="24"/>
          <w:szCs w:val="24"/>
          <w:lang w:val="cs-CZ"/>
        </w:rPr>
        <w:t xml:space="preserve"> </w:t>
      </w:r>
      <w:r w:rsidRPr="00D873DF">
        <w:rPr>
          <w:rFonts w:asciiTheme="minorHAnsi" w:hAnsiTheme="minorHAnsi"/>
          <w:sz w:val="24"/>
          <w:szCs w:val="24"/>
          <w:lang w:val="cs-CZ"/>
        </w:rPr>
        <w:t>má přednastavenou</w:t>
      </w:r>
      <w:r w:rsidRPr="00D873DF">
        <w:rPr>
          <w:rFonts w:asciiTheme="minorHAnsi" w:hAnsiTheme="minorHAnsi"/>
          <w:spacing w:val="-3"/>
          <w:sz w:val="24"/>
          <w:szCs w:val="24"/>
          <w:lang w:val="cs-CZ"/>
        </w:rPr>
        <w:t xml:space="preserve"> </w:t>
      </w:r>
      <w:r w:rsidRPr="00D873DF">
        <w:rPr>
          <w:rFonts w:asciiTheme="minorHAnsi" w:hAnsiTheme="minorHAnsi"/>
          <w:sz w:val="24"/>
          <w:szCs w:val="24"/>
          <w:lang w:val="cs-CZ"/>
        </w:rPr>
        <w:t>sadu</w:t>
      </w:r>
      <w:r w:rsidRPr="00D873DF">
        <w:rPr>
          <w:rFonts w:asciiTheme="minorHAnsi" w:hAnsiTheme="minorHAnsi"/>
          <w:spacing w:val="-3"/>
          <w:sz w:val="24"/>
          <w:szCs w:val="24"/>
          <w:lang w:val="cs-CZ"/>
        </w:rPr>
        <w:t xml:space="preserve"> </w:t>
      </w:r>
      <w:r w:rsidRPr="00D873DF">
        <w:rPr>
          <w:rFonts w:asciiTheme="minorHAnsi" w:hAnsiTheme="minorHAnsi"/>
          <w:sz w:val="24"/>
          <w:szCs w:val="24"/>
          <w:lang w:val="cs-CZ"/>
        </w:rPr>
        <w:t>požadavků,</w:t>
      </w:r>
      <w:r w:rsidRPr="00D873DF">
        <w:rPr>
          <w:rFonts w:asciiTheme="minorHAnsi" w:hAnsiTheme="minorHAnsi"/>
          <w:spacing w:val="-3"/>
          <w:sz w:val="24"/>
          <w:szCs w:val="24"/>
          <w:lang w:val="cs-CZ"/>
        </w:rPr>
        <w:t xml:space="preserve"> </w:t>
      </w:r>
      <w:r w:rsidRPr="00D873DF">
        <w:rPr>
          <w:rFonts w:asciiTheme="minorHAnsi" w:hAnsiTheme="minorHAnsi"/>
          <w:sz w:val="24"/>
          <w:szCs w:val="24"/>
          <w:lang w:val="cs-CZ"/>
        </w:rPr>
        <w:t>některé</w:t>
      </w:r>
      <w:r w:rsidRPr="00D873DF">
        <w:rPr>
          <w:rFonts w:asciiTheme="minorHAnsi" w:hAnsiTheme="minorHAnsi"/>
          <w:spacing w:val="-3"/>
          <w:sz w:val="24"/>
          <w:szCs w:val="24"/>
          <w:lang w:val="cs-CZ"/>
        </w:rPr>
        <w:t xml:space="preserve"> </w:t>
      </w:r>
      <w:r w:rsidRPr="00D873DF">
        <w:rPr>
          <w:rFonts w:asciiTheme="minorHAnsi" w:hAnsiTheme="minorHAnsi"/>
          <w:sz w:val="24"/>
          <w:szCs w:val="24"/>
          <w:lang w:val="cs-CZ"/>
        </w:rPr>
        <w:t>stanice</w:t>
      </w:r>
      <w:r w:rsidRPr="00D873DF">
        <w:rPr>
          <w:rFonts w:asciiTheme="minorHAnsi" w:hAnsiTheme="minorHAnsi"/>
          <w:spacing w:val="-3"/>
          <w:sz w:val="24"/>
          <w:szCs w:val="24"/>
          <w:lang w:val="cs-CZ"/>
        </w:rPr>
        <w:t xml:space="preserve"> </w:t>
      </w:r>
      <w:r w:rsidRPr="00D873DF">
        <w:rPr>
          <w:rFonts w:asciiTheme="minorHAnsi" w:hAnsiTheme="minorHAnsi"/>
          <w:sz w:val="24"/>
          <w:szCs w:val="24"/>
          <w:lang w:val="cs-CZ"/>
        </w:rPr>
        <w:t>nebo</w:t>
      </w:r>
      <w:r w:rsidRPr="00D873DF">
        <w:rPr>
          <w:rFonts w:asciiTheme="minorHAnsi" w:hAnsiTheme="minorHAnsi"/>
          <w:spacing w:val="-3"/>
          <w:sz w:val="24"/>
          <w:szCs w:val="24"/>
          <w:lang w:val="cs-CZ"/>
        </w:rPr>
        <w:t xml:space="preserve"> </w:t>
      </w:r>
      <w:r w:rsidRPr="00D873DF">
        <w:rPr>
          <w:rFonts w:asciiTheme="minorHAnsi" w:hAnsiTheme="minorHAnsi"/>
          <w:sz w:val="24"/>
          <w:szCs w:val="24"/>
          <w:lang w:val="cs-CZ"/>
        </w:rPr>
        <w:t>zastávky</w:t>
      </w:r>
      <w:r w:rsidRPr="00D873DF">
        <w:rPr>
          <w:rFonts w:asciiTheme="minorHAnsi" w:hAnsiTheme="minorHAnsi"/>
          <w:spacing w:val="-5"/>
          <w:sz w:val="24"/>
          <w:szCs w:val="24"/>
          <w:lang w:val="cs-CZ"/>
        </w:rPr>
        <w:t xml:space="preserve"> </w:t>
      </w:r>
      <w:r w:rsidRPr="00D873DF">
        <w:rPr>
          <w:rFonts w:asciiTheme="minorHAnsi" w:hAnsiTheme="minorHAnsi"/>
          <w:sz w:val="24"/>
          <w:szCs w:val="24"/>
          <w:lang w:val="cs-CZ"/>
        </w:rPr>
        <w:t>se</w:t>
      </w:r>
      <w:r w:rsidRPr="00D873DF">
        <w:rPr>
          <w:rFonts w:asciiTheme="minorHAnsi" w:hAnsiTheme="minorHAnsi"/>
          <w:spacing w:val="-3"/>
          <w:sz w:val="24"/>
          <w:szCs w:val="24"/>
          <w:lang w:val="cs-CZ"/>
        </w:rPr>
        <w:t xml:space="preserve"> </w:t>
      </w:r>
      <w:r w:rsidRPr="00D873DF">
        <w:rPr>
          <w:rFonts w:asciiTheme="minorHAnsi" w:hAnsiTheme="minorHAnsi"/>
          <w:sz w:val="24"/>
          <w:szCs w:val="24"/>
          <w:lang w:val="cs-CZ"/>
        </w:rPr>
        <w:t>však</w:t>
      </w:r>
      <w:r w:rsidRPr="00D873DF">
        <w:rPr>
          <w:rFonts w:asciiTheme="minorHAnsi" w:hAnsiTheme="minorHAnsi"/>
          <w:spacing w:val="-4"/>
          <w:sz w:val="24"/>
          <w:szCs w:val="24"/>
          <w:lang w:val="cs-CZ"/>
        </w:rPr>
        <w:t xml:space="preserve"> </w:t>
      </w:r>
      <w:r w:rsidRPr="00D873DF">
        <w:rPr>
          <w:rFonts w:asciiTheme="minorHAnsi" w:hAnsiTheme="minorHAnsi"/>
          <w:sz w:val="24"/>
          <w:szCs w:val="24"/>
          <w:lang w:val="cs-CZ"/>
        </w:rPr>
        <w:t>ve</w:t>
      </w:r>
      <w:r w:rsidRPr="00D873DF">
        <w:rPr>
          <w:rFonts w:asciiTheme="minorHAnsi" w:hAnsiTheme="minorHAnsi"/>
          <w:spacing w:val="-3"/>
          <w:sz w:val="24"/>
          <w:szCs w:val="24"/>
          <w:lang w:val="cs-CZ"/>
        </w:rPr>
        <w:t xml:space="preserve"> </w:t>
      </w:r>
      <w:r w:rsidRPr="00D873DF">
        <w:rPr>
          <w:rFonts w:asciiTheme="minorHAnsi" w:hAnsiTheme="minorHAnsi"/>
          <w:sz w:val="24"/>
          <w:szCs w:val="24"/>
          <w:lang w:val="cs-CZ"/>
        </w:rPr>
        <w:t>svých</w:t>
      </w:r>
      <w:r w:rsidRPr="00D873DF">
        <w:rPr>
          <w:rFonts w:asciiTheme="minorHAnsi" w:hAnsiTheme="minorHAnsi"/>
          <w:spacing w:val="-3"/>
          <w:sz w:val="24"/>
          <w:szCs w:val="24"/>
          <w:lang w:val="cs-CZ"/>
        </w:rPr>
        <w:t xml:space="preserve"> </w:t>
      </w:r>
      <w:r w:rsidRPr="00D873DF">
        <w:rPr>
          <w:rFonts w:asciiTheme="minorHAnsi" w:hAnsiTheme="minorHAnsi"/>
          <w:sz w:val="24"/>
          <w:szCs w:val="24"/>
          <w:lang w:val="cs-CZ"/>
        </w:rPr>
        <w:t>požadavcích</w:t>
      </w:r>
      <w:r w:rsidRPr="00D873DF">
        <w:rPr>
          <w:rFonts w:asciiTheme="minorHAnsi" w:hAnsiTheme="minorHAnsi"/>
          <w:spacing w:val="-3"/>
          <w:sz w:val="24"/>
          <w:szCs w:val="24"/>
          <w:lang w:val="cs-CZ"/>
        </w:rPr>
        <w:t xml:space="preserve"> </w:t>
      </w:r>
      <w:r w:rsidRPr="00D873DF">
        <w:rPr>
          <w:rFonts w:asciiTheme="minorHAnsi" w:hAnsiTheme="minorHAnsi"/>
          <w:sz w:val="24"/>
          <w:szCs w:val="24"/>
          <w:lang w:val="cs-CZ"/>
        </w:rPr>
        <w:t xml:space="preserve">od stanovené základní kategorie </w:t>
      </w:r>
      <w:r w:rsidR="00A1572A">
        <w:rPr>
          <w:rFonts w:asciiTheme="minorHAnsi" w:hAnsiTheme="minorHAnsi"/>
          <w:sz w:val="24"/>
          <w:szCs w:val="24"/>
          <w:lang w:val="cs-CZ"/>
        </w:rPr>
        <w:t>se</w:t>
      </w:r>
      <w:r w:rsidR="00A1572A" w:rsidRPr="00D873DF">
        <w:rPr>
          <w:rFonts w:asciiTheme="minorHAnsi" w:hAnsiTheme="minorHAnsi"/>
          <w:sz w:val="24"/>
          <w:szCs w:val="24"/>
          <w:lang w:val="cs-CZ"/>
        </w:rPr>
        <w:t xml:space="preserve"> </w:t>
      </w:r>
      <w:r w:rsidRPr="00D873DF">
        <w:rPr>
          <w:rFonts w:asciiTheme="minorHAnsi" w:hAnsiTheme="minorHAnsi"/>
          <w:sz w:val="24"/>
          <w:szCs w:val="24"/>
          <w:lang w:val="cs-CZ"/>
        </w:rPr>
        <w:t>liší v jednom až dvou požadavcích. V takovém případě je tato skutečnost uvedena v</w:t>
      </w:r>
      <w:r w:rsidRPr="00D873DF">
        <w:rPr>
          <w:rFonts w:asciiTheme="minorHAnsi" w:hAnsiTheme="minorHAnsi"/>
          <w:spacing w:val="-10"/>
          <w:sz w:val="24"/>
          <w:szCs w:val="24"/>
          <w:lang w:val="cs-CZ"/>
        </w:rPr>
        <w:t xml:space="preserve"> </w:t>
      </w:r>
      <w:r w:rsidRPr="00D873DF">
        <w:rPr>
          <w:rFonts w:asciiTheme="minorHAnsi" w:hAnsiTheme="minorHAnsi"/>
          <w:sz w:val="24"/>
          <w:szCs w:val="24"/>
          <w:lang w:val="cs-CZ"/>
        </w:rPr>
        <w:t>tabulce.</w:t>
      </w:r>
    </w:p>
    <w:p w:rsidR="005E70E3" w:rsidRPr="00D873DF" w:rsidRDefault="00DB3547">
      <w:pPr>
        <w:pStyle w:val="Zkladntext"/>
        <w:spacing w:before="168" w:line="290" w:lineRule="auto"/>
        <w:ind w:left="116" w:right="113"/>
        <w:jc w:val="both"/>
        <w:rPr>
          <w:rFonts w:asciiTheme="minorHAnsi" w:hAnsiTheme="minorHAnsi"/>
          <w:sz w:val="24"/>
          <w:szCs w:val="24"/>
          <w:lang w:val="cs-CZ"/>
        </w:rPr>
      </w:pPr>
      <w:r w:rsidRPr="00D873DF">
        <w:rPr>
          <w:rFonts w:asciiTheme="minorHAnsi" w:hAnsiTheme="minorHAnsi"/>
          <w:sz w:val="24"/>
          <w:szCs w:val="24"/>
          <w:lang w:val="cs-CZ"/>
        </w:rPr>
        <w:t>Údaje o obratech cestujících s provozem osobních a spěšných vlaků byly získány z pravidelných průzkumů cestujících prováděných Českými drahami za rok 2017. Údaje o obratu cestujících ve stanicích s provozem dálkových vlaků jsou k regionálním vlakům přičteny.</w:t>
      </w:r>
    </w:p>
    <w:p w:rsidR="005E70E3" w:rsidRPr="00D873DF" w:rsidRDefault="005E70E3">
      <w:pPr>
        <w:spacing w:line="290" w:lineRule="auto"/>
        <w:jc w:val="both"/>
        <w:rPr>
          <w:rFonts w:asciiTheme="minorHAnsi" w:hAnsiTheme="minorHAnsi"/>
          <w:sz w:val="24"/>
          <w:szCs w:val="24"/>
          <w:lang w:val="cs-CZ"/>
        </w:rPr>
        <w:sectPr w:rsidR="005E70E3" w:rsidRPr="00D873DF">
          <w:pgSz w:w="11910" w:h="16840"/>
          <w:pgMar w:top="1580" w:right="1300" w:bottom="1120" w:left="1300" w:header="0" w:footer="930" w:gutter="0"/>
          <w:cols w:space="708"/>
        </w:sectPr>
      </w:pPr>
    </w:p>
    <w:p w:rsidR="005E70E3" w:rsidRPr="00D873DF" w:rsidRDefault="00DB3547">
      <w:pPr>
        <w:spacing w:before="78"/>
        <w:ind w:left="116"/>
        <w:jc w:val="both"/>
        <w:rPr>
          <w:rFonts w:asciiTheme="minorHAnsi" w:hAnsiTheme="minorHAnsi"/>
          <w:sz w:val="24"/>
          <w:szCs w:val="24"/>
          <w:lang w:val="cs-CZ"/>
        </w:rPr>
      </w:pPr>
      <w:r w:rsidRPr="00D873DF">
        <w:rPr>
          <w:rFonts w:asciiTheme="minorHAnsi" w:hAnsiTheme="minorHAnsi"/>
          <w:b/>
          <w:sz w:val="24"/>
          <w:szCs w:val="24"/>
          <w:lang w:val="cs-CZ"/>
        </w:rPr>
        <w:lastRenderedPageBreak/>
        <w:t xml:space="preserve">Kategorie 1 </w:t>
      </w:r>
      <w:r w:rsidRPr="00D873DF">
        <w:rPr>
          <w:rFonts w:asciiTheme="minorHAnsi" w:hAnsiTheme="minorHAnsi"/>
          <w:sz w:val="24"/>
          <w:szCs w:val="24"/>
          <w:lang w:val="cs-CZ"/>
        </w:rPr>
        <w:t>— základní servis</w:t>
      </w:r>
    </w:p>
    <w:p w:rsidR="005E70E3" w:rsidRPr="00D873DF" w:rsidRDefault="00DB3547">
      <w:pPr>
        <w:pStyle w:val="Zkladntext"/>
        <w:spacing w:before="168" w:line="290" w:lineRule="auto"/>
        <w:ind w:left="116" w:right="113"/>
        <w:jc w:val="both"/>
        <w:rPr>
          <w:rFonts w:asciiTheme="minorHAnsi" w:hAnsiTheme="minorHAnsi"/>
          <w:sz w:val="24"/>
          <w:szCs w:val="24"/>
          <w:lang w:val="cs-CZ"/>
        </w:rPr>
      </w:pPr>
      <w:r w:rsidRPr="00D873DF">
        <w:rPr>
          <w:rFonts w:asciiTheme="minorHAnsi" w:hAnsiTheme="minorHAnsi"/>
          <w:sz w:val="24"/>
          <w:szCs w:val="24"/>
          <w:lang w:val="cs-CZ"/>
        </w:rPr>
        <w:t xml:space="preserve">Takto jsou vybaveny nejméně využívané železniční stanice nebo zastávky a zastávky na trati 331 Otrokovice—Vizovice, u nichž je plánována kompletní </w:t>
      </w:r>
      <w:r w:rsidR="00A1572A" w:rsidRPr="00D873DF">
        <w:rPr>
          <w:rFonts w:asciiTheme="minorHAnsi" w:hAnsiTheme="minorHAnsi"/>
          <w:sz w:val="24"/>
          <w:szCs w:val="24"/>
          <w:lang w:val="cs-CZ"/>
        </w:rPr>
        <w:t>modernizace, a investice</w:t>
      </w:r>
      <w:r w:rsidRPr="00D873DF">
        <w:rPr>
          <w:rFonts w:asciiTheme="minorHAnsi" w:hAnsiTheme="minorHAnsi"/>
          <w:sz w:val="24"/>
          <w:szCs w:val="24"/>
          <w:lang w:val="cs-CZ"/>
        </w:rPr>
        <w:t xml:space="preserve"> do dočasného zvýšení komfortu by byly nehospodárné. Cestujícím je poskytováno základní zázemí pro umožnění nastoupení do vlaku a vystoupení z něj. Na těchto stanicích nebo zastávkách nejsou umístěny žádné elektronické prvky informačního a orientačního systému, cestující je pro získání aktuálních informací z provozu odkázán na použití mobilních aplikací nebo webových stránek. Jako statické informace jsou cestujícímu k dispozici výlepové plochy dopravce, správce infrastruktury, a především </w:t>
      </w:r>
      <w:r w:rsidRPr="00D873DF">
        <w:rPr>
          <w:rFonts w:asciiTheme="minorHAnsi" w:hAnsiTheme="minorHAnsi"/>
          <w:b/>
          <w:sz w:val="24"/>
          <w:szCs w:val="24"/>
          <w:lang w:val="cs-CZ"/>
        </w:rPr>
        <w:t xml:space="preserve">informační nástěnka IDS ZK </w:t>
      </w:r>
      <w:r w:rsidRPr="00D873DF">
        <w:rPr>
          <w:rFonts w:asciiTheme="minorHAnsi" w:hAnsiTheme="minorHAnsi"/>
          <w:sz w:val="24"/>
          <w:szCs w:val="24"/>
          <w:lang w:val="cs-CZ"/>
        </w:rPr>
        <w:t xml:space="preserve">spolu s výrazným </w:t>
      </w:r>
      <w:r w:rsidRPr="00D873DF">
        <w:rPr>
          <w:rFonts w:asciiTheme="minorHAnsi" w:hAnsiTheme="minorHAnsi"/>
          <w:b/>
          <w:sz w:val="24"/>
          <w:szCs w:val="24"/>
          <w:lang w:val="cs-CZ"/>
        </w:rPr>
        <w:t xml:space="preserve">schématem linek </w:t>
      </w:r>
      <w:r w:rsidRPr="00D873DF">
        <w:rPr>
          <w:rFonts w:asciiTheme="minorHAnsi" w:hAnsiTheme="minorHAnsi"/>
          <w:sz w:val="24"/>
          <w:szCs w:val="24"/>
          <w:lang w:val="cs-CZ"/>
        </w:rPr>
        <w:t>obsluhujících dané místo. V případech, kde se jedná o velmi málo využívanou zastávku, je informační nástěnka a schéma linek uvedeno ve zmenšené podobě.</w:t>
      </w:r>
    </w:p>
    <w:p w:rsidR="005E70E3" w:rsidRPr="00D873DF" w:rsidRDefault="005E70E3">
      <w:pPr>
        <w:pStyle w:val="Zkladntext"/>
        <w:rPr>
          <w:rFonts w:asciiTheme="minorHAnsi" w:hAnsiTheme="minorHAnsi"/>
          <w:sz w:val="24"/>
          <w:szCs w:val="24"/>
          <w:lang w:val="cs-CZ"/>
        </w:rPr>
      </w:pPr>
    </w:p>
    <w:p w:rsidR="005E70E3" w:rsidRPr="00D873DF" w:rsidRDefault="005E70E3">
      <w:pPr>
        <w:pStyle w:val="Zkladntext"/>
        <w:rPr>
          <w:rFonts w:asciiTheme="minorHAnsi" w:hAnsiTheme="minorHAnsi"/>
          <w:sz w:val="24"/>
          <w:szCs w:val="24"/>
          <w:lang w:val="cs-CZ"/>
        </w:rPr>
      </w:pPr>
    </w:p>
    <w:p w:rsidR="005E70E3" w:rsidRPr="00D873DF" w:rsidRDefault="00DB3547">
      <w:pPr>
        <w:pStyle w:val="Zkladntext"/>
        <w:spacing w:before="1"/>
        <w:rPr>
          <w:rFonts w:asciiTheme="minorHAnsi" w:hAnsiTheme="minorHAnsi"/>
          <w:sz w:val="24"/>
          <w:szCs w:val="24"/>
          <w:lang w:val="cs-CZ"/>
        </w:rPr>
      </w:pPr>
      <w:r w:rsidRPr="00D873DF">
        <w:rPr>
          <w:rFonts w:asciiTheme="minorHAnsi" w:hAnsiTheme="minorHAnsi"/>
          <w:noProof/>
          <w:sz w:val="24"/>
          <w:szCs w:val="24"/>
          <w:lang w:val="cs-CZ" w:eastAsia="cs-CZ"/>
        </w:rPr>
        <w:drawing>
          <wp:anchor distT="0" distB="0" distL="0" distR="0" simplePos="0" relativeHeight="1048" behindDoc="0" locked="0" layoutInCell="1" allowOverlap="1" wp14:anchorId="3E45504C" wp14:editId="042638C6">
            <wp:simplePos x="0" y="0"/>
            <wp:positionH relativeFrom="page">
              <wp:posOffset>899794</wp:posOffset>
            </wp:positionH>
            <wp:positionV relativeFrom="paragraph">
              <wp:posOffset>107806</wp:posOffset>
            </wp:positionV>
            <wp:extent cx="5814539" cy="2154174"/>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814539" cy="2154174"/>
                    </a:xfrm>
                    <a:prstGeom prst="rect">
                      <a:avLst/>
                    </a:prstGeom>
                  </pic:spPr>
                </pic:pic>
              </a:graphicData>
            </a:graphic>
          </wp:anchor>
        </w:drawing>
      </w:r>
    </w:p>
    <w:p w:rsidR="005E70E3" w:rsidRPr="00D873DF" w:rsidRDefault="00DB3547">
      <w:pPr>
        <w:spacing w:before="154" w:line="288" w:lineRule="auto"/>
        <w:ind w:left="116" w:right="112"/>
        <w:jc w:val="both"/>
        <w:rPr>
          <w:rFonts w:asciiTheme="minorHAnsi" w:hAnsiTheme="minorHAnsi"/>
          <w:sz w:val="24"/>
          <w:szCs w:val="24"/>
          <w:lang w:val="cs-CZ"/>
        </w:rPr>
      </w:pPr>
      <w:r w:rsidRPr="00D873DF">
        <w:rPr>
          <w:rFonts w:asciiTheme="minorHAnsi" w:hAnsiTheme="minorHAnsi"/>
          <w:b/>
          <w:sz w:val="24"/>
          <w:szCs w:val="24"/>
          <w:lang w:val="cs-CZ"/>
        </w:rPr>
        <w:t xml:space="preserve">Příklad ze zahraničí: </w:t>
      </w:r>
      <w:r w:rsidRPr="00D873DF">
        <w:rPr>
          <w:rFonts w:asciiTheme="minorHAnsi" w:hAnsiTheme="minorHAnsi"/>
          <w:sz w:val="24"/>
          <w:szCs w:val="24"/>
          <w:lang w:val="cs-CZ"/>
        </w:rPr>
        <w:t>Meeschensee, Německo / Foto: vlastní / Velmi jednoduchá zastávka podobné kategorie sice neprošla modernizací od začátku 90. let, díky výborné údržbě však svůj účel plní zcela dostatečně. Chybějící elektronické informace nahrazuje velmi precizně vyvedená nástěnka s přehlednými a aktuálními informacemi.</w:t>
      </w:r>
    </w:p>
    <w:p w:rsidR="005E70E3" w:rsidRPr="00D873DF" w:rsidRDefault="005E70E3">
      <w:pPr>
        <w:pStyle w:val="Zkladntext"/>
        <w:rPr>
          <w:rFonts w:asciiTheme="minorHAnsi" w:hAnsiTheme="minorHAnsi"/>
          <w:sz w:val="24"/>
          <w:szCs w:val="24"/>
          <w:lang w:val="cs-CZ"/>
        </w:rPr>
      </w:pPr>
    </w:p>
    <w:p w:rsidR="005E70E3" w:rsidRPr="00D873DF" w:rsidRDefault="00DB3547">
      <w:pPr>
        <w:pStyle w:val="Zkladntext"/>
        <w:spacing w:before="5"/>
        <w:rPr>
          <w:rFonts w:asciiTheme="minorHAnsi" w:hAnsiTheme="minorHAnsi"/>
          <w:sz w:val="24"/>
          <w:szCs w:val="24"/>
          <w:lang w:val="cs-CZ"/>
        </w:rPr>
      </w:pPr>
      <w:r w:rsidRPr="00D873DF">
        <w:rPr>
          <w:rFonts w:asciiTheme="minorHAnsi" w:hAnsiTheme="minorHAnsi"/>
          <w:noProof/>
          <w:sz w:val="24"/>
          <w:szCs w:val="24"/>
          <w:lang w:val="cs-CZ" w:eastAsia="cs-CZ"/>
        </w:rPr>
        <w:drawing>
          <wp:anchor distT="0" distB="0" distL="0" distR="0" simplePos="0" relativeHeight="1072" behindDoc="0" locked="0" layoutInCell="1" allowOverlap="1" wp14:anchorId="573660D2" wp14:editId="5C2D34AD">
            <wp:simplePos x="0" y="0"/>
            <wp:positionH relativeFrom="page">
              <wp:posOffset>1627504</wp:posOffset>
            </wp:positionH>
            <wp:positionV relativeFrom="paragraph">
              <wp:posOffset>222105</wp:posOffset>
            </wp:positionV>
            <wp:extent cx="4293830" cy="2048256"/>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4293830" cy="2048256"/>
                    </a:xfrm>
                    <a:prstGeom prst="rect">
                      <a:avLst/>
                    </a:prstGeom>
                  </pic:spPr>
                </pic:pic>
              </a:graphicData>
            </a:graphic>
          </wp:anchor>
        </w:drawing>
      </w:r>
    </w:p>
    <w:p w:rsidR="005E70E3" w:rsidRPr="00D873DF" w:rsidRDefault="005E70E3">
      <w:pPr>
        <w:pStyle w:val="Zkladntext"/>
        <w:spacing w:before="1"/>
        <w:rPr>
          <w:rFonts w:asciiTheme="minorHAnsi" w:hAnsiTheme="minorHAnsi"/>
          <w:sz w:val="24"/>
          <w:szCs w:val="24"/>
          <w:lang w:val="cs-CZ"/>
        </w:rPr>
      </w:pPr>
    </w:p>
    <w:p w:rsidR="005E70E3" w:rsidRPr="00D873DF" w:rsidRDefault="00DB3547">
      <w:pPr>
        <w:spacing w:line="288" w:lineRule="auto"/>
        <w:ind w:left="116" w:right="115"/>
        <w:jc w:val="both"/>
        <w:rPr>
          <w:rFonts w:asciiTheme="minorHAnsi" w:hAnsiTheme="minorHAnsi"/>
          <w:sz w:val="24"/>
          <w:szCs w:val="24"/>
          <w:lang w:val="cs-CZ"/>
        </w:rPr>
      </w:pPr>
      <w:r w:rsidRPr="00D873DF">
        <w:rPr>
          <w:rFonts w:asciiTheme="minorHAnsi" w:hAnsiTheme="minorHAnsi"/>
          <w:b/>
          <w:sz w:val="24"/>
          <w:szCs w:val="24"/>
          <w:lang w:val="cs-CZ"/>
        </w:rPr>
        <w:lastRenderedPageBreak/>
        <w:t xml:space="preserve">Příklad ze zahraničí: </w:t>
      </w:r>
      <w:r w:rsidRPr="00D873DF">
        <w:rPr>
          <w:rFonts w:asciiTheme="minorHAnsi" w:hAnsiTheme="minorHAnsi"/>
          <w:sz w:val="24"/>
          <w:szCs w:val="24"/>
          <w:lang w:val="cs-CZ"/>
        </w:rPr>
        <w:t>Spielfeld, Rakousko / Foto: vlastní / Schéma linkového vedení v podobné podobě vyžaduje i tato kategorie standardu. Design odpovídá grafickému manuálu správce infrastruktury, ale zároveň obsahuje i informace o místním IDS. Slouží i jako náhrada samostatných směrových ukazatelů.</w:t>
      </w:r>
    </w:p>
    <w:p w:rsidR="005E70E3" w:rsidRPr="00D873DF" w:rsidRDefault="005E70E3">
      <w:pPr>
        <w:spacing w:line="288" w:lineRule="auto"/>
        <w:jc w:val="both"/>
        <w:rPr>
          <w:rFonts w:asciiTheme="minorHAnsi" w:hAnsiTheme="minorHAnsi"/>
          <w:sz w:val="24"/>
          <w:szCs w:val="24"/>
          <w:lang w:val="cs-CZ"/>
        </w:rPr>
        <w:sectPr w:rsidR="005E70E3" w:rsidRPr="00D873DF">
          <w:pgSz w:w="11910" w:h="16840"/>
          <w:pgMar w:top="1320" w:right="1300" w:bottom="1120" w:left="1300" w:header="0" w:footer="930" w:gutter="0"/>
          <w:cols w:space="708"/>
        </w:sectPr>
      </w:pPr>
    </w:p>
    <w:p w:rsidR="005E70E3" w:rsidRPr="00D873DF" w:rsidRDefault="005E70E3">
      <w:pPr>
        <w:pStyle w:val="Zkladntext"/>
        <w:rPr>
          <w:rFonts w:asciiTheme="minorHAnsi" w:hAnsiTheme="minorHAnsi"/>
          <w:sz w:val="24"/>
          <w:szCs w:val="24"/>
          <w:lang w:val="cs-CZ"/>
        </w:rPr>
      </w:pPr>
    </w:p>
    <w:p w:rsidR="005E70E3" w:rsidRPr="00D873DF" w:rsidRDefault="00DB3547">
      <w:pPr>
        <w:pStyle w:val="Nadpis1"/>
        <w:spacing w:before="239" w:line="290" w:lineRule="auto"/>
        <w:ind w:right="944"/>
        <w:rPr>
          <w:rFonts w:asciiTheme="minorHAnsi" w:hAnsiTheme="minorHAnsi"/>
          <w:sz w:val="24"/>
          <w:szCs w:val="24"/>
          <w:lang w:val="cs-CZ"/>
        </w:rPr>
      </w:pPr>
      <w:r w:rsidRPr="00D873DF">
        <w:rPr>
          <w:rFonts w:asciiTheme="minorHAnsi" w:hAnsiTheme="minorHAnsi"/>
          <w:b/>
          <w:sz w:val="24"/>
          <w:szCs w:val="24"/>
          <w:lang w:val="cs-CZ"/>
        </w:rPr>
        <w:t xml:space="preserve">Kategorie 2 </w:t>
      </w:r>
      <w:r w:rsidRPr="00D873DF">
        <w:rPr>
          <w:rFonts w:asciiTheme="minorHAnsi" w:hAnsiTheme="minorHAnsi"/>
          <w:sz w:val="24"/>
          <w:szCs w:val="24"/>
          <w:lang w:val="cs-CZ"/>
        </w:rPr>
        <w:t>– základní servis + elektronický informační a odbavovací systém</w:t>
      </w:r>
    </w:p>
    <w:p w:rsidR="005E70E3" w:rsidRPr="00D873DF" w:rsidRDefault="00DB3547">
      <w:pPr>
        <w:spacing w:before="111" w:line="290" w:lineRule="auto"/>
        <w:ind w:left="116" w:right="110"/>
        <w:jc w:val="both"/>
        <w:rPr>
          <w:rFonts w:asciiTheme="minorHAnsi" w:hAnsiTheme="minorHAnsi"/>
          <w:sz w:val="24"/>
          <w:szCs w:val="24"/>
          <w:lang w:val="cs-CZ"/>
        </w:rPr>
      </w:pPr>
      <w:r w:rsidRPr="00D873DF">
        <w:rPr>
          <w:rFonts w:asciiTheme="minorHAnsi" w:hAnsiTheme="minorHAnsi"/>
          <w:sz w:val="24"/>
          <w:szCs w:val="24"/>
          <w:lang w:val="cs-CZ"/>
        </w:rPr>
        <w:t xml:space="preserve">Tyto stanice nebo zastávky mají oproti předchozí kategorii </w:t>
      </w:r>
      <w:r w:rsidRPr="00D873DF">
        <w:rPr>
          <w:rFonts w:asciiTheme="minorHAnsi" w:hAnsiTheme="minorHAnsi"/>
          <w:b/>
          <w:sz w:val="24"/>
          <w:szCs w:val="24"/>
          <w:lang w:val="cs-CZ"/>
        </w:rPr>
        <w:t xml:space="preserve">navíc </w:t>
      </w:r>
      <w:r w:rsidRPr="00D873DF">
        <w:rPr>
          <w:rFonts w:asciiTheme="minorHAnsi" w:hAnsiTheme="minorHAnsi"/>
          <w:sz w:val="24"/>
          <w:szCs w:val="24"/>
          <w:lang w:val="cs-CZ"/>
        </w:rPr>
        <w:t>vždy přístřešek, lavičky, odpadkový koš a elektronické prvky informačního systému pro cestující (</w:t>
      </w:r>
      <w:r w:rsidRPr="00D873DF">
        <w:rPr>
          <w:rFonts w:asciiTheme="minorHAnsi" w:hAnsiTheme="minorHAnsi"/>
          <w:b/>
          <w:sz w:val="24"/>
          <w:szCs w:val="24"/>
          <w:lang w:val="cs-CZ"/>
        </w:rPr>
        <w:t xml:space="preserve">odjezdovou tabuli </w:t>
      </w:r>
      <w:r w:rsidRPr="00D873DF">
        <w:rPr>
          <w:rFonts w:asciiTheme="minorHAnsi" w:hAnsiTheme="minorHAnsi"/>
          <w:sz w:val="24"/>
          <w:szCs w:val="24"/>
          <w:lang w:val="cs-CZ"/>
        </w:rPr>
        <w:t xml:space="preserve">a </w:t>
      </w:r>
      <w:r w:rsidRPr="00D873DF">
        <w:rPr>
          <w:rFonts w:asciiTheme="minorHAnsi" w:hAnsiTheme="minorHAnsi"/>
          <w:b/>
          <w:sz w:val="24"/>
          <w:szCs w:val="24"/>
          <w:lang w:val="cs-CZ"/>
        </w:rPr>
        <w:t>akustický hlásič odjezdů)</w:t>
      </w:r>
      <w:r w:rsidRPr="00D873DF">
        <w:rPr>
          <w:rFonts w:asciiTheme="minorHAnsi" w:hAnsiTheme="minorHAnsi"/>
          <w:sz w:val="24"/>
          <w:szCs w:val="24"/>
          <w:lang w:val="cs-CZ"/>
        </w:rPr>
        <w:t xml:space="preserve">. V případě, že stanice ji dnes již vybavena elektronickou odjezdovou tabulí, předpokládá se její výměna až po dokončení životního cyklu zařízení. </w:t>
      </w:r>
      <w:r w:rsidRPr="00D873DF">
        <w:rPr>
          <w:rFonts w:asciiTheme="minorHAnsi" w:hAnsiTheme="minorHAnsi"/>
          <w:b/>
          <w:sz w:val="24"/>
          <w:szCs w:val="24"/>
          <w:lang w:val="cs-CZ"/>
        </w:rPr>
        <w:t xml:space="preserve">Ve vybraných případech je k dispozici i vytápěná čekárna </w:t>
      </w:r>
      <w:r w:rsidRPr="00D873DF">
        <w:rPr>
          <w:rFonts w:asciiTheme="minorHAnsi" w:hAnsiTheme="minorHAnsi"/>
          <w:sz w:val="24"/>
          <w:szCs w:val="24"/>
          <w:lang w:val="cs-CZ"/>
        </w:rPr>
        <w:t>s omezenou otevírací dobou, bez nutné přítomnosti zaměstnance.</w:t>
      </w:r>
    </w:p>
    <w:p w:rsidR="005E70E3" w:rsidRPr="00D873DF" w:rsidRDefault="005E70E3">
      <w:pPr>
        <w:pStyle w:val="Zkladntext"/>
        <w:rPr>
          <w:rFonts w:asciiTheme="minorHAnsi" w:hAnsiTheme="minorHAnsi"/>
          <w:sz w:val="24"/>
          <w:szCs w:val="24"/>
          <w:lang w:val="cs-CZ"/>
        </w:rPr>
      </w:pPr>
    </w:p>
    <w:p w:rsidR="005E70E3" w:rsidRPr="00D873DF" w:rsidRDefault="005E70E3">
      <w:pPr>
        <w:pStyle w:val="Zkladntext"/>
        <w:rPr>
          <w:rFonts w:asciiTheme="minorHAnsi" w:hAnsiTheme="minorHAnsi"/>
          <w:sz w:val="24"/>
          <w:szCs w:val="24"/>
          <w:lang w:val="cs-CZ"/>
        </w:rPr>
      </w:pPr>
    </w:p>
    <w:p w:rsidR="005E70E3" w:rsidRPr="00D873DF" w:rsidRDefault="00DB3547">
      <w:pPr>
        <w:pStyle w:val="Zkladntext"/>
        <w:spacing w:before="1"/>
        <w:rPr>
          <w:rFonts w:asciiTheme="minorHAnsi" w:hAnsiTheme="minorHAnsi"/>
          <w:sz w:val="24"/>
          <w:szCs w:val="24"/>
          <w:lang w:val="cs-CZ"/>
        </w:rPr>
      </w:pPr>
      <w:r w:rsidRPr="00D873DF">
        <w:rPr>
          <w:rFonts w:asciiTheme="minorHAnsi" w:hAnsiTheme="minorHAnsi"/>
          <w:noProof/>
          <w:sz w:val="24"/>
          <w:szCs w:val="24"/>
          <w:lang w:val="cs-CZ" w:eastAsia="cs-CZ"/>
        </w:rPr>
        <w:drawing>
          <wp:anchor distT="0" distB="0" distL="0" distR="0" simplePos="0" relativeHeight="1096" behindDoc="0" locked="0" layoutInCell="1" allowOverlap="1" wp14:anchorId="54522215" wp14:editId="6DF258A4">
            <wp:simplePos x="0" y="0"/>
            <wp:positionH relativeFrom="page">
              <wp:posOffset>899794</wp:posOffset>
            </wp:positionH>
            <wp:positionV relativeFrom="paragraph">
              <wp:posOffset>107633</wp:posOffset>
            </wp:positionV>
            <wp:extent cx="5812828" cy="2309241"/>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5812828" cy="2309241"/>
                    </a:xfrm>
                    <a:prstGeom prst="rect">
                      <a:avLst/>
                    </a:prstGeom>
                  </pic:spPr>
                </pic:pic>
              </a:graphicData>
            </a:graphic>
          </wp:anchor>
        </w:drawing>
      </w:r>
    </w:p>
    <w:p w:rsidR="005E70E3" w:rsidRPr="00D873DF" w:rsidRDefault="00DB3547">
      <w:pPr>
        <w:spacing w:before="153" w:line="288" w:lineRule="auto"/>
        <w:ind w:left="116" w:right="115"/>
        <w:jc w:val="both"/>
        <w:rPr>
          <w:rFonts w:asciiTheme="minorHAnsi" w:hAnsiTheme="minorHAnsi"/>
          <w:sz w:val="24"/>
          <w:szCs w:val="24"/>
          <w:lang w:val="cs-CZ"/>
        </w:rPr>
      </w:pPr>
      <w:r w:rsidRPr="00D873DF">
        <w:rPr>
          <w:rFonts w:asciiTheme="minorHAnsi" w:hAnsiTheme="minorHAnsi"/>
          <w:b/>
          <w:sz w:val="24"/>
          <w:szCs w:val="24"/>
          <w:lang w:val="cs-CZ"/>
        </w:rPr>
        <w:t>Příklad</w:t>
      </w:r>
      <w:r w:rsidRPr="00D873DF">
        <w:rPr>
          <w:rFonts w:asciiTheme="minorHAnsi" w:hAnsiTheme="minorHAnsi"/>
          <w:b/>
          <w:spacing w:val="-9"/>
          <w:sz w:val="24"/>
          <w:szCs w:val="24"/>
          <w:lang w:val="cs-CZ"/>
        </w:rPr>
        <w:t xml:space="preserve"> </w:t>
      </w:r>
      <w:r w:rsidRPr="00D873DF">
        <w:rPr>
          <w:rFonts w:asciiTheme="minorHAnsi" w:hAnsiTheme="minorHAnsi"/>
          <w:b/>
          <w:sz w:val="24"/>
          <w:szCs w:val="24"/>
          <w:lang w:val="cs-CZ"/>
        </w:rPr>
        <w:t>ze</w:t>
      </w:r>
      <w:r w:rsidRPr="00D873DF">
        <w:rPr>
          <w:rFonts w:asciiTheme="minorHAnsi" w:hAnsiTheme="minorHAnsi"/>
          <w:b/>
          <w:spacing w:val="-12"/>
          <w:sz w:val="24"/>
          <w:szCs w:val="24"/>
          <w:lang w:val="cs-CZ"/>
        </w:rPr>
        <w:t xml:space="preserve"> </w:t>
      </w:r>
      <w:r w:rsidRPr="00D873DF">
        <w:rPr>
          <w:rFonts w:asciiTheme="minorHAnsi" w:hAnsiTheme="minorHAnsi"/>
          <w:b/>
          <w:sz w:val="24"/>
          <w:szCs w:val="24"/>
          <w:lang w:val="cs-CZ"/>
        </w:rPr>
        <w:t>zahraničí:</w:t>
      </w:r>
      <w:r w:rsidRPr="00D873DF">
        <w:rPr>
          <w:rFonts w:asciiTheme="minorHAnsi" w:hAnsiTheme="minorHAnsi"/>
          <w:b/>
          <w:spacing w:val="-7"/>
          <w:sz w:val="24"/>
          <w:szCs w:val="24"/>
          <w:lang w:val="cs-CZ"/>
        </w:rPr>
        <w:t xml:space="preserve"> </w:t>
      </w:r>
      <w:r w:rsidRPr="00D873DF">
        <w:rPr>
          <w:rFonts w:asciiTheme="minorHAnsi" w:hAnsiTheme="minorHAnsi"/>
          <w:sz w:val="24"/>
          <w:szCs w:val="24"/>
          <w:lang w:val="cs-CZ"/>
        </w:rPr>
        <w:t>Bad</w:t>
      </w:r>
      <w:r w:rsidRPr="00D873DF">
        <w:rPr>
          <w:rFonts w:asciiTheme="minorHAnsi" w:hAnsiTheme="minorHAnsi"/>
          <w:spacing w:val="-8"/>
          <w:sz w:val="24"/>
          <w:szCs w:val="24"/>
          <w:lang w:val="cs-CZ"/>
        </w:rPr>
        <w:t xml:space="preserve"> </w:t>
      </w:r>
      <w:r w:rsidRPr="00D873DF">
        <w:rPr>
          <w:rFonts w:asciiTheme="minorHAnsi" w:hAnsiTheme="minorHAnsi"/>
          <w:sz w:val="24"/>
          <w:szCs w:val="24"/>
          <w:lang w:val="cs-CZ"/>
        </w:rPr>
        <w:t>St.</w:t>
      </w:r>
      <w:r w:rsidRPr="00D873DF">
        <w:rPr>
          <w:rFonts w:asciiTheme="minorHAnsi" w:hAnsiTheme="minorHAnsi"/>
          <w:spacing w:val="-7"/>
          <w:sz w:val="24"/>
          <w:szCs w:val="24"/>
          <w:lang w:val="cs-CZ"/>
        </w:rPr>
        <w:t xml:space="preserve"> </w:t>
      </w:r>
      <w:r w:rsidRPr="00D873DF">
        <w:rPr>
          <w:rFonts w:asciiTheme="minorHAnsi" w:hAnsiTheme="minorHAnsi"/>
          <w:sz w:val="24"/>
          <w:szCs w:val="24"/>
          <w:lang w:val="cs-CZ"/>
        </w:rPr>
        <w:t>Peter-Ording,</w:t>
      </w:r>
      <w:r w:rsidRPr="00D873DF">
        <w:rPr>
          <w:rFonts w:asciiTheme="minorHAnsi" w:hAnsiTheme="minorHAnsi"/>
          <w:spacing w:val="-7"/>
          <w:sz w:val="24"/>
          <w:szCs w:val="24"/>
          <w:lang w:val="cs-CZ"/>
        </w:rPr>
        <w:t xml:space="preserve"> </w:t>
      </w:r>
      <w:r w:rsidRPr="00D873DF">
        <w:rPr>
          <w:rFonts w:asciiTheme="minorHAnsi" w:hAnsiTheme="minorHAnsi"/>
          <w:sz w:val="24"/>
          <w:szCs w:val="24"/>
          <w:lang w:val="cs-CZ"/>
        </w:rPr>
        <w:t>Německo</w:t>
      </w:r>
      <w:r w:rsidRPr="00D873DF">
        <w:rPr>
          <w:rFonts w:asciiTheme="minorHAnsi" w:hAnsiTheme="minorHAnsi"/>
          <w:spacing w:val="-8"/>
          <w:sz w:val="24"/>
          <w:szCs w:val="24"/>
          <w:lang w:val="cs-CZ"/>
        </w:rPr>
        <w:t xml:space="preserve"> </w:t>
      </w:r>
      <w:r w:rsidRPr="00D873DF">
        <w:rPr>
          <w:rFonts w:asciiTheme="minorHAnsi" w:hAnsiTheme="minorHAnsi"/>
          <w:sz w:val="24"/>
          <w:szCs w:val="24"/>
          <w:lang w:val="cs-CZ"/>
        </w:rPr>
        <w:t>/</w:t>
      </w:r>
      <w:r w:rsidRPr="00D873DF">
        <w:rPr>
          <w:rFonts w:asciiTheme="minorHAnsi" w:hAnsiTheme="minorHAnsi"/>
          <w:spacing w:val="-6"/>
          <w:sz w:val="24"/>
          <w:szCs w:val="24"/>
          <w:lang w:val="cs-CZ"/>
        </w:rPr>
        <w:t xml:space="preserve"> </w:t>
      </w:r>
      <w:r w:rsidRPr="00D873DF">
        <w:rPr>
          <w:rFonts w:asciiTheme="minorHAnsi" w:hAnsiTheme="minorHAnsi"/>
          <w:sz w:val="24"/>
          <w:szCs w:val="24"/>
          <w:lang w:val="cs-CZ"/>
        </w:rPr>
        <w:t>Foto:</w:t>
      </w:r>
      <w:r w:rsidRPr="00D873DF">
        <w:rPr>
          <w:rFonts w:asciiTheme="minorHAnsi" w:hAnsiTheme="minorHAnsi"/>
          <w:spacing w:val="-8"/>
          <w:sz w:val="24"/>
          <w:szCs w:val="24"/>
          <w:lang w:val="cs-CZ"/>
        </w:rPr>
        <w:t xml:space="preserve"> </w:t>
      </w:r>
      <w:r w:rsidRPr="00D873DF">
        <w:rPr>
          <w:rFonts w:asciiTheme="minorHAnsi" w:hAnsiTheme="minorHAnsi"/>
          <w:sz w:val="24"/>
          <w:szCs w:val="24"/>
          <w:lang w:val="cs-CZ"/>
        </w:rPr>
        <w:t>vlastní</w:t>
      </w:r>
      <w:r w:rsidRPr="00D873DF">
        <w:rPr>
          <w:rFonts w:asciiTheme="minorHAnsi" w:hAnsiTheme="minorHAnsi"/>
          <w:spacing w:val="-6"/>
          <w:sz w:val="24"/>
          <w:szCs w:val="24"/>
          <w:lang w:val="cs-CZ"/>
        </w:rPr>
        <w:t xml:space="preserve"> </w:t>
      </w:r>
      <w:r w:rsidRPr="00D873DF">
        <w:rPr>
          <w:rFonts w:asciiTheme="minorHAnsi" w:hAnsiTheme="minorHAnsi"/>
          <w:sz w:val="24"/>
          <w:szCs w:val="24"/>
          <w:lang w:val="cs-CZ"/>
        </w:rPr>
        <w:t>/</w:t>
      </w:r>
      <w:r w:rsidRPr="00D873DF">
        <w:rPr>
          <w:rFonts w:asciiTheme="minorHAnsi" w:hAnsiTheme="minorHAnsi"/>
          <w:spacing w:val="-8"/>
          <w:sz w:val="24"/>
          <w:szCs w:val="24"/>
          <w:lang w:val="cs-CZ"/>
        </w:rPr>
        <w:t xml:space="preserve"> </w:t>
      </w:r>
      <w:r w:rsidRPr="00D873DF">
        <w:rPr>
          <w:rFonts w:asciiTheme="minorHAnsi" w:hAnsiTheme="minorHAnsi"/>
          <w:sz w:val="24"/>
          <w:szCs w:val="24"/>
          <w:lang w:val="cs-CZ"/>
        </w:rPr>
        <w:t>Zastávka</w:t>
      </w:r>
      <w:r w:rsidRPr="00D873DF">
        <w:rPr>
          <w:rFonts w:asciiTheme="minorHAnsi" w:hAnsiTheme="minorHAnsi"/>
          <w:spacing w:val="-6"/>
          <w:sz w:val="24"/>
          <w:szCs w:val="24"/>
          <w:lang w:val="cs-CZ"/>
        </w:rPr>
        <w:t xml:space="preserve"> </w:t>
      </w:r>
      <w:r w:rsidRPr="00D873DF">
        <w:rPr>
          <w:rFonts w:asciiTheme="minorHAnsi" w:hAnsiTheme="minorHAnsi"/>
          <w:sz w:val="24"/>
          <w:szCs w:val="24"/>
          <w:lang w:val="cs-CZ"/>
        </w:rPr>
        <w:t>nabízí</w:t>
      </w:r>
      <w:r w:rsidRPr="00D873DF">
        <w:rPr>
          <w:rFonts w:asciiTheme="minorHAnsi" w:hAnsiTheme="minorHAnsi"/>
          <w:spacing w:val="-8"/>
          <w:sz w:val="24"/>
          <w:szCs w:val="24"/>
          <w:lang w:val="cs-CZ"/>
        </w:rPr>
        <w:t xml:space="preserve"> </w:t>
      </w:r>
      <w:r w:rsidRPr="00D873DF">
        <w:rPr>
          <w:rFonts w:asciiTheme="minorHAnsi" w:hAnsiTheme="minorHAnsi"/>
          <w:sz w:val="24"/>
          <w:szCs w:val="24"/>
          <w:lang w:val="cs-CZ"/>
        </w:rPr>
        <w:t>vše,</w:t>
      </w:r>
      <w:r w:rsidRPr="00D873DF">
        <w:rPr>
          <w:rFonts w:asciiTheme="minorHAnsi" w:hAnsiTheme="minorHAnsi"/>
          <w:spacing w:val="-7"/>
          <w:sz w:val="24"/>
          <w:szCs w:val="24"/>
          <w:lang w:val="cs-CZ"/>
        </w:rPr>
        <w:t xml:space="preserve"> </w:t>
      </w:r>
      <w:r w:rsidRPr="00D873DF">
        <w:rPr>
          <w:rFonts w:asciiTheme="minorHAnsi" w:hAnsiTheme="minorHAnsi"/>
          <w:sz w:val="24"/>
          <w:szCs w:val="24"/>
          <w:lang w:val="cs-CZ"/>
        </w:rPr>
        <w:t>co</w:t>
      </w:r>
      <w:r w:rsidRPr="00D873DF">
        <w:rPr>
          <w:rFonts w:asciiTheme="minorHAnsi" w:hAnsiTheme="minorHAnsi"/>
          <w:spacing w:val="-8"/>
          <w:sz w:val="24"/>
          <w:szCs w:val="24"/>
          <w:lang w:val="cs-CZ"/>
        </w:rPr>
        <w:t xml:space="preserve"> </w:t>
      </w:r>
      <w:r w:rsidRPr="00D873DF">
        <w:rPr>
          <w:rFonts w:asciiTheme="minorHAnsi" w:hAnsiTheme="minorHAnsi"/>
          <w:sz w:val="24"/>
          <w:szCs w:val="24"/>
          <w:lang w:val="cs-CZ"/>
        </w:rPr>
        <w:t>popisuje</w:t>
      </w:r>
      <w:r w:rsidRPr="00D873DF">
        <w:rPr>
          <w:rFonts w:asciiTheme="minorHAnsi" w:hAnsiTheme="minorHAnsi"/>
          <w:spacing w:val="-5"/>
          <w:sz w:val="24"/>
          <w:szCs w:val="24"/>
          <w:lang w:val="cs-CZ"/>
        </w:rPr>
        <w:t xml:space="preserve"> </w:t>
      </w:r>
      <w:r w:rsidRPr="00D873DF">
        <w:rPr>
          <w:rFonts w:asciiTheme="minorHAnsi" w:hAnsiTheme="minorHAnsi"/>
          <w:sz w:val="24"/>
          <w:szCs w:val="24"/>
          <w:lang w:val="cs-CZ"/>
        </w:rPr>
        <w:t>standard</w:t>
      </w:r>
      <w:r w:rsidRPr="00D873DF">
        <w:rPr>
          <w:rFonts w:asciiTheme="minorHAnsi" w:hAnsiTheme="minorHAnsi"/>
          <w:spacing w:val="-8"/>
          <w:sz w:val="24"/>
          <w:szCs w:val="24"/>
          <w:lang w:val="cs-CZ"/>
        </w:rPr>
        <w:t xml:space="preserve"> </w:t>
      </w:r>
      <w:r w:rsidRPr="00D873DF">
        <w:rPr>
          <w:rFonts w:asciiTheme="minorHAnsi" w:hAnsiTheme="minorHAnsi"/>
          <w:sz w:val="24"/>
          <w:szCs w:val="24"/>
          <w:lang w:val="cs-CZ"/>
        </w:rPr>
        <w:t>kategorie 2 – kvalitní přístřešek, jednoduchou odjezdovou tabuli, automat na jízdní doklady včetně těch pro místní IDS (automat přijímá i platební karty), akustický hlásič odjezdů i velkou informační nástěnku s informacemi dopravce, správce infrastruktury i organizátora</w:t>
      </w:r>
      <w:r w:rsidRPr="00D873DF">
        <w:rPr>
          <w:rFonts w:asciiTheme="minorHAnsi" w:hAnsiTheme="minorHAnsi"/>
          <w:spacing w:val="-10"/>
          <w:sz w:val="24"/>
          <w:szCs w:val="24"/>
          <w:lang w:val="cs-CZ"/>
        </w:rPr>
        <w:t xml:space="preserve"> </w:t>
      </w:r>
      <w:r w:rsidRPr="00D873DF">
        <w:rPr>
          <w:rFonts w:asciiTheme="minorHAnsi" w:hAnsiTheme="minorHAnsi"/>
          <w:sz w:val="24"/>
          <w:szCs w:val="24"/>
          <w:lang w:val="cs-CZ"/>
        </w:rPr>
        <w:t>IDS.</w:t>
      </w:r>
    </w:p>
    <w:p w:rsidR="005E70E3" w:rsidRPr="00D873DF" w:rsidRDefault="00DB3547">
      <w:pPr>
        <w:pStyle w:val="Zkladntext"/>
        <w:spacing w:before="2"/>
        <w:rPr>
          <w:rFonts w:asciiTheme="minorHAnsi" w:hAnsiTheme="minorHAnsi"/>
          <w:sz w:val="24"/>
          <w:szCs w:val="24"/>
          <w:lang w:val="cs-CZ"/>
        </w:rPr>
      </w:pPr>
      <w:r w:rsidRPr="00D873DF">
        <w:rPr>
          <w:rFonts w:asciiTheme="minorHAnsi" w:hAnsiTheme="minorHAnsi"/>
          <w:noProof/>
          <w:sz w:val="24"/>
          <w:szCs w:val="24"/>
          <w:lang w:val="cs-CZ" w:eastAsia="cs-CZ"/>
        </w:rPr>
        <w:drawing>
          <wp:anchor distT="0" distB="0" distL="0" distR="0" simplePos="0" relativeHeight="1120" behindDoc="0" locked="0" layoutInCell="1" allowOverlap="1" wp14:anchorId="3463B0F1" wp14:editId="6F87E7D6">
            <wp:simplePos x="0" y="0"/>
            <wp:positionH relativeFrom="page">
              <wp:posOffset>899794</wp:posOffset>
            </wp:positionH>
            <wp:positionV relativeFrom="paragraph">
              <wp:posOffset>107978</wp:posOffset>
            </wp:positionV>
            <wp:extent cx="5802819" cy="2406967"/>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5802819" cy="2406967"/>
                    </a:xfrm>
                    <a:prstGeom prst="rect">
                      <a:avLst/>
                    </a:prstGeom>
                  </pic:spPr>
                </pic:pic>
              </a:graphicData>
            </a:graphic>
          </wp:anchor>
        </w:drawing>
      </w:r>
    </w:p>
    <w:p w:rsidR="005E70E3" w:rsidRPr="00D873DF" w:rsidRDefault="00DB3547">
      <w:pPr>
        <w:spacing w:before="158" w:line="290" w:lineRule="auto"/>
        <w:ind w:left="116" w:right="122"/>
        <w:jc w:val="both"/>
        <w:rPr>
          <w:rFonts w:asciiTheme="minorHAnsi" w:hAnsiTheme="minorHAnsi"/>
          <w:sz w:val="24"/>
          <w:szCs w:val="24"/>
          <w:lang w:val="cs-CZ"/>
        </w:rPr>
      </w:pPr>
      <w:r w:rsidRPr="00D873DF">
        <w:rPr>
          <w:rFonts w:asciiTheme="minorHAnsi" w:hAnsiTheme="minorHAnsi"/>
          <w:b/>
          <w:sz w:val="24"/>
          <w:szCs w:val="24"/>
          <w:lang w:val="cs-CZ"/>
        </w:rPr>
        <w:lastRenderedPageBreak/>
        <w:t xml:space="preserve">Podobný příklad:  </w:t>
      </w:r>
      <w:r w:rsidRPr="00D873DF">
        <w:rPr>
          <w:rFonts w:asciiTheme="minorHAnsi" w:hAnsiTheme="minorHAnsi"/>
          <w:sz w:val="24"/>
          <w:szCs w:val="24"/>
          <w:lang w:val="cs-CZ"/>
        </w:rPr>
        <w:t>Tating, Německo  /  Foto: wattundmeer (licence  CC0 1.0) / Přestože  je  zastávka  skromná, opět je  k dispozici všechno popisované vybavení, a to ve velmi dobře udržované</w:t>
      </w:r>
      <w:r w:rsidRPr="00D873DF">
        <w:rPr>
          <w:rFonts w:asciiTheme="minorHAnsi" w:hAnsiTheme="minorHAnsi"/>
          <w:spacing w:val="-15"/>
          <w:sz w:val="24"/>
          <w:szCs w:val="24"/>
          <w:lang w:val="cs-CZ"/>
        </w:rPr>
        <w:t xml:space="preserve"> </w:t>
      </w:r>
      <w:r w:rsidRPr="00D873DF">
        <w:rPr>
          <w:rFonts w:asciiTheme="minorHAnsi" w:hAnsiTheme="minorHAnsi"/>
          <w:sz w:val="24"/>
          <w:szCs w:val="24"/>
          <w:lang w:val="cs-CZ"/>
        </w:rPr>
        <w:t>podobě.</w:t>
      </w:r>
    </w:p>
    <w:p w:rsidR="005E70E3" w:rsidRPr="00D873DF" w:rsidRDefault="005E70E3">
      <w:pPr>
        <w:spacing w:line="290" w:lineRule="auto"/>
        <w:jc w:val="both"/>
        <w:rPr>
          <w:rFonts w:asciiTheme="minorHAnsi" w:hAnsiTheme="minorHAnsi"/>
          <w:sz w:val="24"/>
          <w:szCs w:val="24"/>
          <w:lang w:val="cs-CZ"/>
        </w:rPr>
        <w:sectPr w:rsidR="005E70E3" w:rsidRPr="00D873DF">
          <w:pgSz w:w="11910" w:h="16840"/>
          <w:pgMar w:top="1580" w:right="1300" w:bottom="1120" w:left="1300" w:header="0" w:footer="930" w:gutter="0"/>
          <w:cols w:space="708"/>
        </w:sectPr>
      </w:pPr>
    </w:p>
    <w:p w:rsidR="005E70E3" w:rsidRPr="00D873DF" w:rsidRDefault="00DB3547">
      <w:pPr>
        <w:spacing w:before="78"/>
        <w:ind w:left="116"/>
        <w:jc w:val="both"/>
        <w:rPr>
          <w:rFonts w:asciiTheme="minorHAnsi" w:hAnsiTheme="minorHAnsi"/>
          <w:sz w:val="24"/>
          <w:szCs w:val="24"/>
          <w:lang w:val="cs-CZ"/>
        </w:rPr>
      </w:pPr>
      <w:r w:rsidRPr="00D873DF">
        <w:rPr>
          <w:rFonts w:asciiTheme="minorHAnsi" w:hAnsiTheme="minorHAnsi"/>
          <w:b/>
          <w:sz w:val="24"/>
          <w:szCs w:val="24"/>
          <w:lang w:val="cs-CZ"/>
        </w:rPr>
        <w:lastRenderedPageBreak/>
        <w:t xml:space="preserve">Kategorie 3 </w:t>
      </w:r>
      <w:r w:rsidRPr="00D873DF">
        <w:rPr>
          <w:rFonts w:asciiTheme="minorHAnsi" w:hAnsiTheme="minorHAnsi"/>
          <w:sz w:val="24"/>
          <w:szCs w:val="24"/>
          <w:lang w:val="cs-CZ"/>
        </w:rPr>
        <w:t>– významné regionální stanice a zastávky</w:t>
      </w:r>
    </w:p>
    <w:p w:rsidR="005E70E3" w:rsidRPr="00D873DF" w:rsidRDefault="00DB3547">
      <w:pPr>
        <w:spacing w:before="168" w:line="290" w:lineRule="auto"/>
        <w:ind w:left="116" w:right="114"/>
        <w:jc w:val="both"/>
        <w:rPr>
          <w:rFonts w:asciiTheme="minorHAnsi" w:hAnsiTheme="minorHAnsi"/>
          <w:sz w:val="24"/>
          <w:szCs w:val="24"/>
          <w:lang w:val="cs-CZ"/>
        </w:rPr>
      </w:pPr>
      <w:r w:rsidRPr="00D873DF">
        <w:rPr>
          <w:rFonts w:asciiTheme="minorHAnsi" w:hAnsiTheme="minorHAnsi"/>
          <w:sz w:val="24"/>
          <w:szCs w:val="24"/>
          <w:lang w:val="cs-CZ"/>
        </w:rPr>
        <w:t xml:space="preserve">Stanice a zastávky vyššího regionálního významu jsou oproti předchozím kategoriím vybaveny výpravní budovou s </w:t>
      </w:r>
      <w:r w:rsidRPr="00D873DF">
        <w:rPr>
          <w:rFonts w:asciiTheme="minorHAnsi" w:hAnsiTheme="minorHAnsi"/>
          <w:b/>
          <w:sz w:val="24"/>
          <w:szCs w:val="24"/>
          <w:lang w:val="cs-CZ"/>
        </w:rPr>
        <w:t xml:space="preserve">vytápěnou čekárnou, </w:t>
      </w:r>
      <w:r w:rsidRPr="00D873DF">
        <w:rPr>
          <w:rFonts w:asciiTheme="minorHAnsi" w:hAnsiTheme="minorHAnsi"/>
          <w:sz w:val="24"/>
          <w:szCs w:val="24"/>
          <w:lang w:val="cs-CZ"/>
        </w:rPr>
        <w:t xml:space="preserve">a </w:t>
      </w:r>
      <w:r w:rsidRPr="00D873DF">
        <w:rPr>
          <w:rFonts w:asciiTheme="minorHAnsi" w:hAnsiTheme="minorHAnsi"/>
          <w:b/>
          <w:sz w:val="24"/>
          <w:szCs w:val="24"/>
          <w:lang w:val="cs-CZ"/>
        </w:rPr>
        <w:t xml:space="preserve">vnitrostátní pokladní přepážkou </w:t>
      </w:r>
      <w:r w:rsidRPr="00D873DF">
        <w:rPr>
          <w:rFonts w:asciiTheme="minorHAnsi" w:hAnsiTheme="minorHAnsi"/>
          <w:sz w:val="24"/>
          <w:szCs w:val="24"/>
          <w:lang w:val="cs-CZ"/>
        </w:rPr>
        <w:t xml:space="preserve">a </w:t>
      </w:r>
      <w:r w:rsidRPr="00D873DF">
        <w:rPr>
          <w:rFonts w:asciiTheme="minorHAnsi" w:hAnsiTheme="minorHAnsi"/>
          <w:b/>
          <w:sz w:val="24"/>
          <w:szCs w:val="24"/>
          <w:lang w:val="cs-CZ"/>
        </w:rPr>
        <w:t>WC</w:t>
      </w:r>
      <w:r w:rsidRPr="00D873DF">
        <w:rPr>
          <w:rFonts w:asciiTheme="minorHAnsi" w:hAnsiTheme="minorHAnsi"/>
          <w:sz w:val="24"/>
          <w:szCs w:val="24"/>
          <w:lang w:val="cs-CZ"/>
        </w:rPr>
        <w:t xml:space="preserve">. K dispozici může být navíc </w:t>
      </w:r>
      <w:r w:rsidRPr="00D873DF">
        <w:rPr>
          <w:rFonts w:asciiTheme="minorHAnsi" w:hAnsiTheme="minorHAnsi"/>
          <w:b/>
          <w:sz w:val="24"/>
          <w:szCs w:val="24"/>
          <w:lang w:val="cs-CZ"/>
        </w:rPr>
        <w:t>automat s občerstvením</w:t>
      </w:r>
      <w:r w:rsidRPr="00D873DF">
        <w:rPr>
          <w:rFonts w:asciiTheme="minorHAnsi" w:hAnsiTheme="minorHAnsi"/>
          <w:sz w:val="24"/>
          <w:szCs w:val="24"/>
          <w:lang w:val="cs-CZ"/>
        </w:rPr>
        <w:t>.</w:t>
      </w:r>
    </w:p>
    <w:p w:rsidR="005E70E3" w:rsidRPr="00D873DF" w:rsidRDefault="005E70E3">
      <w:pPr>
        <w:pStyle w:val="Zkladntext"/>
        <w:rPr>
          <w:rFonts w:asciiTheme="minorHAnsi" w:hAnsiTheme="minorHAnsi"/>
          <w:sz w:val="24"/>
          <w:szCs w:val="24"/>
          <w:lang w:val="cs-CZ"/>
        </w:rPr>
      </w:pPr>
    </w:p>
    <w:p w:rsidR="005E70E3" w:rsidRPr="00D873DF" w:rsidRDefault="005E70E3">
      <w:pPr>
        <w:pStyle w:val="Zkladntext"/>
        <w:rPr>
          <w:rFonts w:asciiTheme="minorHAnsi" w:hAnsiTheme="minorHAnsi"/>
          <w:sz w:val="24"/>
          <w:szCs w:val="24"/>
          <w:lang w:val="cs-CZ"/>
        </w:rPr>
      </w:pPr>
    </w:p>
    <w:p w:rsidR="005E70E3" w:rsidRPr="00D873DF" w:rsidRDefault="00DB3547">
      <w:pPr>
        <w:pStyle w:val="Zkladntext"/>
        <w:spacing w:before="1"/>
        <w:rPr>
          <w:rFonts w:asciiTheme="minorHAnsi" w:hAnsiTheme="minorHAnsi"/>
          <w:sz w:val="24"/>
          <w:szCs w:val="24"/>
          <w:lang w:val="cs-CZ"/>
        </w:rPr>
      </w:pPr>
      <w:r w:rsidRPr="00D873DF">
        <w:rPr>
          <w:rFonts w:asciiTheme="minorHAnsi" w:hAnsiTheme="minorHAnsi"/>
          <w:noProof/>
          <w:sz w:val="24"/>
          <w:szCs w:val="24"/>
          <w:lang w:val="cs-CZ" w:eastAsia="cs-CZ"/>
        </w:rPr>
        <w:drawing>
          <wp:anchor distT="0" distB="0" distL="0" distR="0" simplePos="0" relativeHeight="1144" behindDoc="0" locked="0" layoutInCell="1" allowOverlap="1" wp14:anchorId="0B28D81E" wp14:editId="38F7B132">
            <wp:simplePos x="0" y="0"/>
            <wp:positionH relativeFrom="page">
              <wp:posOffset>899794</wp:posOffset>
            </wp:positionH>
            <wp:positionV relativeFrom="paragraph">
              <wp:posOffset>107806</wp:posOffset>
            </wp:positionV>
            <wp:extent cx="5780584" cy="2402204"/>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5780584" cy="2402204"/>
                    </a:xfrm>
                    <a:prstGeom prst="rect">
                      <a:avLst/>
                    </a:prstGeom>
                  </pic:spPr>
                </pic:pic>
              </a:graphicData>
            </a:graphic>
          </wp:anchor>
        </w:drawing>
      </w:r>
    </w:p>
    <w:p w:rsidR="005E70E3" w:rsidRPr="00D873DF" w:rsidRDefault="00DB3547">
      <w:pPr>
        <w:spacing w:before="181" w:line="285" w:lineRule="auto"/>
        <w:ind w:left="116" w:right="119"/>
        <w:jc w:val="both"/>
        <w:rPr>
          <w:rFonts w:asciiTheme="minorHAnsi" w:hAnsiTheme="minorHAnsi"/>
          <w:sz w:val="24"/>
          <w:szCs w:val="24"/>
          <w:lang w:val="cs-CZ"/>
        </w:rPr>
      </w:pPr>
      <w:r w:rsidRPr="00D873DF">
        <w:rPr>
          <w:rFonts w:asciiTheme="minorHAnsi" w:hAnsiTheme="minorHAnsi"/>
          <w:b/>
          <w:sz w:val="24"/>
          <w:szCs w:val="24"/>
          <w:lang w:val="cs-CZ"/>
        </w:rPr>
        <w:t xml:space="preserve">Příklad ze zahraničí: </w:t>
      </w:r>
      <w:r w:rsidRPr="00D873DF">
        <w:rPr>
          <w:rFonts w:asciiTheme="minorHAnsi" w:hAnsiTheme="minorHAnsi"/>
          <w:sz w:val="24"/>
          <w:szCs w:val="24"/>
          <w:lang w:val="cs-CZ"/>
        </w:rPr>
        <w:t>Tönning, Německo / Foto: Julian Düll, bahnbilder.de / Velmi úsporná, ale nadčasová a důstojná stanice splňující všechny uváděné standardy.</w:t>
      </w:r>
    </w:p>
    <w:p w:rsidR="005E70E3" w:rsidRPr="00D873DF" w:rsidRDefault="005E70E3">
      <w:pPr>
        <w:pStyle w:val="Zkladntext"/>
        <w:rPr>
          <w:rFonts w:asciiTheme="minorHAnsi" w:hAnsiTheme="minorHAnsi"/>
          <w:sz w:val="24"/>
          <w:szCs w:val="24"/>
          <w:lang w:val="cs-CZ"/>
        </w:rPr>
      </w:pPr>
    </w:p>
    <w:p w:rsidR="005E70E3" w:rsidRPr="00D873DF" w:rsidRDefault="00DB3547">
      <w:pPr>
        <w:pStyle w:val="Zkladntext"/>
        <w:spacing w:before="8"/>
        <w:rPr>
          <w:rFonts w:asciiTheme="minorHAnsi" w:hAnsiTheme="minorHAnsi"/>
          <w:sz w:val="24"/>
          <w:szCs w:val="24"/>
          <w:lang w:val="cs-CZ"/>
        </w:rPr>
      </w:pPr>
      <w:r w:rsidRPr="00D873DF">
        <w:rPr>
          <w:rFonts w:asciiTheme="minorHAnsi" w:hAnsiTheme="minorHAnsi"/>
          <w:noProof/>
          <w:sz w:val="24"/>
          <w:szCs w:val="24"/>
          <w:lang w:val="cs-CZ" w:eastAsia="cs-CZ"/>
        </w:rPr>
        <w:drawing>
          <wp:anchor distT="0" distB="0" distL="0" distR="0" simplePos="0" relativeHeight="1168" behindDoc="0" locked="0" layoutInCell="1" allowOverlap="1" wp14:anchorId="3DF39A67" wp14:editId="457734D0">
            <wp:simplePos x="0" y="0"/>
            <wp:positionH relativeFrom="page">
              <wp:posOffset>899794</wp:posOffset>
            </wp:positionH>
            <wp:positionV relativeFrom="paragraph">
              <wp:posOffset>223883</wp:posOffset>
            </wp:positionV>
            <wp:extent cx="5805563" cy="1496187"/>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5805563" cy="1496187"/>
                    </a:xfrm>
                    <a:prstGeom prst="rect">
                      <a:avLst/>
                    </a:prstGeom>
                  </pic:spPr>
                </pic:pic>
              </a:graphicData>
            </a:graphic>
          </wp:anchor>
        </w:drawing>
      </w:r>
    </w:p>
    <w:p w:rsidR="005E70E3" w:rsidRPr="00D873DF" w:rsidRDefault="00DB3547">
      <w:pPr>
        <w:spacing w:before="156" w:line="290" w:lineRule="auto"/>
        <w:ind w:left="116" w:right="116"/>
        <w:jc w:val="both"/>
        <w:rPr>
          <w:rFonts w:asciiTheme="minorHAnsi" w:hAnsiTheme="minorHAnsi"/>
          <w:sz w:val="24"/>
          <w:szCs w:val="24"/>
          <w:lang w:val="cs-CZ"/>
        </w:rPr>
      </w:pPr>
      <w:r w:rsidRPr="00D873DF">
        <w:rPr>
          <w:rFonts w:asciiTheme="minorHAnsi" w:hAnsiTheme="minorHAnsi"/>
          <w:b/>
          <w:bCs/>
          <w:sz w:val="24"/>
          <w:szCs w:val="24"/>
          <w:lang w:val="cs-CZ"/>
        </w:rPr>
        <w:t xml:space="preserve">Příklad ze zahraničí: </w:t>
      </w:r>
      <w:r w:rsidRPr="00D873DF">
        <w:rPr>
          <w:rFonts w:asciiTheme="minorHAnsi" w:hAnsiTheme="minorHAnsi"/>
          <w:sz w:val="24"/>
          <w:szCs w:val="24"/>
          <w:lang w:val="cs-CZ"/>
        </w:rPr>
        <w:t xml:space="preserve">Tel Aviv, Izrael / Foto: Michal H. &amp; </w:t>
      </w:r>
      <w:r w:rsidRPr="00D873DF">
        <w:rPr>
          <w:rFonts w:asciiTheme="minorHAnsi" w:hAnsiTheme="minorHAnsi" w:cs="Times New Roman"/>
          <w:sz w:val="24"/>
          <w:szCs w:val="24"/>
          <w:rtl/>
          <w:lang w:val="cs-CZ"/>
        </w:rPr>
        <w:t>ֹוסי</w:t>
      </w:r>
      <w:r w:rsidRPr="00D873DF">
        <w:rPr>
          <w:rFonts w:asciiTheme="minorHAnsi" w:hAnsiTheme="minorHAnsi" w:cs="Times New Roman"/>
          <w:sz w:val="24"/>
          <w:szCs w:val="24"/>
          <w:lang w:val="cs-CZ"/>
        </w:rPr>
        <w:t xml:space="preserve"> </w:t>
      </w:r>
      <w:r w:rsidRPr="00D873DF">
        <w:rPr>
          <w:rFonts w:asciiTheme="minorHAnsi" w:hAnsiTheme="minorHAnsi" w:cs="Times New Roman"/>
          <w:w w:val="90"/>
          <w:sz w:val="24"/>
          <w:szCs w:val="24"/>
          <w:rtl/>
          <w:lang w:val="cs-CZ"/>
        </w:rPr>
        <w:t>יִ</w:t>
      </w:r>
      <w:r w:rsidRPr="00D873DF">
        <w:rPr>
          <w:rFonts w:asciiTheme="minorHAnsi" w:hAnsiTheme="minorHAnsi" w:cs="Times New Roman"/>
          <w:w w:val="90"/>
          <w:sz w:val="24"/>
          <w:szCs w:val="24"/>
          <w:lang w:val="cs-CZ"/>
        </w:rPr>
        <w:t xml:space="preserve"> </w:t>
      </w:r>
      <w:r w:rsidRPr="00D873DF">
        <w:rPr>
          <w:rFonts w:asciiTheme="minorHAnsi" w:hAnsiTheme="minorHAnsi" w:cs="Times New Roman"/>
          <w:sz w:val="24"/>
          <w:szCs w:val="24"/>
          <w:rtl/>
          <w:lang w:val="cs-CZ"/>
        </w:rPr>
        <w:t>רן</w:t>
      </w:r>
      <w:r w:rsidRPr="00D873DF">
        <w:rPr>
          <w:rFonts w:asciiTheme="minorHAnsi" w:hAnsiTheme="minorHAnsi"/>
          <w:sz w:val="24"/>
          <w:szCs w:val="24"/>
          <w:lang w:val="cs-CZ"/>
        </w:rPr>
        <w:t>, Google mapy / Stanice University: Rozlohou velmi malé zázemí pro cestující, umístěné pod zem, splněny jsou však všechny uváděné standardy této kategorie.</w:t>
      </w:r>
    </w:p>
    <w:p w:rsidR="005E70E3" w:rsidRPr="00D873DF" w:rsidRDefault="005E70E3">
      <w:pPr>
        <w:spacing w:line="290" w:lineRule="auto"/>
        <w:jc w:val="both"/>
        <w:rPr>
          <w:rFonts w:asciiTheme="minorHAnsi" w:hAnsiTheme="minorHAnsi"/>
          <w:sz w:val="24"/>
          <w:szCs w:val="24"/>
          <w:lang w:val="cs-CZ"/>
        </w:rPr>
        <w:sectPr w:rsidR="005E70E3" w:rsidRPr="00D873DF">
          <w:pgSz w:w="11910" w:h="16840"/>
          <w:pgMar w:top="1320" w:right="1300" w:bottom="1120" w:left="1300" w:header="0" w:footer="930" w:gutter="0"/>
          <w:cols w:space="708"/>
        </w:sectPr>
      </w:pPr>
    </w:p>
    <w:p w:rsidR="005E70E3" w:rsidRPr="00D873DF" w:rsidRDefault="00DB3547">
      <w:pPr>
        <w:pStyle w:val="Nadpis1"/>
        <w:spacing w:before="78" w:line="290" w:lineRule="auto"/>
        <w:ind w:right="1188"/>
        <w:rPr>
          <w:rFonts w:asciiTheme="minorHAnsi" w:hAnsiTheme="minorHAnsi"/>
          <w:sz w:val="24"/>
          <w:szCs w:val="24"/>
          <w:lang w:val="cs-CZ"/>
        </w:rPr>
      </w:pPr>
      <w:r w:rsidRPr="00D873DF">
        <w:rPr>
          <w:rFonts w:asciiTheme="minorHAnsi" w:hAnsiTheme="minorHAnsi"/>
          <w:b/>
          <w:sz w:val="24"/>
          <w:szCs w:val="24"/>
          <w:lang w:val="cs-CZ"/>
        </w:rPr>
        <w:lastRenderedPageBreak/>
        <w:t xml:space="preserve">Kategorie 4 </w:t>
      </w:r>
      <w:r w:rsidRPr="00D873DF">
        <w:rPr>
          <w:rFonts w:asciiTheme="minorHAnsi" w:hAnsiTheme="minorHAnsi"/>
          <w:sz w:val="24"/>
          <w:szCs w:val="24"/>
          <w:lang w:val="cs-CZ"/>
        </w:rPr>
        <w:t>– stanice a zastávky nadregionálního nebo celostátního významu</w:t>
      </w:r>
    </w:p>
    <w:p w:rsidR="005E70E3" w:rsidRPr="00D873DF" w:rsidRDefault="00DB3547">
      <w:pPr>
        <w:pStyle w:val="Zkladntext"/>
        <w:spacing w:before="111" w:line="290" w:lineRule="auto"/>
        <w:ind w:left="116" w:right="113"/>
        <w:jc w:val="both"/>
        <w:rPr>
          <w:rFonts w:asciiTheme="minorHAnsi" w:hAnsiTheme="minorHAnsi"/>
          <w:sz w:val="24"/>
          <w:szCs w:val="24"/>
          <w:lang w:val="cs-CZ"/>
        </w:rPr>
      </w:pPr>
      <w:r w:rsidRPr="00D873DF">
        <w:rPr>
          <w:rFonts w:asciiTheme="minorHAnsi" w:hAnsiTheme="minorHAnsi"/>
          <w:sz w:val="24"/>
          <w:szCs w:val="24"/>
          <w:lang w:val="cs-CZ"/>
        </w:rPr>
        <w:t xml:space="preserve">Tyto stanice poskytují nejvyšší možný komfort. Kromě vnitrostátních jízdenek lze u přepážky zakoupit i celý sortiment </w:t>
      </w:r>
      <w:r w:rsidRPr="00D873DF">
        <w:rPr>
          <w:rFonts w:asciiTheme="minorHAnsi" w:hAnsiTheme="minorHAnsi"/>
          <w:b/>
          <w:spacing w:val="-3"/>
          <w:sz w:val="24"/>
          <w:szCs w:val="24"/>
          <w:lang w:val="cs-CZ"/>
        </w:rPr>
        <w:t>mezinárodních  jízdenek</w:t>
      </w:r>
      <w:r w:rsidRPr="00D873DF">
        <w:rPr>
          <w:rFonts w:asciiTheme="minorHAnsi" w:hAnsiTheme="minorHAnsi"/>
          <w:spacing w:val="-3"/>
          <w:sz w:val="24"/>
          <w:szCs w:val="24"/>
          <w:lang w:val="cs-CZ"/>
        </w:rPr>
        <w:t xml:space="preserve">. </w:t>
      </w:r>
      <w:r w:rsidRPr="00D873DF">
        <w:rPr>
          <w:rFonts w:asciiTheme="minorHAnsi" w:hAnsiTheme="minorHAnsi"/>
          <w:sz w:val="24"/>
          <w:szCs w:val="24"/>
          <w:lang w:val="cs-CZ"/>
        </w:rPr>
        <w:t xml:space="preserve">Kromě prodeje jízdenek jsou ve  stanici   k dispozici informace, které se týkají železničního dopravce i IDS ZLK. Nechybí ani </w:t>
      </w:r>
      <w:r w:rsidRPr="00D873DF">
        <w:rPr>
          <w:rFonts w:asciiTheme="minorHAnsi" w:hAnsiTheme="minorHAnsi"/>
          <w:b/>
          <w:sz w:val="24"/>
          <w:szCs w:val="24"/>
          <w:lang w:val="cs-CZ"/>
        </w:rPr>
        <w:t xml:space="preserve">obchod s </w:t>
      </w:r>
      <w:r w:rsidRPr="00D873DF">
        <w:rPr>
          <w:rFonts w:asciiTheme="minorHAnsi" w:hAnsiTheme="minorHAnsi"/>
          <w:b/>
          <w:spacing w:val="-3"/>
          <w:sz w:val="24"/>
          <w:szCs w:val="24"/>
          <w:lang w:val="cs-CZ"/>
        </w:rPr>
        <w:t xml:space="preserve">občerstvením </w:t>
      </w:r>
      <w:r w:rsidRPr="00D873DF">
        <w:rPr>
          <w:rFonts w:asciiTheme="minorHAnsi" w:hAnsiTheme="minorHAnsi"/>
          <w:b/>
          <w:sz w:val="24"/>
          <w:szCs w:val="24"/>
          <w:lang w:val="cs-CZ"/>
        </w:rPr>
        <w:t>a</w:t>
      </w:r>
      <w:r w:rsidRPr="00D873DF">
        <w:rPr>
          <w:rFonts w:asciiTheme="minorHAnsi" w:hAnsiTheme="minorHAnsi"/>
          <w:b/>
          <w:spacing w:val="35"/>
          <w:sz w:val="24"/>
          <w:szCs w:val="24"/>
          <w:lang w:val="cs-CZ"/>
        </w:rPr>
        <w:t xml:space="preserve"> </w:t>
      </w:r>
      <w:r w:rsidRPr="00D873DF">
        <w:rPr>
          <w:rFonts w:asciiTheme="minorHAnsi" w:hAnsiTheme="minorHAnsi"/>
          <w:b/>
          <w:sz w:val="24"/>
          <w:szCs w:val="24"/>
          <w:lang w:val="cs-CZ"/>
        </w:rPr>
        <w:t>tiskem</w:t>
      </w:r>
      <w:r w:rsidRPr="00D873DF">
        <w:rPr>
          <w:rFonts w:asciiTheme="minorHAnsi" w:hAnsiTheme="minorHAnsi"/>
          <w:sz w:val="24"/>
          <w:szCs w:val="24"/>
          <w:lang w:val="cs-CZ"/>
        </w:rPr>
        <w:t>.</w:t>
      </w:r>
    </w:p>
    <w:p w:rsidR="005E70E3" w:rsidRPr="00D873DF" w:rsidRDefault="00DB3547">
      <w:pPr>
        <w:pStyle w:val="Zkladntext"/>
        <w:spacing w:before="11"/>
        <w:rPr>
          <w:rFonts w:asciiTheme="minorHAnsi" w:hAnsiTheme="minorHAnsi"/>
          <w:sz w:val="24"/>
          <w:szCs w:val="24"/>
          <w:lang w:val="cs-CZ"/>
        </w:rPr>
      </w:pPr>
      <w:r w:rsidRPr="00D873DF">
        <w:rPr>
          <w:rFonts w:asciiTheme="minorHAnsi" w:hAnsiTheme="minorHAnsi"/>
          <w:noProof/>
          <w:sz w:val="24"/>
          <w:szCs w:val="24"/>
          <w:lang w:val="cs-CZ" w:eastAsia="cs-CZ"/>
        </w:rPr>
        <w:drawing>
          <wp:anchor distT="0" distB="0" distL="0" distR="0" simplePos="0" relativeHeight="1192" behindDoc="0" locked="0" layoutInCell="1" allowOverlap="1" wp14:anchorId="3F0F7690" wp14:editId="4F445392">
            <wp:simplePos x="0" y="0"/>
            <wp:positionH relativeFrom="page">
              <wp:posOffset>899794</wp:posOffset>
            </wp:positionH>
            <wp:positionV relativeFrom="paragraph">
              <wp:posOffset>106628</wp:posOffset>
            </wp:positionV>
            <wp:extent cx="5759555" cy="3140964"/>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5759555" cy="3140964"/>
                    </a:xfrm>
                    <a:prstGeom prst="rect">
                      <a:avLst/>
                    </a:prstGeom>
                  </pic:spPr>
                </pic:pic>
              </a:graphicData>
            </a:graphic>
          </wp:anchor>
        </w:drawing>
      </w:r>
    </w:p>
    <w:p w:rsidR="005E70E3" w:rsidRPr="00D873DF" w:rsidRDefault="00DB3547">
      <w:pPr>
        <w:spacing w:before="187" w:line="290" w:lineRule="auto"/>
        <w:ind w:left="116" w:right="111"/>
        <w:jc w:val="both"/>
        <w:rPr>
          <w:rFonts w:asciiTheme="minorHAnsi" w:hAnsiTheme="minorHAnsi"/>
          <w:sz w:val="24"/>
          <w:szCs w:val="24"/>
          <w:lang w:val="cs-CZ"/>
        </w:rPr>
      </w:pPr>
      <w:r w:rsidRPr="00D873DF">
        <w:rPr>
          <w:rFonts w:asciiTheme="minorHAnsi" w:hAnsiTheme="minorHAnsi"/>
          <w:b/>
          <w:sz w:val="24"/>
          <w:szCs w:val="24"/>
          <w:lang w:val="cs-CZ"/>
        </w:rPr>
        <w:t xml:space="preserve">Příklad ze zahraničí: </w:t>
      </w:r>
      <w:r w:rsidRPr="00D873DF">
        <w:rPr>
          <w:rFonts w:asciiTheme="minorHAnsi" w:hAnsiTheme="minorHAnsi"/>
          <w:sz w:val="24"/>
          <w:szCs w:val="24"/>
          <w:lang w:val="cs-CZ"/>
        </w:rPr>
        <w:t>Lysaker, Norsko / Foto: tmechatronik, Google mapy / Velmi dobře funkční stanice s vysokou frekvencí cestujících, avšak bez výraznější výpravní budovy.</w:t>
      </w:r>
    </w:p>
    <w:p w:rsidR="005E70E3" w:rsidRPr="00D873DF" w:rsidRDefault="005E70E3">
      <w:pPr>
        <w:pStyle w:val="Zkladntext"/>
        <w:rPr>
          <w:rFonts w:asciiTheme="minorHAnsi" w:hAnsiTheme="minorHAnsi"/>
          <w:sz w:val="24"/>
          <w:szCs w:val="24"/>
          <w:lang w:val="cs-CZ"/>
        </w:rPr>
      </w:pPr>
    </w:p>
    <w:p w:rsidR="005E70E3" w:rsidRPr="00D873DF" w:rsidRDefault="00DB3547">
      <w:pPr>
        <w:pStyle w:val="Zkladntext"/>
        <w:spacing w:before="3"/>
        <w:rPr>
          <w:rFonts w:asciiTheme="minorHAnsi" w:hAnsiTheme="minorHAnsi"/>
          <w:sz w:val="24"/>
          <w:szCs w:val="24"/>
          <w:lang w:val="cs-CZ"/>
        </w:rPr>
      </w:pPr>
      <w:r w:rsidRPr="00D873DF">
        <w:rPr>
          <w:rFonts w:asciiTheme="minorHAnsi" w:hAnsiTheme="minorHAnsi"/>
          <w:noProof/>
          <w:sz w:val="24"/>
          <w:szCs w:val="24"/>
          <w:lang w:val="cs-CZ" w:eastAsia="cs-CZ"/>
        </w:rPr>
        <w:drawing>
          <wp:anchor distT="0" distB="0" distL="0" distR="0" simplePos="0" relativeHeight="1216" behindDoc="0" locked="0" layoutInCell="1" allowOverlap="1" wp14:anchorId="06BB6EF1" wp14:editId="5F9BBEC8">
            <wp:simplePos x="0" y="0"/>
            <wp:positionH relativeFrom="page">
              <wp:posOffset>899794</wp:posOffset>
            </wp:positionH>
            <wp:positionV relativeFrom="paragraph">
              <wp:posOffset>220454</wp:posOffset>
            </wp:positionV>
            <wp:extent cx="5807959" cy="1764411"/>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5807959" cy="1764411"/>
                    </a:xfrm>
                    <a:prstGeom prst="rect">
                      <a:avLst/>
                    </a:prstGeom>
                  </pic:spPr>
                </pic:pic>
              </a:graphicData>
            </a:graphic>
          </wp:anchor>
        </w:drawing>
      </w:r>
    </w:p>
    <w:p w:rsidR="005E70E3" w:rsidRPr="00D873DF" w:rsidRDefault="00DB3547">
      <w:pPr>
        <w:spacing w:before="156" w:line="290" w:lineRule="auto"/>
        <w:ind w:left="116" w:right="111"/>
        <w:jc w:val="both"/>
        <w:rPr>
          <w:rFonts w:asciiTheme="minorHAnsi" w:hAnsiTheme="minorHAnsi"/>
          <w:sz w:val="24"/>
          <w:szCs w:val="24"/>
          <w:lang w:val="cs-CZ"/>
        </w:rPr>
      </w:pPr>
      <w:r w:rsidRPr="00D873DF">
        <w:rPr>
          <w:rFonts w:asciiTheme="minorHAnsi" w:hAnsiTheme="minorHAnsi"/>
          <w:b/>
          <w:sz w:val="24"/>
          <w:szCs w:val="24"/>
          <w:lang w:val="cs-CZ"/>
        </w:rPr>
        <w:t xml:space="preserve">Příklad z Česka: </w:t>
      </w:r>
      <w:r w:rsidRPr="00D873DF">
        <w:rPr>
          <w:rFonts w:asciiTheme="minorHAnsi" w:hAnsiTheme="minorHAnsi"/>
          <w:sz w:val="24"/>
          <w:szCs w:val="24"/>
          <w:lang w:val="cs-CZ"/>
        </w:rPr>
        <w:t>Česká Lípa / Foto: František G. &amp; Jana Pulcová, Google mapy / Příklad jedné z nejzdařilejších modernizací</w:t>
      </w:r>
      <w:r w:rsidRPr="00D873DF">
        <w:rPr>
          <w:rFonts w:asciiTheme="minorHAnsi" w:hAnsiTheme="minorHAnsi"/>
          <w:spacing w:val="-12"/>
          <w:sz w:val="24"/>
          <w:szCs w:val="24"/>
          <w:lang w:val="cs-CZ"/>
        </w:rPr>
        <w:t xml:space="preserve"> </w:t>
      </w:r>
      <w:r w:rsidRPr="00D873DF">
        <w:rPr>
          <w:rFonts w:asciiTheme="minorHAnsi" w:hAnsiTheme="minorHAnsi"/>
          <w:sz w:val="24"/>
          <w:szCs w:val="24"/>
          <w:lang w:val="cs-CZ"/>
        </w:rPr>
        <w:t>stanic</w:t>
      </w:r>
      <w:r w:rsidRPr="00D873DF">
        <w:rPr>
          <w:rFonts w:asciiTheme="minorHAnsi" w:hAnsiTheme="minorHAnsi"/>
          <w:spacing w:val="-12"/>
          <w:sz w:val="24"/>
          <w:szCs w:val="24"/>
          <w:lang w:val="cs-CZ"/>
        </w:rPr>
        <w:t xml:space="preserve"> </w:t>
      </w:r>
      <w:r w:rsidRPr="00D873DF">
        <w:rPr>
          <w:rFonts w:asciiTheme="minorHAnsi" w:hAnsiTheme="minorHAnsi"/>
          <w:sz w:val="24"/>
          <w:szCs w:val="24"/>
          <w:lang w:val="cs-CZ"/>
        </w:rPr>
        <w:t>v</w:t>
      </w:r>
      <w:r w:rsidRPr="00D873DF">
        <w:rPr>
          <w:rFonts w:asciiTheme="minorHAnsi" w:hAnsiTheme="minorHAnsi"/>
          <w:spacing w:val="-2"/>
          <w:sz w:val="24"/>
          <w:szCs w:val="24"/>
          <w:lang w:val="cs-CZ"/>
        </w:rPr>
        <w:t xml:space="preserve"> </w:t>
      </w:r>
      <w:r w:rsidRPr="00D873DF">
        <w:rPr>
          <w:rFonts w:asciiTheme="minorHAnsi" w:hAnsiTheme="minorHAnsi"/>
          <w:sz w:val="24"/>
          <w:szCs w:val="24"/>
          <w:lang w:val="cs-CZ"/>
        </w:rPr>
        <w:t>Česku,</w:t>
      </w:r>
      <w:r w:rsidRPr="00D873DF">
        <w:rPr>
          <w:rFonts w:asciiTheme="minorHAnsi" w:hAnsiTheme="minorHAnsi"/>
          <w:spacing w:val="-13"/>
          <w:sz w:val="24"/>
          <w:szCs w:val="24"/>
          <w:lang w:val="cs-CZ"/>
        </w:rPr>
        <w:t xml:space="preserve"> </w:t>
      </w:r>
      <w:r w:rsidRPr="00D873DF">
        <w:rPr>
          <w:rFonts w:asciiTheme="minorHAnsi" w:hAnsiTheme="minorHAnsi"/>
          <w:sz w:val="24"/>
          <w:szCs w:val="24"/>
          <w:lang w:val="cs-CZ"/>
        </w:rPr>
        <w:t>Česká</w:t>
      </w:r>
      <w:r w:rsidRPr="00D873DF">
        <w:rPr>
          <w:rFonts w:asciiTheme="minorHAnsi" w:hAnsiTheme="minorHAnsi"/>
          <w:spacing w:val="-11"/>
          <w:sz w:val="24"/>
          <w:szCs w:val="24"/>
          <w:lang w:val="cs-CZ"/>
        </w:rPr>
        <w:t xml:space="preserve"> </w:t>
      </w:r>
      <w:r w:rsidRPr="00D873DF">
        <w:rPr>
          <w:rFonts w:asciiTheme="minorHAnsi" w:hAnsiTheme="minorHAnsi"/>
          <w:sz w:val="24"/>
          <w:szCs w:val="24"/>
          <w:lang w:val="cs-CZ"/>
        </w:rPr>
        <w:t>Lípa</w:t>
      </w:r>
      <w:r w:rsidRPr="00D873DF">
        <w:rPr>
          <w:rFonts w:asciiTheme="minorHAnsi" w:hAnsiTheme="minorHAnsi"/>
          <w:spacing w:val="-11"/>
          <w:sz w:val="24"/>
          <w:szCs w:val="24"/>
          <w:lang w:val="cs-CZ"/>
        </w:rPr>
        <w:t xml:space="preserve"> </w:t>
      </w:r>
      <w:r w:rsidRPr="00D873DF">
        <w:rPr>
          <w:rFonts w:asciiTheme="minorHAnsi" w:hAnsiTheme="minorHAnsi"/>
          <w:sz w:val="24"/>
          <w:szCs w:val="24"/>
          <w:lang w:val="cs-CZ"/>
        </w:rPr>
        <w:t>hlavní</w:t>
      </w:r>
      <w:r w:rsidRPr="00D873DF">
        <w:rPr>
          <w:rFonts w:asciiTheme="minorHAnsi" w:hAnsiTheme="minorHAnsi"/>
          <w:spacing w:val="-14"/>
          <w:sz w:val="24"/>
          <w:szCs w:val="24"/>
          <w:lang w:val="cs-CZ"/>
        </w:rPr>
        <w:t xml:space="preserve"> </w:t>
      </w:r>
      <w:r w:rsidRPr="00D873DF">
        <w:rPr>
          <w:rFonts w:asciiTheme="minorHAnsi" w:hAnsiTheme="minorHAnsi"/>
          <w:sz w:val="24"/>
          <w:szCs w:val="24"/>
          <w:lang w:val="cs-CZ"/>
        </w:rPr>
        <w:t>nádraží,</w:t>
      </w:r>
      <w:r w:rsidRPr="00D873DF">
        <w:rPr>
          <w:rFonts w:asciiTheme="minorHAnsi" w:hAnsiTheme="minorHAnsi"/>
          <w:spacing w:val="-13"/>
          <w:sz w:val="24"/>
          <w:szCs w:val="24"/>
          <w:lang w:val="cs-CZ"/>
        </w:rPr>
        <w:t xml:space="preserve"> </w:t>
      </w:r>
      <w:r w:rsidRPr="00D873DF">
        <w:rPr>
          <w:rFonts w:asciiTheme="minorHAnsi" w:hAnsiTheme="minorHAnsi"/>
          <w:sz w:val="24"/>
          <w:szCs w:val="24"/>
          <w:lang w:val="cs-CZ"/>
        </w:rPr>
        <w:t>významem</w:t>
      </w:r>
      <w:r w:rsidRPr="00D873DF">
        <w:rPr>
          <w:rFonts w:asciiTheme="minorHAnsi" w:hAnsiTheme="minorHAnsi"/>
          <w:spacing w:val="-13"/>
          <w:sz w:val="24"/>
          <w:szCs w:val="24"/>
          <w:lang w:val="cs-CZ"/>
        </w:rPr>
        <w:t xml:space="preserve"> </w:t>
      </w:r>
      <w:r w:rsidRPr="00D873DF">
        <w:rPr>
          <w:rFonts w:asciiTheme="minorHAnsi" w:hAnsiTheme="minorHAnsi"/>
          <w:sz w:val="24"/>
          <w:szCs w:val="24"/>
          <w:lang w:val="cs-CZ"/>
        </w:rPr>
        <w:t>srovnatelná</w:t>
      </w:r>
      <w:r w:rsidRPr="00D873DF">
        <w:rPr>
          <w:rFonts w:asciiTheme="minorHAnsi" w:hAnsiTheme="minorHAnsi"/>
          <w:spacing w:val="-11"/>
          <w:sz w:val="24"/>
          <w:szCs w:val="24"/>
          <w:lang w:val="cs-CZ"/>
        </w:rPr>
        <w:t xml:space="preserve"> </w:t>
      </w:r>
      <w:r w:rsidRPr="00D873DF">
        <w:rPr>
          <w:rFonts w:asciiTheme="minorHAnsi" w:hAnsiTheme="minorHAnsi"/>
          <w:sz w:val="24"/>
          <w:szCs w:val="24"/>
          <w:lang w:val="cs-CZ"/>
        </w:rPr>
        <w:t>se</w:t>
      </w:r>
      <w:r w:rsidRPr="00D873DF">
        <w:rPr>
          <w:rFonts w:asciiTheme="minorHAnsi" w:hAnsiTheme="minorHAnsi"/>
          <w:spacing w:val="-11"/>
          <w:sz w:val="24"/>
          <w:szCs w:val="24"/>
          <w:lang w:val="cs-CZ"/>
        </w:rPr>
        <w:t xml:space="preserve"> </w:t>
      </w:r>
      <w:r w:rsidRPr="00D873DF">
        <w:rPr>
          <w:rFonts w:asciiTheme="minorHAnsi" w:hAnsiTheme="minorHAnsi"/>
          <w:sz w:val="24"/>
          <w:szCs w:val="24"/>
          <w:lang w:val="cs-CZ"/>
        </w:rPr>
        <w:t>stanicemi</w:t>
      </w:r>
      <w:r w:rsidRPr="00D873DF">
        <w:rPr>
          <w:rFonts w:asciiTheme="minorHAnsi" w:hAnsiTheme="minorHAnsi"/>
          <w:spacing w:val="-12"/>
          <w:sz w:val="24"/>
          <w:szCs w:val="24"/>
          <w:lang w:val="cs-CZ"/>
        </w:rPr>
        <w:t xml:space="preserve"> </w:t>
      </w:r>
      <w:r w:rsidRPr="00D873DF">
        <w:rPr>
          <w:rFonts w:asciiTheme="minorHAnsi" w:hAnsiTheme="minorHAnsi"/>
          <w:sz w:val="24"/>
          <w:szCs w:val="24"/>
          <w:lang w:val="cs-CZ"/>
        </w:rPr>
        <w:t>s</w:t>
      </w:r>
      <w:r w:rsidRPr="00D873DF">
        <w:rPr>
          <w:rFonts w:asciiTheme="minorHAnsi" w:hAnsiTheme="minorHAnsi"/>
          <w:spacing w:val="2"/>
          <w:sz w:val="24"/>
          <w:szCs w:val="24"/>
          <w:lang w:val="cs-CZ"/>
        </w:rPr>
        <w:t xml:space="preserve"> </w:t>
      </w:r>
      <w:r w:rsidRPr="00D873DF">
        <w:rPr>
          <w:rFonts w:asciiTheme="minorHAnsi" w:hAnsiTheme="minorHAnsi"/>
          <w:sz w:val="24"/>
          <w:szCs w:val="24"/>
          <w:lang w:val="cs-CZ"/>
        </w:rPr>
        <w:t>požadovaným</w:t>
      </w:r>
      <w:r w:rsidRPr="00D873DF">
        <w:rPr>
          <w:rFonts w:asciiTheme="minorHAnsi" w:hAnsiTheme="minorHAnsi"/>
          <w:spacing w:val="-13"/>
          <w:sz w:val="24"/>
          <w:szCs w:val="24"/>
          <w:lang w:val="cs-CZ"/>
        </w:rPr>
        <w:t xml:space="preserve"> </w:t>
      </w:r>
      <w:r w:rsidRPr="00D873DF">
        <w:rPr>
          <w:rFonts w:asciiTheme="minorHAnsi" w:hAnsiTheme="minorHAnsi"/>
          <w:sz w:val="24"/>
          <w:szCs w:val="24"/>
          <w:lang w:val="cs-CZ"/>
        </w:rPr>
        <w:t>standardem kategorie 4 ve Zlínském</w:t>
      </w:r>
      <w:r w:rsidRPr="00D873DF">
        <w:rPr>
          <w:rFonts w:asciiTheme="minorHAnsi" w:hAnsiTheme="minorHAnsi"/>
          <w:spacing w:val="-8"/>
          <w:sz w:val="24"/>
          <w:szCs w:val="24"/>
          <w:lang w:val="cs-CZ"/>
        </w:rPr>
        <w:t xml:space="preserve"> </w:t>
      </w:r>
      <w:r w:rsidRPr="00D873DF">
        <w:rPr>
          <w:rFonts w:asciiTheme="minorHAnsi" w:hAnsiTheme="minorHAnsi"/>
          <w:sz w:val="24"/>
          <w:szCs w:val="24"/>
          <w:lang w:val="cs-CZ"/>
        </w:rPr>
        <w:t>kraji</w:t>
      </w:r>
    </w:p>
    <w:p w:rsidR="005E70E3" w:rsidRPr="00D873DF" w:rsidRDefault="005E70E3">
      <w:pPr>
        <w:spacing w:line="290" w:lineRule="auto"/>
        <w:jc w:val="both"/>
        <w:rPr>
          <w:rFonts w:asciiTheme="minorHAnsi" w:hAnsiTheme="minorHAnsi"/>
          <w:sz w:val="24"/>
          <w:szCs w:val="24"/>
          <w:lang w:val="cs-CZ"/>
        </w:rPr>
        <w:sectPr w:rsidR="005E70E3" w:rsidRPr="00D873DF">
          <w:pgSz w:w="11910" w:h="16840"/>
          <w:pgMar w:top="1320" w:right="1300" w:bottom="1120" w:left="1300" w:header="0" w:footer="930" w:gutter="0"/>
          <w:cols w:space="708"/>
        </w:sectPr>
      </w:pPr>
    </w:p>
    <w:p w:rsidR="005E70E3" w:rsidRPr="00D873DF" w:rsidRDefault="00DB3547">
      <w:pPr>
        <w:pStyle w:val="Nadpis1"/>
        <w:jc w:val="both"/>
        <w:rPr>
          <w:rFonts w:asciiTheme="minorHAnsi" w:hAnsiTheme="minorHAnsi"/>
          <w:sz w:val="24"/>
          <w:szCs w:val="24"/>
          <w:lang w:val="cs-CZ"/>
        </w:rPr>
      </w:pPr>
      <w:r w:rsidRPr="00D873DF">
        <w:rPr>
          <w:rFonts w:asciiTheme="minorHAnsi" w:hAnsiTheme="minorHAnsi"/>
          <w:sz w:val="24"/>
          <w:szCs w:val="24"/>
          <w:lang w:val="cs-CZ"/>
        </w:rPr>
        <w:lastRenderedPageBreak/>
        <w:t xml:space="preserve">Podrobnosti k jednotlivým požadavkům </w:t>
      </w:r>
      <w:r w:rsidR="00A1572A">
        <w:rPr>
          <w:rFonts w:asciiTheme="minorHAnsi" w:hAnsiTheme="minorHAnsi"/>
          <w:sz w:val="24"/>
          <w:szCs w:val="24"/>
          <w:lang w:val="cs-CZ"/>
        </w:rPr>
        <w:t>na s</w:t>
      </w:r>
      <w:r w:rsidR="003520F2">
        <w:rPr>
          <w:rFonts w:asciiTheme="minorHAnsi" w:hAnsiTheme="minorHAnsi"/>
          <w:sz w:val="24"/>
          <w:szCs w:val="24"/>
          <w:lang w:val="cs-CZ"/>
        </w:rPr>
        <w:t>l</w:t>
      </w:r>
      <w:r w:rsidR="00A1572A">
        <w:rPr>
          <w:rFonts w:asciiTheme="minorHAnsi" w:hAnsiTheme="minorHAnsi"/>
          <w:sz w:val="24"/>
          <w:szCs w:val="24"/>
          <w:lang w:val="cs-CZ"/>
        </w:rPr>
        <w:t>užby poskytované v rámci staničního servisu:</w:t>
      </w:r>
    </w:p>
    <w:p w:rsidR="005E70E3" w:rsidRPr="00D873DF" w:rsidRDefault="00DB3547" w:rsidP="00D873DF">
      <w:pPr>
        <w:pStyle w:val="Zkladntext"/>
        <w:numPr>
          <w:ilvl w:val="0"/>
          <w:numId w:val="2"/>
        </w:numPr>
        <w:spacing w:before="156" w:line="264" w:lineRule="auto"/>
        <w:ind w:right="112"/>
        <w:jc w:val="both"/>
        <w:rPr>
          <w:rFonts w:asciiTheme="minorHAnsi" w:hAnsiTheme="minorHAnsi"/>
          <w:sz w:val="24"/>
          <w:szCs w:val="24"/>
          <w:lang w:val="cs-CZ"/>
        </w:rPr>
      </w:pPr>
      <w:r w:rsidRPr="00D873DF">
        <w:rPr>
          <w:rFonts w:asciiTheme="minorHAnsi" w:hAnsiTheme="minorHAnsi"/>
          <w:b/>
          <w:spacing w:val="-3"/>
          <w:sz w:val="24"/>
          <w:szCs w:val="24"/>
          <w:lang w:val="cs-CZ"/>
        </w:rPr>
        <w:t xml:space="preserve">Prodej </w:t>
      </w:r>
      <w:r w:rsidRPr="00D873DF">
        <w:rPr>
          <w:rFonts w:asciiTheme="minorHAnsi" w:hAnsiTheme="minorHAnsi"/>
          <w:b/>
          <w:sz w:val="24"/>
          <w:szCs w:val="24"/>
          <w:lang w:val="cs-CZ"/>
        </w:rPr>
        <w:t xml:space="preserve">jízdních </w:t>
      </w:r>
      <w:r w:rsidRPr="00D873DF">
        <w:rPr>
          <w:rFonts w:asciiTheme="minorHAnsi" w:hAnsiTheme="minorHAnsi"/>
          <w:b/>
          <w:spacing w:val="-3"/>
          <w:sz w:val="24"/>
          <w:szCs w:val="24"/>
          <w:lang w:val="cs-CZ"/>
        </w:rPr>
        <w:t xml:space="preserve">dokladů </w:t>
      </w:r>
      <w:r w:rsidRPr="00D873DF">
        <w:rPr>
          <w:rFonts w:asciiTheme="minorHAnsi" w:hAnsiTheme="minorHAnsi"/>
          <w:b/>
          <w:sz w:val="24"/>
          <w:szCs w:val="24"/>
          <w:lang w:val="cs-CZ"/>
        </w:rPr>
        <w:t xml:space="preserve">u </w:t>
      </w:r>
      <w:r w:rsidRPr="00D873DF">
        <w:rPr>
          <w:rFonts w:asciiTheme="minorHAnsi" w:hAnsiTheme="minorHAnsi"/>
          <w:b/>
          <w:spacing w:val="-3"/>
          <w:sz w:val="24"/>
          <w:szCs w:val="24"/>
          <w:lang w:val="cs-CZ"/>
        </w:rPr>
        <w:t xml:space="preserve">přepážky: </w:t>
      </w:r>
      <w:r w:rsidRPr="00D873DF">
        <w:rPr>
          <w:rFonts w:asciiTheme="minorHAnsi" w:hAnsiTheme="minorHAnsi"/>
          <w:sz w:val="24"/>
          <w:szCs w:val="24"/>
          <w:lang w:val="cs-CZ"/>
        </w:rPr>
        <w:t xml:space="preserve">Základní provozní doba se předpokládá </w:t>
      </w:r>
      <w:r w:rsidR="003520F2">
        <w:rPr>
          <w:rFonts w:asciiTheme="minorHAnsi" w:hAnsiTheme="minorHAnsi"/>
          <w:sz w:val="24"/>
          <w:szCs w:val="24"/>
          <w:lang w:val="cs-CZ"/>
        </w:rPr>
        <w:t>na dvanáct hodin denně</w:t>
      </w:r>
      <w:r w:rsidRPr="00D873DF">
        <w:rPr>
          <w:rFonts w:asciiTheme="minorHAnsi" w:hAnsiTheme="minorHAnsi"/>
          <w:sz w:val="24"/>
          <w:szCs w:val="24"/>
          <w:lang w:val="cs-CZ"/>
        </w:rPr>
        <w:t xml:space="preserve"> </w:t>
      </w:r>
      <w:r w:rsidR="003520F2">
        <w:rPr>
          <w:rFonts w:asciiTheme="minorHAnsi" w:hAnsiTheme="minorHAnsi"/>
          <w:sz w:val="24"/>
          <w:szCs w:val="24"/>
          <w:lang w:val="cs-CZ"/>
        </w:rPr>
        <w:t>s tím, že</w:t>
      </w:r>
      <w:r w:rsidRPr="00D873DF">
        <w:rPr>
          <w:rFonts w:asciiTheme="minorHAnsi" w:hAnsiTheme="minorHAnsi"/>
          <w:spacing w:val="28"/>
          <w:sz w:val="24"/>
          <w:szCs w:val="24"/>
          <w:lang w:val="cs-CZ"/>
        </w:rPr>
        <w:t xml:space="preserve"> </w:t>
      </w:r>
      <w:r w:rsidR="003520F2">
        <w:rPr>
          <w:rFonts w:asciiTheme="minorHAnsi" w:hAnsiTheme="minorHAnsi"/>
          <w:sz w:val="24"/>
          <w:szCs w:val="24"/>
          <w:lang w:val="cs-CZ"/>
        </w:rPr>
        <w:t>o</w:t>
      </w:r>
      <w:r w:rsidRPr="00D873DF">
        <w:rPr>
          <w:rFonts w:asciiTheme="minorHAnsi" w:hAnsiTheme="minorHAnsi"/>
          <w:sz w:val="24"/>
          <w:szCs w:val="24"/>
          <w:lang w:val="cs-CZ"/>
        </w:rPr>
        <w:t>tevírací</w:t>
      </w:r>
      <w:r w:rsidRPr="00D873DF">
        <w:rPr>
          <w:rFonts w:asciiTheme="minorHAnsi" w:hAnsiTheme="minorHAnsi"/>
          <w:spacing w:val="-10"/>
          <w:sz w:val="24"/>
          <w:szCs w:val="24"/>
          <w:lang w:val="cs-CZ"/>
        </w:rPr>
        <w:t xml:space="preserve"> </w:t>
      </w:r>
      <w:r w:rsidRPr="00D873DF">
        <w:rPr>
          <w:rFonts w:asciiTheme="minorHAnsi" w:hAnsiTheme="minorHAnsi"/>
          <w:sz w:val="24"/>
          <w:szCs w:val="24"/>
          <w:lang w:val="cs-CZ"/>
        </w:rPr>
        <w:t>doby</w:t>
      </w:r>
      <w:r w:rsidRPr="00D873DF">
        <w:rPr>
          <w:rFonts w:asciiTheme="minorHAnsi" w:hAnsiTheme="minorHAnsi"/>
          <w:spacing w:val="-12"/>
          <w:sz w:val="24"/>
          <w:szCs w:val="24"/>
          <w:lang w:val="cs-CZ"/>
        </w:rPr>
        <w:t xml:space="preserve"> </w:t>
      </w:r>
      <w:r w:rsidR="003520F2">
        <w:rPr>
          <w:rFonts w:asciiTheme="minorHAnsi" w:hAnsiTheme="minorHAnsi"/>
          <w:sz w:val="24"/>
          <w:szCs w:val="24"/>
          <w:lang w:val="cs-CZ"/>
        </w:rPr>
        <w:t>jsou</w:t>
      </w:r>
      <w:r w:rsidRPr="00D873DF">
        <w:rPr>
          <w:rFonts w:asciiTheme="minorHAnsi" w:hAnsiTheme="minorHAnsi"/>
          <w:spacing w:val="-11"/>
          <w:sz w:val="24"/>
          <w:szCs w:val="24"/>
          <w:lang w:val="cs-CZ"/>
        </w:rPr>
        <w:t xml:space="preserve"> </w:t>
      </w:r>
      <w:r w:rsidRPr="00D873DF">
        <w:rPr>
          <w:rFonts w:asciiTheme="minorHAnsi" w:hAnsiTheme="minorHAnsi"/>
          <w:sz w:val="24"/>
          <w:szCs w:val="24"/>
          <w:lang w:val="cs-CZ"/>
        </w:rPr>
        <w:t>upraveny</w:t>
      </w:r>
      <w:r w:rsidRPr="00D873DF">
        <w:rPr>
          <w:rFonts w:asciiTheme="minorHAnsi" w:hAnsiTheme="minorHAnsi"/>
          <w:spacing w:val="-12"/>
          <w:sz w:val="24"/>
          <w:szCs w:val="24"/>
          <w:lang w:val="cs-CZ"/>
        </w:rPr>
        <w:t xml:space="preserve"> </w:t>
      </w:r>
      <w:r w:rsidRPr="00D873DF">
        <w:rPr>
          <w:rFonts w:asciiTheme="minorHAnsi" w:hAnsiTheme="minorHAnsi"/>
          <w:sz w:val="24"/>
          <w:szCs w:val="24"/>
          <w:lang w:val="cs-CZ"/>
        </w:rPr>
        <w:t>v</w:t>
      </w:r>
      <w:r w:rsidRPr="00D873DF">
        <w:rPr>
          <w:rFonts w:asciiTheme="minorHAnsi" w:hAnsiTheme="minorHAnsi"/>
          <w:spacing w:val="-1"/>
          <w:sz w:val="24"/>
          <w:szCs w:val="24"/>
          <w:lang w:val="cs-CZ"/>
        </w:rPr>
        <w:t xml:space="preserve"> </w:t>
      </w:r>
      <w:r w:rsidRPr="00D873DF">
        <w:rPr>
          <w:rFonts w:asciiTheme="minorHAnsi" w:hAnsiTheme="minorHAnsi"/>
          <w:sz w:val="24"/>
          <w:szCs w:val="24"/>
          <w:lang w:val="cs-CZ"/>
        </w:rPr>
        <w:t>návaznosti</w:t>
      </w:r>
      <w:r w:rsidRPr="00D873DF">
        <w:rPr>
          <w:rFonts w:asciiTheme="minorHAnsi" w:hAnsiTheme="minorHAnsi"/>
          <w:spacing w:val="-10"/>
          <w:sz w:val="24"/>
          <w:szCs w:val="24"/>
          <w:lang w:val="cs-CZ"/>
        </w:rPr>
        <w:t xml:space="preserve"> </w:t>
      </w:r>
      <w:r w:rsidRPr="00D873DF">
        <w:rPr>
          <w:rFonts w:asciiTheme="minorHAnsi" w:hAnsiTheme="minorHAnsi"/>
          <w:sz w:val="24"/>
          <w:szCs w:val="24"/>
          <w:lang w:val="cs-CZ"/>
        </w:rPr>
        <w:t>na</w:t>
      </w:r>
      <w:r w:rsidRPr="00D873DF">
        <w:rPr>
          <w:rFonts w:asciiTheme="minorHAnsi" w:hAnsiTheme="minorHAnsi"/>
          <w:spacing w:val="-13"/>
          <w:sz w:val="24"/>
          <w:szCs w:val="24"/>
          <w:lang w:val="cs-CZ"/>
        </w:rPr>
        <w:t xml:space="preserve"> </w:t>
      </w:r>
      <w:r w:rsidRPr="00D873DF">
        <w:rPr>
          <w:rFonts w:asciiTheme="minorHAnsi" w:hAnsiTheme="minorHAnsi"/>
          <w:sz w:val="24"/>
          <w:szCs w:val="24"/>
          <w:lang w:val="cs-CZ"/>
        </w:rPr>
        <w:t>potřeby</w:t>
      </w:r>
      <w:r w:rsidRPr="00D873DF">
        <w:rPr>
          <w:rFonts w:asciiTheme="minorHAnsi" w:hAnsiTheme="minorHAnsi"/>
          <w:spacing w:val="-11"/>
          <w:sz w:val="24"/>
          <w:szCs w:val="24"/>
          <w:lang w:val="cs-CZ"/>
        </w:rPr>
        <w:t xml:space="preserve"> </w:t>
      </w:r>
      <w:r w:rsidRPr="00D873DF">
        <w:rPr>
          <w:rFonts w:asciiTheme="minorHAnsi" w:hAnsiTheme="minorHAnsi"/>
          <w:sz w:val="24"/>
          <w:szCs w:val="24"/>
          <w:lang w:val="cs-CZ"/>
        </w:rPr>
        <w:t>konkrétní stanice, zejména v závislosti na obratu cestujících v konkrétním časovém období a</w:t>
      </w:r>
      <w:r w:rsidR="002365E1">
        <w:rPr>
          <w:rFonts w:asciiTheme="minorHAnsi" w:hAnsiTheme="minorHAnsi"/>
          <w:sz w:val="24"/>
          <w:szCs w:val="24"/>
          <w:lang w:val="cs-CZ"/>
        </w:rPr>
        <w:t> </w:t>
      </w:r>
      <w:r w:rsidRPr="00D873DF">
        <w:rPr>
          <w:rFonts w:asciiTheme="minorHAnsi" w:hAnsiTheme="minorHAnsi"/>
          <w:sz w:val="24"/>
          <w:szCs w:val="24"/>
          <w:lang w:val="cs-CZ"/>
        </w:rPr>
        <w:t>provozních potřebách</w:t>
      </w:r>
      <w:r w:rsidRPr="00D873DF">
        <w:rPr>
          <w:rFonts w:asciiTheme="minorHAnsi" w:hAnsiTheme="minorHAnsi"/>
          <w:spacing w:val="-10"/>
          <w:sz w:val="24"/>
          <w:szCs w:val="24"/>
          <w:lang w:val="cs-CZ"/>
        </w:rPr>
        <w:t xml:space="preserve"> </w:t>
      </w:r>
      <w:r w:rsidRPr="00D873DF">
        <w:rPr>
          <w:rFonts w:asciiTheme="minorHAnsi" w:hAnsiTheme="minorHAnsi"/>
          <w:sz w:val="24"/>
          <w:szCs w:val="24"/>
          <w:lang w:val="cs-CZ"/>
        </w:rPr>
        <w:t>dopravce.</w:t>
      </w:r>
      <w:r w:rsidRPr="00D873DF">
        <w:rPr>
          <w:rFonts w:asciiTheme="minorHAnsi" w:hAnsiTheme="minorHAnsi"/>
          <w:spacing w:val="-10"/>
          <w:sz w:val="24"/>
          <w:szCs w:val="24"/>
          <w:lang w:val="cs-CZ"/>
        </w:rPr>
        <w:t xml:space="preserve"> </w:t>
      </w:r>
      <w:r w:rsidR="003520F2">
        <w:rPr>
          <w:rFonts w:asciiTheme="minorHAnsi" w:hAnsiTheme="minorHAnsi"/>
          <w:spacing w:val="-10"/>
          <w:sz w:val="24"/>
          <w:szCs w:val="24"/>
          <w:lang w:val="cs-CZ"/>
        </w:rPr>
        <w:t xml:space="preserve">Tabulka připojená níže stanoví </w:t>
      </w:r>
      <w:r w:rsidR="00154690">
        <w:rPr>
          <w:rFonts w:asciiTheme="minorHAnsi" w:hAnsiTheme="minorHAnsi"/>
          <w:spacing w:val="-10"/>
          <w:sz w:val="24"/>
          <w:szCs w:val="24"/>
          <w:lang w:val="cs-CZ"/>
        </w:rPr>
        <w:t xml:space="preserve">rámcový </w:t>
      </w:r>
      <w:r w:rsidR="008861AD">
        <w:rPr>
          <w:rFonts w:asciiTheme="minorHAnsi" w:hAnsiTheme="minorHAnsi"/>
          <w:spacing w:val="-10"/>
          <w:sz w:val="24"/>
          <w:szCs w:val="24"/>
          <w:lang w:val="cs-CZ"/>
        </w:rPr>
        <w:t xml:space="preserve">rozsah </w:t>
      </w:r>
      <w:r w:rsidR="003520F2">
        <w:rPr>
          <w:rFonts w:asciiTheme="minorHAnsi" w:hAnsiTheme="minorHAnsi"/>
          <w:spacing w:val="-10"/>
          <w:sz w:val="24"/>
          <w:szCs w:val="24"/>
          <w:lang w:val="cs-CZ"/>
        </w:rPr>
        <w:t xml:space="preserve">otevírací doby přepážek v jednotlivých zastávkách a stanicích. </w:t>
      </w:r>
      <w:r w:rsidR="008861AD">
        <w:rPr>
          <w:rFonts w:asciiTheme="minorHAnsi" w:hAnsiTheme="minorHAnsi"/>
          <w:spacing w:val="-10"/>
          <w:sz w:val="24"/>
          <w:szCs w:val="24"/>
          <w:lang w:val="cs-CZ"/>
        </w:rPr>
        <w:t xml:space="preserve">Tento rozsah se může měnit v návaznosti na změnu objednávaného rozsahu výkonu. </w:t>
      </w:r>
      <w:r w:rsidRPr="00D873DF">
        <w:rPr>
          <w:rFonts w:asciiTheme="minorHAnsi" w:hAnsiTheme="minorHAnsi"/>
          <w:sz w:val="24"/>
          <w:szCs w:val="24"/>
          <w:lang w:val="cs-CZ"/>
        </w:rPr>
        <w:t>Na</w:t>
      </w:r>
      <w:r w:rsidRPr="00D873DF">
        <w:rPr>
          <w:rFonts w:asciiTheme="minorHAnsi" w:hAnsiTheme="minorHAnsi"/>
          <w:spacing w:val="-12"/>
          <w:sz w:val="24"/>
          <w:szCs w:val="24"/>
          <w:lang w:val="cs-CZ"/>
        </w:rPr>
        <w:t xml:space="preserve"> </w:t>
      </w:r>
      <w:r w:rsidRPr="00D873DF">
        <w:rPr>
          <w:rFonts w:asciiTheme="minorHAnsi" w:hAnsiTheme="minorHAnsi"/>
          <w:sz w:val="24"/>
          <w:szCs w:val="24"/>
          <w:lang w:val="cs-CZ"/>
        </w:rPr>
        <w:t>každé</w:t>
      </w:r>
      <w:r w:rsidRPr="00D873DF">
        <w:rPr>
          <w:rFonts w:asciiTheme="minorHAnsi" w:hAnsiTheme="minorHAnsi"/>
          <w:spacing w:val="-10"/>
          <w:sz w:val="24"/>
          <w:szCs w:val="24"/>
          <w:lang w:val="cs-CZ"/>
        </w:rPr>
        <w:t xml:space="preserve"> </w:t>
      </w:r>
      <w:r w:rsidRPr="00D873DF">
        <w:rPr>
          <w:rFonts w:asciiTheme="minorHAnsi" w:hAnsiTheme="minorHAnsi"/>
          <w:sz w:val="24"/>
          <w:szCs w:val="24"/>
          <w:lang w:val="cs-CZ"/>
        </w:rPr>
        <w:t>pokladně</w:t>
      </w:r>
      <w:r w:rsidRPr="00D873DF">
        <w:rPr>
          <w:rFonts w:asciiTheme="minorHAnsi" w:hAnsiTheme="minorHAnsi"/>
          <w:spacing w:val="-12"/>
          <w:sz w:val="24"/>
          <w:szCs w:val="24"/>
          <w:lang w:val="cs-CZ"/>
        </w:rPr>
        <w:t xml:space="preserve"> </w:t>
      </w:r>
      <w:r w:rsidRPr="00D873DF">
        <w:rPr>
          <w:rFonts w:asciiTheme="minorHAnsi" w:hAnsiTheme="minorHAnsi"/>
          <w:sz w:val="24"/>
          <w:szCs w:val="24"/>
          <w:lang w:val="cs-CZ"/>
        </w:rPr>
        <w:t>musí</w:t>
      </w:r>
      <w:r w:rsidRPr="00D873DF">
        <w:rPr>
          <w:rFonts w:asciiTheme="minorHAnsi" w:hAnsiTheme="minorHAnsi"/>
          <w:spacing w:val="-9"/>
          <w:sz w:val="24"/>
          <w:szCs w:val="24"/>
          <w:lang w:val="cs-CZ"/>
        </w:rPr>
        <w:t xml:space="preserve"> </w:t>
      </w:r>
      <w:r w:rsidRPr="00D873DF">
        <w:rPr>
          <w:rFonts w:asciiTheme="minorHAnsi" w:hAnsiTheme="minorHAnsi"/>
          <w:sz w:val="24"/>
          <w:szCs w:val="24"/>
          <w:lang w:val="cs-CZ"/>
        </w:rPr>
        <w:t>být</w:t>
      </w:r>
      <w:r w:rsidRPr="00D873DF">
        <w:rPr>
          <w:rFonts w:asciiTheme="minorHAnsi" w:hAnsiTheme="minorHAnsi"/>
          <w:spacing w:val="-13"/>
          <w:sz w:val="24"/>
          <w:szCs w:val="24"/>
          <w:lang w:val="cs-CZ"/>
        </w:rPr>
        <w:t xml:space="preserve"> </w:t>
      </w:r>
      <w:r w:rsidRPr="00D873DF">
        <w:rPr>
          <w:rFonts w:asciiTheme="minorHAnsi" w:hAnsiTheme="minorHAnsi"/>
          <w:sz w:val="24"/>
          <w:szCs w:val="24"/>
          <w:lang w:val="cs-CZ"/>
        </w:rPr>
        <w:t>možné</w:t>
      </w:r>
      <w:r w:rsidRPr="00D873DF">
        <w:rPr>
          <w:rFonts w:asciiTheme="minorHAnsi" w:hAnsiTheme="minorHAnsi"/>
          <w:spacing w:val="-10"/>
          <w:sz w:val="24"/>
          <w:szCs w:val="24"/>
          <w:lang w:val="cs-CZ"/>
        </w:rPr>
        <w:t xml:space="preserve"> </w:t>
      </w:r>
      <w:r w:rsidRPr="00D873DF">
        <w:rPr>
          <w:rFonts w:asciiTheme="minorHAnsi" w:hAnsiTheme="minorHAnsi"/>
          <w:sz w:val="24"/>
          <w:szCs w:val="24"/>
          <w:lang w:val="cs-CZ"/>
        </w:rPr>
        <w:t>zakoupit</w:t>
      </w:r>
      <w:r w:rsidRPr="00D873DF">
        <w:rPr>
          <w:rFonts w:asciiTheme="minorHAnsi" w:hAnsiTheme="minorHAnsi"/>
          <w:spacing w:val="-10"/>
          <w:sz w:val="24"/>
          <w:szCs w:val="24"/>
          <w:lang w:val="cs-CZ"/>
        </w:rPr>
        <w:t xml:space="preserve"> </w:t>
      </w:r>
      <w:r w:rsidRPr="00D873DF">
        <w:rPr>
          <w:rFonts w:asciiTheme="minorHAnsi" w:hAnsiTheme="minorHAnsi"/>
          <w:sz w:val="24"/>
          <w:szCs w:val="24"/>
          <w:lang w:val="cs-CZ"/>
        </w:rPr>
        <w:t>celý</w:t>
      </w:r>
      <w:r w:rsidRPr="00D873DF">
        <w:rPr>
          <w:rFonts w:asciiTheme="minorHAnsi" w:hAnsiTheme="minorHAnsi"/>
          <w:spacing w:val="-11"/>
          <w:sz w:val="24"/>
          <w:szCs w:val="24"/>
          <w:lang w:val="cs-CZ"/>
        </w:rPr>
        <w:t xml:space="preserve"> </w:t>
      </w:r>
      <w:r w:rsidRPr="00D873DF">
        <w:rPr>
          <w:rFonts w:asciiTheme="minorHAnsi" w:hAnsiTheme="minorHAnsi"/>
          <w:sz w:val="24"/>
          <w:szCs w:val="24"/>
          <w:lang w:val="cs-CZ"/>
        </w:rPr>
        <w:t>sortiment</w:t>
      </w:r>
      <w:r w:rsidR="00D873DF">
        <w:rPr>
          <w:rFonts w:asciiTheme="minorHAnsi" w:hAnsiTheme="minorHAnsi"/>
          <w:sz w:val="24"/>
          <w:szCs w:val="24"/>
          <w:lang w:val="cs-CZ"/>
        </w:rPr>
        <w:t xml:space="preserve"> vnitrostátních</w:t>
      </w:r>
      <w:r w:rsidRPr="00D873DF">
        <w:rPr>
          <w:rFonts w:asciiTheme="minorHAnsi" w:hAnsiTheme="minorHAnsi"/>
          <w:spacing w:val="-11"/>
          <w:sz w:val="24"/>
          <w:szCs w:val="24"/>
          <w:lang w:val="cs-CZ"/>
        </w:rPr>
        <w:t xml:space="preserve"> </w:t>
      </w:r>
      <w:r w:rsidR="00D873DF">
        <w:rPr>
          <w:rFonts w:asciiTheme="minorHAnsi" w:hAnsiTheme="minorHAnsi"/>
          <w:spacing w:val="-11"/>
          <w:sz w:val="24"/>
          <w:szCs w:val="24"/>
          <w:lang w:val="cs-CZ"/>
        </w:rPr>
        <w:t xml:space="preserve">jízdních dokladů, </w:t>
      </w:r>
      <w:r w:rsidRPr="00D873DF">
        <w:rPr>
          <w:rFonts w:asciiTheme="minorHAnsi" w:hAnsiTheme="minorHAnsi"/>
          <w:sz w:val="24"/>
          <w:szCs w:val="24"/>
          <w:lang w:val="cs-CZ"/>
        </w:rPr>
        <w:t>jízdních</w:t>
      </w:r>
      <w:r w:rsidRPr="00D873DF">
        <w:rPr>
          <w:rFonts w:asciiTheme="minorHAnsi" w:hAnsiTheme="minorHAnsi"/>
          <w:spacing w:val="-10"/>
          <w:sz w:val="24"/>
          <w:szCs w:val="24"/>
          <w:lang w:val="cs-CZ"/>
        </w:rPr>
        <w:t xml:space="preserve"> </w:t>
      </w:r>
      <w:r w:rsidRPr="00D873DF">
        <w:rPr>
          <w:rFonts w:asciiTheme="minorHAnsi" w:hAnsiTheme="minorHAnsi"/>
          <w:sz w:val="24"/>
          <w:szCs w:val="24"/>
          <w:lang w:val="cs-CZ"/>
        </w:rPr>
        <w:t>dokladů IDS ZK a provádět další transakce IDS ZK</w:t>
      </w:r>
      <w:r w:rsidR="00D873DF">
        <w:rPr>
          <w:rFonts w:asciiTheme="minorHAnsi" w:hAnsiTheme="minorHAnsi"/>
          <w:sz w:val="24"/>
          <w:szCs w:val="24"/>
          <w:lang w:val="cs-CZ"/>
        </w:rPr>
        <w:t xml:space="preserve">, ve vybraných stanicích uvedených v tabulce níže pak také </w:t>
      </w:r>
      <w:r w:rsidR="00D873DF" w:rsidRPr="00CD7036">
        <w:rPr>
          <w:rFonts w:asciiTheme="minorHAnsi" w:hAnsiTheme="minorHAnsi"/>
          <w:sz w:val="24"/>
          <w:szCs w:val="24"/>
          <w:lang w:val="cs-CZ"/>
        </w:rPr>
        <w:t>mezinárodních jízdních dokladů</w:t>
      </w:r>
      <w:r w:rsidRPr="00D873DF">
        <w:rPr>
          <w:rFonts w:asciiTheme="minorHAnsi" w:hAnsiTheme="minorHAnsi"/>
          <w:sz w:val="24"/>
          <w:szCs w:val="24"/>
          <w:lang w:val="cs-CZ"/>
        </w:rPr>
        <w:t>. Platba musí být možná v hotovosti i bankovní platební kartou.</w:t>
      </w:r>
      <w:r w:rsidR="00D16879" w:rsidRPr="00D873DF">
        <w:rPr>
          <w:rFonts w:asciiTheme="minorHAnsi" w:hAnsiTheme="minorHAnsi"/>
          <w:sz w:val="24"/>
          <w:szCs w:val="24"/>
          <w:lang w:val="cs-CZ"/>
        </w:rPr>
        <w:t xml:space="preserve"> V případě zajištění staničního servisu ze strany Ministerstva dopravy</w:t>
      </w:r>
      <w:r w:rsidR="003520F2">
        <w:rPr>
          <w:rFonts w:asciiTheme="minorHAnsi" w:hAnsiTheme="minorHAnsi"/>
          <w:sz w:val="24"/>
          <w:szCs w:val="24"/>
          <w:lang w:val="cs-CZ"/>
        </w:rPr>
        <w:t xml:space="preserve"> je tato skutečnost vy</w:t>
      </w:r>
      <w:r w:rsidR="003520F2" w:rsidRPr="00BF11FA">
        <w:rPr>
          <w:rFonts w:asciiTheme="minorHAnsi" w:hAnsiTheme="minorHAnsi"/>
          <w:sz w:val="24"/>
          <w:szCs w:val="24"/>
          <w:lang w:val="cs-CZ"/>
        </w:rPr>
        <w:t>značen</w:t>
      </w:r>
      <w:r w:rsidR="003520F2">
        <w:rPr>
          <w:rFonts w:asciiTheme="minorHAnsi" w:hAnsiTheme="minorHAnsi"/>
          <w:sz w:val="24"/>
          <w:szCs w:val="24"/>
          <w:lang w:val="cs-CZ"/>
        </w:rPr>
        <w:t>a</w:t>
      </w:r>
      <w:r w:rsidR="003520F2" w:rsidRPr="00BF11FA">
        <w:rPr>
          <w:rFonts w:asciiTheme="minorHAnsi" w:hAnsiTheme="minorHAnsi"/>
          <w:sz w:val="24"/>
          <w:szCs w:val="24"/>
          <w:lang w:val="cs-CZ"/>
        </w:rPr>
        <w:t xml:space="preserve"> </w:t>
      </w:r>
      <w:r w:rsidR="00D16879" w:rsidRPr="00D873DF">
        <w:rPr>
          <w:rFonts w:asciiTheme="minorHAnsi" w:hAnsiTheme="minorHAnsi"/>
          <w:sz w:val="24"/>
          <w:szCs w:val="24"/>
          <w:lang w:val="cs-CZ"/>
        </w:rPr>
        <w:t xml:space="preserve">v tabulce stanic </w:t>
      </w:r>
      <w:r w:rsidR="003520F2">
        <w:rPr>
          <w:rFonts w:asciiTheme="minorHAnsi" w:hAnsiTheme="minorHAnsi"/>
          <w:sz w:val="24"/>
          <w:szCs w:val="24"/>
          <w:lang w:val="cs-CZ"/>
        </w:rPr>
        <w:t xml:space="preserve">připojené níže </w:t>
      </w:r>
      <w:r w:rsidR="00D16879" w:rsidRPr="00D873DF">
        <w:rPr>
          <w:rFonts w:asciiTheme="minorHAnsi" w:hAnsiTheme="minorHAnsi"/>
          <w:sz w:val="24"/>
          <w:szCs w:val="24"/>
          <w:lang w:val="cs-CZ"/>
        </w:rPr>
        <w:t>jako soubor „MD“</w:t>
      </w:r>
      <w:r w:rsidR="003520F2">
        <w:rPr>
          <w:rFonts w:asciiTheme="minorHAnsi" w:hAnsiTheme="minorHAnsi"/>
          <w:sz w:val="24"/>
          <w:szCs w:val="24"/>
          <w:lang w:val="cs-CZ"/>
        </w:rPr>
        <w:t>.</w:t>
      </w:r>
      <w:r w:rsidR="00D16879" w:rsidRPr="00D873DF">
        <w:rPr>
          <w:rFonts w:asciiTheme="minorHAnsi" w:hAnsiTheme="minorHAnsi"/>
          <w:sz w:val="24"/>
          <w:szCs w:val="24"/>
          <w:lang w:val="cs-CZ"/>
        </w:rPr>
        <w:t xml:space="preserve"> </w:t>
      </w:r>
      <w:r w:rsidR="003520F2">
        <w:rPr>
          <w:rFonts w:asciiTheme="minorHAnsi" w:hAnsiTheme="minorHAnsi"/>
          <w:sz w:val="24"/>
          <w:szCs w:val="24"/>
          <w:lang w:val="cs-CZ"/>
        </w:rPr>
        <w:t>V takovém případě Zlínský kraj požaduje, aby Dopravce</w:t>
      </w:r>
      <w:r w:rsidR="00D16879" w:rsidRPr="00D873DF">
        <w:rPr>
          <w:rFonts w:asciiTheme="minorHAnsi" w:hAnsiTheme="minorHAnsi"/>
          <w:sz w:val="24"/>
          <w:szCs w:val="24"/>
          <w:lang w:val="cs-CZ"/>
        </w:rPr>
        <w:t xml:space="preserve"> rozšíř</w:t>
      </w:r>
      <w:r w:rsidR="003520F2">
        <w:rPr>
          <w:rFonts w:asciiTheme="minorHAnsi" w:hAnsiTheme="minorHAnsi"/>
          <w:sz w:val="24"/>
          <w:szCs w:val="24"/>
          <w:lang w:val="cs-CZ"/>
        </w:rPr>
        <w:t>il</w:t>
      </w:r>
      <w:r w:rsidR="00D16879" w:rsidRPr="00D873DF">
        <w:rPr>
          <w:rFonts w:asciiTheme="minorHAnsi" w:hAnsiTheme="minorHAnsi"/>
          <w:sz w:val="24"/>
          <w:szCs w:val="24"/>
          <w:lang w:val="cs-CZ"/>
        </w:rPr>
        <w:t xml:space="preserve"> provozní dob</w:t>
      </w:r>
      <w:r w:rsidR="003520F2">
        <w:rPr>
          <w:rFonts w:asciiTheme="minorHAnsi" w:hAnsiTheme="minorHAnsi"/>
          <w:sz w:val="24"/>
          <w:szCs w:val="24"/>
          <w:lang w:val="cs-CZ"/>
        </w:rPr>
        <w:t>u</w:t>
      </w:r>
      <w:r w:rsidR="00D16879" w:rsidRPr="00D873DF">
        <w:rPr>
          <w:rFonts w:asciiTheme="minorHAnsi" w:hAnsiTheme="minorHAnsi"/>
          <w:sz w:val="24"/>
          <w:szCs w:val="24"/>
          <w:lang w:val="cs-CZ"/>
        </w:rPr>
        <w:t xml:space="preserve"> „služeb“ nad provozní dobu stanovenou M</w:t>
      </w:r>
      <w:r w:rsidR="003520F2">
        <w:rPr>
          <w:rFonts w:asciiTheme="minorHAnsi" w:hAnsiTheme="minorHAnsi"/>
          <w:sz w:val="24"/>
          <w:szCs w:val="24"/>
          <w:lang w:val="cs-CZ"/>
        </w:rPr>
        <w:t>inisterstvem dopravy</w:t>
      </w:r>
      <w:r w:rsidR="00D16879" w:rsidRPr="00D873DF">
        <w:rPr>
          <w:rFonts w:asciiTheme="minorHAnsi" w:hAnsiTheme="minorHAnsi"/>
          <w:sz w:val="24"/>
          <w:szCs w:val="24"/>
          <w:lang w:val="cs-CZ"/>
        </w:rPr>
        <w:t xml:space="preserve"> tak, aby byla splněna provozní doba dle výše uvedených časových požadavků </w:t>
      </w:r>
      <w:r w:rsidR="003520F2">
        <w:rPr>
          <w:rFonts w:asciiTheme="minorHAnsi" w:hAnsiTheme="minorHAnsi"/>
          <w:sz w:val="24"/>
          <w:szCs w:val="24"/>
          <w:lang w:val="cs-CZ"/>
        </w:rPr>
        <w:t>Zlínského kraje</w:t>
      </w:r>
      <w:r w:rsidR="00D16879" w:rsidRPr="00D873DF">
        <w:rPr>
          <w:rFonts w:asciiTheme="minorHAnsi" w:hAnsiTheme="minorHAnsi"/>
          <w:sz w:val="24"/>
          <w:szCs w:val="24"/>
          <w:lang w:val="cs-CZ"/>
        </w:rPr>
        <w:t xml:space="preserve">.  </w:t>
      </w:r>
    </w:p>
    <w:p w:rsidR="005E70E3" w:rsidRPr="00D873DF" w:rsidRDefault="00DB3547" w:rsidP="00D873DF">
      <w:pPr>
        <w:pStyle w:val="Zkladntext"/>
        <w:numPr>
          <w:ilvl w:val="0"/>
          <w:numId w:val="2"/>
        </w:numPr>
        <w:spacing w:before="123" w:line="264" w:lineRule="auto"/>
        <w:ind w:right="112"/>
        <w:jc w:val="both"/>
        <w:rPr>
          <w:rFonts w:asciiTheme="minorHAnsi" w:hAnsiTheme="minorHAnsi"/>
          <w:sz w:val="24"/>
          <w:szCs w:val="24"/>
          <w:lang w:val="cs-CZ"/>
        </w:rPr>
      </w:pPr>
      <w:r w:rsidRPr="00D873DF">
        <w:rPr>
          <w:rFonts w:asciiTheme="minorHAnsi" w:hAnsiTheme="minorHAnsi"/>
          <w:b/>
          <w:spacing w:val="-3"/>
          <w:sz w:val="24"/>
          <w:szCs w:val="24"/>
          <w:lang w:val="cs-CZ"/>
        </w:rPr>
        <w:t xml:space="preserve">Samostatná informační přepážka: </w:t>
      </w:r>
      <w:r w:rsidRPr="00D873DF">
        <w:rPr>
          <w:rFonts w:asciiTheme="minorHAnsi" w:hAnsiTheme="minorHAnsi"/>
          <w:sz w:val="24"/>
          <w:szCs w:val="24"/>
          <w:lang w:val="cs-CZ"/>
        </w:rPr>
        <w:t>Tato přepážka slouží primárně jako společné informační centrum železničního dopravce a IDS ZK, v případě uzavření dohody i jako informační přepážka autobusového dopravce. Dopravci budou dodány veškeré potřebné tiskové materiály IDS ZK a doprovodný software k vyhledávání informací o IDS ZK. Zlínský kraj má zájem, aby v na těchto místech byly podávány informace</w:t>
      </w:r>
      <w:r w:rsidRPr="00D873DF">
        <w:rPr>
          <w:rFonts w:asciiTheme="minorHAnsi" w:hAnsiTheme="minorHAnsi"/>
          <w:spacing w:val="-33"/>
          <w:sz w:val="24"/>
          <w:szCs w:val="24"/>
          <w:lang w:val="cs-CZ"/>
        </w:rPr>
        <w:t xml:space="preserve"> </w:t>
      </w:r>
      <w:r w:rsidRPr="00D873DF">
        <w:rPr>
          <w:rFonts w:asciiTheme="minorHAnsi" w:hAnsiTheme="minorHAnsi"/>
          <w:sz w:val="24"/>
          <w:szCs w:val="24"/>
          <w:lang w:val="cs-CZ"/>
        </w:rPr>
        <w:t>o systému IDS ZK, vlakových spojích regionální i dálkové dopravy, vč. mezinárodních spojů, autobusových spojích regionálních linek objednávaných Zlínským krajem i linkách provozovaných na komerční riziko dopravce, spojích MHD, pokud je v místě zavedena</w:t>
      </w:r>
      <w:r w:rsidR="00227E32">
        <w:rPr>
          <w:rFonts w:asciiTheme="minorHAnsi" w:hAnsiTheme="minorHAnsi"/>
          <w:sz w:val="24"/>
          <w:szCs w:val="24"/>
          <w:lang w:val="cs-CZ"/>
        </w:rPr>
        <w:t>.</w:t>
      </w:r>
      <w:r w:rsidRPr="00D873DF">
        <w:rPr>
          <w:rFonts w:asciiTheme="minorHAnsi" w:hAnsiTheme="minorHAnsi"/>
          <w:sz w:val="24"/>
          <w:szCs w:val="24"/>
          <w:lang w:val="cs-CZ"/>
        </w:rPr>
        <w:t xml:space="preserve"> </w:t>
      </w:r>
      <w:r w:rsidR="00227E32">
        <w:rPr>
          <w:rFonts w:asciiTheme="minorHAnsi" w:hAnsiTheme="minorHAnsi"/>
          <w:sz w:val="24"/>
          <w:szCs w:val="24"/>
          <w:lang w:val="cs-CZ"/>
        </w:rPr>
        <w:t xml:space="preserve">K </w:t>
      </w:r>
      <w:r w:rsidRPr="00D873DF">
        <w:rPr>
          <w:rFonts w:asciiTheme="minorHAnsi" w:hAnsiTheme="minorHAnsi"/>
          <w:sz w:val="24"/>
          <w:szCs w:val="24"/>
          <w:lang w:val="cs-CZ"/>
        </w:rPr>
        <w:t>dispozici musejí být i základní informace o tarifu</w:t>
      </w:r>
      <w:r w:rsidR="00227E32">
        <w:rPr>
          <w:rFonts w:asciiTheme="minorHAnsi" w:hAnsiTheme="minorHAnsi"/>
          <w:sz w:val="24"/>
          <w:szCs w:val="24"/>
          <w:lang w:val="cs-CZ"/>
        </w:rPr>
        <w:t xml:space="preserve"> </w:t>
      </w:r>
      <w:r w:rsidRPr="00D873DF">
        <w:rPr>
          <w:rFonts w:asciiTheme="minorHAnsi" w:hAnsiTheme="minorHAnsi"/>
          <w:sz w:val="24"/>
          <w:szCs w:val="24"/>
          <w:lang w:val="cs-CZ"/>
        </w:rPr>
        <w:t>a spojeních v rámci sousedních IDS Jihomoravského, Olomouckého a Moravskoslezského</w:t>
      </w:r>
      <w:r w:rsidRPr="00D873DF">
        <w:rPr>
          <w:rFonts w:asciiTheme="minorHAnsi" w:hAnsiTheme="minorHAnsi"/>
          <w:spacing w:val="-13"/>
          <w:sz w:val="24"/>
          <w:szCs w:val="24"/>
          <w:lang w:val="cs-CZ"/>
        </w:rPr>
        <w:t xml:space="preserve"> </w:t>
      </w:r>
      <w:r w:rsidRPr="00D873DF">
        <w:rPr>
          <w:rFonts w:asciiTheme="minorHAnsi" w:hAnsiTheme="minorHAnsi"/>
          <w:sz w:val="24"/>
          <w:szCs w:val="24"/>
          <w:lang w:val="cs-CZ"/>
        </w:rPr>
        <w:t>kraje</w:t>
      </w:r>
      <w:r w:rsidR="00227E32">
        <w:rPr>
          <w:rFonts w:asciiTheme="minorHAnsi" w:hAnsiTheme="minorHAnsi"/>
          <w:sz w:val="24"/>
          <w:szCs w:val="24"/>
          <w:lang w:val="cs-CZ"/>
        </w:rPr>
        <w:t>, v případě jeho zavedení i o tzv. národním tarifu</w:t>
      </w:r>
      <w:r w:rsidRPr="00D873DF">
        <w:rPr>
          <w:rFonts w:asciiTheme="minorHAnsi" w:hAnsiTheme="minorHAnsi"/>
          <w:sz w:val="24"/>
          <w:szCs w:val="24"/>
          <w:lang w:val="cs-CZ"/>
        </w:rPr>
        <w:t>.</w:t>
      </w:r>
      <w:r w:rsidR="00227E32">
        <w:rPr>
          <w:rFonts w:asciiTheme="minorHAnsi" w:hAnsiTheme="minorHAnsi"/>
          <w:sz w:val="24"/>
          <w:szCs w:val="24"/>
          <w:lang w:val="cs-CZ"/>
        </w:rPr>
        <w:t xml:space="preserve"> </w:t>
      </w:r>
      <w:r w:rsidR="00227E32">
        <w:rPr>
          <w:rFonts w:asciiTheme="minorHAnsi" w:hAnsiTheme="minorHAnsi"/>
          <w:spacing w:val="-10"/>
          <w:sz w:val="24"/>
          <w:szCs w:val="24"/>
          <w:lang w:val="cs-CZ"/>
        </w:rPr>
        <w:t xml:space="preserve">Tabulka připojená níže stanoví </w:t>
      </w:r>
      <w:r w:rsidR="00FA6F6F">
        <w:rPr>
          <w:rFonts w:asciiTheme="minorHAnsi" w:hAnsiTheme="minorHAnsi"/>
          <w:spacing w:val="-10"/>
          <w:sz w:val="24"/>
          <w:szCs w:val="24"/>
          <w:lang w:val="cs-CZ"/>
        </w:rPr>
        <w:t xml:space="preserve">rámcový rozsah </w:t>
      </w:r>
      <w:r w:rsidR="00227E32">
        <w:rPr>
          <w:rFonts w:asciiTheme="minorHAnsi" w:hAnsiTheme="minorHAnsi"/>
          <w:spacing w:val="-10"/>
          <w:sz w:val="24"/>
          <w:szCs w:val="24"/>
          <w:lang w:val="cs-CZ"/>
        </w:rPr>
        <w:t>otevírací doby informačních přepážek v jednotlivých zastávkách a stanicích.</w:t>
      </w:r>
      <w:r w:rsidR="00FA6F6F">
        <w:rPr>
          <w:rFonts w:asciiTheme="minorHAnsi" w:hAnsiTheme="minorHAnsi"/>
          <w:spacing w:val="-10"/>
          <w:sz w:val="24"/>
          <w:szCs w:val="24"/>
          <w:lang w:val="cs-CZ"/>
        </w:rPr>
        <w:t xml:space="preserve"> Tento rozsah se může měnit v návaznosti na změnu využití informačních služeb.</w:t>
      </w:r>
    </w:p>
    <w:p w:rsidR="005E70E3" w:rsidRPr="00D873DF" w:rsidRDefault="00DB3547" w:rsidP="00D873DF">
      <w:pPr>
        <w:pStyle w:val="Zkladntext"/>
        <w:numPr>
          <w:ilvl w:val="0"/>
          <w:numId w:val="2"/>
        </w:numPr>
        <w:spacing w:before="123" w:line="264" w:lineRule="auto"/>
        <w:ind w:right="112"/>
        <w:jc w:val="both"/>
        <w:rPr>
          <w:rFonts w:asciiTheme="minorHAnsi" w:hAnsiTheme="minorHAnsi"/>
          <w:spacing w:val="-3"/>
          <w:sz w:val="24"/>
          <w:szCs w:val="24"/>
          <w:lang w:val="cs-CZ"/>
        </w:rPr>
      </w:pPr>
      <w:r w:rsidRPr="00D873DF">
        <w:rPr>
          <w:rFonts w:asciiTheme="minorHAnsi" w:hAnsiTheme="minorHAnsi"/>
          <w:b/>
          <w:spacing w:val="-3"/>
          <w:sz w:val="24"/>
          <w:szCs w:val="24"/>
          <w:lang w:val="cs-CZ"/>
        </w:rPr>
        <w:t xml:space="preserve">Označovač jízdenek IDS JMK: </w:t>
      </w:r>
      <w:r w:rsidRPr="00D873DF">
        <w:rPr>
          <w:rFonts w:asciiTheme="minorHAnsi" w:hAnsiTheme="minorHAnsi"/>
          <w:spacing w:val="-3"/>
          <w:sz w:val="24"/>
          <w:szCs w:val="24"/>
          <w:lang w:val="cs-CZ"/>
        </w:rPr>
        <w:t>Bude požadován pouze v případě, dojde-li k</w:t>
      </w:r>
      <w:r w:rsidR="00066534">
        <w:rPr>
          <w:rFonts w:asciiTheme="minorHAnsi" w:hAnsiTheme="minorHAnsi"/>
          <w:spacing w:val="-3"/>
          <w:sz w:val="24"/>
          <w:szCs w:val="24"/>
          <w:lang w:val="cs-CZ"/>
        </w:rPr>
        <w:t> </w:t>
      </w:r>
      <w:r w:rsidRPr="00D873DF">
        <w:rPr>
          <w:rFonts w:asciiTheme="minorHAnsi" w:hAnsiTheme="minorHAnsi"/>
          <w:spacing w:val="-3"/>
          <w:sz w:val="24"/>
          <w:szCs w:val="24"/>
          <w:lang w:val="cs-CZ"/>
        </w:rPr>
        <w:t>dohodě</w:t>
      </w:r>
      <w:r w:rsidR="00066534">
        <w:rPr>
          <w:rFonts w:asciiTheme="minorHAnsi" w:hAnsiTheme="minorHAnsi"/>
          <w:spacing w:val="-3"/>
          <w:sz w:val="24"/>
          <w:szCs w:val="24"/>
          <w:lang w:val="cs-CZ"/>
        </w:rPr>
        <w:t xml:space="preserve"> Zlínského kraje</w:t>
      </w:r>
      <w:r w:rsidRPr="00D873DF">
        <w:rPr>
          <w:rFonts w:asciiTheme="minorHAnsi" w:hAnsiTheme="minorHAnsi"/>
          <w:spacing w:val="-3"/>
          <w:sz w:val="24"/>
          <w:szCs w:val="24"/>
          <w:lang w:val="cs-CZ"/>
        </w:rPr>
        <w:t xml:space="preserve"> s Jihomoravským krajem o zařazení některých zón IDS ZK zároveň i do IDS JMK. V</w:t>
      </w:r>
      <w:r w:rsidR="002365E1">
        <w:rPr>
          <w:rFonts w:asciiTheme="minorHAnsi" w:hAnsiTheme="minorHAnsi"/>
          <w:spacing w:val="-3"/>
          <w:sz w:val="24"/>
          <w:szCs w:val="24"/>
          <w:lang w:val="cs-CZ"/>
        </w:rPr>
        <w:t> </w:t>
      </w:r>
      <w:r w:rsidRPr="00D873DF">
        <w:rPr>
          <w:rFonts w:asciiTheme="minorHAnsi" w:hAnsiTheme="minorHAnsi"/>
          <w:spacing w:val="-3"/>
          <w:sz w:val="24"/>
          <w:szCs w:val="24"/>
          <w:lang w:val="cs-CZ"/>
        </w:rPr>
        <w:t xml:space="preserve">takovém případě bude stačit jeden označovač IDS JMK na celou stanici/zastávku. Vedle označovače bude v takovém případě k dispozici i malá nástěnka s konkrétními informacemi o odbavování s jízdními doklady IDS JMK (v českém i anglickém jazyce), linkovými jízdními řády IDS JMK a mapou zón, v rozsahu dle požadavků </w:t>
      </w:r>
      <w:r w:rsidR="00066534">
        <w:rPr>
          <w:rFonts w:asciiTheme="minorHAnsi" w:hAnsiTheme="minorHAnsi"/>
          <w:spacing w:val="-3"/>
          <w:sz w:val="24"/>
          <w:szCs w:val="24"/>
          <w:lang w:val="cs-CZ"/>
        </w:rPr>
        <w:t>Jihomoravského kraje</w:t>
      </w:r>
      <w:r w:rsidRPr="00D873DF">
        <w:rPr>
          <w:rFonts w:asciiTheme="minorHAnsi" w:hAnsiTheme="minorHAnsi"/>
          <w:spacing w:val="-3"/>
          <w:sz w:val="24"/>
          <w:szCs w:val="24"/>
          <w:lang w:val="cs-CZ"/>
        </w:rPr>
        <w:t>.</w:t>
      </w:r>
    </w:p>
    <w:p w:rsidR="005E70E3" w:rsidRPr="00D873DF" w:rsidRDefault="00DB3547" w:rsidP="00D873DF">
      <w:pPr>
        <w:pStyle w:val="Zkladntext"/>
        <w:numPr>
          <w:ilvl w:val="0"/>
          <w:numId w:val="2"/>
        </w:numPr>
        <w:spacing w:before="123" w:line="264" w:lineRule="auto"/>
        <w:ind w:right="112"/>
        <w:jc w:val="both"/>
        <w:rPr>
          <w:rFonts w:asciiTheme="minorHAnsi" w:hAnsiTheme="minorHAnsi"/>
          <w:spacing w:val="-3"/>
          <w:sz w:val="24"/>
          <w:szCs w:val="24"/>
          <w:lang w:val="cs-CZ"/>
        </w:rPr>
      </w:pPr>
      <w:r w:rsidRPr="00D873DF">
        <w:rPr>
          <w:rFonts w:asciiTheme="minorHAnsi" w:hAnsiTheme="minorHAnsi"/>
          <w:b/>
          <w:spacing w:val="-3"/>
          <w:sz w:val="24"/>
          <w:szCs w:val="24"/>
          <w:lang w:val="cs-CZ"/>
        </w:rPr>
        <w:t xml:space="preserve">Úschovna zavazadel: </w:t>
      </w:r>
      <w:r w:rsidR="00227E32" w:rsidRPr="00CD7036">
        <w:rPr>
          <w:rFonts w:asciiTheme="minorHAnsi" w:hAnsiTheme="minorHAnsi"/>
          <w:sz w:val="24"/>
          <w:szCs w:val="24"/>
          <w:lang w:val="cs-CZ"/>
        </w:rPr>
        <w:t>U stanic/zastávek</w:t>
      </w:r>
      <w:r w:rsidR="00227E32">
        <w:rPr>
          <w:rFonts w:asciiTheme="minorHAnsi" w:hAnsiTheme="minorHAnsi"/>
          <w:sz w:val="24"/>
          <w:szCs w:val="24"/>
          <w:lang w:val="cs-CZ"/>
        </w:rPr>
        <w:t xml:space="preserve"> uvedených v tabulce níže</w:t>
      </w:r>
      <w:r w:rsidR="00227E32" w:rsidRPr="00CD7036">
        <w:rPr>
          <w:rFonts w:asciiTheme="minorHAnsi" w:hAnsiTheme="minorHAnsi"/>
          <w:sz w:val="24"/>
          <w:szCs w:val="24"/>
          <w:lang w:val="cs-CZ"/>
        </w:rPr>
        <w:t xml:space="preserve"> </w:t>
      </w:r>
      <w:r w:rsidR="00227E32">
        <w:rPr>
          <w:rFonts w:asciiTheme="minorHAnsi" w:hAnsiTheme="minorHAnsi"/>
          <w:sz w:val="24"/>
          <w:szCs w:val="24"/>
          <w:lang w:val="cs-CZ"/>
        </w:rPr>
        <w:t xml:space="preserve">bude ze strany Dopravce zajištěna úschovna zavazadel, a to </w:t>
      </w:r>
      <w:r w:rsidR="002365E1">
        <w:rPr>
          <w:rFonts w:asciiTheme="minorHAnsi" w:hAnsiTheme="minorHAnsi"/>
          <w:sz w:val="24"/>
          <w:szCs w:val="24"/>
          <w:lang w:val="cs-CZ"/>
        </w:rPr>
        <w:t xml:space="preserve">s rámcovým rozsahem </w:t>
      </w:r>
      <w:r w:rsidR="00227E32">
        <w:rPr>
          <w:rFonts w:asciiTheme="minorHAnsi" w:hAnsiTheme="minorHAnsi"/>
          <w:sz w:val="24"/>
          <w:szCs w:val="24"/>
          <w:lang w:val="cs-CZ"/>
        </w:rPr>
        <w:t>otevírací dob</w:t>
      </w:r>
      <w:r w:rsidR="002365E1">
        <w:rPr>
          <w:rFonts w:asciiTheme="minorHAnsi" w:hAnsiTheme="minorHAnsi"/>
          <w:sz w:val="24"/>
          <w:szCs w:val="24"/>
          <w:lang w:val="cs-CZ"/>
        </w:rPr>
        <w:t>y</w:t>
      </w:r>
      <w:r w:rsidR="00227E32">
        <w:rPr>
          <w:rFonts w:asciiTheme="minorHAnsi" w:hAnsiTheme="minorHAnsi"/>
          <w:sz w:val="24"/>
          <w:szCs w:val="24"/>
          <w:lang w:val="cs-CZ"/>
        </w:rPr>
        <w:t xml:space="preserve"> vyznačené pro každou konkrétní stanici/zastávku.</w:t>
      </w:r>
      <w:r w:rsidRPr="00D873DF">
        <w:rPr>
          <w:rFonts w:asciiTheme="minorHAnsi" w:hAnsiTheme="minorHAnsi"/>
          <w:spacing w:val="-3"/>
          <w:sz w:val="24"/>
          <w:szCs w:val="24"/>
          <w:lang w:val="cs-CZ"/>
        </w:rPr>
        <w:t xml:space="preserve"> </w:t>
      </w:r>
    </w:p>
    <w:p w:rsidR="005E70E3" w:rsidRPr="00D873DF" w:rsidRDefault="00DB3547" w:rsidP="00D873DF">
      <w:pPr>
        <w:pStyle w:val="Zkladntext"/>
        <w:numPr>
          <w:ilvl w:val="0"/>
          <w:numId w:val="2"/>
        </w:numPr>
        <w:spacing w:before="123" w:line="264" w:lineRule="auto"/>
        <w:ind w:right="112"/>
        <w:jc w:val="both"/>
        <w:rPr>
          <w:rFonts w:asciiTheme="minorHAnsi" w:hAnsiTheme="minorHAnsi"/>
          <w:sz w:val="24"/>
          <w:szCs w:val="24"/>
          <w:lang w:val="cs-CZ"/>
        </w:rPr>
      </w:pPr>
      <w:r w:rsidRPr="00D873DF">
        <w:rPr>
          <w:rFonts w:asciiTheme="minorHAnsi" w:hAnsiTheme="minorHAnsi"/>
          <w:b/>
          <w:sz w:val="24"/>
          <w:szCs w:val="24"/>
          <w:lang w:val="cs-CZ"/>
        </w:rPr>
        <w:t>Elektronické informace o odjezdech</w:t>
      </w:r>
      <w:r w:rsidR="002A1582">
        <w:rPr>
          <w:rFonts w:asciiTheme="minorHAnsi" w:hAnsiTheme="minorHAnsi"/>
          <w:b/>
          <w:sz w:val="24"/>
          <w:szCs w:val="24"/>
          <w:lang w:val="cs-CZ"/>
        </w:rPr>
        <w:t xml:space="preserve">: </w:t>
      </w:r>
      <w:r w:rsidR="002A1582" w:rsidRPr="00D873DF">
        <w:rPr>
          <w:rFonts w:asciiTheme="minorHAnsi" w:hAnsiTheme="minorHAnsi"/>
          <w:sz w:val="24"/>
          <w:szCs w:val="24"/>
          <w:lang w:val="cs-CZ"/>
        </w:rPr>
        <w:t xml:space="preserve">Dopravce </w:t>
      </w:r>
      <w:r w:rsidR="002A1582">
        <w:rPr>
          <w:rFonts w:asciiTheme="minorHAnsi" w:hAnsiTheme="minorHAnsi"/>
          <w:sz w:val="24"/>
          <w:szCs w:val="24"/>
          <w:lang w:val="cs-CZ"/>
        </w:rPr>
        <w:t xml:space="preserve">ve spolupráci se SŽDC zajistí ve vybraných stanicích/zastávkách označených v tabulce níže akustické hlášení a </w:t>
      </w:r>
      <w:r w:rsidRPr="00D873DF">
        <w:rPr>
          <w:rFonts w:asciiTheme="minorHAnsi" w:hAnsiTheme="minorHAnsi"/>
          <w:sz w:val="24"/>
          <w:szCs w:val="24"/>
          <w:lang w:val="cs-CZ"/>
        </w:rPr>
        <w:t>elektronické panely pro celou stanici/zastávku</w:t>
      </w:r>
      <w:r w:rsidR="002A1582">
        <w:rPr>
          <w:rFonts w:asciiTheme="minorHAnsi" w:hAnsiTheme="minorHAnsi"/>
          <w:sz w:val="24"/>
          <w:szCs w:val="24"/>
          <w:lang w:val="cs-CZ"/>
        </w:rPr>
        <w:t xml:space="preserve">, případně i </w:t>
      </w:r>
      <w:r w:rsidR="002A1582" w:rsidRPr="00D873DF">
        <w:rPr>
          <w:rFonts w:asciiTheme="minorHAnsi" w:hAnsiTheme="minorHAnsi"/>
          <w:spacing w:val="-3"/>
          <w:sz w:val="24"/>
          <w:szCs w:val="24"/>
          <w:lang w:val="cs-CZ"/>
        </w:rPr>
        <w:t xml:space="preserve">panely </w:t>
      </w:r>
      <w:r w:rsidR="002A1582" w:rsidRPr="00D873DF">
        <w:rPr>
          <w:rFonts w:asciiTheme="minorHAnsi" w:hAnsiTheme="minorHAnsi"/>
          <w:sz w:val="24"/>
          <w:szCs w:val="24"/>
          <w:lang w:val="cs-CZ"/>
        </w:rPr>
        <w:t xml:space="preserve">pro </w:t>
      </w:r>
      <w:r w:rsidR="002A1582" w:rsidRPr="00D873DF">
        <w:rPr>
          <w:rFonts w:asciiTheme="minorHAnsi" w:hAnsiTheme="minorHAnsi"/>
          <w:spacing w:val="-3"/>
          <w:sz w:val="24"/>
          <w:szCs w:val="24"/>
          <w:lang w:val="cs-CZ"/>
        </w:rPr>
        <w:t>konkrétní nástupní hranu</w:t>
      </w:r>
      <w:r w:rsidR="002A1582">
        <w:rPr>
          <w:rFonts w:asciiTheme="minorHAnsi" w:hAnsiTheme="minorHAnsi"/>
          <w:sz w:val="24"/>
          <w:szCs w:val="24"/>
          <w:lang w:val="cs-CZ"/>
        </w:rPr>
        <w:t xml:space="preserve"> s informacemi o odjezdech Vlaků.</w:t>
      </w:r>
      <w:r w:rsidR="002A1582" w:rsidRPr="00D873DF">
        <w:rPr>
          <w:rFonts w:asciiTheme="minorHAnsi" w:hAnsiTheme="minorHAnsi"/>
          <w:sz w:val="24"/>
          <w:szCs w:val="24"/>
          <w:lang w:val="cs-CZ"/>
        </w:rPr>
        <w:t xml:space="preserve"> </w:t>
      </w:r>
    </w:p>
    <w:p w:rsidR="005E70E3" w:rsidRPr="00D873DF" w:rsidRDefault="00DB3547" w:rsidP="00D873DF">
      <w:pPr>
        <w:pStyle w:val="Zkladntext"/>
        <w:numPr>
          <w:ilvl w:val="0"/>
          <w:numId w:val="2"/>
        </w:numPr>
        <w:spacing w:before="125" w:line="264" w:lineRule="auto"/>
        <w:ind w:right="112"/>
        <w:jc w:val="both"/>
        <w:rPr>
          <w:rFonts w:asciiTheme="minorHAnsi" w:hAnsiTheme="minorHAnsi"/>
          <w:sz w:val="24"/>
          <w:szCs w:val="24"/>
          <w:lang w:val="cs-CZ"/>
        </w:rPr>
      </w:pPr>
      <w:r w:rsidRPr="00D873DF">
        <w:rPr>
          <w:rFonts w:asciiTheme="minorHAnsi" w:hAnsiTheme="minorHAnsi"/>
          <w:b/>
          <w:sz w:val="24"/>
          <w:szCs w:val="24"/>
          <w:lang w:val="cs-CZ"/>
        </w:rPr>
        <w:lastRenderedPageBreak/>
        <w:t xml:space="preserve">Vytápěná čekárna: </w:t>
      </w:r>
      <w:r w:rsidRPr="00D873DF">
        <w:rPr>
          <w:rFonts w:asciiTheme="minorHAnsi" w:hAnsiTheme="minorHAnsi"/>
          <w:sz w:val="24"/>
          <w:szCs w:val="24"/>
          <w:lang w:val="cs-CZ"/>
        </w:rPr>
        <w:t>U stanic/zastávek</w:t>
      </w:r>
      <w:r w:rsidR="00925635">
        <w:rPr>
          <w:rFonts w:asciiTheme="minorHAnsi" w:hAnsiTheme="minorHAnsi"/>
          <w:sz w:val="24"/>
          <w:szCs w:val="24"/>
          <w:lang w:val="cs-CZ"/>
        </w:rPr>
        <w:t xml:space="preserve"> uvedených v tabulce níže</w:t>
      </w:r>
      <w:r w:rsidRPr="00D873DF">
        <w:rPr>
          <w:rFonts w:asciiTheme="minorHAnsi" w:hAnsiTheme="minorHAnsi"/>
          <w:sz w:val="24"/>
          <w:szCs w:val="24"/>
          <w:lang w:val="cs-CZ"/>
        </w:rPr>
        <w:t xml:space="preserve"> </w:t>
      </w:r>
      <w:r w:rsidR="00925635">
        <w:rPr>
          <w:rFonts w:asciiTheme="minorHAnsi" w:hAnsiTheme="minorHAnsi"/>
          <w:sz w:val="24"/>
          <w:szCs w:val="24"/>
          <w:lang w:val="cs-CZ"/>
        </w:rPr>
        <w:t xml:space="preserve">bude v </w:t>
      </w:r>
      <w:r w:rsidR="00340FB5" w:rsidRPr="00D873DF">
        <w:rPr>
          <w:rFonts w:asciiTheme="minorHAnsi" w:hAnsiTheme="minorHAnsi"/>
          <w:sz w:val="24"/>
          <w:szCs w:val="24"/>
          <w:lang w:val="cs-CZ"/>
        </w:rPr>
        <w:t>základní provozní dob</w:t>
      </w:r>
      <w:r w:rsidR="00925635">
        <w:rPr>
          <w:rFonts w:asciiTheme="minorHAnsi" w:hAnsiTheme="minorHAnsi"/>
          <w:sz w:val="24"/>
          <w:szCs w:val="24"/>
          <w:lang w:val="cs-CZ"/>
        </w:rPr>
        <w:t>ě</w:t>
      </w:r>
      <w:r w:rsidR="00340FB5" w:rsidRPr="00D873DF">
        <w:rPr>
          <w:rFonts w:asciiTheme="minorHAnsi" w:hAnsiTheme="minorHAnsi"/>
          <w:sz w:val="24"/>
          <w:szCs w:val="24"/>
          <w:lang w:val="cs-CZ"/>
        </w:rPr>
        <w:t xml:space="preserve"> </w:t>
      </w:r>
      <w:r w:rsidR="0010050B" w:rsidRPr="00D873DF">
        <w:rPr>
          <w:rFonts w:asciiTheme="minorHAnsi" w:hAnsiTheme="minorHAnsi"/>
          <w:sz w:val="24"/>
          <w:szCs w:val="24"/>
          <w:lang w:val="cs-CZ"/>
        </w:rPr>
        <w:t>přepáž</w:t>
      </w:r>
      <w:r w:rsidR="00925635">
        <w:rPr>
          <w:rFonts w:asciiTheme="minorHAnsi" w:hAnsiTheme="minorHAnsi"/>
          <w:sz w:val="24"/>
          <w:szCs w:val="24"/>
          <w:lang w:val="cs-CZ"/>
        </w:rPr>
        <w:t>ky</w:t>
      </w:r>
      <w:r w:rsidR="0010050B" w:rsidRPr="00D873DF">
        <w:rPr>
          <w:rFonts w:asciiTheme="minorHAnsi" w:hAnsiTheme="minorHAnsi"/>
          <w:sz w:val="24"/>
          <w:szCs w:val="24"/>
          <w:lang w:val="cs-CZ"/>
        </w:rPr>
        <w:t xml:space="preserve"> </w:t>
      </w:r>
      <w:r w:rsidR="00340FB5" w:rsidRPr="00D873DF">
        <w:rPr>
          <w:rFonts w:asciiTheme="minorHAnsi" w:hAnsiTheme="minorHAnsi"/>
          <w:sz w:val="24"/>
          <w:szCs w:val="24"/>
          <w:lang w:val="cs-CZ"/>
        </w:rPr>
        <w:t>pro prodej jízdních dokladů</w:t>
      </w:r>
      <w:r w:rsidR="00925635">
        <w:rPr>
          <w:rFonts w:asciiTheme="minorHAnsi" w:hAnsiTheme="minorHAnsi"/>
          <w:sz w:val="24"/>
          <w:szCs w:val="24"/>
          <w:lang w:val="cs-CZ"/>
        </w:rPr>
        <w:t xml:space="preserve"> zajištěno</w:t>
      </w:r>
      <w:r w:rsidR="00925635" w:rsidRPr="00C72795">
        <w:rPr>
          <w:rFonts w:asciiTheme="minorHAnsi" w:hAnsiTheme="minorHAnsi"/>
          <w:sz w:val="24"/>
          <w:szCs w:val="24"/>
          <w:lang w:val="cs-CZ"/>
        </w:rPr>
        <w:t xml:space="preserve"> </w:t>
      </w:r>
      <w:r w:rsidR="00925635">
        <w:rPr>
          <w:rFonts w:asciiTheme="minorHAnsi" w:hAnsiTheme="minorHAnsi"/>
          <w:sz w:val="24"/>
          <w:szCs w:val="24"/>
          <w:lang w:val="cs-CZ"/>
        </w:rPr>
        <w:t>vytápění čekárny</w:t>
      </w:r>
      <w:r w:rsidRPr="00D873DF">
        <w:rPr>
          <w:rFonts w:asciiTheme="minorHAnsi" w:hAnsiTheme="minorHAnsi"/>
          <w:sz w:val="24"/>
          <w:szCs w:val="24"/>
          <w:lang w:val="cs-CZ"/>
        </w:rPr>
        <w:t xml:space="preserve">, </w:t>
      </w:r>
      <w:r w:rsidR="00CF7E52">
        <w:rPr>
          <w:rFonts w:asciiTheme="minorHAnsi" w:hAnsiTheme="minorHAnsi"/>
          <w:sz w:val="24"/>
          <w:szCs w:val="24"/>
          <w:lang w:val="cs-CZ"/>
        </w:rPr>
        <w:t>ne</w:t>
      </w:r>
      <w:r w:rsidRPr="00D873DF">
        <w:rPr>
          <w:rFonts w:asciiTheme="minorHAnsi" w:hAnsiTheme="minorHAnsi"/>
          <w:sz w:val="24"/>
          <w:szCs w:val="24"/>
          <w:lang w:val="cs-CZ"/>
        </w:rPr>
        <w:t>dojde-li k</w:t>
      </w:r>
      <w:r w:rsidR="00CF7E52">
        <w:rPr>
          <w:rFonts w:asciiTheme="minorHAnsi" w:hAnsiTheme="minorHAnsi"/>
          <w:sz w:val="24"/>
          <w:szCs w:val="24"/>
          <w:lang w:val="cs-CZ"/>
        </w:rPr>
        <w:t xml:space="preserve"> zásadní změně podmínek v </w:t>
      </w:r>
      <w:r w:rsidRPr="00D873DF">
        <w:rPr>
          <w:rFonts w:asciiTheme="minorHAnsi" w:hAnsiTheme="minorHAnsi"/>
          <w:sz w:val="24"/>
          <w:szCs w:val="24"/>
          <w:lang w:val="cs-CZ"/>
        </w:rPr>
        <w:t>dohod</w:t>
      </w:r>
      <w:r w:rsidR="00CF7E52">
        <w:rPr>
          <w:rFonts w:asciiTheme="minorHAnsi" w:hAnsiTheme="minorHAnsi"/>
          <w:sz w:val="24"/>
          <w:szCs w:val="24"/>
          <w:lang w:val="cs-CZ"/>
        </w:rPr>
        <w:t>ě s Dopravcem ze strany</w:t>
      </w:r>
      <w:r w:rsidRPr="00D873DF">
        <w:rPr>
          <w:rFonts w:asciiTheme="minorHAnsi" w:hAnsiTheme="minorHAnsi"/>
          <w:sz w:val="24"/>
          <w:szCs w:val="24"/>
          <w:lang w:val="cs-CZ"/>
        </w:rPr>
        <w:t xml:space="preserve"> SŽDC.</w:t>
      </w:r>
    </w:p>
    <w:p w:rsidR="002A1582" w:rsidRDefault="00DB3547" w:rsidP="00D873DF">
      <w:pPr>
        <w:pStyle w:val="Zkladntext"/>
        <w:numPr>
          <w:ilvl w:val="0"/>
          <w:numId w:val="2"/>
        </w:numPr>
        <w:spacing w:before="125" w:line="264" w:lineRule="auto"/>
        <w:ind w:right="114"/>
        <w:jc w:val="both"/>
        <w:rPr>
          <w:rFonts w:asciiTheme="minorHAnsi" w:hAnsiTheme="minorHAnsi"/>
          <w:sz w:val="24"/>
          <w:szCs w:val="24"/>
          <w:lang w:val="cs-CZ"/>
        </w:rPr>
      </w:pPr>
      <w:r w:rsidRPr="00D873DF">
        <w:rPr>
          <w:rFonts w:asciiTheme="minorHAnsi" w:hAnsiTheme="minorHAnsi"/>
          <w:b/>
          <w:spacing w:val="-3"/>
          <w:sz w:val="24"/>
          <w:szCs w:val="24"/>
          <w:lang w:val="cs-CZ"/>
        </w:rPr>
        <w:t xml:space="preserve">WC: </w:t>
      </w:r>
      <w:r w:rsidR="00CF7E52" w:rsidRPr="00D873DF">
        <w:rPr>
          <w:rFonts w:asciiTheme="minorHAnsi" w:hAnsiTheme="minorHAnsi"/>
          <w:sz w:val="24"/>
          <w:szCs w:val="24"/>
          <w:lang w:val="cs-CZ"/>
        </w:rPr>
        <w:t xml:space="preserve">U stanic/zastávek uvedených v tabulce níže bude v základní provozní době přepážky pro prodej jízdních dokladů zajištěno </w:t>
      </w:r>
      <w:r w:rsidRPr="00D873DF">
        <w:rPr>
          <w:rFonts w:asciiTheme="minorHAnsi" w:hAnsiTheme="minorHAnsi"/>
          <w:sz w:val="24"/>
          <w:szCs w:val="24"/>
          <w:lang w:val="cs-CZ"/>
        </w:rPr>
        <w:t>funkční WC</w:t>
      </w:r>
      <w:r w:rsidR="00CF7E52" w:rsidRPr="00D873DF">
        <w:rPr>
          <w:rFonts w:asciiTheme="minorHAnsi" w:hAnsiTheme="minorHAnsi"/>
          <w:sz w:val="24"/>
          <w:szCs w:val="24"/>
          <w:lang w:val="cs-CZ"/>
        </w:rPr>
        <w:t>, nedojde-li k zásadní změně podmínek v</w:t>
      </w:r>
      <w:r w:rsidR="002365E1">
        <w:rPr>
          <w:rFonts w:asciiTheme="minorHAnsi" w:hAnsiTheme="minorHAnsi"/>
          <w:sz w:val="24"/>
          <w:szCs w:val="24"/>
          <w:lang w:val="cs-CZ"/>
        </w:rPr>
        <w:t> </w:t>
      </w:r>
      <w:r w:rsidR="00CF7E52" w:rsidRPr="00D873DF">
        <w:rPr>
          <w:rFonts w:asciiTheme="minorHAnsi" w:hAnsiTheme="minorHAnsi"/>
          <w:sz w:val="24"/>
          <w:szCs w:val="24"/>
          <w:lang w:val="cs-CZ"/>
        </w:rPr>
        <w:t>dohodě s Dopravcem ze strany SŽDC</w:t>
      </w:r>
      <w:r w:rsidRPr="00D873DF">
        <w:rPr>
          <w:rFonts w:asciiTheme="minorHAnsi" w:hAnsiTheme="minorHAnsi"/>
          <w:sz w:val="24"/>
          <w:szCs w:val="24"/>
          <w:lang w:val="cs-CZ"/>
        </w:rPr>
        <w:t>.</w:t>
      </w:r>
    </w:p>
    <w:p w:rsidR="00D221C8" w:rsidRPr="00D873DF" w:rsidRDefault="00D221C8" w:rsidP="00D873DF">
      <w:pPr>
        <w:pStyle w:val="Zkladntext"/>
        <w:numPr>
          <w:ilvl w:val="0"/>
          <w:numId w:val="2"/>
        </w:numPr>
        <w:spacing w:before="125" w:line="264" w:lineRule="auto"/>
        <w:ind w:right="114"/>
        <w:jc w:val="both"/>
        <w:rPr>
          <w:rFonts w:asciiTheme="minorHAnsi" w:hAnsiTheme="minorHAnsi"/>
          <w:sz w:val="24"/>
          <w:szCs w:val="24"/>
          <w:lang w:val="cs-CZ"/>
        </w:rPr>
      </w:pPr>
      <w:r>
        <w:rPr>
          <w:rFonts w:asciiTheme="minorHAnsi" w:hAnsiTheme="minorHAnsi"/>
          <w:b/>
          <w:sz w:val="24"/>
          <w:szCs w:val="24"/>
          <w:lang w:val="cs-CZ"/>
        </w:rPr>
        <w:t xml:space="preserve">Nástěnka IDS ZK: </w:t>
      </w:r>
      <w:r w:rsidRPr="00D873DF">
        <w:rPr>
          <w:rFonts w:asciiTheme="minorHAnsi" w:hAnsiTheme="minorHAnsi"/>
          <w:sz w:val="24"/>
          <w:szCs w:val="24"/>
          <w:lang w:val="cs-CZ"/>
        </w:rPr>
        <w:t>Dopravce</w:t>
      </w:r>
      <w:r>
        <w:rPr>
          <w:rFonts w:asciiTheme="minorHAnsi" w:hAnsiTheme="minorHAnsi"/>
          <w:sz w:val="24"/>
          <w:szCs w:val="24"/>
          <w:lang w:val="cs-CZ"/>
        </w:rPr>
        <w:t xml:space="preserve"> zajistí ve stanicích umístění informačních materiálů IDS ZK. Na zastávkách zajistí Dopravce umístění informačních materiálů IDS ZK ve spolupráci se SŽDC tam, kde to místní podmínky umožní.</w:t>
      </w:r>
    </w:p>
    <w:p w:rsidR="005E70E3" w:rsidRPr="00D873DF" w:rsidRDefault="005E70E3" w:rsidP="00D873DF">
      <w:pPr>
        <w:pStyle w:val="Zkladntext"/>
        <w:spacing w:before="125" w:line="264" w:lineRule="auto"/>
        <w:ind w:left="476" w:right="111"/>
        <w:jc w:val="both"/>
        <w:rPr>
          <w:rFonts w:asciiTheme="minorHAnsi" w:hAnsiTheme="minorHAnsi"/>
          <w:sz w:val="24"/>
          <w:szCs w:val="24"/>
          <w:lang w:val="cs-CZ"/>
        </w:rPr>
      </w:pPr>
    </w:p>
    <w:p w:rsidR="002A1582" w:rsidRDefault="002A1582" w:rsidP="00D873DF">
      <w:pPr>
        <w:spacing w:line="264" w:lineRule="auto"/>
        <w:jc w:val="both"/>
        <w:rPr>
          <w:rFonts w:asciiTheme="minorHAnsi" w:hAnsiTheme="minorHAnsi"/>
          <w:b/>
          <w:sz w:val="24"/>
          <w:szCs w:val="24"/>
          <w:lang w:val="cs-CZ"/>
        </w:rPr>
      </w:pPr>
    </w:p>
    <w:p w:rsidR="00A1572A" w:rsidRDefault="00A1572A" w:rsidP="00D873DF">
      <w:pPr>
        <w:spacing w:line="264" w:lineRule="auto"/>
        <w:jc w:val="both"/>
        <w:rPr>
          <w:rFonts w:asciiTheme="minorHAnsi" w:hAnsiTheme="minorHAnsi"/>
          <w:sz w:val="24"/>
          <w:szCs w:val="24"/>
          <w:lang w:val="cs-CZ"/>
        </w:rPr>
      </w:pPr>
      <w:r>
        <w:rPr>
          <w:rFonts w:asciiTheme="minorHAnsi" w:hAnsiTheme="minorHAnsi"/>
          <w:sz w:val="24"/>
          <w:szCs w:val="24"/>
          <w:lang w:val="cs-CZ"/>
        </w:rPr>
        <w:t xml:space="preserve">Přehled zastávek a stanic v oblastech A a C (provozních souborech) s vymezením kategorií staničního servisu, včetně jednotlivých požadavků na služby poskytované v jednotlivých zastávkách a stanicích je uveden v následující tabulce. </w:t>
      </w:r>
      <w:r w:rsidR="00CF7E52" w:rsidRPr="00B903CA">
        <w:rPr>
          <w:rFonts w:asciiTheme="minorHAnsi" w:hAnsiTheme="minorHAnsi"/>
          <w:sz w:val="24"/>
          <w:szCs w:val="24"/>
          <w:lang w:val="cs-CZ"/>
        </w:rPr>
        <w:t>U každé stanice a zastávky je uvedeno, do kterého provozního souboru je zařazena (soubory A, B, C</w:t>
      </w:r>
      <w:r w:rsidR="007434A9">
        <w:rPr>
          <w:rFonts w:asciiTheme="minorHAnsi" w:hAnsiTheme="minorHAnsi"/>
          <w:sz w:val="24"/>
          <w:szCs w:val="24"/>
          <w:lang w:val="cs-CZ"/>
        </w:rPr>
        <w:t>, D</w:t>
      </w:r>
      <w:r w:rsidR="00CF7E52" w:rsidRPr="00B903CA">
        <w:rPr>
          <w:rFonts w:asciiTheme="minorHAnsi" w:hAnsiTheme="minorHAnsi"/>
          <w:sz w:val="24"/>
          <w:szCs w:val="24"/>
          <w:lang w:val="cs-CZ"/>
        </w:rPr>
        <w:t>). Označení „(JMK)“ a „(OLK)“ – nejsou součástí provozních souborů Zlínského kraje, na základě mezikrajské smlouvy jsou soutěženy Jihomoravským krajem (JMK) a Olomouckým krajem (OLK).</w:t>
      </w:r>
    </w:p>
    <w:p w:rsidR="005E70E3" w:rsidRDefault="005E70E3" w:rsidP="00D873DF">
      <w:pPr>
        <w:spacing w:before="78"/>
        <w:ind w:left="116"/>
        <w:jc w:val="both"/>
        <w:rPr>
          <w:rFonts w:asciiTheme="minorHAnsi" w:hAnsiTheme="minorHAnsi"/>
          <w:sz w:val="24"/>
          <w:szCs w:val="24"/>
          <w:lang w:val="cs-CZ"/>
        </w:rPr>
      </w:pPr>
    </w:p>
    <w:p w:rsidR="0063486B" w:rsidRDefault="0063486B" w:rsidP="00D873DF">
      <w:pPr>
        <w:spacing w:before="78"/>
        <w:ind w:left="116"/>
        <w:jc w:val="both"/>
        <w:rPr>
          <w:rFonts w:asciiTheme="minorHAnsi" w:hAnsiTheme="minorHAnsi"/>
          <w:sz w:val="24"/>
          <w:szCs w:val="24"/>
          <w:lang w:val="cs-CZ"/>
        </w:rPr>
      </w:pPr>
    </w:p>
    <w:p w:rsidR="0063486B" w:rsidRDefault="0063486B" w:rsidP="00D873DF">
      <w:pPr>
        <w:spacing w:before="78"/>
        <w:ind w:left="116"/>
        <w:jc w:val="both"/>
        <w:rPr>
          <w:rFonts w:asciiTheme="minorHAnsi" w:hAnsiTheme="minorHAnsi"/>
          <w:sz w:val="24"/>
          <w:szCs w:val="24"/>
          <w:lang w:val="cs-CZ"/>
        </w:rPr>
      </w:pPr>
    </w:p>
    <w:p w:rsidR="0063486B" w:rsidRDefault="0063486B" w:rsidP="00D873DF">
      <w:pPr>
        <w:spacing w:before="78"/>
        <w:ind w:left="116"/>
        <w:jc w:val="both"/>
        <w:rPr>
          <w:rFonts w:asciiTheme="minorHAnsi" w:hAnsiTheme="minorHAnsi"/>
          <w:sz w:val="24"/>
          <w:szCs w:val="24"/>
          <w:lang w:val="cs-CZ"/>
        </w:rPr>
      </w:pPr>
    </w:p>
    <w:p w:rsidR="0063486B" w:rsidRDefault="0063486B" w:rsidP="00D873DF">
      <w:pPr>
        <w:spacing w:before="78"/>
        <w:ind w:left="116"/>
        <w:jc w:val="both"/>
        <w:rPr>
          <w:rFonts w:asciiTheme="minorHAnsi" w:hAnsiTheme="minorHAnsi"/>
          <w:sz w:val="24"/>
          <w:szCs w:val="24"/>
          <w:lang w:val="cs-CZ"/>
        </w:rPr>
      </w:pPr>
    </w:p>
    <w:p w:rsidR="0063486B" w:rsidRDefault="0063486B" w:rsidP="00D873DF">
      <w:pPr>
        <w:spacing w:before="78"/>
        <w:ind w:left="116"/>
        <w:jc w:val="both"/>
        <w:rPr>
          <w:rFonts w:asciiTheme="minorHAnsi" w:hAnsiTheme="minorHAnsi"/>
          <w:sz w:val="24"/>
          <w:szCs w:val="24"/>
          <w:lang w:val="cs-CZ"/>
        </w:rPr>
      </w:pPr>
    </w:p>
    <w:p w:rsidR="0063486B" w:rsidRDefault="0063486B" w:rsidP="00D873DF">
      <w:pPr>
        <w:spacing w:before="78"/>
        <w:ind w:left="116"/>
        <w:jc w:val="both"/>
        <w:rPr>
          <w:rFonts w:asciiTheme="minorHAnsi" w:hAnsiTheme="minorHAnsi"/>
          <w:sz w:val="24"/>
          <w:szCs w:val="24"/>
          <w:lang w:val="cs-CZ"/>
        </w:rPr>
      </w:pPr>
    </w:p>
    <w:p w:rsidR="0063486B" w:rsidRDefault="0063486B" w:rsidP="00D873DF">
      <w:pPr>
        <w:spacing w:before="78"/>
        <w:ind w:left="116"/>
        <w:jc w:val="both"/>
        <w:rPr>
          <w:rFonts w:asciiTheme="minorHAnsi" w:hAnsiTheme="minorHAnsi"/>
          <w:sz w:val="24"/>
          <w:szCs w:val="24"/>
          <w:lang w:val="cs-CZ"/>
        </w:rPr>
      </w:pPr>
    </w:p>
    <w:p w:rsidR="0063486B" w:rsidRDefault="0063486B" w:rsidP="00D873DF">
      <w:pPr>
        <w:spacing w:before="78"/>
        <w:ind w:left="116"/>
        <w:jc w:val="both"/>
        <w:rPr>
          <w:rFonts w:asciiTheme="minorHAnsi" w:hAnsiTheme="minorHAnsi"/>
          <w:sz w:val="24"/>
          <w:szCs w:val="24"/>
          <w:lang w:val="cs-CZ"/>
        </w:rPr>
      </w:pPr>
    </w:p>
    <w:p w:rsidR="0063486B" w:rsidRDefault="0063486B" w:rsidP="00D873DF">
      <w:pPr>
        <w:spacing w:before="78"/>
        <w:ind w:left="116"/>
        <w:jc w:val="both"/>
        <w:rPr>
          <w:rFonts w:asciiTheme="minorHAnsi" w:hAnsiTheme="minorHAnsi"/>
          <w:sz w:val="24"/>
          <w:szCs w:val="24"/>
          <w:lang w:val="cs-CZ"/>
        </w:rPr>
      </w:pPr>
    </w:p>
    <w:p w:rsidR="0063486B" w:rsidRDefault="0063486B" w:rsidP="00D873DF">
      <w:pPr>
        <w:spacing w:before="78"/>
        <w:ind w:left="116"/>
        <w:jc w:val="both"/>
        <w:rPr>
          <w:rFonts w:asciiTheme="minorHAnsi" w:hAnsiTheme="minorHAnsi"/>
          <w:sz w:val="24"/>
          <w:szCs w:val="24"/>
          <w:lang w:val="cs-CZ"/>
        </w:rPr>
      </w:pPr>
    </w:p>
    <w:p w:rsidR="0063486B" w:rsidRDefault="0063486B" w:rsidP="00D873DF">
      <w:pPr>
        <w:spacing w:before="78"/>
        <w:ind w:left="116"/>
        <w:jc w:val="both"/>
        <w:rPr>
          <w:rFonts w:asciiTheme="minorHAnsi" w:hAnsiTheme="minorHAnsi"/>
          <w:sz w:val="24"/>
          <w:szCs w:val="24"/>
          <w:lang w:val="cs-CZ"/>
        </w:rPr>
      </w:pPr>
    </w:p>
    <w:p w:rsidR="0063486B" w:rsidRDefault="0063486B" w:rsidP="00D873DF">
      <w:pPr>
        <w:spacing w:before="78"/>
        <w:ind w:left="116"/>
        <w:jc w:val="both"/>
        <w:rPr>
          <w:rFonts w:asciiTheme="minorHAnsi" w:hAnsiTheme="minorHAnsi"/>
          <w:sz w:val="24"/>
          <w:szCs w:val="24"/>
          <w:lang w:val="cs-CZ"/>
        </w:rPr>
      </w:pPr>
    </w:p>
    <w:p w:rsidR="0063486B" w:rsidRDefault="0063486B" w:rsidP="00D873DF">
      <w:pPr>
        <w:spacing w:before="78"/>
        <w:ind w:left="116"/>
        <w:jc w:val="both"/>
        <w:rPr>
          <w:rFonts w:asciiTheme="minorHAnsi" w:hAnsiTheme="minorHAnsi"/>
          <w:sz w:val="24"/>
          <w:szCs w:val="24"/>
          <w:lang w:val="cs-CZ"/>
        </w:rPr>
      </w:pPr>
    </w:p>
    <w:p w:rsidR="0063486B" w:rsidRDefault="0063486B" w:rsidP="00D873DF">
      <w:pPr>
        <w:spacing w:before="78"/>
        <w:ind w:left="116"/>
        <w:jc w:val="both"/>
        <w:rPr>
          <w:rFonts w:asciiTheme="minorHAnsi" w:hAnsiTheme="minorHAnsi"/>
          <w:sz w:val="24"/>
          <w:szCs w:val="24"/>
          <w:lang w:val="cs-CZ"/>
        </w:rPr>
      </w:pPr>
    </w:p>
    <w:p w:rsidR="0063486B" w:rsidRDefault="0063486B" w:rsidP="00D873DF">
      <w:pPr>
        <w:spacing w:before="78"/>
        <w:ind w:left="116"/>
        <w:jc w:val="both"/>
        <w:rPr>
          <w:rFonts w:asciiTheme="minorHAnsi" w:hAnsiTheme="minorHAnsi"/>
          <w:sz w:val="24"/>
          <w:szCs w:val="24"/>
          <w:lang w:val="cs-CZ"/>
        </w:rPr>
      </w:pPr>
    </w:p>
    <w:p w:rsidR="0063486B" w:rsidRDefault="0063486B" w:rsidP="00D873DF">
      <w:pPr>
        <w:spacing w:before="78"/>
        <w:ind w:left="116"/>
        <w:jc w:val="both"/>
        <w:rPr>
          <w:rFonts w:asciiTheme="minorHAnsi" w:hAnsiTheme="minorHAnsi"/>
          <w:sz w:val="24"/>
          <w:szCs w:val="24"/>
          <w:lang w:val="cs-CZ"/>
        </w:rPr>
      </w:pPr>
    </w:p>
    <w:p w:rsidR="0063486B" w:rsidRDefault="0063486B" w:rsidP="00D873DF">
      <w:pPr>
        <w:spacing w:before="78"/>
        <w:ind w:left="116"/>
        <w:jc w:val="both"/>
        <w:rPr>
          <w:rFonts w:asciiTheme="minorHAnsi" w:hAnsiTheme="minorHAnsi"/>
          <w:sz w:val="24"/>
          <w:szCs w:val="24"/>
          <w:lang w:val="cs-CZ"/>
        </w:rPr>
      </w:pPr>
    </w:p>
    <w:p w:rsidR="0063486B" w:rsidRDefault="0063486B" w:rsidP="00D873DF">
      <w:pPr>
        <w:spacing w:before="78"/>
        <w:ind w:left="116"/>
        <w:jc w:val="both"/>
        <w:rPr>
          <w:rFonts w:asciiTheme="minorHAnsi" w:hAnsiTheme="minorHAnsi"/>
          <w:sz w:val="24"/>
          <w:szCs w:val="24"/>
          <w:lang w:val="cs-CZ"/>
        </w:rPr>
      </w:pPr>
    </w:p>
    <w:p w:rsidR="0063486B" w:rsidRDefault="0063486B" w:rsidP="00D873DF">
      <w:pPr>
        <w:spacing w:before="78"/>
        <w:ind w:left="116"/>
        <w:jc w:val="both"/>
        <w:rPr>
          <w:rFonts w:asciiTheme="minorHAnsi" w:hAnsiTheme="minorHAnsi"/>
          <w:sz w:val="24"/>
          <w:szCs w:val="24"/>
          <w:lang w:val="cs-CZ"/>
        </w:rPr>
      </w:pPr>
    </w:p>
    <w:p w:rsidR="0063486B" w:rsidRDefault="0063486B" w:rsidP="00D873DF">
      <w:pPr>
        <w:spacing w:before="78"/>
        <w:ind w:left="116"/>
        <w:jc w:val="both"/>
        <w:rPr>
          <w:rFonts w:asciiTheme="minorHAnsi" w:hAnsiTheme="minorHAnsi"/>
          <w:sz w:val="24"/>
          <w:szCs w:val="24"/>
          <w:lang w:val="cs-CZ"/>
        </w:rPr>
        <w:sectPr w:rsidR="0063486B">
          <w:pgSz w:w="11910" w:h="16840"/>
          <w:pgMar w:top="1320" w:right="1300" w:bottom="1120" w:left="1300" w:header="0" w:footer="930" w:gutter="0"/>
          <w:cols w:space="708"/>
        </w:sectPr>
      </w:pPr>
    </w:p>
    <w:p w:rsidR="0063486B" w:rsidRDefault="00544220" w:rsidP="00D873DF">
      <w:pPr>
        <w:spacing w:before="78"/>
        <w:ind w:left="116"/>
        <w:jc w:val="both"/>
        <w:rPr>
          <w:rFonts w:asciiTheme="minorHAnsi" w:hAnsiTheme="minorHAnsi"/>
          <w:sz w:val="24"/>
          <w:szCs w:val="24"/>
          <w:lang w:val="cs-CZ"/>
        </w:rPr>
      </w:pPr>
      <w:r>
        <w:rPr>
          <w:noProof/>
          <w:lang w:val="cs-CZ" w:eastAsia="cs-CZ"/>
        </w:rPr>
        <w:lastRenderedPageBreak/>
        <mc:AlternateContent>
          <mc:Choice Requires="wps">
            <w:drawing>
              <wp:anchor distT="0" distB="0" distL="114300" distR="114300" simplePos="0" relativeHeight="251659264" behindDoc="0" locked="0" layoutInCell="1" allowOverlap="1">
                <wp:simplePos x="0" y="0"/>
                <wp:positionH relativeFrom="column">
                  <wp:posOffset>2421614</wp:posOffset>
                </wp:positionH>
                <wp:positionV relativeFrom="paragraph">
                  <wp:posOffset>772712</wp:posOffset>
                </wp:positionV>
                <wp:extent cx="1431235" cy="4309607"/>
                <wp:effectExtent l="0" t="0" r="17145" b="15240"/>
                <wp:wrapNone/>
                <wp:docPr id="4" name="Zaoblený obdélník 4"/>
                <wp:cNvGraphicFramePr/>
                <a:graphic xmlns:a="http://schemas.openxmlformats.org/drawingml/2006/main">
                  <a:graphicData uri="http://schemas.microsoft.com/office/word/2010/wordprocessingShape">
                    <wps:wsp>
                      <wps:cNvSpPr/>
                      <wps:spPr>
                        <a:xfrm>
                          <a:off x="0" y="0"/>
                          <a:ext cx="1431235" cy="430960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5FCE0F" id="Zaoblený obdélník 4" o:spid="_x0000_s1026" style="position:absolute;margin-left:190.7pt;margin-top:60.85pt;width:112.7pt;height:339.3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" fillcolor="#4f81bd [3204]" strokecolor="#243f60 [1604]" strokeweight="2pt"/>
            </w:pict>
          </mc:Fallback>
        </mc:AlternateContent>
      </w:r>
      <w:bookmarkStart w:id="0" w:name="_GoBack"/>
      <w:r w:rsidR="00335DC9" w:rsidRPr="00335DC9">
        <w:rPr>
          <w:noProof/>
          <w:lang w:val="cs-CZ" w:eastAsia="cs-CZ"/>
        </w:rPr>
        <w:drawing>
          <wp:inline distT="0" distB="0" distL="0" distR="0" wp14:anchorId="11406DDC" wp14:editId="6FC356D4">
            <wp:extent cx="9144000" cy="5152862"/>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0" cy="5152862"/>
                    </a:xfrm>
                    <a:prstGeom prst="rect">
                      <a:avLst/>
                    </a:prstGeom>
                    <a:noFill/>
                    <a:ln>
                      <a:noFill/>
                    </a:ln>
                  </pic:spPr>
                </pic:pic>
              </a:graphicData>
            </a:graphic>
          </wp:inline>
        </w:drawing>
      </w:r>
      <w:bookmarkEnd w:id="0"/>
    </w:p>
    <w:p w:rsidR="0063486B" w:rsidRPr="00D873DF" w:rsidRDefault="0063486B" w:rsidP="00D873DF">
      <w:pPr>
        <w:spacing w:before="78"/>
        <w:ind w:left="116"/>
        <w:jc w:val="both"/>
        <w:rPr>
          <w:rFonts w:asciiTheme="minorHAnsi" w:hAnsiTheme="minorHAnsi"/>
          <w:sz w:val="24"/>
          <w:szCs w:val="24"/>
          <w:lang w:val="cs-CZ"/>
        </w:rPr>
      </w:pPr>
    </w:p>
    <w:sectPr w:rsidR="0063486B" w:rsidRPr="00D873DF" w:rsidSect="00D413B8">
      <w:footerReference w:type="default" r:id="rId18"/>
      <w:pgSz w:w="16840" w:h="11910" w:orient="landscape"/>
      <w:pgMar w:top="1300" w:right="1320" w:bottom="1300" w:left="1120" w:header="0" w:footer="93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46D9" w:rsidRDefault="00B346D9">
      <w:r>
        <w:separator/>
      </w:r>
    </w:p>
  </w:endnote>
  <w:endnote w:type="continuationSeparator" w:id="0">
    <w:p w:rsidR="00B346D9" w:rsidRDefault="00B34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Math">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0E3" w:rsidRDefault="00C55F34" w:rsidP="00D413B8">
    <w:pPr>
      <w:spacing w:before="20"/>
      <w:ind w:left="7088"/>
      <w:rPr>
        <w:sz w:val="20"/>
      </w:rPr>
    </w:pPr>
    <w:r>
      <w:rPr>
        <w:noProof/>
        <w:lang w:val="cs-CZ" w:eastAsia="cs-CZ"/>
      </w:rPr>
      <mc:AlternateContent>
        <mc:Choice Requires="wps">
          <w:drawing>
            <wp:anchor distT="0" distB="0" distL="114300" distR="114300" simplePos="0" relativeHeight="251657728" behindDoc="1" locked="0" layoutInCell="1" allowOverlap="1" wp14:anchorId="765021ED" wp14:editId="7B3282F2">
              <wp:simplePos x="0" y="0"/>
              <wp:positionH relativeFrom="page">
                <wp:posOffset>3721209</wp:posOffset>
              </wp:positionH>
              <wp:positionV relativeFrom="page">
                <wp:posOffset>9962984</wp:posOffset>
              </wp:positionV>
              <wp:extent cx="159027" cy="145415"/>
              <wp:effectExtent l="0" t="0" r="12700" b="698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27"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70E3" w:rsidRDefault="00DB3547">
                          <w:pPr>
                            <w:spacing w:before="20"/>
                            <w:ind w:left="40"/>
                            <w:rPr>
                              <w:sz w:val="16"/>
                            </w:rPr>
                          </w:pPr>
                          <w:r>
                            <w:fldChar w:fldCharType="begin"/>
                          </w:r>
                          <w:r>
                            <w:rPr>
                              <w:sz w:val="16"/>
                            </w:rPr>
                            <w:instrText xml:space="preserve"> PAGE </w:instrText>
                          </w:r>
                          <w:r>
                            <w:fldChar w:fldCharType="separate"/>
                          </w:r>
                          <w:r w:rsidR="00544220">
                            <w:rPr>
                              <w:noProof/>
                              <w:sz w:val="16"/>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5021ED" id="_x0000_t202" coordsize="21600,21600" o:spt="202" path="m,l,21600r21600,l21600,xe">
              <v:stroke joinstyle="miter"/>
              <v:path gradientshapeok="t" o:connecttype="rect"/>
            </v:shapetype>
            <v:shape id="Text Box 1" o:spid="_x0000_s1026" type="#_x0000_t202" style="position:absolute;left:0;text-align:left;margin-left:293pt;margin-top:784.5pt;width:12.5pt;height:11.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" filled="f" stroked="f">
              <v:textbox inset="0,0,0,0">
                <w:txbxContent>
                  <w:p w:rsidR="005E70E3" w:rsidRDefault="00DB3547">
                    <w:pPr>
                      <w:spacing w:before="20"/>
                      <w:ind w:left="40"/>
                      <w:rPr>
                        <w:sz w:val="16"/>
                      </w:rPr>
                    </w:pPr>
                    <w:r>
                      <w:fldChar w:fldCharType="begin"/>
                    </w:r>
                    <w:r>
                      <w:rPr>
                        <w:sz w:val="16"/>
                      </w:rPr>
                      <w:instrText xml:space="preserve"> PAGE </w:instrText>
                    </w:r>
                    <w:r>
                      <w:fldChar w:fldCharType="separate"/>
                    </w:r>
                    <w:r w:rsidR="00544220">
                      <w:rPr>
                        <w:noProof/>
                        <w:sz w:val="16"/>
                      </w:rP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DC9" w:rsidRPr="00D413B8" w:rsidRDefault="00335DC9" w:rsidP="00D413B8">
    <w:pPr>
      <w:spacing w:before="20"/>
      <w:ind w:left="7088"/>
      <w:rPr>
        <w:sz w:val="18"/>
        <w:szCs w:val="18"/>
      </w:rPr>
    </w:pPr>
    <w:r w:rsidRPr="00D413B8">
      <w:rPr>
        <w:sz w:val="18"/>
        <w:szCs w:val="18"/>
      </w:rPr>
      <w:fldChar w:fldCharType="begin"/>
    </w:r>
    <w:r w:rsidRPr="00D413B8">
      <w:rPr>
        <w:sz w:val="18"/>
        <w:szCs w:val="18"/>
      </w:rPr>
      <w:instrText>PAGE   \* MERGEFORMAT</w:instrText>
    </w:r>
    <w:r w:rsidRPr="00D413B8">
      <w:rPr>
        <w:sz w:val="18"/>
        <w:szCs w:val="18"/>
      </w:rPr>
      <w:fldChar w:fldCharType="separate"/>
    </w:r>
    <w:r w:rsidR="00544220" w:rsidRPr="00544220">
      <w:rPr>
        <w:noProof/>
        <w:sz w:val="18"/>
        <w:szCs w:val="18"/>
        <w:lang w:val="cs-CZ"/>
      </w:rPr>
      <w:t>11</w:t>
    </w:r>
    <w:r w:rsidRPr="00D413B8">
      <w:rPr>
        <w:sz w:val="18"/>
        <w:szCs w:val="18"/>
      </w:rPr>
      <w:fldChar w:fldCharType="end"/>
    </w:r>
    <w:r w:rsidRPr="00D413B8">
      <w:rPr>
        <w:noProof/>
        <w:sz w:val="18"/>
        <w:szCs w:val="18"/>
        <w:lang w:val="cs-CZ" w:eastAsia="cs-CZ"/>
      </w:rPr>
      <mc:AlternateContent>
        <mc:Choice Requires="wps">
          <w:drawing>
            <wp:anchor distT="0" distB="0" distL="114300" distR="114300" simplePos="0" relativeHeight="251659776" behindDoc="1" locked="0" layoutInCell="1" allowOverlap="1" wp14:anchorId="30A04C7F" wp14:editId="10A36EB2">
              <wp:simplePos x="0" y="0"/>
              <wp:positionH relativeFrom="page">
                <wp:posOffset>3721209</wp:posOffset>
              </wp:positionH>
              <wp:positionV relativeFrom="page">
                <wp:posOffset>9962984</wp:posOffset>
              </wp:positionV>
              <wp:extent cx="159027" cy="145415"/>
              <wp:effectExtent l="0" t="0" r="12700" b="6985"/>
              <wp:wrapNone/>
              <wp:docPr id="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27"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DC9" w:rsidRDefault="00335DC9">
                          <w:pPr>
                            <w:spacing w:before="20"/>
                            <w:ind w:left="40"/>
                            <w:rPr>
                              <w:sz w:val="16"/>
                            </w:rPr>
                          </w:pPr>
                          <w:r>
                            <w:fldChar w:fldCharType="begin"/>
                          </w:r>
                          <w:r>
                            <w:rPr>
                              <w:sz w:val="16"/>
                            </w:rPr>
                            <w:instrText xml:space="preserve"> PAGE </w:instrText>
                          </w:r>
                          <w:r>
                            <w:fldChar w:fldCharType="separate"/>
                          </w:r>
                          <w:r w:rsidR="00544220">
                            <w:rPr>
                              <w:noProof/>
                              <w:sz w:val="16"/>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A04C7F" id="_x0000_t202" coordsize="21600,21600" o:spt="202" path="m,l,21600r21600,l21600,xe">
              <v:stroke joinstyle="miter"/>
              <v:path gradientshapeok="t" o:connecttype="rect"/>
            </v:shapetype>
            <v:shape id="_x0000_s1027" type="#_x0000_t202" style="position:absolute;left:0;text-align:left;margin-left:293pt;margin-top:784.5pt;width:12.5pt;height:11.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" filled="f" stroked="f">
              <v:textbox inset="0,0,0,0">
                <w:txbxContent>
                  <w:p w:rsidR="00335DC9" w:rsidRDefault="00335DC9">
                    <w:pPr>
                      <w:spacing w:before="20"/>
                      <w:ind w:left="40"/>
                      <w:rPr>
                        <w:sz w:val="16"/>
                      </w:rPr>
                    </w:pPr>
                    <w:r>
                      <w:fldChar w:fldCharType="begin"/>
                    </w:r>
                    <w:r>
                      <w:rPr>
                        <w:sz w:val="16"/>
                      </w:rPr>
                      <w:instrText xml:space="preserve"> PAGE </w:instrText>
                    </w:r>
                    <w:r>
                      <w:fldChar w:fldCharType="separate"/>
                    </w:r>
                    <w:r w:rsidR="00544220">
                      <w:rPr>
                        <w:noProof/>
                        <w:sz w:val="16"/>
                      </w:rP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46D9" w:rsidRDefault="00B346D9">
      <w:r>
        <w:separator/>
      </w:r>
    </w:p>
  </w:footnote>
  <w:footnote w:type="continuationSeparator" w:id="0">
    <w:p w:rsidR="00B346D9" w:rsidRDefault="00B346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77E76"/>
    <w:multiLevelType w:val="hybridMultilevel"/>
    <w:tmpl w:val="79CE4F9E"/>
    <w:lvl w:ilvl="0" w:tplc="CEC60082">
      <w:numFmt w:val="bullet"/>
      <w:lvlText w:val="-"/>
      <w:lvlJc w:val="left"/>
      <w:pPr>
        <w:ind w:left="836" w:hanging="360"/>
      </w:pPr>
      <w:rPr>
        <w:rFonts w:ascii="Cambria Math" w:eastAsia="Cambria Math" w:hAnsi="Cambria Math" w:cs="Cambria Math" w:hint="default"/>
        <w:w w:val="100"/>
        <w:sz w:val="22"/>
        <w:szCs w:val="22"/>
      </w:rPr>
    </w:lvl>
    <w:lvl w:ilvl="1" w:tplc="B256127C">
      <w:numFmt w:val="bullet"/>
      <w:lvlText w:val="•"/>
      <w:lvlJc w:val="left"/>
      <w:pPr>
        <w:ind w:left="1686" w:hanging="360"/>
      </w:pPr>
      <w:rPr>
        <w:rFonts w:hint="default"/>
      </w:rPr>
    </w:lvl>
    <w:lvl w:ilvl="2" w:tplc="6C7A0BDE">
      <w:numFmt w:val="bullet"/>
      <w:lvlText w:val="•"/>
      <w:lvlJc w:val="left"/>
      <w:pPr>
        <w:ind w:left="2533" w:hanging="360"/>
      </w:pPr>
      <w:rPr>
        <w:rFonts w:hint="default"/>
      </w:rPr>
    </w:lvl>
    <w:lvl w:ilvl="3" w:tplc="B9B2981E">
      <w:numFmt w:val="bullet"/>
      <w:lvlText w:val="•"/>
      <w:lvlJc w:val="left"/>
      <w:pPr>
        <w:ind w:left="3379" w:hanging="360"/>
      </w:pPr>
      <w:rPr>
        <w:rFonts w:hint="default"/>
      </w:rPr>
    </w:lvl>
    <w:lvl w:ilvl="4" w:tplc="3FC281D0">
      <w:numFmt w:val="bullet"/>
      <w:lvlText w:val="•"/>
      <w:lvlJc w:val="left"/>
      <w:pPr>
        <w:ind w:left="4226" w:hanging="360"/>
      </w:pPr>
      <w:rPr>
        <w:rFonts w:hint="default"/>
      </w:rPr>
    </w:lvl>
    <w:lvl w:ilvl="5" w:tplc="6B200CF2">
      <w:numFmt w:val="bullet"/>
      <w:lvlText w:val="•"/>
      <w:lvlJc w:val="left"/>
      <w:pPr>
        <w:ind w:left="5073" w:hanging="360"/>
      </w:pPr>
      <w:rPr>
        <w:rFonts w:hint="default"/>
      </w:rPr>
    </w:lvl>
    <w:lvl w:ilvl="6" w:tplc="DDF82022">
      <w:numFmt w:val="bullet"/>
      <w:lvlText w:val="•"/>
      <w:lvlJc w:val="left"/>
      <w:pPr>
        <w:ind w:left="5919" w:hanging="360"/>
      </w:pPr>
      <w:rPr>
        <w:rFonts w:hint="default"/>
      </w:rPr>
    </w:lvl>
    <w:lvl w:ilvl="7" w:tplc="27EAAD02">
      <w:numFmt w:val="bullet"/>
      <w:lvlText w:val="•"/>
      <w:lvlJc w:val="left"/>
      <w:pPr>
        <w:ind w:left="6766" w:hanging="360"/>
      </w:pPr>
      <w:rPr>
        <w:rFonts w:hint="default"/>
      </w:rPr>
    </w:lvl>
    <w:lvl w:ilvl="8" w:tplc="AF9EEF42">
      <w:numFmt w:val="bullet"/>
      <w:lvlText w:val="•"/>
      <w:lvlJc w:val="left"/>
      <w:pPr>
        <w:ind w:left="7613" w:hanging="360"/>
      </w:pPr>
      <w:rPr>
        <w:rFonts w:hint="default"/>
      </w:rPr>
    </w:lvl>
  </w:abstractNum>
  <w:abstractNum w:abstractNumId="1" w15:restartNumberingAfterBreak="0">
    <w:nsid w:val="18215CCC"/>
    <w:multiLevelType w:val="hybridMultilevel"/>
    <w:tmpl w:val="0ABC3E14"/>
    <w:lvl w:ilvl="0" w:tplc="04050001">
      <w:start w:val="1"/>
      <w:numFmt w:val="bullet"/>
      <w:lvlText w:val=""/>
      <w:lvlJc w:val="left"/>
      <w:pPr>
        <w:ind w:left="476" w:hanging="360"/>
      </w:pPr>
      <w:rPr>
        <w:rFonts w:ascii="Symbol" w:hAnsi="Symbol" w:hint="default"/>
      </w:rPr>
    </w:lvl>
    <w:lvl w:ilvl="1" w:tplc="04050003" w:tentative="1">
      <w:start w:val="1"/>
      <w:numFmt w:val="bullet"/>
      <w:lvlText w:val="o"/>
      <w:lvlJc w:val="left"/>
      <w:pPr>
        <w:ind w:left="1196" w:hanging="360"/>
      </w:pPr>
      <w:rPr>
        <w:rFonts w:ascii="Courier New" w:hAnsi="Courier New" w:cs="Courier New" w:hint="default"/>
      </w:rPr>
    </w:lvl>
    <w:lvl w:ilvl="2" w:tplc="04050005" w:tentative="1">
      <w:start w:val="1"/>
      <w:numFmt w:val="bullet"/>
      <w:lvlText w:val=""/>
      <w:lvlJc w:val="left"/>
      <w:pPr>
        <w:ind w:left="1916" w:hanging="360"/>
      </w:pPr>
      <w:rPr>
        <w:rFonts w:ascii="Wingdings" w:hAnsi="Wingdings" w:hint="default"/>
      </w:rPr>
    </w:lvl>
    <w:lvl w:ilvl="3" w:tplc="04050001" w:tentative="1">
      <w:start w:val="1"/>
      <w:numFmt w:val="bullet"/>
      <w:lvlText w:val=""/>
      <w:lvlJc w:val="left"/>
      <w:pPr>
        <w:ind w:left="2636" w:hanging="360"/>
      </w:pPr>
      <w:rPr>
        <w:rFonts w:ascii="Symbol" w:hAnsi="Symbol" w:hint="default"/>
      </w:rPr>
    </w:lvl>
    <w:lvl w:ilvl="4" w:tplc="04050003" w:tentative="1">
      <w:start w:val="1"/>
      <w:numFmt w:val="bullet"/>
      <w:lvlText w:val="o"/>
      <w:lvlJc w:val="left"/>
      <w:pPr>
        <w:ind w:left="3356" w:hanging="360"/>
      </w:pPr>
      <w:rPr>
        <w:rFonts w:ascii="Courier New" w:hAnsi="Courier New" w:cs="Courier New" w:hint="default"/>
      </w:rPr>
    </w:lvl>
    <w:lvl w:ilvl="5" w:tplc="04050005" w:tentative="1">
      <w:start w:val="1"/>
      <w:numFmt w:val="bullet"/>
      <w:lvlText w:val=""/>
      <w:lvlJc w:val="left"/>
      <w:pPr>
        <w:ind w:left="4076" w:hanging="360"/>
      </w:pPr>
      <w:rPr>
        <w:rFonts w:ascii="Wingdings" w:hAnsi="Wingdings" w:hint="default"/>
      </w:rPr>
    </w:lvl>
    <w:lvl w:ilvl="6" w:tplc="04050001" w:tentative="1">
      <w:start w:val="1"/>
      <w:numFmt w:val="bullet"/>
      <w:lvlText w:val=""/>
      <w:lvlJc w:val="left"/>
      <w:pPr>
        <w:ind w:left="4796" w:hanging="360"/>
      </w:pPr>
      <w:rPr>
        <w:rFonts w:ascii="Symbol" w:hAnsi="Symbol" w:hint="default"/>
      </w:rPr>
    </w:lvl>
    <w:lvl w:ilvl="7" w:tplc="04050003" w:tentative="1">
      <w:start w:val="1"/>
      <w:numFmt w:val="bullet"/>
      <w:lvlText w:val="o"/>
      <w:lvlJc w:val="left"/>
      <w:pPr>
        <w:ind w:left="5516" w:hanging="360"/>
      </w:pPr>
      <w:rPr>
        <w:rFonts w:ascii="Courier New" w:hAnsi="Courier New" w:cs="Courier New" w:hint="default"/>
      </w:rPr>
    </w:lvl>
    <w:lvl w:ilvl="8" w:tplc="04050005" w:tentative="1">
      <w:start w:val="1"/>
      <w:numFmt w:val="bullet"/>
      <w:lvlText w:val=""/>
      <w:lvlJc w:val="left"/>
      <w:pPr>
        <w:ind w:left="6236"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0E3"/>
    <w:rsid w:val="00066534"/>
    <w:rsid w:val="0007603F"/>
    <w:rsid w:val="000E00DD"/>
    <w:rsid w:val="0010050B"/>
    <w:rsid w:val="00154690"/>
    <w:rsid w:val="00227E32"/>
    <w:rsid w:val="002365E1"/>
    <w:rsid w:val="00247AA2"/>
    <w:rsid w:val="002A1582"/>
    <w:rsid w:val="00312A5D"/>
    <w:rsid w:val="00326A60"/>
    <w:rsid w:val="00335DC9"/>
    <w:rsid w:val="00340FB5"/>
    <w:rsid w:val="003520F2"/>
    <w:rsid w:val="0042581C"/>
    <w:rsid w:val="00544220"/>
    <w:rsid w:val="005E70E3"/>
    <w:rsid w:val="0063486B"/>
    <w:rsid w:val="006B7B97"/>
    <w:rsid w:val="007434A9"/>
    <w:rsid w:val="007A3AFC"/>
    <w:rsid w:val="008861AD"/>
    <w:rsid w:val="00925635"/>
    <w:rsid w:val="00A1572A"/>
    <w:rsid w:val="00A2084E"/>
    <w:rsid w:val="00AE1074"/>
    <w:rsid w:val="00B346D9"/>
    <w:rsid w:val="00C55F34"/>
    <w:rsid w:val="00CF7E52"/>
    <w:rsid w:val="00D00C42"/>
    <w:rsid w:val="00D16879"/>
    <w:rsid w:val="00D221C8"/>
    <w:rsid w:val="00D36D5A"/>
    <w:rsid w:val="00D413B8"/>
    <w:rsid w:val="00D75E76"/>
    <w:rsid w:val="00D873DF"/>
    <w:rsid w:val="00DB3547"/>
    <w:rsid w:val="00E63D67"/>
    <w:rsid w:val="00F075FF"/>
    <w:rsid w:val="00FA6F6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73AC692-4580-419B-89D9-A04305EE7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Cambria Math" w:eastAsia="Cambria Math" w:hAnsi="Cambria Math" w:cs="Cambria Math"/>
    </w:rPr>
  </w:style>
  <w:style w:type="paragraph" w:styleId="Nadpis1">
    <w:name w:val="heading 1"/>
    <w:basedOn w:val="Normln"/>
    <w:uiPriority w:val="1"/>
    <w:qFormat/>
    <w:pPr>
      <w:spacing w:before="75"/>
      <w:ind w:left="116"/>
      <w:outlineLvl w:val="0"/>
    </w:pPr>
    <w:rPr>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style>
  <w:style w:type="paragraph" w:styleId="Odstavecseseznamem">
    <w:name w:val="List Paragraph"/>
    <w:basedOn w:val="Normln"/>
    <w:uiPriority w:val="1"/>
    <w:qFormat/>
    <w:pPr>
      <w:spacing w:before="54"/>
      <w:ind w:left="836" w:hanging="360"/>
    </w:pPr>
  </w:style>
  <w:style w:type="paragraph" w:customStyle="1" w:styleId="TableParagraph">
    <w:name w:val="Table Paragraph"/>
    <w:basedOn w:val="Normln"/>
    <w:uiPriority w:val="1"/>
    <w:qFormat/>
  </w:style>
  <w:style w:type="paragraph" w:styleId="Textbubliny">
    <w:name w:val="Balloon Text"/>
    <w:basedOn w:val="Normln"/>
    <w:link w:val="TextbublinyChar"/>
    <w:uiPriority w:val="99"/>
    <w:semiHidden/>
    <w:unhideWhenUsed/>
    <w:rsid w:val="00D16879"/>
    <w:rPr>
      <w:rFonts w:ascii="Tahoma" w:hAnsi="Tahoma" w:cs="Tahoma"/>
      <w:sz w:val="16"/>
      <w:szCs w:val="16"/>
    </w:rPr>
  </w:style>
  <w:style w:type="character" w:customStyle="1" w:styleId="TextbublinyChar">
    <w:name w:val="Text bubliny Char"/>
    <w:basedOn w:val="Standardnpsmoodstavce"/>
    <w:link w:val="Textbubliny"/>
    <w:uiPriority w:val="99"/>
    <w:semiHidden/>
    <w:rsid w:val="00D16879"/>
    <w:rPr>
      <w:rFonts w:ascii="Tahoma" w:eastAsia="Cambria Math" w:hAnsi="Tahoma" w:cs="Tahoma"/>
      <w:sz w:val="16"/>
      <w:szCs w:val="16"/>
    </w:rPr>
  </w:style>
  <w:style w:type="character" w:styleId="Odkaznakoment">
    <w:name w:val="annotation reference"/>
    <w:basedOn w:val="Standardnpsmoodstavce"/>
    <w:uiPriority w:val="99"/>
    <w:semiHidden/>
    <w:unhideWhenUsed/>
    <w:rsid w:val="00066534"/>
    <w:rPr>
      <w:sz w:val="16"/>
      <w:szCs w:val="16"/>
    </w:rPr>
  </w:style>
  <w:style w:type="paragraph" w:styleId="Textkomente">
    <w:name w:val="annotation text"/>
    <w:basedOn w:val="Normln"/>
    <w:link w:val="TextkomenteChar"/>
    <w:uiPriority w:val="99"/>
    <w:semiHidden/>
    <w:unhideWhenUsed/>
    <w:rsid w:val="00066534"/>
    <w:rPr>
      <w:sz w:val="20"/>
      <w:szCs w:val="20"/>
    </w:rPr>
  </w:style>
  <w:style w:type="character" w:customStyle="1" w:styleId="TextkomenteChar">
    <w:name w:val="Text komentáře Char"/>
    <w:basedOn w:val="Standardnpsmoodstavce"/>
    <w:link w:val="Textkomente"/>
    <w:uiPriority w:val="99"/>
    <w:semiHidden/>
    <w:rsid w:val="00066534"/>
    <w:rPr>
      <w:rFonts w:ascii="Cambria Math" w:eastAsia="Cambria Math" w:hAnsi="Cambria Math" w:cs="Cambria Math"/>
      <w:sz w:val="20"/>
      <w:szCs w:val="20"/>
    </w:rPr>
  </w:style>
  <w:style w:type="paragraph" w:styleId="Pedmtkomente">
    <w:name w:val="annotation subject"/>
    <w:basedOn w:val="Textkomente"/>
    <w:next w:val="Textkomente"/>
    <w:link w:val="PedmtkomenteChar"/>
    <w:uiPriority w:val="99"/>
    <w:semiHidden/>
    <w:unhideWhenUsed/>
    <w:rsid w:val="00066534"/>
    <w:rPr>
      <w:b/>
      <w:bCs/>
    </w:rPr>
  </w:style>
  <w:style w:type="character" w:customStyle="1" w:styleId="PedmtkomenteChar">
    <w:name w:val="Předmět komentáře Char"/>
    <w:basedOn w:val="TextkomenteChar"/>
    <w:link w:val="Pedmtkomente"/>
    <w:uiPriority w:val="99"/>
    <w:semiHidden/>
    <w:rsid w:val="00066534"/>
    <w:rPr>
      <w:rFonts w:ascii="Cambria Math" w:eastAsia="Cambria Math" w:hAnsi="Cambria Math" w:cs="Cambria Math"/>
      <w:b/>
      <w:bCs/>
      <w:sz w:val="20"/>
      <w:szCs w:val="20"/>
    </w:rPr>
  </w:style>
  <w:style w:type="paragraph" w:styleId="Zhlav">
    <w:name w:val="header"/>
    <w:basedOn w:val="Normln"/>
    <w:link w:val="ZhlavChar"/>
    <w:uiPriority w:val="99"/>
    <w:unhideWhenUsed/>
    <w:rsid w:val="00FA6F6F"/>
    <w:pPr>
      <w:tabs>
        <w:tab w:val="center" w:pos="4536"/>
        <w:tab w:val="right" w:pos="9072"/>
      </w:tabs>
    </w:pPr>
  </w:style>
  <w:style w:type="character" w:customStyle="1" w:styleId="ZhlavChar">
    <w:name w:val="Záhlaví Char"/>
    <w:basedOn w:val="Standardnpsmoodstavce"/>
    <w:link w:val="Zhlav"/>
    <w:uiPriority w:val="99"/>
    <w:rsid w:val="00FA6F6F"/>
    <w:rPr>
      <w:rFonts w:ascii="Cambria Math" w:eastAsia="Cambria Math" w:hAnsi="Cambria Math" w:cs="Cambria Math"/>
    </w:rPr>
  </w:style>
  <w:style w:type="paragraph" w:styleId="Zpat">
    <w:name w:val="footer"/>
    <w:basedOn w:val="Normln"/>
    <w:link w:val="ZpatChar"/>
    <w:uiPriority w:val="99"/>
    <w:unhideWhenUsed/>
    <w:rsid w:val="00FA6F6F"/>
    <w:pPr>
      <w:tabs>
        <w:tab w:val="center" w:pos="4536"/>
        <w:tab w:val="right" w:pos="9072"/>
      </w:tabs>
    </w:pPr>
  </w:style>
  <w:style w:type="character" w:customStyle="1" w:styleId="ZpatChar">
    <w:name w:val="Zápatí Char"/>
    <w:basedOn w:val="Standardnpsmoodstavce"/>
    <w:link w:val="Zpat"/>
    <w:uiPriority w:val="99"/>
    <w:rsid w:val="00FA6F6F"/>
    <w:rPr>
      <w:rFonts w:ascii="Cambria Math" w:eastAsia="Cambria Math" w:hAnsi="Cambria Math" w:cs="Cambria Ma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1593</Words>
  <Characters>9405</Characters>
  <Application>Microsoft Office Word</Application>
  <DocSecurity>0</DocSecurity>
  <Lines>78</Lines>
  <Paragraphs>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Kolařík</dc:creator>
  <cp:lastModifiedBy>Wegschmied Petr</cp:lastModifiedBy>
  <cp:revision>3</cp:revision>
  <dcterms:created xsi:type="dcterms:W3CDTF">2022-05-09T12:48:00Z</dcterms:created>
  <dcterms:modified xsi:type="dcterms:W3CDTF">2022-05-09T12:50:00Z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2018-07-31T00:00:00Z</vt:filetime>
  </property>
  <property fmtid="{D5CDD505-2E9C-101B-9397-08002B2CF9AE}" pid="3" name="Creator">
    <vt:lpwstr>Microsoft® Word 2013</vt:lpwstr>
  </property>
  <property fmtid="{D5CDD505-2E9C-101B-9397-08002B2CF9AE}" pid="4" name="LastSaved">
    <vt:filetime>2018-11-01T00:00:00Z</vt:filetime>
  </property>
</Properties>
</file>