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6326" w14:textId="61A6ADEC" w:rsidR="00F06B9F" w:rsidRPr="005F331E" w:rsidRDefault="00F06B9F" w:rsidP="00317B42">
      <w:pPr>
        <w:tabs>
          <w:tab w:val="left" w:pos="7371"/>
          <w:tab w:val="right" w:pos="9072"/>
        </w:tabs>
        <w:autoSpaceDE w:val="0"/>
        <w:autoSpaceDN w:val="0"/>
        <w:adjustRightInd w:val="0"/>
        <w:spacing w:line="228" w:lineRule="auto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Stra</w:t>
      </w:r>
      <w:r w:rsidR="000B22BD" w:rsidRPr="005F331E">
        <w:rPr>
          <w:rFonts w:ascii="Cambria" w:hAnsi="Cambria" w:cs="Calibri"/>
          <w:b/>
          <w:sz w:val="24"/>
          <w:szCs w:val="24"/>
        </w:rPr>
        <w:t>na </w:t>
      </w:r>
      <w:r w:rsidRPr="005F331E">
        <w:rPr>
          <w:rFonts w:ascii="Cambria" w:hAnsi="Cambria" w:cs="Calibri"/>
          <w:b/>
          <w:sz w:val="24"/>
          <w:szCs w:val="24"/>
        </w:rPr>
        <w:t>první.</w:t>
      </w:r>
      <w:r w:rsidRPr="005F331E">
        <w:rPr>
          <w:rFonts w:ascii="Cambria" w:hAnsi="Cambria" w:cs="Calibri"/>
          <w:sz w:val="24"/>
          <w:szCs w:val="24"/>
        </w:rPr>
        <w:tab/>
      </w:r>
      <w:r w:rsidRPr="005F331E">
        <w:rPr>
          <w:rFonts w:ascii="Cambria" w:hAnsi="Cambria" w:cs="Calibri"/>
          <w:b/>
          <w:sz w:val="24"/>
          <w:szCs w:val="24"/>
        </w:rPr>
        <w:t>N</w:t>
      </w:r>
      <w:r w:rsidRPr="005F331E">
        <w:rPr>
          <w:rFonts w:ascii="Cambria" w:hAnsi="Cambria" w:cs="Calibri"/>
          <w:b/>
          <w:sz w:val="24"/>
          <w:szCs w:val="24"/>
        </w:rPr>
        <w:tab/>
      </w:r>
      <w:r w:rsidR="006E6C56" w:rsidRPr="005F331E">
        <w:rPr>
          <w:rFonts w:ascii="Cambria" w:hAnsi="Cambria" w:cs="Calibri"/>
          <w:b/>
          <w:sz w:val="24"/>
          <w:szCs w:val="24"/>
        </w:rPr>
        <w:t>234</w:t>
      </w:r>
      <w:r w:rsidR="005D2C1C" w:rsidRPr="005F331E">
        <w:rPr>
          <w:rFonts w:ascii="Cambria" w:hAnsi="Cambria" w:cs="Calibri"/>
          <w:b/>
          <w:sz w:val="24"/>
          <w:szCs w:val="24"/>
        </w:rPr>
        <w:t>/2022</w:t>
      </w:r>
    </w:p>
    <w:p w14:paraId="47CB6486" w14:textId="45767F6A" w:rsidR="00F06B9F" w:rsidRPr="005F331E" w:rsidRDefault="00F06B9F" w:rsidP="00317B42">
      <w:pPr>
        <w:tabs>
          <w:tab w:val="left" w:pos="7371"/>
          <w:tab w:val="right" w:pos="9072"/>
        </w:tabs>
        <w:autoSpaceDE w:val="0"/>
        <w:autoSpaceDN w:val="0"/>
        <w:adjustRightInd w:val="0"/>
        <w:spacing w:line="228" w:lineRule="auto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ab/>
      </w:r>
      <w:bookmarkStart w:id="0" w:name="_Hlk98708743"/>
      <w:r w:rsidRPr="005F331E">
        <w:rPr>
          <w:rFonts w:ascii="Cambria" w:hAnsi="Cambria" w:cs="Calibri"/>
          <w:b/>
          <w:sz w:val="24"/>
          <w:szCs w:val="24"/>
        </w:rPr>
        <w:t>KNÚ</w:t>
      </w:r>
      <w:r w:rsidRPr="005F331E">
        <w:rPr>
          <w:rFonts w:ascii="Cambria" w:hAnsi="Cambria" w:cs="Calibri"/>
          <w:b/>
          <w:sz w:val="24"/>
          <w:szCs w:val="24"/>
        </w:rPr>
        <w:tab/>
      </w:r>
      <w:r w:rsidR="005D2C1C" w:rsidRPr="005F331E">
        <w:rPr>
          <w:rFonts w:ascii="Cambria" w:hAnsi="Cambria" w:cs="Calibri"/>
          <w:b/>
          <w:sz w:val="24"/>
          <w:szCs w:val="24"/>
        </w:rPr>
        <w:t>XXX/2022</w:t>
      </w:r>
      <w:bookmarkEnd w:id="0"/>
    </w:p>
    <w:p w14:paraId="60DC399A" w14:textId="77777777" w:rsidR="00F06B9F" w:rsidRPr="005F331E" w:rsidRDefault="00F06B9F" w:rsidP="00317B42">
      <w:pPr>
        <w:spacing w:line="228" w:lineRule="auto"/>
        <w:jc w:val="center"/>
        <w:rPr>
          <w:rFonts w:ascii="Cambria" w:hAnsi="Cambria" w:cs="Calibri"/>
          <w:b/>
          <w:sz w:val="32"/>
          <w:szCs w:val="32"/>
        </w:rPr>
      </w:pPr>
      <w:r w:rsidRPr="005F331E">
        <w:rPr>
          <w:rFonts w:ascii="Cambria" w:hAnsi="Cambria" w:cs="Calibri"/>
          <w:b/>
          <w:sz w:val="32"/>
          <w:szCs w:val="32"/>
        </w:rPr>
        <w:t>P r o t o k o l</w:t>
      </w:r>
    </w:p>
    <w:p w14:paraId="7B9AA960" w14:textId="77777777" w:rsidR="00F06B9F" w:rsidRPr="005F331E" w:rsidRDefault="00F06B9F" w:rsidP="00317B42">
      <w:pPr>
        <w:spacing w:line="228" w:lineRule="auto"/>
        <w:jc w:val="center"/>
        <w:rPr>
          <w:rFonts w:ascii="Cambria" w:hAnsi="Cambria" w:cs="Calibri"/>
          <w:b/>
          <w:sz w:val="32"/>
          <w:szCs w:val="32"/>
        </w:rPr>
      </w:pPr>
      <w:bookmarkStart w:id="1" w:name="_Hlk516842962"/>
      <w:r w:rsidRPr="005F331E">
        <w:rPr>
          <w:rFonts w:ascii="Cambria" w:hAnsi="Cambria" w:cs="Calibri"/>
          <w:b/>
          <w:sz w:val="32"/>
          <w:szCs w:val="32"/>
        </w:rPr>
        <w:t>o přijetí listin do notářské úschovy</w:t>
      </w:r>
    </w:p>
    <w:p w14:paraId="7760BF4F" w14:textId="77777777" w:rsidR="00F06B9F" w:rsidRPr="005F331E" w:rsidRDefault="00F06B9F" w:rsidP="00317B42">
      <w:pPr>
        <w:spacing w:line="228" w:lineRule="auto"/>
        <w:jc w:val="center"/>
        <w:rPr>
          <w:rFonts w:ascii="Cambria" w:hAnsi="Cambria" w:cs="Calibri"/>
          <w:b/>
          <w:sz w:val="32"/>
          <w:szCs w:val="32"/>
        </w:rPr>
      </w:pPr>
      <w:r w:rsidRPr="005F331E">
        <w:rPr>
          <w:rFonts w:ascii="Cambria" w:hAnsi="Cambria" w:cs="Calibri"/>
          <w:b/>
          <w:sz w:val="32"/>
          <w:szCs w:val="32"/>
        </w:rPr>
        <w:t>za účelem jejich vydání další osobě</w:t>
      </w:r>
    </w:p>
    <w:bookmarkEnd w:id="1"/>
    <w:p w14:paraId="494BC32F" w14:textId="77777777" w:rsidR="00F06B9F" w:rsidRPr="005F331E" w:rsidRDefault="00F06B9F" w:rsidP="00317B42">
      <w:pPr>
        <w:spacing w:line="228" w:lineRule="auto"/>
        <w:jc w:val="center"/>
        <w:rPr>
          <w:rFonts w:ascii="Cambria" w:hAnsi="Cambria" w:cs="Calibri"/>
          <w:b/>
          <w:sz w:val="24"/>
          <w:szCs w:val="24"/>
        </w:rPr>
      </w:pPr>
    </w:p>
    <w:p w14:paraId="7A8BCFEA" w14:textId="55D56CCE" w:rsidR="00F06B9F" w:rsidRPr="005F331E" w:rsidRDefault="00F06B9F" w:rsidP="00317B42">
      <w:pPr>
        <w:pStyle w:val="Zkladntext2"/>
        <w:tabs>
          <w:tab w:val="right" w:leader="hyphen" w:pos="9072"/>
        </w:tabs>
        <w:spacing w:line="228" w:lineRule="auto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(dále jen „</w:t>
      </w:r>
      <w:r w:rsidRPr="005F331E">
        <w:rPr>
          <w:rFonts w:ascii="Cambria" w:hAnsi="Cambria" w:cs="Calibri"/>
          <w:b/>
          <w:i/>
          <w:sz w:val="24"/>
          <w:szCs w:val="24"/>
        </w:rPr>
        <w:t>Protokol</w:t>
      </w:r>
      <w:r w:rsidRPr="005F331E">
        <w:rPr>
          <w:rFonts w:ascii="Cambria" w:hAnsi="Cambria" w:cs="Calibri"/>
          <w:sz w:val="24"/>
          <w:szCs w:val="24"/>
        </w:rPr>
        <w:t xml:space="preserve">“) sepsaný </w:t>
      </w:r>
      <w:r w:rsidR="00D05130" w:rsidRPr="005F331E">
        <w:rPr>
          <w:rFonts w:ascii="Cambria" w:hAnsi="Cambria" w:cstheme="minorHAnsi"/>
          <w:sz w:val="24"/>
          <w:szCs w:val="24"/>
        </w:rPr>
        <w:t xml:space="preserve">podle § 81 a násl. </w:t>
      </w:r>
      <w:r w:rsidR="003272D7" w:rsidRPr="005F331E">
        <w:rPr>
          <w:rFonts w:ascii="Cambria" w:hAnsi="Cambria" w:cs="Calibri"/>
          <w:sz w:val="24"/>
          <w:szCs w:val="24"/>
        </w:rPr>
        <w:t>záko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č. 358/1992 Sb., </w:t>
      </w:r>
      <w:r w:rsidR="008C60B3" w:rsidRPr="005F331E">
        <w:rPr>
          <w:rFonts w:ascii="Cambria" w:hAnsi="Cambria" w:cs="Calibri"/>
          <w:sz w:val="24"/>
          <w:szCs w:val="24"/>
        </w:rPr>
        <w:t>Sb., o notářích a jejich činnosti (notářský řád), znění pozdějších předpisů, (dále jen „</w:t>
      </w:r>
      <w:proofErr w:type="spellStart"/>
      <w:r w:rsidR="008C60B3" w:rsidRPr="005F331E">
        <w:rPr>
          <w:rFonts w:ascii="Cambria" w:hAnsi="Cambria" w:cs="Calibri"/>
          <w:sz w:val="24"/>
          <w:szCs w:val="24"/>
        </w:rPr>
        <w:t>NotŘ</w:t>
      </w:r>
      <w:proofErr w:type="spellEnd"/>
      <w:r w:rsidR="008C60B3" w:rsidRPr="005F331E">
        <w:rPr>
          <w:rFonts w:ascii="Cambria" w:hAnsi="Cambria" w:cs="Calibri"/>
          <w:sz w:val="24"/>
          <w:szCs w:val="24"/>
        </w:rPr>
        <w:t xml:space="preserve">“) dne </w:t>
      </w:r>
      <w:r w:rsidR="00094DA0" w:rsidRPr="005F331E">
        <w:rPr>
          <w:rFonts w:ascii="Cambria" w:hAnsi="Cambria" w:cs="Calibri"/>
          <w:sz w:val="24"/>
          <w:szCs w:val="24"/>
        </w:rPr>
        <w:t>21.6.2022 (dvacátého prvního červ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094DA0" w:rsidRPr="005F331E">
        <w:rPr>
          <w:rFonts w:ascii="Cambria" w:hAnsi="Cambria" w:cs="Calibri"/>
          <w:sz w:val="24"/>
          <w:szCs w:val="24"/>
        </w:rPr>
        <w:t>roku dva tisíce dvacet dva</w:t>
      </w:r>
      <w:r w:rsidR="008C60B3" w:rsidRPr="005F331E">
        <w:rPr>
          <w:rFonts w:ascii="Cambria" w:hAnsi="Cambria" w:cs="Calibri"/>
          <w:sz w:val="24"/>
          <w:szCs w:val="24"/>
        </w:rPr>
        <w:t xml:space="preserve">), v HH:MM hodin, Mgr. Richardem Brázdou, notářem v Brně,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8C60B3" w:rsidRPr="005F331E">
        <w:rPr>
          <w:rFonts w:ascii="Cambria" w:hAnsi="Cambria" w:cs="Calibri"/>
          <w:sz w:val="24"/>
          <w:szCs w:val="24"/>
        </w:rPr>
        <w:t xml:space="preserve">místě samém ve Zlíně, v prostorách sídla obchodní společnosti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C60B3" w:rsidRPr="005F331E">
        <w:rPr>
          <w:rFonts w:ascii="Cambria" w:hAnsi="Cambria" w:cs="Calibri"/>
          <w:sz w:val="24"/>
          <w:szCs w:val="24"/>
        </w:rPr>
        <w:t xml:space="preserve">, IČO: 49454561, v budově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8C60B3" w:rsidRPr="005F331E">
        <w:rPr>
          <w:rFonts w:ascii="Cambria" w:hAnsi="Cambria" w:cs="Calibri"/>
          <w:sz w:val="24"/>
          <w:szCs w:val="24"/>
        </w:rPr>
        <w:t>adrese třída Tomáše Bati 383, Louky, 763 02 Zlín.</w:t>
      </w:r>
      <w:r w:rsidR="008C60B3" w:rsidRPr="005F331E">
        <w:rPr>
          <w:rFonts w:ascii="Cambria" w:hAnsi="Cambria" w:cs="Calibri"/>
          <w:sz w:val="24"/>
          <w:szCs w:val="24"/>
        </w:rPr>
        <w:tab/>
      </w:r>
    </w:p>
    <w:p w14:paraId="60B44F26" w14:textId="77777777" w:rsidR="00F06B9F" w:rsidRPr="005F331E" w:rsidRDefault="00F06B9F" w:rsidP="00317B42">
      <w:pPr>
        <w:pStyle w:val="Zkladntext2"/>
        <w:tabs>
          <w:tab w:val="right" w:leader="hyphen" w:pos="9072"/>
        </w:tabs>
        <w:spacing w:line="228" w:lineRule="auto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ab/>
      </w:r>
    </w:p>
    <w:p w14:paraId="30884718" w14:textId="77777777" w:rsidR="000E6566" w:rsidRPr="005F331E" w:rsidRDefault="000E6566" w:rsidP="00317B42">
      <w:pPr>
        <w:tabs>
          <w:tab w:val="right" w:leader="hyphen" w:pos="9072"/>
        </w:tabs>
        <w:spacing w:line="228" w:lineRule="auto"/>
        <w:jc w:val="both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  <w:u w:val="single"/>
        </w:rPr>
        <w:t>Přítomni</w:t>
      </w:r>
      <w:r w:rsidRPr="005F331E">
        <w:rPr>
          <w:rFonts w:ascii="Cambria" w:hAnsi="Cambria"/>
          <w:sz w:val="24"/>
          <w:szCs w:val="24"/>
        </w:rPr>
        <w:t>:</w:t>
      </w:r>
      <w:r w:rsidRPr="005F331E">
        <w:rPr>
          <w:rFonts w:ascii="Cambria" w:hAnsi="Cambria"/>
          <w:sz w:val="24"/>
          <w:szCs w:val="24"/>
        </w:rPr>
        <w:tab/>
      </w:r>
    </w:p>
    <w:p w14:paraId="771C2654" w14:textId="77777777" w:rsidR="000E6566" w:rsidRPr="005F331E" w:rsidRDefault="000E6566" w:rsidP="00317B42">
      <w:pPr>
        <w:tabs>
          <w:tab w:val="left" w:pos="2268"/>
          <w:tab w:val="right" w:leader="hyphen" w:pos="9072"/>
        </w:tabs>
        <w:autoSpaceDE w:val="0"/>
        <w:autoSpaceDN w:val="0"/>
        <w:adjustRightInd w:val="0"/>
        <w:spacing w:line="228" w:lineRule="auto"/>
        <w:ind w:left="2268" w:hanging="2268"/>
        <w:jc w:val="both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b/>
          <w:bCs/>
          <w:sz w:val="24"/>
          <w:szCs w:val="24"/>
        </w:rPr>
        <w:t>Notář:</w:t>
      </w:r>
      <w:r w:rsidRPr="005F331E">
        <w:rPr>
          <w:rFonts w:ascii="Cambria" w:hAnsi="Cambria"/>
          <w:sz w:val="24"/>
          <w:szCs w:val="24"/>
        </w:rPr>
        <w:t xml:space="preserve"> </w:t>
      </w:r>
      <w:r w:rsidRPr="005F331E">
        <w:rPr>
          <w:rFonts w:ascii="Cambria" w:hAnsi="Cambria"/>
          <w:sz w:val="24"/>
          <w:szCs w:val="24"/>
        </w:rPr>
        <w:tab/>
      </w:r>
      <w:r w:rsidRPr="005F331E">
        <w:rPr>
          <w:rFonts w:ascii="Cambria" w:hAnsi="Cambria"/>
          <w:b/>
          <w:bCs/>
          <w:sz w:val="24"/>
          <w:szCs w:val="24"/>
        </w:rPr>
        <w:t>Mg</w:t>
      </w:r>
      <w:r w:rsidRPr="005F331E">
        <w:rPr>
          <w:rFonts w:ascii="Cambria" w:hAnsi="Cambria"/>
          <w:b/>
          <w:sz w:val="24"/>
          <w:szCs w:val="24"/>
        </w:rPr>
        <w:t xml:space="preserve">r. Richard Brázda, notář v Brně, </w:t>
      </w:r>
      <w:r w:rsidRPr="005F331E">
        <w:rPr>
          <w:rFonts w:ascii="Cambria" w:hAnsi="Cambria"/>
          <w:sz w:val="24"/>
          <w:szCs w:val="24"/>
        </w:rPr>
        <w:t xml:space="preserve">se sídlem notářské kanceláře Brno, Brno-město, Kobližná 47/19, PSČ 602 00, IČ: 75066939, notář zapsaný v evidenci notářů Notářské komory v Brně, </w:t>
      </w:r>
      <w:r w:rsidRPr="005F331E">
        <w:rPr>
          <w:rFonts w:ascii="Cambria" w:hAnsi="Cambria"/>
          <w:bCs/>
          <w:sz w:val="24"/>
          <w:szCs w:val="24"/>
        </w:rPr>
        <w:t xml:space="preserve">telefonní spojení: +420 539 030 445 nebo +420 606 527 770, fax: +420 539 030 447, e-mail: info@notarbrazda.cz, </w:t>
      </w:r>
      <w:r w:rsidRPr="005F331E">
        <w:rPr>
          <w:rFonts w:ascii="Cambria" w:hAnsi="Cambria"/>
          <w:sz w:val="24"/>
          <w:szCs w:val="24"/>
        </w:rPr>
        <w:t xml:space="preserve">ID datové schránky: cmcb83v (dále též jen </w:t>
      </w:r>
      <w:r w:rsidRPr="005F331E">
        <w:rPr>
          <w:rFonts w:ascii="Cambria" w:hAnsi="Cambria"/>
          <w:b/>
          <w:i/>
          <w:sz w:val="24"/>
          <w:szCs w:val="24"/>
        </w:rPr>
        <w:t>„</w:t>
      </w:r>
      <w:r w:rsidRPr="005F331E">
        <w:rPr>
          <w:rFonts w:ascii="Cambria" w:hAnsi="Cambria"/>
          <w:b/>
          <w:bCs/>
          <w:i/>
          <w:sz w:val="24"/>
          <w:szCs w:val="24"/>
        </w:rPr>
        <w:t>Notář</w:t>
      </w:r>
      <w:r w:rsidRPr="005F331E">
        <w:rPr>
          <w:rFonts w:ascii="Cambria" w:hAnsi="Cambria"/>
          <w:b/>
          <w:i/>
          <w:sz w:val="24"/>
          <w:szCs w:val="24"/>
        </w:rPr>
        <w:t>“</w:t>
      </w:r>
      <w:r w:rsidRPr="005F331E">
        <w:rPr>
          <w:rFonts w:ascii="Cambria" w:hAnsi="Cambria"/>
          <w:sz w:val="24"/>
          <w:szCs w:val="24"/>
        </w:rPr>
        <w:t>),</w:t>
      </w:r>
      <w:r w:rsidRPr="005F331E">
        <w:rPr>
          <w:rFonts w:ascii="Cambria" w:hAnsi="Cambria"/>
          <w:sz w:val="24"/>
          <w:szCs w:val="24"/>
        </w:rPr>
        <w:tab/>
      </w:r>
    </w:p>
    <w:p w14:paraId="0DF750B7" w14:textId="77777777" w:rsidR="000E6566" w:rsidRPr="005F331E" w:rsidRDefault="000E6566" w:rsidP="00317B42">
      <w:pPr>
        <w:tabs>
          <w:tab w:val="left" w:pos="284"/>
          <w:tab w:val="left" w:pos="2268"/>
          <w:tab w:val="right" w:leader="hyphen" w:pos="9072"/>
        </w:tabs>
        <w:autoSpaceDE w:val="0"/>
        <w:autoSpaceDN w:val="0"/>
        <w:adjustRightInd w:val="0"/>
        <w:spacing w:line="228" w:lineRule="auto"/>
        <w:ind w:left="2268" w:hanging="2268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b/>
          <w:bCs/>
          <w:sz w:val="24"/>
          <w:szCs w:val="24"/>
        </w:rPr>
        <w:t>Účastníci</w:t>
      </w:r>
      <w:r w:rsidRPr="005F331E">
        <w:rPr>
          <w:rFonts w:ascii="Cambria" w:hAnsi="Cambria"/>
          <w:sz w:val="24"/>
          <w:szCs w:val="24"/>
        </w:rPr>
        <w:t>:</w:t>
      </w:r>
      <w:r w:rsidRPr="005F331E">
        <w:rPr>
          <w:rFonts w:ascii="Cambria" w:hAnsi="Cambria"/>
          <w:sz w:val="24"/>
          <w:szCs w:val="24"/>
        </w:rPr>
        <w:tab/>
      </w:r>
      <w:r w:rsidRPr="005F331E">
        <w:rPr>
          <w:rFonts w:ascii="Cambria" w:hAnsi="Cambria"/>
          <w:sz w:val="24"/>
          <w:szCs w:val="24"/>
        </w:rPr>
        <w:tab/>
      </w:r>
    </w:p>
    <w:p w14:paraId="63E03B0B" w14:textId="39B3C313" w:rsidR="000E6566" w:rsidRPr="005F331E" w:rsidRDefault="000E6566" w:rsidP="00317B42">
      <w:pPr>
        <w:tabs>
          <w:tab w:val="left" w:pos="2835"/>
          <w:tab w:val="right" w:leader="hyphen" w:pos="9072"/>
        </w:tabs>
        <w:autoSpaceDE w:val="0"/>
        <w:autoSpaceDN w:val="0"/>
        <w:adjustRightInd w:val="0"/>
        <w:spacing w:line="228" w:lineRule="auto"/>
        <w:ind w:left="2268" w:hanging="2268"/>
        <w:jc w:val="both"/>
        <w:rPr>
          <w:rStyle w:val="platne"/>
          <w:rFonts w:ascii="Cambria" w:hAnsi="Cambria"/>
          <w:sz w:val="24"/>
          <w:szCs w:val="24"/>
        </w:rPr>
      </w:pPr>
      <w:r w:rsidRPr="005F331E">
        <w:rPr>
          <w:rFonts w:ascii="Cambria" w:hAnsi="Cambria"/>
          <w:b/>
          <w:sz w:val="24"/>
          <w:szCs w:val="24"/>
        </w:rPr>
        <w:t>A/ Složitel</w:t>
      </w:r>
      <w:r w:rsidRPr="005F331E">
        <w:rPr>
          <w:rFonts w:ascii="Cambria" w:hAnsi="Cambria"/>
          <w:sz w:val="24"/>
          <w:szCs w:val="24"/>
        </w:rPr>
        <w:t>:</w:t>
      </w:r>
      <w:r w:rsidRPr="005F331E">
        <w:rPr>
          <w:rFonts w:ascii="Cambria" w:hAnsi="Cambria"/>
          <w:sz w:val="24"/>
          <w:szCs w:val="24"/>
        </w:rPr>
        <w:tab/>
      </w:r>
      <w:bookmarkStart w:id="2" w:name="_Hlk69290644"/>
      <w:bookmarkStart w:id="3" w:name="_Hlk70066624"/>
      <w:r w:rsidRPr="005F331E">
        <w:rPr>
          <w:rFonts w:ascii="Cambria" w:hAnsi="Cambria"/>
          <w:sz w:val="24"/>
          <w:szCs w:val="24"/>
        </w:rPr>
        <w:t xml:space="preserve">obchodní společnost </w:t>
      </w:r>
      <w:r w:rsidR="00AF2238" w:rsidRPr="005F331E">
        <w:rPr>
          <w:rFonts w:ascii="Cambria" w:hAnsi="Cambria"/>
          <w:b/>
          <w:sz w:val="24"/>
          <w:szCs w:val="24"/>
        </w:rPr>
        <w:t>MORAVSKÁ VODÁRENSKÁ, a.s.</w:t>
      </w:r>
      <w:r w:rsidRPr="005F331E">
        <w:rPr>
          <w:rFonts w:ascii="Cambria" w:hAnsi="Cambria"/>
          <w:b/>
          <w:sz w:val="24"/>
          <w:szCs w:val="24"/>
        </w:rPr>
        <w:t xml:space="preserve">, </w:t>
      </w:r>
      <w:r w:rsidRPr="005F331E">
        <w:rPr>
          <w:rFonts w:ascii="Cambria" w:hAnsi="Cambria"/>
          <w:sz w:val="24"/>
          <w:szCs w:val="24"/>
        </w:rPr>
        <w:t>se sídlem Tovární 1059/41, Hodolany, 779 00 Olomouc, IČO: 61859575, zapsaná v obchodním rejstříku vedeném Krajským soudem v</w:t>
      </w:r>
      <w:r w:rsidR="006E6C56" w:rsidRPr="005F331E">
        <w:rPr>
          <w:rFonts w:ascii="Cambria" w:hAnsi="Cambria"/>
          <w:sz w:val="24"/>
          <w:szCs w:val="24"/>
        </w:rPr>
        <w:t> </w:t>
      </w:r>
      <w:r w:rsidRPr="005F331E">
        <w:rPr>
          <w:rFonts w:ascii="Cambria" w:hAnsi="Cambria"/>
          <w:sz w:val="24"/>
          <w:szCs w:val="24"/>
        </w:rPr>
        <w:t>Ostravě, oddíl B, vložka 1943</w:t>
      </w:r>
      <w:bookmarkEnd w:id="2"/>
      <w:r w:rsidRPr="005F331E">
        <w:rPr>
          <w:rFonts w:ascii="Cambria" w:hAnsi="Cambria"/>
          <w:sz w:val="24"/>
          <w:szCs w:val="24"/>
        </w:rPr>
        <w:t xml:space="preserve">, </w:t>
      </w:r>
      <w:bookmarkEnd w:id="3"/>
      <w:r w:rsidR="007173DA" w:rsidRPr="005F331E">
        <w:rPr>
          <w:rFonts w:ascii="Cambria" w:hAnsi="Cambria" w:cs="Calibri"/>
          <w:sz w:val="24"/>
          <w:szCs w:val="24"/>
        </w:rPr>
        <w:t xml:space="preserve">zastoupená dvěma společně jednajícími členy představenstva, kterými jsou člen představenstva Ing. Petr </w:t>
      </w:r>
      <w:proofErr w:type="spellStart"/>
      <w:r w:rsidR="007173DA" w:rsidRPr="005F331E">
        <w:rPr>
          <w:rFonts w:ascii="Cambria" w:hAnsi="Cambria" w:cs="Calibri"/>
          <w:sz w:val="24"/>
          <w:szCs w:val="24"/>
        </w:rPr>
        <w:t>Tejchman</w:t>
      </w:r>
      <w:proofErr w:type="spellEnd"/>
      <w:r w:rsidR="007173DA" w:rsidRPr="005F331E">
        <w:rPr>
          <w:rFonts w:ascii="Cambria" w:hAnsi="Cambria" w:cs="Calibri"/>
          <w:sz w:val="24"/>
          <w:szCs w:val="24"/>
        </w:rPr>
        <w:t>, datum narození 24.9.1964, pobyt Kojetín II-Popůvky 12, 752 01 Kojetín (dále jen „</w:t>
      </w:r>
      <w:r w:rsidR="007173DA" w:rsidRPr="005F331E">
        <w:rPr>
          <w:rFonts w:ascii="Cambria" w:hAnsi="Cambria" w:cs="Calibri"/>
          <w:i/>
          <w:iCs/>
          <w:sz w:val="24"/>
          <w:szCs w:val="24"/>
        </w:rPr>
        <w:t xml:space="preserve">Ing. Petr </w:t>
      </w:r>
      <w:proofErr w:type="spellStart"/>
      <w:r w:rsidR="007173DA" w:rsidRPr="005F331E">
        <w:rPr>
          <w:rFonts w:ascii="Cambria" w:hAnsi="Cambria" w:cs="Calibri"/>
          <w:i/>
          <w:iCs/>
          <w:sz w:val="24"/>
          <w:szCs w:val="24"/>
        </w:rPr>
        <w:t>Tejchman</w:t>
      </w:r>
      <w:proofErr w:type="spellEnd"/>
      <w:r w:rsidR="007173DA" w:rsidRPr="005F331E">
        <w:rPr>
          <w:rFonts w:ascii="Cambria" w:hAnsi="Cambria" w:cs="Calibri"/>
          <w:sz w:val="24"/>
          <w:szCs w:val="24"/>
        </w:rPr>
        <w:t xml:space="preserve">“) a člen představenstva Ing. Martin Bernard, MBA, datum narození 23.10.1962, pobyt Josefa </w:t>
      </w:r>
      <w:proofErr w:type="spellStart"/>
      <w:r w:rsidR="007173DA" w:rsidRPr="005F331E">
        <w:rPr>
          <w:rFonts w:ascii="Cambria" w:hAnsi="Cambria" w:cs="Calibri"/>
          <w:sz w:val="24"/>
          <w:szCs w:val="24"/>
        </w:rPr>
        <w:t>Obadala</w:t>
      </w:r>
      <w:proofErr w:type="spellEnd"/>
      <w:r w:rsidR="007173DA" w:rsidRPr="005F331E">
        <w:rPr>
          <w:rFonts w:ascii="Cambria" w:hAnsi="Cambria" w:cs="Calibri"/>
          <w:sz w:val="24"/>
          <w:szCs w:val="24"/>
        </w:rPr>
        <w:t xml:space="preserve"> 3387/44, 767 01 Kroměříž (dále jen „</w:t>
      </w:r>
      <w:r w:rsidR="007173DA" w:rsidRPr="005F331E">
        <w:rPr>
          <w:rFonts w:ascii="Cambria" w:hAnsi="Cambria" w:cs="Calibri"/>
          <w:i/>
          <w:iCs/>
          <w:sz w:val="24"/>
          <w:szCs w:val="24"/>
        </w:rPr>
        <w:t>Ing. Martin Bernard, MBA</w:t>
      </w:r>
      <w:r w:rsidR="007173DA" w:rsidRPr="005F331E">
        <w:rPr>
          <w:rFonts w:ascii="Cambria" w:hAnsi="Cambria" w:cs="Calibri"/>
          <w:sz w:val="24"/>
          <w:szCs w:val="24"/>
        </w:rPr>
        <w:t xml:space="preserve">,“ </w:t>
      </w:r>
      <w:r w:rsidR="007173DA" w:rsidRPr="005F331E">
        <w:rPr>
          <w:rFonts w:ascii="Cambria" w:hAnsi="Cambria" w:cs="Calibri"/>
          <w:i/>
          <w:iCs/>
          <w:sz w:val="24"/>
          <w:szCs w:val="24"/>
        </w:rPr>
        <w:t>a</w:t>
      </w:r>
      <w:r w:rsidR="007173DA" w:rsidRPr="005F331E">
        <w:rPr>
          <w:rFonts w:ascii="Cambria" w:hAnsi="Cambria" w:cs="Calibri"/>
          <w:sz w:val="24"/>
          <w:szCs w:val="24"/>
        </w:rPr>
        <w:t> </w:t>
      </w:r>
      <w:r w:rsidR="007173DA" w:rsidRPr="005F331E">
        <w:rPr>
          <w:rFonts w:ascii="Cambria" w:hAnsi="Cambria" w:cs="Calibri"/>
          <w:i/>
          <w:iCs/>
          <w:sz w:val="24"/>
          <w:szCs w:val="24"/>
        </w:rPr>
        <w:t xml:space="preserve">Ing. Petr </w:t>
      </w:r>
      <w:proofErr w:type="spellStart"/>
      <w:r w:rsidR="007173DA" w:rsidRPr="005F331E">
        <w:rPr>
          <w:rFonts w:ascii="Cambria" w:hAnsi="Cambria" w:cs="Calibri"/>
          <w:i/>
          <w:iCs/>
          <w:sz w:val="24"/>
          <w:szCs w:val="24"/>
        </w:rPr>
        <w:t>Tejchman</w:t>
      </w:r>
      <w:proofErr w:type="spellEnd"/>
      <w:r w:rsidR="007173DA" w:rsidRPr="005F331E">
        <w:rPr>
          <w:rFonts w:ascii="Cambria" w:hAnsi="Cambria" w:cs="Calibri"/>
          <w:i/>
          <w:iCs/>
          <w:sz w:val="24"/>
          <w:szCs w:val="24"/>
        </w:rPr>
        <w:t xml:space="preserve"> a Ing. Martin Bernard, MBA,</w:t>
      </w:r>
      <w:r w:rsidR="007173DA" w:rsidRPr="005F331E">
        <w:rPr>
          <w:rFonts w:ascii="Cambria" w:hAnsi="Cambria" w:cs="Calibri"/>
          <w:sz w:val="24"/>
          <w:szCs w:val="24"/>
        </w:rPr>
        <w:t xml:space="preserve"> společně dále jen „</w:t>
      </w:r>
      <w:r w:rsidR="007173DA" w:rsidRPr="005F331E">
        <w:rPr>
          <w:rFonts w:ascii="Cambria" w:hAnsi="Cambria" w:cs="Calibri"/>
          <w:i/>
          <w:iCs/>
          <w:sz w:val="24"/>
          <w:szCs w:val="24"/>
        </w:rPr>
        <w:t>zástupci Složitele</w:t>
      </w:r>
      <w:r w:rsidR="007173DA" w:rsidRPr="005F331E">
        <w:rPr>
          <w:rFonts w:ascii="Cambria" w:hAnsi="Cambria" w:cs="Calibri"/>
          <w:sz w:val="24"/>
          <w:szCs w:val="24"/>
        </w:rPr>
        <w:t>“)</w:t>
      </w:r>
      <w:r w:rsidRPr="005F331E">
        <w:rPr>
          <w:rFonts w:ascii="Cambria" w:hAnsi="Cambria"/>
          <w:sz w:val="24"/>
          <w:szCs w:val="24"/>
          <w:lang w:eastAsia="ar-SA"/>
        </w:rPr>
        <w:t>,</w:t>
      </w:r>
      <w:r w:rsidRPr="005F331E">
        <w:rPr>
          <w:rFonts w:ascii="Cambria" w:hAnsi="Cambria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>tel</w:t>
      </w:r>
      <w:r w:rsidRPr="005F331E">
        <w:rPr>
          <w:rFonts w:ascii="Cambria" w:hAnsi="Cambria" w:cs="Calibri"/>
          <w:bCs/>
          <w:sz w:val="24"/>
          <w:szCs w:val="24"/>
        </w:rPr>
        <w:t>efonní spojení:</w:t>
      </w:r>
      <w:r w:rsidRPr="005F331E">
        <w:rPr>
          <w:rFonts w:ascii="Cambria" w:hAnsi="Cambria" w:cs="Calibri"/>
          <w:sz w:val="24"/>
          <w:szCs w:val="24"/>
        </w:rPr>
        <w:t xml:space="preserve"> </w:t>
      </w:r>
      <w:r w:rsidR="00A93BCB" w:rsidRPr="005F331E">
        <w:rPr>
          <w:rFonts w:ascii="Cambria" w:hAnsi="Cambria" w:cs="Arial"/>
          <w:sz w:val="24"/>
          <w:szCs w:val="24"/>
        </w:rPr>
        <w:t>+420 602 529 261</w:t>
      </w:r>
      <w:r w:rsidRPr="005F331E">
        <w:rPr>
          <w:rFonts w:ascii="Cambria" w:hAnsi="Cambria" w:cs="Calibri"/>
          <w:bCs/>
          <w:sz w:val="24"/>
          <w:szCs w:val="24"/>
        </w:rPr>
        <w:t xml:space="preserve">, e-mail: </w:t>
      </w:r>
      <w:r w:rsidR="00A93BCB" w:rsidRPr="005F331E">
        <w:rPr>
          <w:rFonts w:ascii="Cambria" w:hAnsi="Cambria" w:cs="Calibri"/>
          <w:bCs/>
          <w:sz w:val="24"/>
          <w:szCs w:val="24"/>
        </w:rPr>
        <w:t>petr.tejchman@smv.cz</w:t>
      </w:r>
      <w:r w:rsidRPr="005F331E">
        <w:rPr>
          <w:rFonts w:ascii="Cambria" w:hAnsi="Cambria" w:cs="Calibri"/>
          <w:sz w:val="24"/>
          <w:szCs w:val="24"/>
        </w:rPr>
        <w:t xml:space="preserve">, </w:t>
      </w:r>
      <w:r w:rsidRPr="005F331E">
        <w:rPr>
          <w:rFonts w:ascii="Cambria" w:hAnsi="Cambria"/>
          <w:sz w:val="24"/>
          <w:szCs w:val="24"/>
        </w:rPr>
        <w:t xml:space="preserve">ID datové schránky: b3ge93n </w:t>
      </w:r>
      <w:r w:rsidRPr="005F331E">
        <w:rPr>
          <w:rFonts w:ascii="Cambria" w:hAnsi="Cambria"/>
          <w:bCs/>
          <w:sz w:val="24"/>
          <w:szCs w:val="24"/>
        </w:rPr>
        <w:t xml:space="preserve">(dále </w:t>
      </w:r>
      <w:r w:rsidRPr="005F331E">
        <w:rPr>
          <w:rFonts w:ascii="Cambria" w:hAnsi="Cambria"/>
          <w:sz w:val="24"/>
          <w:szCs w:val="24"/>
        </w:rPr>
        <w:t xml:space="preserve">též jako </w:t>
      </w:r>
      <w:r w:rsidRPr="005F331E">
        <w:rPr>
          <w:rFonts w:ascii="Cambria" w:hAnsi="Cambria"/>
          <w:i/>
          <w:sz w:val="24"/>
          <w:szCs w:val="24"/>
        </w:rPr>
        <w:t xml:space="preserve">„společnost </w:t>
      </w:r>
      <w:r w:rsidR="00AF2238" w:rsidRPr="005F331E">
        <w:rPr>
          <w:rFonts w:ascii="Cambria" w:hAnsi="Cambria"/>
          <w:i/>
          <w:sz w:val="24"/>
          <w:szCs w:val="24"/>
        </w:rPr>
        <w:t>MORAVSKÁ VODÁRENSKÁ, a.s.</w:t>
      </w:r>
      <w:r w:rsidRPr="005F331E">
        <w:rPr>
          <w:rFonts w:ascii="Cambria" w:hAnsi="Cambria"/>
          <w:i/>
          <w:sz w:val="24"/>
          <w:szCs w:val="24"/>
        </w:rPr>
        <w:t xml:space="preserve">“ </w:t>
      </w:r>
      <w:r w:rsidRPr="005F331E">
        <w:rPr>
          <w:rFonts w:ascii="Cambria" w:hAnsi="Cambria"/>
          <w:sz w:val="24"/>
          <w:szCs w:val="24"/>
        </w:rPr>
        <w:t xml:space="preserve">nebo </w:t>
      </w:r>
      <w:r w:rsidRPr="005F331E">
        <w:rPr>
          <w:rFonts w:ascii="Cambria" w:hAnsi="Cambria"/>
          <w:i/>
          <w:sz w:val="24"/>
          <w:szCs w:val="24"/>
        </w:rPr>
        <w:t>„Složitel“</w:t>
      </w:r>
      <w:r w:rsidRPr="005F331E">
        <w:rPr>
          <w:rFonts w:ascii="Cambria" w:hAnsi="Cambria"/>
          <w:sz w:val="24"/>
          <w:szCs w:val="24"/>
        </w:rPr>
        <w:t>),</w:t>
      </w:r>
      <w:r w:rsidRPr="005F331E">
        <w:rPr>
          <w:rStyle w:val="platne"/>
          <w:rFonts w:ascii="Cambria" w:hAnsi="Cambria"/>
          <w:sz w:val="24"/>
          <w:szCs w:val="24"/>
        </w:rPr>
        <w:tab/>
      </w:r>
    </w:p>
    <w:p w14:paraId="2C460889" w14:textId="5F1F9EDB" w:rsidR="000E6566" w:rsidRPr="005F331E" w:rsidRDefault="000E6566" w:rsidP="00317B42">
      <w:pPr>
        <w:tabs>
          <w:tab w:val="left" w:pos="1560"/>
          <w:tab w:val="left" w:pos="2835"/>
          <w:tab w:val="right" w:leader="hyphen" w:pos="9072"/>
        </w:tabs>
        <w:autoSpaceDE w:val="0"/>
        <w:autoSpaceDN w:val="0"/>
        <w:adjustRightInd w:val="0"/>
        <w:spacing w:line="228" w:lineRule="auto"/>
        <w:ind w:left="2270" w:hanging="2270"/>
        <w:jc w:val="both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b/>
          <w:iCs/>
          <w:sz w:val="24"/>
          <w:szCs w:val="24"/>
        </w:rPr>
        <w:t>B/ Příjemci</w:t>
      </w:r>
      <w:r w:rsidRPr="005F331E">
        <w:rPr>
          <w:rFonts w:ascii="Cambria" w:hAnsi="Cambria"/>
          <w:iCs/>
          <w:sz w:val="24"/>
          <w:szCs w:val="24"/>
        </w:rPr>
        <w:t>:</w:t>
      </w:r>
      <w:r w:rsidRPr="005F331E">
        <w:rPr>
          <w:rFonts w:ascii="Cambria" w:hAnsi="Cambria"/>
          <w:iCs/>
          <w:sz w:val="24"/>
          <w:szCs w:val="24"/>
        </w:rPr>
        <w:tab/>
      </w:r>
      <w:r w:rsidRPr="005F331E">
        <w:rPr>
          <w:rFonts w:ascii="Cambria" w:hAnsi="Cambria"/>
          <w:b/>
          <w:bCs/>
          <w:iCs/>
          <w:sz w:val="24"/>
          <w:szCs w:val="24"/>
        </w:rPr>
        <w:t>1/</w:t>
      </w:r>
      <w:r w:rsidRPr="005F331E">
        <w:rPr>
          <w:rFonts w:ascii="Cambria" w:hAnsi="Cambria"/>
          <w:iCs/>
          <w:sz w:val="24"/>
          <w:szCs w:val="24"/>
        </w:rPr>
        <w:tab/>
      </w:r>
      <w:bookmarkStart w:id="4" w:name="_Hlk98693737"/>
      <w:r w:rsidRPr="005F331E">
        <w:rPr>
          <w:rFonts w:ascii="Cambria" w:hAnsi="Cambria"/>
          <w:b/>
          <w:bCs/>
          <w:sz w:val="24"/>
          <w:szCs w:val="24"/>
        </w:rPr>
        <w:t>město Otrokovice</w:t>
      </w:r>
      <w:bookmarkEnd w:id="4"/>
      <w:r w:rsidRPr="005F331E">
        <w:rPr>
          <w:rFonts w:ascii="Cambria" w:hAnsi="Cambria"/>
          <w:sz w:val="24"/>
          <w:szCs w:val="24"/>
        </w:rPr>
        <w:t>, IČO: 00284301, se sídlem nám</w:t>
      </w:r>
      <w:r w:rsidR="00770360" w:rsidRPr="005F331E">
        <w:rPr>
          <w:rFonts w:ascii="Cambria" w:hAnsi="Cambria"/>
          <w:sz w:val="24"/>
          <w:szCs w:val="24"/>
        </w:rPr>
        <w:t>.</w:t>
      </w:r>
      <w:r w:rsidRPr="005F331E">
        <w:rPr>
          <w:rFonts w:ascii="Cambria" w:hAnsi="Cambria"/>
          <w:sz w:val="24"/>
          <w:szCs w:val="24"/>
        </w:rPr>
        <w:t xml:space="preserve"> 3. květ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1340, 765 02 Otrokovice, zastoupené starostkou, kterou je Bc. Ha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 xml:space="preserve">Večerková, </w:t>
      </w:r>
      <w:proofErr w:type="spellStart"/>
      <w:r w:rsidRPr="005F331E">
        <w:rPr>
          <w:rFonts w:ascii="Cambria" w:hAnsi="Cambria"/>
          <w:sz w:val="24"/>
          <w:szCs w:val="24"/>
        </w:rPr>
        <w:t>DiS</w:t>
      </w:r>
      <w:proofErr w:type="spellEnd"/>
      <w:r w:rsidRPr="005F331E">
        <w:rPr>
          <w:rFonts w:ascii="Cambria" w:hAnsi="Cambria"/>
          <w:sz w:val="24"/>
          <w:szCs w:val="24"/>
        </w:rPr>
        <w:t xml:space="preserve">., datum narození </w:t>
      </w:r>
      <w:r w:rsidR="00770360" w:rsidRPr="005F331E">
        <w:rPr>
          <w:rFonts w:ascii="Cambria" w:hAnsi="Cambria"/>
          <w:sz w:val="24"/>
          <w:szCs w:val="24"/>
        </w:rPr>
        <w:t>5.10.1969</w:t>
      </w:r>
      <w:r w:rsidRPr="005F331E">
        <w:rPr>
          <w:rFonts w:ascii="Cambria" w:hAnsi="Cambria"/>
          <w:sz w:val="24"/>
          <w:szCs w:val="24"/>
        </w:rPr>
        <w:t xml:space="preserve">, pobyt </w:t>
      </w:r>
      <w:r w:rsidR="00770360" w:rsidRPr="005F331E">
        <w:rPr>
          <w:rFonts w:ascii="Cambria" w:hAnsi="Cambria"/>
          <w:sz w:val="24"/>
          <w:szCs w:val="24"/>
        </w:rPr>
        <w:t>tř.</w:t>
      </w:r>
      <w:r w:rsidR="00770360" w:rsidRPr="005F331E">
        <w:rPr>
          <w:rFonts w:asciiTheme="majorHAnsi" w:hAnsiTheme="majorHAnsi"/>
          <w:sz w:val="24"/>
          <w:szCs w:val="24"/>
        </w:rPr>
        <w:t xml:space="preserve"> </w:t>
      </w:r>
      <w:r w:rsidR="00770360" w:rsidRPr="005F331E">
        <w:rPr>
          <w:rFonts w:ascii="Cambria" w:hAnsi="Cambria"/>
          <w:sz w:val="24"/>
          <w:szCs w:val="24"/>
        </w:rPr>
        <w:t>Tomáše Bati 963, 765 02 Otrokovice</w:t>
      </w:r>
      <w:r w:rsidRPr="005F331E">
        <w:rPr>
          <w:rFonts w:ascii="Cambria" w:hAnsi="Cambria"/>
          <w:bCs/>
          <w:sz w:val="24"/>
          <w:szCs w:val="24"/>
        </w:rPr>
        <w:t xml:space="preserve"> </w:t>
      </w:r>
      <w:r w:rsidRPr="005F331E">
        <w:rPr>
          <w:rFonts w:ascii="Cambria" w:hAnsi="Cambria"/>
          <w:sz w:val="24"/>
          <w:szCs w:val="24"/>
          <w:lang w:eastAsia="ar-SA"/>
        </w:rPr>
        <w:t xml:space="preserve">(dále jen </w:t>
      </w:r>
      <w:r w:rsidRPr="005F331E">
        <w:rPr>
          <w:rFonts w:ascii="Cambria" w:hAnsi="Cambria"/>
          <w:i/>
          <w:sz w:val="24"/>
          <w:szCs w:val="24"/>
          <w:lang w:eastAsia="ar-SA"/>
        </w:rPr>
        <w:t>„Bc. Ha</w:t>
      </w:r>
      <w:r w:rsidR="000B22BD" w:rsidRPr="005F331E">
        <w:rPr>
          <w:rFonts w:ascii="Cambria" w:hAnsi="Cambria"/>
          <w:i/>
          <w:sz w:val="24"/>
          <w:szCs w:val="24"/>
          <w:lang w:eastAsia="ar-SA"/>
        </w:rPr>
        <w:t>na </w:t>
      </w:r>
      <w:r w:rsidRPr="005F331E">
        <w:rPr>
          <w:rFonts w:ascii="Cambria" w:hAnsi="Cambria"/>
          <w:i/>
          <w:sz w:val="24"/>
          <w:szCs w:val="24"/>
          <w:lang w:eastAsia="ar-SA"/>
        </w:rPr>
        <w:t xml:space="preserve">Večerková, </w:t>
      </w:r>
      <w:proofErr w:type="spellStart"/>
      <w:r w:rsidRPr="005F331E">
        <w:rPr>
          <w:rFonts w:ascii="Cambria" w:hAnsi="Cambria"/>
          <w:i/>
          <w:sz w:val="24"/>
          <w:szCs w:val="24"/>
          <w:lang w:eastAsia="ar-SA"/>
        </w:rPr>
        <w:t>DiS</w:t>
      </w:r>
      <w:proofErr w:type="spellEnd"/>
      <w:r w:rsidRPr="005F331E">
        <w:rPr>
          <w:rFonts w:ascii="Cambria" w:hAnsi="Cambria"/>
          <w:i/>
          <w:sz w:val="24"/>
          <w:szCs w:val="24"/>
          <w:lang w:eastAsia="ar-SA"/>
        </w:rPr>
        <w:t>.“</w:t>
      </w:r>
      <w:r w:rsidRPr="005F331E">
        <w:rPr>
          <w:rFonts w:ascii="Cambria" w:hAnsi="Cambria"/>
          <w:sz w:val="24"/>
          <w:szCs w:val="24"/>
          <w:lang w:eastAsia="ar-SA"/>
        </w:rPr>
        <w:t xml:space="preserve">), </w:t>
      </w:r>
      <w:r w:rsidRPr="005F331E">
        <w:rPr>
          <w:rFonts w:ascii="Cambria" w:hAnsi="Cambria"/>
          <w:bCs/>
          <w:sz w:val="24"/>
          <w:szCs w:val="24"/>
        </w:rPr>
        <w:t xml:space="preserve">telefonní spojení: </w:t>
      </w:r>
      <w:r w:rsidRPr="005F331E">
        <w:rPr>
          <w:rFonts w:ascii="Cambria" w:hAnsi="Cambria"/>
          <w:sz w:val="24"/>
          <w:szCs w:val="24"/>
        </w:rPr>
        <w:t>XXXXXXXXXXXXXXXXXXXX</w:t>
      </w:r>
      <w:r w:rsidRPr="005F331E">
        <w:rPr>
          <w:rFonts w:ascii="Cambria" w:hAnsi="Cambria"/>
          <w:bCs/>
          <w:sz w:val="24"/>
          <w:szCs w:val="24"/>
        </w:rPr>
        <w:t xml:space="preserve">, e-mail: </w:t>
      </w:r>
      <w:hyperlink r:id="rId8" w:history="1">
        <w:r w:rsidR="00770360" w:rsidRPr="005F331E">
          <w:rPr>
            <w:rStyle w:val="Hypertextovodkaz"/>
            <w:rFonts w:ascii="Cambria" w:hAnsi="Cambria" w:cs="Arial"/>
            <w:color w:val="auto"/>
            <w:sz w:val="24"/>
            <w:szCs w:val="24"/>
            <w:shd w:val="clear" w:color="auto" w:fill="FFFFFF"/>
          </w:rPr>
          <w:t>vecerkova@muotrokovice.cz</w:t>
        </w:r>
      </w:hyperlink>
      <w:r w:rsidRPr="005F331E">
        <w:rPr>
          <w:rFonts w:ascii="Cambria" w:hAnsi="Cambria"/>
          <w:sz w:val="24"/>
          <w:szCs w:val="24"/>
        </w:rPr>
        <w:t>, ID datové schránky: jfrb7zs (</w:t>
      </w:r>
      <w:r w:rsidRPr="005F331E">
        <w:rPr>
          <w:rFonts w:ascii="Cambria" w:hAnsi="Cambria"/>
          <w:bCs/>
          <w:sz w:val="24"/>
          <w:szCs w:val="24"/>
        </w:rPr>
        <w:t xml:space="preserve">dále </w:t>
      </w:r>
      <w:r w:rsidRPr="005F331E">
        <w:rPr>
          <w:rFonts w:ascii="Cambria" w:hAnsi="Cambria"/>
          <w:sz w:val="24"/>
          <w:szCs w:val="24"/>
        </w:rPr>
        <w:t>též jako „</w:t>
      </w:r>
      <w:r w:rsidRPr="005F331E">
        <w:rPr>
          <w:rFonts w:ascii="Cambria" w:hAnsi="Cambria"/>
          <w:i/>
          <w:sz w:val="24"/>
          <w:szCs w:val="24"/>
        </w:rPr>
        <w:t xml:space="preserve">město Otrokovice“ </w:t>
      </w:r>
      <w:r w:rsidRPr="005F331E">
        <w:rPr>
          <w:rFonts w:ascii="Cambria" w:hAnsi="Cambria"/>
          <w:sz w:val="24"/>
          <w:szCs w:val="24"/>
        </w:rPr>
        <w:t xml:space="preserve">nebo </w:t>
      </w:r>
      <w:r w:rsidRPr="005F331E">
        <w:rPr>
          <w:rFonts w:ascii="Cambria" w:hAnsi="Cambria"/>
          <w:i/>
          <w:sz w:val="24"/>
          <w:szCs w:val="24"/>
        </w:rPr>
        <w:t>„Příjemce 1“)</w:t>
      </w:r>
      <w:r w:rsidRPr="005F331E">
        <w:rPr>
          <w:rFonts w:ascii="Cambria" w:hAnsi="Cambria"/>
          <w:sz w:val="24"/>
          <w:szCs w:val="24"/>
        </w:rPr>
        <w:t xml:space="preserve">, </w:t>
      </w:r>
      <w:r w:rsidRPr="005F331E">
        <w:rPr>
          <w:rFonts w:ascii="Cambria" w:hAnsi="Cambria"/>
          <w:sz w:val="24"/>
          <w:szCs w:val="24"/>
        </w:rPr>
        <w:tab/>
      </w:r>
    </w:p>
    <w:p w14:paraId="3FC916A3" w14:textId="370EEDC8" w:rsidR="000E6566" w:rsidRPr="005F331E" w:rsidRDefault="000E6566" w:rsidP="00317B42">
      <w:pPr>
        <w:tabs>
          <w:tab w:val="left" w:pos="1560"/>
          <w:tab w:val="left" w:pos="2835"/>
          <w:tab w:val="right" w:leader="hyphen" w:pos="9072"/>
        </w:tabs>
        <w:autoSpaceDE w:val="0"/>
        <w:autoSpaceDN w:val="0"/>
        <w:adjustRightInd w:val="0"/>
        <w:spacing w:line="228" w:lineRule="auto"/>
        <w:ind w:left="2270" w:hanging="2270"/>
        <w:jc w:val="both"/>
        <w:rPr>
          <w:rFonts w:ascii="Cambria" w:hAnsi="Cambria"/>
          <w:i/>
          <w:sz w:val="24"/>
          <w:szCs w:val="24"/>
        </w:rPr>
      </w:pPr>
      <w:r w:rsidRPr="005F331E">
        <w:rPr>
          <w:rFonts w:ascii="Cambria" w:hAnsi="Cambria"/>
          <w:b/>
          <w:iCs/>
          <w:sz w:val="24"/>
          <w:szCs w:val="24"/>
        </w:rPr>
        <w:tab/>
        <w:t>2/</w:t>
      </w:r>
      <w:r w:rsidRPr="005F331E">
        <w:rPr>
          <w:rFonts w:ascii="Cambria" w:hAnsi="Cambria"/>
          <w:b/>
          <w:iCs/>
          <w:sz w:val="24"/>
          <w:szCs w:val="24"/>
        </w:rPr>
        <w:tab/>
      </w:r>
      <w:r w:rsidRPr="005F331E">
        <w:rPr>
          <w:rFonts w:ascii="Cambria" w:hAnsi="Cambria"/>
          <w:b/>
          <w:bCs/>
          <w:sz w:val="24"/>
          <w:szCs w:val="24"/>
        </w:rPr>
        <w:t>město Fryšták</w:t>
      </w:r>
      <w:r w:rsidRPr="005F331E">
        <w:rPr>
          <w:rFonts w:ascii="Cambria" w:hAnsi="Cambria"/>
          <w:sz w:val="24"/>
          <w:szCs w:val="24"/>
        </w:rPr>
        <w:t>, IČO: 00283916, se sídlem nám</w:t>
      </w:r>
      <w:r w:rsidR="00666732" w:rsidRPr="005F331E">
        <w:rPr>
          <w:rFonts w:ascii="Cambria" w:hAnsi="Cambria"/>
          <w:sz w:val="24"/>
          <w:szCs w:val="24"/>
        </w:rPr>
        <w:t xml:space="preserve">ěstí </w:t>
      </w:r>
      <w:r w:rsidRPr="005F331E">
        <w:rPr>
          <w:rFonts w:ascii="Cambria" w:hAnsi="Cambria"/>
          <w:sz w:val="24"/>
          <w:szCs w:val="24"/>
        </w:rPr>
        <w:t xml:space="preserve">Míru 43, 763 16 Fryšták, zastoupené starostou, kterým je </w:t>
      </w:r>
      <w:r w:rsidRPr="005F331E">
        <w:rPr>
          <w:rFonts w:ascii="Cambria" w:hAnsi="Cambria"/>
          <w:sz w:val="24"/>
          <w:szCs w:val="24"/>
        </w:rPr>
        <w:tab/>
        <w:t xml:space="preserve">Mgr. Lubomír Doležel, datum narození </w:t>
      </w:r>
      <w:r w:rsidR="00666732" w:rsidRPr="005F331E">
        <w:rPr>
          <w:rFonts w:ascii="Cambria" w:hAnsi="Cambria"/>
          <w:sz w:val="24"/>
          <w:szCs w:val="24"/>
        </w:rPr>
        <w:t>9.10.1967</w:t>
      </w:r>
      <w:r w:rsidRPr="005F331E">
        <w:rPr>
          <w:rFonts w:ascii="Cambria" w:hAnsi="Cambria"/>
          <w:sz w:val="24"/>
          <w:szCs w:val="24"/>
        </w:rPr>
        <w:t xml:space="preserve">, pobyt </w:t>
      </w:r>
      <w:proofErr w:type="spellStart"/>
      <w:r w:rsidR="00666732" w:rsidRPr="005F331E">
        <w:rPr>
          <w:rFonts w:ascii="Cambria" w:hAnsi="Cambria"/>
          <w:sz w:val="24"/>
          <w:szCs w:val="24"/>
        </w:rPr>
        <w:t>Žabár</w:t>
      </w:r>
      <w:r w:rsidR="000B22BD" w:rsidRPr="005F331E">
        <w:rPr>
          <w:rFonts w:ascii="Cambria" w:hAnsi="Cambria"/>
          <w:sz w:val="24"/>
          <w:szCs w:val="24"/>
        </w:rPr>
        <w:t>na</w:t>
      </w:r>
      <w:proofErr w:type="spellEnd"/>
      <w:r w:rsidR="000B22BD" w:rsidRPr="005F331E">
        <w:rPr>
          <w:rFonts w:ascii="Cambria" w:hAnsi="Cambria"/>
          <w:sz w:val="24"/>
          <w:szCs w:val="24"/>
        </w:rPr>
        <w:t> </w:t>
      </w:r>
      <w:r w:rsidR="00666732" w:rsidRPr="005F331E">
        <w:rPr>
          <w:rFonts w:ascii="Cambria" w:hAnsi="Cambria"/>
          <w:sz w:val="24"/>
          <w:szCs w:val="24"/>
        </w:rPr>
        <w:t>211, Dolní Ves, 763 16 F</w:t>
      </w:r>
      <w:r w:rsidR="007F4AB9" w:rsidRPr="005F331E">
        <w:rPr>
          <w:rFonts w:ascii="Cambria" w:hAnsi="Cambria"/>
          <w:sz w:val="24"/>
          <w:szCs w:val="24"/>
        </w:rPr>
        <w:t>r</w:t>
      </w:r>
      <w:r w:rsidR="00666732" w:rsidRPr="005F331E">
        <w:rPr>
          <w:rFonts w:ascii="Cambria" w:hAnsi="Cambria"/>
          <w:sz w:val="24"/>
          <w:szCs w:val="24"/>
        </w:rPr>
        <w:t>yšták</w:t>
      </w:r>
      <w:r w:rsidRPr="005F331E">
        <w:rPr>
          <w:rFonts w:ascii="Cambria" w:hAnsi="Cambria"/>
          <w:bCs/>
          <w:sz w:val="24"/>
          <w:szCs w:val="24"/>
        </w:rPr>
        <w:t xml:space="preserve"> </w:t>
      </w:r>
      <w:r w:rsidRPr="005F331E">
        <w:rPr>
          <w:rFonts w:ascii="Cambria" w:hAnsi="Cambria"/>
          <w:sz w:val="24"/>
          <w:szCs w:val="24"/>
          <w:lang w:eastAsia="ar-SA"/>
        </w:rPr>
        <w:t xml:space="preserve">(dále jen </w:t>
      </w:r>
      <w:r w:rsidRPr="005F331E">
        <w:rPr>
          <w:rFonts w:ascii="Cambria" w:hAnsi="Cambria"/>
          <w:iCs/>
          <w:sz w:val="24"/>
          <w:szCs w:val="24"/>
          <w:lang w:eastAsia="ar-SA"/>
        </w:rPr>
        <w:t>„</w:t>
      </w:r>
      <w:r w:rsidRPr="005F331E">
        <w:rPr>
          <w:rFonts w:ascii="Cambria" w:hAnsi="Cambria"/>
          <w:i/>
          <w:sz w:val="24"/>
          <w:szCs w:val="24"/>
        </w:rPr>
        <w:t>Mgr. Lubomír Doležel</w:t>
      </w:r>
      <w:r w:rsidRPr="005F331E">
        <w:rPr>
          <w:rFonts w:ascii="Cambria" w:hAnsi="Cambria"/>
          <w:i/>
          <w:sz w:val="24"/>
          <w:szCs w:val="24"/>
          <w:lang w:eastAsia="ar-SA"/>
        </w:rPr>
        <w:t>“</w:t>
      </w:r>
      <w:r w:rsidRPr="005F331E">
        <w:rPr>
          <w:rFonts w:ascii="Cambria" w:hAnsi="Cambria"/>
          <w:sz w:val="24"/>
          <w:szCs w:val="24"/>
          <w:lang w:eastAsia="ar-SA"/>
        </w:rPr>
        <w:t xml:space="preserve">), </w:t>
      </w:r>
      <w:r w:rsidRPr="005F331E">
        <w:rPr>
          <w:rFonts w:ascii="Cambria" w:hAnsi="Cambria"/>
          <w:bCs/>
          <w:sz w:val="24"/>
          <w:szCs w:val="24"/>
        </w:rPr>
        <w:t xml:space="preserve">telefonní spojení: </w:t>
      </w:r>
      <w:r w:rsidRPr="005F331E">
        <w:rPr>
          <w:rFonts w:ascii="Cambria" w:hAnsi="Cambria"/>
          <w:sz w:val="24"/>
          <w:szCs w:val="24"/>
        </w:rPr>
        <w:t>XXXXXXXXXXXXXXXXXXXX</w:t>
      </w:r>
      <w:r w:rsidRPr="005F331E">
        <w:rPr>
          <w:rFonts w:ascii="Cambria" w:hAnsi="Cambria"/>
          <w:bCs/>
          <w:sz w:val="24"/>
          <w:szCs w:val="24"/>
        </w:rPr>
        <w:t xml:space="preserve">, e-mail: </w:t>
      </w:r>
      <w:hyperlink r:id="rId9" w:history="1">
        <w:r w:rsidR="00591728" w:rsidRPr="00375F58">
          <w:rPr>
            <w:rStyle w:val="Hypertextovodkaz"/>
            <w:rFonts w:ascii="Cambria" w:hAnsi="Cambria"/>
            <w:color w:val="auto"/>
            <w:sz w:val="24"/>
            <w:szCs w:val="24"/>
            <w:u w:val="none"/>
          </w:rPr>
          <w:t>starosta@frystak.cz</w:t>
        </w:r>
      </w:hyperlink>
      <w:r w:rsidRPr="005F331E">
        <w:rPr>
          <w:rFonts w:ascii="Cambria" w:hAnsi="Cambria"/>
          <w:sz w:val="24"/>
          <w:szCs w:val="24"/>
        </w:rPr>
        <w:t>, ID datové schránky: mvbbeg5 (</w:t>
      </w:r>
      <w:r w:rsidRPr="005F331E">
        <w:rPr>
          <w:rFonts w:ascii="Cambria" w:hAnsi="Cambria"/>
          <w:bCs/>
          <w:sz w:val="24"/>
          <w:szCs w:val="24"/>
        </w:rPr>
        <w:t xml:space="preserve">dále </w:t>
      </w:r>
      <w:r w:rsidRPr="005F331E">
        <w:rPr>
          <w:rFonts w:ascii="Cambria" w:hAnsi="Cambria"/>
          <w:sz w:val="24"/>
          <w:szCs w:val="24"/>
        </w:rPr>
        <w:t>též jako „</w:t>
      </w:r>
      <w:r w:rsidRPr="005F331E">
        <w:rPr>
          <w:rFonts w:ascii="Cambria" w:hAnsi="Cambria"/>
          <w:i/>
          <w:sz w:val="24"/>
          <w:szCs w:val="24"/>
        </w:rPr>
        <w:t xml:space="preserve">město Fryšták“ </w:t>
      </w:r>
      <w:r w:rsidRPr="005F331E">
        <w:rPr>
          <w:rFonts w:ascii="Cambria" w:hAnsi="Cambria"/>
          <w:sz w:val="24"/>
          <w:szCs w:val="24"/>
        </w:rPr>
        <w:t xml:space="preserve">nebo </w:t>
      </w:r>
      <w:r w:rsidRPr="005F331E">
        <w:rPr>
          <w:rFonts w:ascii="Cambria" w:hAnsi="Cambria"/>
          <w:i/>
          <w:sz w:val="24"/>
          <w:szCs w:val="24"/>
        </w:rPr>
        <w:t>„Příjemce</w:t>
      </w:r>
      <w:r w:rsidR="00AF3467" w:rsidRPr="005F331E">
        <w:rPr>
          <w:rFonts w:ascii="Cambria" w:hAnsi="Cambria"/>
          <w:i/>
          <w:sz w:val="24"/>
          <w:szCs w:val="24"/>
        </w:rPr>
        <w:t> </w:t>
      </w:r>
      <w:r w:rsidRPr="005F331E">
        <w:rPr>
          <w:rFonts w:ascii="Cambria" w:hAnsi="Cambria"/>
          <w:i/>
          <w:sz w:val="24"/>
          <w:szCs w:val="24"/>
        </w:rPr>
        <w:t>2“),</w:t>
      </w:r>
      <w:r w:rsidR="0098797B" w:rsidRPr="005F331E">
        <w:rPr>
          <w:rFonts w:ascii="Cambria" w:hAnsi="Cambria"/>
          <w:i/>
          <w:sz w:val="24"/>
          <w:szCs w:val="24"/>
        </w:rPr>
        <w:tab/>
      </w:r>
    </w:p>
    <w:p w14:paraId="231F5568" w14:textId="4BF9AA09" w:rsidR="00A35303" w:rsidRPr="005F331E" w:rsidRDefault="000E6566" w:rsidP="00317B42">
      <w:pPr>
        <w:tabs>
          <w:tab w:val="left" w:pos="1560"/>
          <w:tab w:val="left" w:pos="2835"/>
          <w:tab w:val="right" w:leader="hyphen" w:pos="9072"/>
        </w:tabs>
        <w:autoSpaceDE w:val="0"/>
        <w:autoSpaceDN w:val="0"/>
        <w:adjustRightInd w:val="0"/>
        <w:spacing w:line="228" w:lineRule="auto"/>
        <w:ind w:left="2270" w:hanging="2270"/>
        <w:jc w:val="both"/>
        <w:rPr>
          <w:rStyle w:val="platne"/>
          <w:rFonts w:ascii="Cambria" w:hAnsi="Cambria"/>
          <w:sz w:val="24"/>
          <w:szCs w:val="24"/>
        </w:rPr>
      </w:pPr>
      <w:r w:rsidRPr="005F331E">
        <w:rPr>
          <w:rFonts w:ascii="Cambria" w:hAnsi="Cambria"/>
          <w:b/>
          <w:iCs/>
          <w:sz w:val="24"/>
          <w:szCs w:val="24"/>
        </w:rPr>
        <w:tab/>
        <w:t>3/</w:t>
      </w:r>
      <w:r w:rsidRPr="005F331E">
        <w:rPr>
          <w:rFonts w:ascii="Cambria" w:hAnsi="Cambria"/>
          <w:b/>
          <w:iCs/>
          <w:sz w:val="24"/>
          <w:szCs w:val="24"/>
        </w:rPr>
        <w:tab/>
      </w:r>
      <w:r w:rsidRPr="005F331E">
        <w:rPr>
          <w:rFonts w:ascii="Cambria" w:hAnsi="Cambria"/>
          <w:sz w:val="24"/>
          <w:szCs w:val="24"/>
        </w:rPr>
        <w:t xml:space="preserve">obchodní společnost </w:t>
      </w:r>
      <w:r w:rsidR="008D1FDD" w:rsidRPr="005F331E">
        <w:rPr>
          <w:rFonts w:ascii="Cambria" w:hAnsi="Cambria"/>
          <w:b/>
          <w:bCs/>
          <w:iCs/>
          <w:sz w:val="24"/>
          <w:szCs w:val="24"/>
        </w:rPr>
        <w:t>Vodovody a kanalizace Zlín, a.s.</w:t>
      </w:r>
      <w:r w:rsidRPr="005F331E">
        <w:rPr>
          <w:rFonts w:ascii="Cambria" w:hAnsi="Cambria"/>
          <w:iCs/>
          <w:sz w:val="24"/>
          <w:szCs w:val="24"/>
        </w:rPr>
        <w:t xml:space="preserve">, se sídlem </w:t>
      </w:r>
      <w:r w:rsidR="006E6C56" w:rsidRPr="005F331E">
        <w:rPr>
          <w:rFonts w:ascii="Cambria" w:hAnsi="Cambria"/>
          <w:sz w:val="24"/>
          <w:szCs w:val="24"/>
          <w:shd w:val="clear" w:color="auto" w:fill="FFFFFF"/>
        </w:rPr>
        <w:t>Zlín, třída Tomáše Bati 383, PSČ 76049</w:t>
      </w:r>
      <w:r w:rsidRPr="005F331E">
        <w:rPr>
          <w:rFonts w:ascii="Cambria" w:hAnsi="Cambria"/>
          <w:iCs/>
          <w:sz w:val="24"/>
          <w:szCs w:val="24"/>
        </w:rPr>
        <w:t>, IČO: 49454561, zapsaná v</w:t>
      </w:r>
      <w:r w:rsidR="0071178F" w:rsidRPr="005F331E">
        <w:rPr>
          <w:rFonts w:ascii="Cambria" w:hAnsi="Cambria"/>
          <w:iCs/>
          <w:sz w:val="24"/>
          <w:szCs w:val="24"/>
        </w:rPr>
        <w:t> </w:t>
      </w:r>
      <w:r w:rsidRPr="005F331E">
        <w:rPr>
          <w:rFonts w:ascii="Cambria" w:hAnsi="Cambria"/>
          <w:iCs/>
          <w:sz w:val="24"/>
          <w:szCs w:val="24"/>
        </w:rPr>
        <w:t>obchodním rejstříku vedeném Krajským soudem v Brně, oddíl B, vložka 1169 (dále jen „</w:t>
      </w:r>
      <w:r w:rsidRPr="005F331E">
        <w:rPr>
          <w:rFonts w:ascii="Cambria" w:hAnsi="Cambria"/>
          <w:i/>
          <w:sz w:val="24"/>
          <w:szCs w:val="24"/>
        </w:rPr>
        <w:t xml:space="preserve">společnost </w:t>
      </w:r>
      <w:r w:rsidR="008D1FDD" w:rsidRPr="005F331E">
        <w:rPr>
          <w:rFonts w:ascii="Cambria" w:hAnsi="Cambria"/>
          <w:i/>
          <w:sz w:val="24"/>
          <w:szCs w:val="24"/>
        </w:rPr>
        <w:t>Vodovody a kanalizace Zlín, a.s.</w:t>
      </w:r>
      <w:r w:rsidRPr="005F331E">
        <w:rPr>
          <w:rFonts w:ascii="Cambria" w:hAnsi="Cambria"/>
          <w:iCs/>
          <w:sz w:val="24"/>
          <w:szCs w:val="24"/>
        </w:rPr>
        <w:t>“)</w:t>
      </w:r>
      <w:r w:rsidRPr="005F331E">
        <w:rPr>
          <w:rFonts w:ascii="Cambria" w:hAnsi="Cambria"/>
          <w:sz w:val="24"/>
          <w:szCs w:val="24"/>
        </w:rPr>
        <w:t xml:space="preserve">, </w:t>
      </w:r>
      <w:r w:rsidRPr="005F331E">
        <w:rPr>
          <w:rFonts w:ascii="Cambria" w:hAnsi="Cambria"/>
          <w:bCs/>
          <w:sz w:val="24"/>
          <w:szCs w:val="24"/>
        </w:rPr>
        <w:t>zastoupená předsedou představenstva, kterým je</w:t>
      </w:r>
      <w:r w:rsidR="00A35303" w:rsidRPr="005F331E">
        <w:rPr>
          <w:rFonts w:ascii="Cambria" w:hAnsi="Cambria"/>
          <w:bCs/>
          <w:sz w:val="24"/>
          <w:szCs w:val="24"/>
        </w:rPr>
        <w:t xml:space="preserve"> </w:t>
      </w:r>
      <w:r w:rsidRPr="005F331E">
        <w:rPr>
          <w:rFonts w:ascii="Cambria" w:hAnsi="Cambria"/>
          <w:bCs/>
          <w:sz w:val="24"/>
          <w:szCs w:val="24"/>
        </w:rPr>
        <w:t>Ing. Svatopluk Březík, datum narození 26.10.1957</w:t>
      </w:r>
      <w:r w:rsidR="00A35303" w:rsidRPr="005F331E">
        <w:rPr>
          <w:rFonts w:ascii="Cambria" w:hAnsi="Cambria"/>
          <w:bCs/>
          <w:sz w:val="24"/>
          <w:szCs w:val="24"/>
        </w:rPr>
        <w:t xml:space="preserve">, pobyt </w:t>
      </w:r>
      <w:r w:rsidRPr="005F331E">
        <w:rPr>
          <w:rFonts w:ascii="Cambria" w:hAnsi="Cambria"/>
          <w:bCs/>
          <w:sz w:val="24"/>
          <w:szCs w:val="24"/>
        </w:rPr>
        <w:t>Nad Vývozem 4976, 760</w:t>
      </w:r>
      <w:r w:rsidR="00A35303" w:rsidRPr="005F331E">
        <w:rPr>
          <w:rFonts w:ascii="Cambria" w:hAnsi="Cambria"/>
          <w:bCs/>
          <w:sz w:val="24"/>
          <w:szCs w:val="24"/>
        </w:rPr>
        <w:t> </w:t>
      </w:r>
      <w:r w:rsidRPr="005F331E">
        <w:rPr>
          <w:rFonts w:ascii="Cambria" w:hAnsi="Cambria"/>
          <w:bCs/>
          <w:sz w:val="24"/>
          <w:szCs w:val="24"/>
        </w:rPr>
        <w:t xml:space="preserve">05 Zlín </w:t>
      </w:r>
      <w:r w:rsidRPr="005F331E">
        <w:rPr>
          <w:rFonts w:ascii="Cambria" w:hAnsi="Cambria"/>
          <w:sz w:val="24"/>
          <w:szCs w:val="24"/>
          <w:lang w:eastAsia="ar-SA"/>
        </w:rPr>
        <w:t xml:space="preserve">(dále jen </w:t>
      </w:r>
      <w:r w:rsidRPr="005F331E">
        <w:rPr>
          <w:rFonts w:ascii="Cambria" w:hAnsi="Cambria"/>
          <w:i/>
          <w:sz w:val="24"/>
          <w:szCs w:val="24"/>
          <w:lang w:eastAsia="ar-SA"/>
        </w:rPr>
        <w:t>„</w:t>
      </w:r>
      <w:r w:rsidR="00A35303" w:rsidRPr="005F331E">
        <w:rPr>
          <w:rFonts w:ascii="Cambria" w:hAnsi="Cambria"/>
          <w:i/>
          <w:sz w:val="24"/>
          <w:szCs w:val="24"/>
          <w:lang w:eastAsia="ar-SA"/>
        </w:rPr>
        <w:t>Ing. Svatopluk Březík</w:t>
      </w:r>
      <w:r w:rsidRPr="005F331E">
        <w:rPr>
          <w:rFonts w:ascii="Cambria" w:hAnsi="Cambria"/>
          <w:i/>
          <w:sz w:val="24"/>
          <w:szCs w:val="24"/>
          <w:lang w:eastAsia="ar-SA"/>
        </w:rPr>
        <w:t>“</w:t>
      </w:r>
      <w:r w:rsidRPr="005F331E">
        <w:rPr>
          <w:rFonts w:ascii="Cambria" w:hAnsi="Cambria"/>
          <w:sz w:val="24"/>
          <w:szCs w:val="24"/>
          <w:lang w:eastAsia="ar-SA"/>
        </w:rPr>
        <w:t>),</w:t>
      </w:r>
      <w:r w:rsidRPr="005F331E">
        <w:rPr>
          <w:rFonts w:ascii="Cambria" w:hAnsi="Cambria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>tel</w:t>
      </w:r>
      <w:r w:rsidRPr="005F331E">
        <w:rPr>
          <w:rFonts w:ascii="Cambria" w:hAnsi="Cambria" w:cs="Calibri"/>
          <w:bCs/>
          <w:sz w:val="24"/>
          <w:szCs w:val="24"/>
        </w:rPr>
        <w:t>efonní spojení:</w:t>
      </w:r>
      <w:r w:rsidRPr="005F331E">
        <w:rPr>
          <w:rFonts w:ascii="Cambria" w:hAnsi="Cambria" w:cs="Calibri"/>
          <w:sz w:val="24"/>
          <w:szCs w:val="24"/>
        </w:rPr>
        <w:t xml:space="preserve"> </w:t>
      </w:r>
      <w:r w:rsidR="007173DA" w:rsidRPr="005F331E">
        <w:rPr>
          <w:rFonts w:ascii="Cambria" w:hAnsi="Cambria" w:cs="Calibri"/>
          <w:sz w:val="24"/>
          <w:szCs w:val="24"/>
        </w:rPr>
        <w:t>+420 603577299</w:t>
      </w:r>
      <w:r w:rsidRPr="005F331E">
        <w:rPr>
          <w:rFonts w:ascii="Cambria" w:hAnsi="Cambria" w:cs="Calibri"/>
          <w:bCs/>
          <w:sz w:val="24"/>
          <w:szCs w:val="24"/>
        </w:rPr>
        <w:t xml:space="preserve">, e-mail: </w:t>
      </w:r>
      <w:r w:rsidR="007173DA" w:rsidRPr="005F331E">
        <w:rPr>
          <w:rFonts w:ascii="Cambria" w:hAnsi="Cambria" w:cs="Calibri"/>
          <w:bCs/>
          <w:sz w:val="24"/>
          <w:szCs w:val="24"/>
        </w:rPr>
        <w:t>vakzlin@vakzlin.cz</w:t>
      </w:r>
      <w:r w:rsidRPr="005F331E">
        <w:rPr>
          <w:rFonts w:ascii="Cambria" w:hAnsi="Cambria" w:cs="Calibri"/>
          <w:sz w:val="24"/>
          <w:szCs w:val="24"/>
        </w:rPr>
        <w:t xml:space="preserve">, </w:t>
      </w:r>
      <w:r w:rsidRPr="005F331E">
        <w:rPr>
          <w:rFonts w:ascii="Cambria" w:hAnsi="Cambria"/>
          <w:sz w:val="24"/>
          <w:szCs w:val="24"/>
        </w:rPr>
        <w:t xml:space="preserve">ID datové schránky: </w:t>
      </w:r>
      <w:r w:rsidR="00A35303" w:rsidRPr="005F331E">
        <w:rPr>
          <w:rFonts w:ascii="Cambria" w:hAnsi="Cambria"/>
          <w:sz w:val="24"/>
          <w:szCs w:val="24"/>
        </w:rPr>
        <w:t>r58gx4g</w:t>
      </w:r>
      <w:r w:rsidRPr="005F331E">
        <w:rPr>
          <w:rFonts w:ascii="Cambria" w:hAnsi="Cambria"/>
          <w:sz w:val="24"/>
          <w:szCs w:val="24"/>
        </w:rPr>
        <w:t xml:space="preserve"> </w:t>
      </w:r>
      <w:r w:rsidRPr="005F331E">
        <w:rPr>
          <w:rFonts w:ascii="Cambria" w:hAnsi="Cambria"/>
          <w:bCs/>
          <w:sz w:val="24"/>
          <w:szCs w:val="24"/>
        </w:rPr>
        <w:t xml:space="preserve">(dále </w:t>
      </w:r>
      <w:r w:rsidRPr="005F331E">
        <w:rPr>
          <w:rFonts w:ascii="Cambria" w:hAnsi="Cambria"/>
          <w:sz w:val="24"/>
          <w:szCs w:val="24"/>
        </w:rPr>
        <w:t xml:space="preserve">též jako </w:t>
      </w:r>
      <w:r w:rsidRPr="005F331E">
        <w:rPr>
          <w:rFonts w:ascii="Cambria" w:hAnsi="Cambria"/>
          <w:i/>
          <w:sz w:val="24"/>
          <w:szCs w:val="24"/>
        </w:rPr>
        <w:t xml:space="preserve">„společnost </w:t>
      </w:r>
      <w:r w:rsidR="008D1FDD" w:rsidRPr="005F331E">
        <w:rPr>
          <w:rFonts w:ascii="Cambria" w:hAnsi="Cambria"/>
          <w:i/>
          <w:sz w:val="24"/>
          <w:szCs w:val="24"/>
        </w:rPr>
        <w:t>Vodovody a kanalizace Zlín, a.s.</w:t>
      </w:r>
      <w:r w:rsidRPr="005F331E">
        <w:rPr>
          <w:rFonts w:ascii="Cambria" w:hAnsi="Cambria"/>
          <w:i/>
          <w:sz w:val="24"/>
          <w:szCs w:val="24"/>
        </w:rPr>
        <w:t xml:space="preserve">“ </w:t>
      </w:r>
      <w:r w:rsidRPr="005F331E">
        <w:rPr>
          <w:rFonts w:ascii="Cambria" w:hAnsi="Cambria"/>
          <w:sz w:val="24"/>
          <w:szCs w:val="24"/>
        </w:rPr>
        <w:t xml:space="preserve">nebo </w:t>
      </w:r>
      <w:r w:rsidRPr="005F331E">
        <w:rPr>
          <w:rFonts w:ascii="Cambria" w:hAnsi="Cambria"/>
          <w:i/>
          <w:sz w:val="24"/>
          <w:szCs w:val="24"/>
        </w:rPr>
        <w:t>„</w:t>
      </w:r>
      <w:r w:rsidR="00A35303" w:rsidRPr="005F331E">
        <w:rPr>
          <w:rFonts w:ascii="Cambria" w:hAnsi="Cambria"/>
          <w:bCs/>
          <w:i/>
          <w:sz w:val="24"/>
          <w:szCs w:val="24"/>
        </w:rPr>
        <w:t>Příjemce 3</w:t>
      </w:r>
      <w:r w:rsidRPr="005F331E">
        <w:rPr>
          <w:rFonts w:ascii="Cambria" w:hAnsi="Cambria"/>
          <w:bCs/>
          <w:i/>
          <w:sz w:val="24"/>
          <w:szCs w:val="24"/>
        </w:rPr>
        <w:t>“</w:t>
      </w:r>
      <w:r w:rsidRPr="005F331E">
        <w:rPr>
          <w:rFonts w:ascii="Cambria" w:hAnsi="Cambria"/>
          <w:bCs/>
          <w:sz w:val="24"/>
          <w:szCs w:val="24"/>
        </w:rPr>
        <w:t>),</w:t>
      </w:r>
      <w:r w:rsidR="00F85CD4" w:rsidRPr="005F331E">
        <w:rPr>
          <w:rStyle w:val="platne"/>
          <w:rFonts w:ascii="Cambria" w:hAnsi="Cambria"/>
          <w:sz w:val="24"/>
          <w:szCs w:val="24"/>
        </w:rPr>
        <w:ptab w:relativeTo="margin" w:alignment="right" w:leader="hyphen"/>
      </w:r>
    </w:p>
    <w:p w14:paraId="15C24D0F" w14:textId="5B736DBB" w:rsidR="000E6566" w:rsidRPr="005F331E" w:rsidRDefault="00A35303" w:rsidP="00317B42">
      <w:pPr>
        <w:tabs>
          <w:tab w:val="left" w:pos="1560"/>
          <w:tab w:val="left" w:pos="2835"/>
          <w:tab w:val="right" w:leader="hyphen" w:pos="9072"/>
        </w:tabs>
        <w:autoSpaceDE w:val="0"/>
        <w:autoSpaceDN w:val="0"/>
        <w:adjustRightInd w:val="0"/>
        <w:spacing w:line="228" w:lineRule="auto"/>
        <w:ind w:left="2270" w:hanging="2270"/>
        <w:jc w:val="both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b/>
          <w:iCs/>
          <w:sz w:val="24"/>
          <w:szCs w:val="24"/>
        </w:rPr>
        <w:tab/>
        <w:t>4/</w:t>
      </w:r>
      <w:r w:rsidRPr="005F331E">
        <w:rPr>
          <w:rFonts w:ascii="Cambria" w:hAnsi="Cambria"/>
          <w:b/>
          <w:iCs/>
          <w:sz w:val="24"/>
          <w:szCs w:val="24"/>
        </w:rPr>
        <w:tab/>
      </w:r>
      <w:r w:rsidRPr="005F331E">
        <w:rPr>
          <w:rFonts w:ascii="Cambria" w:hAnsi="Cambria"/>
          <w:sz w:val="24"/>
          <w:szCs w:val="24"/>
        </w:rPr>
        <w:t xml:space="preserve">obchodní společnost </w:t>
      </w:r>
      <w:r w:rsidR="00EC5B9C" w:rsidRPr="005F331E">
        <w:rPr>
          <w:rFonts w:ascii="Cambria" w:hAnsi="Cambria"/>
          <w:b/>
          <w:bCs/>
          <w:iCs/>
          <w:sz w:val="24"/>
          <w:szCs w:val="24"/>
        </w:rPr>
        <w:t>Vodár</w:t>
      </w:r>
      <w:r w:rsidR="000B22BD" w:rsidRPr="005F331E">
        <w:rPr>
          <w:rFonts w:ascii="Cambria" w:hAnsi="Cambria"/>
          <w:b/>
          <w:bCs/>
          <w:iCs/>
          <w:sz w:val="24"/>
          <w:szCs w:val="24"/>
        </w:rPr>
        <w:t>na </w:t>
      </w:r>
      <w:r w:rsidR="00EC5B9C" w:rsidRPr="005F331E">
        <w:rPr>
          <w:rFonts w:ascii="Cambria" w:hAnsi="Cambria"/>
          <w:b/>
          <w:bCs/>
          <w:iCs/>
          <w:sz w:val="24"/>
          <w:szCs w:val="24"/>
        </w:rPr>
        <w:t>Zlín a.s.</w:t>
      </w:r>
      <w:r w:rsidRPr="005F331E">
        <w:rPr>
          <w:rFonts w:ascii="Cambria" w:hAnsi="Cambria"/>
          <w:iCs/>
          <w:sz w:val="24"/>
          <w:szCs w:val="24"/>
        </w:rPr>
        <w:t xml:space="preserve">, se sídlem </w:t>
      </w:r>
      <w:r w:rsidRPr="005F331E">
        <w:rPr>
          <w:rFonts w:ascii="Cambria" w:hAnsi="Cambria"/>
          <w:sz w:val="24"/>
          <w:szCs w:val="24"/>
        </w:rPr>
        <w:t>třída Tomáše Bati 383, Louky, 763 02 Zlín</w:t>
      </w:r>
      <w:r w:rsidRPr="005F331E">
        <w:rPr>
          <w:rFonts w:ascii="Cambria" w:hAnsi="Cambria"/>
          <w:iCs/>
          <w:sz w:val="24"/>
          <w:szCs w:val="24"/>
        </w:rPr>
        <w:t xml:space="preserve">, IČO: </w:t>
      </w:r>
      <w:r w:rsidRPr="005F331E">
        <w:rPr>
          <w:rFonts w:ascii="Cambria" w:hAnsi="Cambria"/>
          <w:sz w:val="24"/>
          <w:szCs w:val="24"/>
        </w:rPr>
        <w:t>14237083</w:t>
      </w:r>
      <w:r w:rsidRPr="005F331E">
        <w:rPr>
          <w:rFonts w:ascii="Cambria" w:hAnsi="Cambria"/>
          <w:iCs/>
          <w:sz w:val="24"/>
          <w:szCs w:val="24"/>
        </w:rPr>
        <w:t xml:space="preserve">, zapsaná v obchodním rejstříku vedeném Krajským soudem v Brně, oddíl B, vložka </w:t>
      </w:r>
      <w:r w:rsidRPr="005F331E">
        <w:rPr>
          <w:rFonts w:ascii="Cambria" w:hAnsi="Cambria"/>
          <w:sz w:val="24"/>
          <w:szCs w:val="24"/>
        </w:rPr>
        <w:t>8672</w:t>
      </w:r>
      <w:r w:rsidRPr="005F331E">
        <w:rPr>
          <w:rFonts w:ascii="Cambria" w:hAnsi="Cambria"/>
          <w:iCs/>
          <w:sz w:val="24"/>
          <w:szCs w:val="24"/>
        </w:rPr>
        <w:t xml:space="preserve"> (dále jen „</w:t>
      </w:r>
      <w:r w:rsidRPr="005F331E">
        <w:rPr>
          <w:rFonts w:ascii="Cambria" w:hAnsi="Cambria"/>
          <w:i/>
          <w:sz w:val="24"/>
          <w:szCs w:val="24"/>
        </w:rPr>
        <w:t xml:space="preserve">společnost </w:t>
      </w:r>
      <w:r w:rsidR="00EC5B9C" w:rsidRPr="005F331E">
        <w:rPr>
          <w:rFonts w:ascii="Cambria" w:hAnsi="Cambria"/>
          <w:i/>
          <w:sz w:val="24"/>
          <w:szCs w:val="24"/>
        </w:rPr>
        <w:t>Vodár</w:t>
      </w:r>
      <w:r w:rsidR="000B22BD" w:rsidRPr="005F331E">
        <w:rPr>
          <w:rFonts w:ascii="Cambria" w:hAnsi="Cambria"/>
          <w:i/>
          <w:sz w:val="24"/>
          <w:szCs w:val="24"/>
        </w:rPr>
        <w:t>na </w:t>
      </w:r>
      <w:r w:rsidR="00EC5B9C" w:rsidRPr="005F331E">
        <w:rPr>
          <w:rFonts w:ascii="Cambria" w:hAnsi="Cambria"/>
          <w:i/>
          <w:sz w:val="24"/>
          <w:szCs w:val="24"/>
        </w:rPr>
        <w:t>Zlín a.s.</w:t>
      </w:r>
      <w:r w:rsidRPr="005F331E">
        <w:rPr>
          <w:rFonts w:ascii="Cambria" w:hAnsi="Cambria"/>
          <w:iCs/>
          <w:sz w:val="24"/>
          <w:szCs w:val="24"/>
        </w:rPr>
        <w:t>“)</w:t>
      </w:r>
      <w:r w:rsidRPr="005F331E">
        <w:rPr>
          <w:rFonts w:ascii="Cambria" w:hAnsi="Cambria"/>
          <w:sz w:val="24"/>
          <w:szCs w:val="24"/>
        </w:rPr>
        <w:t xml:space="preserve">, </w:t>
      </w:r>
      <w:r w:rsidRPr="005F331E">
        <w:rPr>
          <w:rFonts w:ascii="Cambria" w:hAnsi="Cambria"/>
          <w:bCs/>
          <w:sz w:val="24"/>
          <w:szCs w:val="24"/>
        </w:rPr>
        <w:t xml:space="preserve">zastoupená předsedou představenstva, kterým je Ing. Martin Bernard, MBA, datum narození 23.10.1962, pobyt Josefa </w:t>
      </w:r>
      <w:proofErr w:type="spellStart"/>
      <w:r w:rsidRPr="005F331E">
        <w:rPr>
          <w:rFonts w:ascii="Cambria" w:hAnsi="Cambria"/>
          <w:bCs/>
          <w:sz w:val="24"/>
          <w:szCs w:val="24"/>
        </w:rPr>
        <w:t>Obadala</w:t>
      </w:r>
      <w:proofErr w:type="spellEnd"/>
      <w:r w:rsidRPr="005F331E">
        <w:rPr>
          <w:rFonts w:ascii="Cambria" w:hAnsi="Cambria"/>
          <w:bCs/>
          <w:sz w:val="24"/>
          <w:szCs w:val="24"/>
        </w:rPr>
        <w:t xml:space="preserve"> 3387/44, 767 01 Kroměříž </w:t>
      </w:r>
      <w:r w:rsidRPr="005F331E">
        <w:rPr>
          <w:rFonts w:ascii="Cambria" w:hAnsi="Cambria"/>
          <w:sz w:val="24"/>
          <w:szCs w:val="24"/>
          <w:lang w:eastAsia="ar-SA"/>
        </w:rPr>
        <w:t xml:space="preserve">(dále jen </w:t>
      </w:r>
      <w:r w:rsidRPr="005F331E">
        <w:rPr>
          <w:rFonts w:ascii="Cambria" w:hAnsi="Cambria"/>
          <w:i/>
          <w:sz w:val="24"/>
          <w:szCs w:val="24"/>
          <w:lang w:eastAsia="ar-SA"/>
        </w:rPr>
        <w:t>„Ing. Martin Bernard, MBA“</w:t>
      </w:r>
      <w:r w:rsidRPr="005F331E">
        <w:rPr>
          <w:rFonts w:ascii="Cambria" w:hAnsi="Cambria"/>
          <w:sz w:val="24"/>
          <w:szCs w:val="24"/>
          <w:lang w:eastAsia="ar-SA"/>
        </w:rPr>
        <w:t>),</w:t>
      </w:r>
      <w:r w:rsidRPr="005F331E">
        <w:rPr>
          <w:rFonts w:ascii="Cambria" w:hAnsi="Cambria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>tel</w:t>
      </w:r>
      <w:r w:rsidRPr="005F331E">
        <w:rPr>
          <w:rFonts w:ascii="Cambria" w:hAnsi="Cambria" w:cs="Calibri"/>
          <w:bCs/>
          <w:sz w:val="24"/>
          <w:szCs w:val="24"/>
        </w:rPr>
        <w:t>efonní spojení:</w:t>
      </w:r>
      <w:r w:rsidRPr="005F331E">
        <w:rPr>
          <w:rFonts w:ascii="Cambria" w:hAnsi="Cambria" w:cs="Calibri"/>
          <w:sz w:val="24"/>
          <w:szCs w:val="24"/>
        </w:rPr>
        <w:t xml:space="preserve"> XXXXXXXXXXXXXXX</w:t>
      </w:r>
      <w:r w:rsidRPr="005F331E">
        <w:rPr>
          <w:rFonts w:ascii="Cambria" w:hAnsi="Cambria" w:cs="Calibri"/>
          <w:bCs/>
          <w:sz w:val="24"/>
          <w:szCs w:val="24"/>
        </w:rPr>
        <w:t>, e-mail: XXXXXXXXXXXXXXXX</w:t>
      </w:r>
      <w:r w:rsidRPr="005F331E">
        <w:rPr>
          <w:rFonts w:ascii="Cambria" w:hAnsi="Cambria" w:cs="Calibri"/>
          <w:sz w:val="24"/>
          <w:szCs w:val="24"/>
        </w:rPr>
        <w:t xml:space="preserve">, </w:t>
      </w:r>
      <w:r w:rsidRPr="005F331E">
        <w:rPr>
          <w:rFonts w:ascii="Cambria" w:hAnsi="Cambria"/>
          <w:sz w:val="24"/>
          <w:szCs w:val="24"/>
        </w:rPr>
        <w:t xml:space="preserve">ID datové schránky: hypddq4 </w:t>
      </w:r>
      <w:r w:rsidRPr="005F331E">
        <w:rPr>
          <w:rFonts w:ascii="Cambria" w:hAnsi="Cambria"/>
          <w:bCs/>
          <w:sz w:val="24"/>
          <w:szCs w:val="24"/>
        </w:rPr>
        <w:t xml:space="preserve">(dále </w:t>
      </w:r>
      <w:r w:rsidRPr="005F331E">
        <w:rPr>
          <w:rFonts w:ascii="Cambria" w:hAnsi="Cambria"/>
          <w:sz w:val="24"/>
          <w:szCs w:val="24"/>
        </w:rPr>
        <w:t xml:space="preserve">též jako </w:t>
      </w:r>
      <w:r w:rsidRPr="005F331E">
        <w:rPr>
          <w:rFonts w:ascii="Cambria" w:hAnsi="Cambria"/>
          <w:i/>
          <w:sz w:val="24"/>
          <w:szCs w:val="24"/>
        </w:rPr>
        <w:t xml:space="preserve">„společnost </w:t>
      </w:r>
      <w:r w:rsidR="00EC5B9C" w:rsidRPr="005F331E">
        <w:rPr>
          <w:rFonts w:ascii="Cambria" w:hAnsi="Cambria"/>
          <w:i/>
          <w:sz w:val="24"/>
          <w:szCs w:val="24"/>
        </w:rPr>
        <w:t>Vodár</w:t>
      </w:r>
      <w:r w:rsidR="000B22BD" w:rsidRPr="005F331E">
        <w:rPr>
          <w:rFonts w:ascii="Cambria" w:hAnsi="Cambria"/>
          <w:i/>
          <w:sz w:val="24"/>
          <w:szCs w:val="24"/>
        </w:rPr>
        <w:t>na </w:t>
      </w:r>
      <w:r w:rsidR="00EC5B9C" w:rsidRPr="005F331E">
        <w:rPr>
          <w:rFonts w:ascii="Cambria" w:hAnsi="Cambria"/>
          <w:i/>
          <w:sz w:val="24"/>
          <w:szCs w:val="24"/>
        </w:rPr>
        <w:t>Zlín a.s.</w:t>
      </w:r>
      <w:r w:rsidRPr="005F331E">
        <w:rPr>
          <w:rFonts w:ascii="Cambria" w:hAnsi="Cambria"/>
          <w:i/>
          <w:sz w:val="24"/>
          <w:szCs w:val="24"/>
        </w:rPr>
        <w:t xml:space="preserve">“ </w:t>
      </w:r>
      <w:r w:rsidRPr="005F331E">
        <w:rPr>
          <w:rFonts w:ascii="Cambria" w:hAnsi="Cambria"/>
          <w:sz w:val="24"/>
          <w:szCs w:val="24"/>
        </w:rPr>
        <w:t xml:space="preserve">nebo </w:t>
      </w:r>
      <w:r w:rsidRPr="005F331E">
        <w:rPr>
          <w:rFonts w:ascii="Cambria" w:hAnsi="Cambria"/>
          <w:i/>
          <w:sz w:val="24"/>
          <w:szCs w:val="24"/>
        </w:rPr>
        <w:t>„</w:t>
      </w:r>
      <w:r w:rsidRPr="005F331E">
        <w:rPr>
          <w:rFonts w:ascii="Cambria" w:hAnsi="Cambria"/>
          <w:bCs/>
          <w:i/>
          <w:sz w:val="24"/>
          <w:szCs w:val="24"/>
        </w:rPr>
        <w:t>Příjemce 4</w:t>
      </w:r>
      <w:r w:rsidRPr="005F331E">
        <w:rPr>
          <w:rFonts w:ascii="Cambria" w:hAnsi="Cambria"/>
          <w:i/>
          <w:sz w:val="24"/>
          <w:szCs w:val="24"/>
        </w:rPr>
        <w:t>“</w:t>
      </w:r>
      <w:r w:rsidR="008D1FDD" w:rsidRPr="005F331E">
        <w:rPr>
          <w:rFonts w:ascii="Cambria" w:hAnsi="Cambria"/>
          <w:sz w:val="24"/>
          <w:szCs w:val="24"/>
        </w:rPr>
        <w:t xml:space="preserve">, </w:t>
      </w:r>
      <w:r w:rsidR="000E6566" w:rsidRPr="005F331E">
        <w:rPr>
          <w:rFonts w:ascii="Cambria" w:hAnsi="Cambria"/>
          <w:i/>
          <w:sz w:val="24"/>
          <w:szCs w:val="24"/>
        </w:rPr>
        <w:t>město Otrokovice</w:t>
      </w:r>
      <w:r w:rsidR="00C35A1E" w:rsidRPr="005F331E">
        <w:rPr>
          <w:rFonts w:ascii="Cambria" w:hAnsi="Cambria"/>
          <w:i/>
          <w:sz w:val="24"/>
          <w:szCs w:val="24"/>
        </w:rPr>
        <w:t xml:space="preserve">, </w:t>
      </w:r>
      <w:r w:rsidR="000E6566" w:rsidRPr="005F331E">
        <w:rPr>
          <w:rFonts w:ascii="Cambria" w:hAnsi="Cambria"/>
          <w:i/>
          <w:sz w:val="24"/>
          <w:szCs w:val="24"/>
        </w:rPr>
        <w:t>město Fryšták</w:t>
      </w:r>
      <w:r w:rsidR="00C35A1E" w:rsidRPr="005F331E">
        <w:rPr>
          <w:rFonts w:ascii="Cambria" w:hAnsi="Cambria"/>
          <w:i/>
          <w:sz w:val="24"/>
          <w:szCs w:val="24"/>
        </w:rPr>
        <w:t xml:space="preserve">, </w:t>
      </w:r>
      <w:r w:rsidR="008D1FDD" w:rsidRPr="005F331E">
        <w:rPr>
          <w:rFonts w:ascii="Cambria" w:hAnsi="Cambria"/>
          <w:i/>
          <w:sz w:val="24"/>
          <w:szCs w:val="24"/>
        </w:rPr>
        <w:t>společnost Vodovody a kanalizace Zlín, a.s.</w:t>
      </w:r>
      <w:r w:rsidR="00C35A1E" w:rsidRPr="005F331E">
        <w:rPr>
          <w:rFonts w:ascii="Cambria" w:hAnsi="Cambria"/>
          <w:i/>
          <w:sz w:val="24"/>
          <w:szCs w:val="24"/>
        </w:rPr>
        <w:t>,</w:t>
      </w:r>
      <w:r w:rsidR="000E6566" w:rsidRPr="005F331E">
        <w:rPr>
          <w:rFonts w:ascii="Cambria" w:hAnsi="Cambria"/>
          <w:i/>
          <w:sz w:val="24"/>
          <w:szCs w:val="24"/>
        </w:rPr>
        <w:t xml:space="preserve"> </w:t>
      </w:r>
      <w:r w:rsidR="008D1FDD" w:rsidRPr="005F331E">
        <w:rPr>
          <w:rFonts w:ascii="Cambria" w:hAnsi="Cambria"/>
          <w:i/>
          <w:sz w:val="24"/>
          <w:szCs w:val="24"/>
        </w:rPr>
        <w:t xml:space="preserve">a společnost </w:t>
      </w:r>
      <w:r w:rsidR="00EC5B9C" w:rsidRPr="005F331E">
        <w:rPr>
          <w:rFonts w:ascii="Cambria" w:hAnsi="Cambria"/>
          <w:i/>
          <w:sz w:val="24"/>
          <w:szCs w:val="24"/>
        </w:rPr>
        <w:t>Vodár</w:t>
      </w:r>
      <w:r w:rsidR="000B22BD" w:rsidRPr="005F331E">
        <w:rPr>
          <w:rFonts w:ascii="Cambria" w:hAnsi="Cambria"/>
          <w:i/>
          <w:sz w:val="24"/>
          <w:szCs w:val="24"/>
        </w:rPr>
        <w:t>na </w:t>
      </w:r>
      <w:r w:rsidR="00EC5B9C" w:rsidRPr="005F331E">
        <w:rPr>
          <w:rFonts w:ascii="Cambria" w:hAnsi="Cambria"/>
          <w:i/>
          <w:sz w:val="24"/>
          <w:szCs w:val="24"/>
        </w:rPr>
        <w:t>Zlín a.s</w:t>
      </w:r>
      <w:r w:rsidR="00EC5B9C" w:rsidRPr="005F331E">
        <w:rPr>
          <w:rFonts w:ascii="Cambria" w:hAnsi="Cambria"/>
          <w:iCs/>
          <w:sz w:val="24"/>
          <w:szCs w:val="24"/>
        </w:rPr>
        <w:t>.</w:t>
      </w:r>
      <w:r w:rsidR="00C35A1E" w:rsidRPr="005F331E">
        <w:rPr>
          <w:rFonts w:ascii="Cambria" w:hAnsi="Cambria"/>
          <w:iCs/>
          <w:sz w:val="24"/>
          <w:szCs w:val="24"/>
        </w:rPr>
        <w:t xml:space="preserve"> </w:t>
      </w:r>
      <w:r w:rsidR="000E6566" w:rsidRPr="005F331E">
        <w:rPr>
          <w:rFonts w:ascii="Cambria" w:hAnsi="Cambria"/>
          <w:iCs/>
          <w:sz w:val="24"/>
          <w:szCs w:val="24"/>
        </w:rPr>
        <w:t>společně též jako „</w:t>
      </w:r>
      <w:r w:rsidR="000E6566" w:rsidRPr="005F331E">
        <w:rPr>
          <w:rFonts w:ascii="Cambria" w:hAnsi="Cambria"/>
          <w:b/>
          <w:i/>
          <w:sz w:val="24"/>
          <w:szCs w:val="24"/>
        </w:rPr>
        <w:t>Příjemci</w:t>
      </w:r>
      <w:r w:rsidR="000E6566" w:rsidRPr="005F331E">
        <w:rPr>
          <w:rFonts w:ascii="Cambria" w:hAnsi="Cambria"/>
          <w:i/>
          <w:sz w:val="24"/>
          <w:szCs w:val="24"/>
        </w:rPr>
        <w:t xml:space="preserve">“, </w:t>
      </w:r>
      <w:r w:rsidR="000E6566" w:rsidRPr="005F331E">
        <w:rPr>
          <w:rFonts w:ascii="Cambria" w:hAnsi="Cambria"/>
          <w:iCs/>
          <w:sz w:val="24"/>
          <w:szCs w:val="24"/>
        </w:rPr>
        <w:t>Složitel a Příjemci společně dále též jako</w:t>
      </w:r>
      <w:r w:rsidR="000E6566" w:rsidRPr="005F331E">
        <w:rPr>
          <w:rFonts w:ascii="Cambria" w:hAnsi="Cambria"/>
          <w:i/>
          <w:iCs/>
          <w:sz w:val="24"/>
          <w:szCs w:val="24"/>
        </w:rPr>
        <w:t xml:space="preserve"> „</w:t>
      </w:r>
      <w:r w:rsidR="000E6566" w:rsidRPr="005F331E">
        <w:rPr>
          <w:rFonts w:ascii="Cambria" w:hAnsi="Cambria"/>
          <w:b/>
          <w:i/>
          <w:iCs/>
          <w:sz w:val="24"/>
          <w:szCs w:val="24"/>
        </w:rPr>
        <w:t>Smluvní strany</w:t>
      </w:r>
      <w:r w:rsidR="000E6566" w:rsidRPr="005F331E">
        <w:rPr>
          <w:rFonts w:ascii="Cambria" w:hAnsi="Cambria"/>
          <w:iCs/>
          <w:sz w:val="24"/>
          <w:szCs w:val="24"/>
        </w:rPr>
        <w:t>“)</w:t>
      </w:r>
      <w:r w:rsidR="00A222DF" w:rsidRPr="005F331E">
        <w:rPr>
          <w:rFonts w:ascii="Cambria" w:hAnsi="Cambria"/>
          <w:iCs/>
          <w:sz w:val="24"/>
          <w:szCs w:val="24"/>
        </w:rPr>
        <w:t>.</w:t>
      </w:r>
      <w:r w:rsidR="000E6566" w:rsidRPr="005F331E">
        <w:rPr>
          <w:rFonts w:ascii="Cambria" w:hAnsi="Cambria"/>
          <w:iCs/>
          <w:sz w:val="24"/>
          <w:szCs w:val="24"/>
        </w:rPr>
        <w:tab/>
      </w:r>
    </w:p>
    <w:p w14:paraId="42697CA4" w14:textId="23520DBB" w:rsidR="00F06B9F" w:rsidRPr="005F331E" w:rsidRDefault="000E6566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iCs/>
          <w:sz w:val="24"/>
          <w:szCs w:val="24"/>
        </w:rPr>
      </w:pPr>
      <w:r w:rsidRPr="005F331E">
        <w:rPr>
          <w:rFonts w:ascii="Cambria" w:hAnsi="Cambria"/>
          <w:iCs/>
          <w:sz w:val="24"/>
          <w:szCs w:val="24"/>
        </w:rPr>
        <w:tab/>
      </w:r>
    </w:p>
    <w:p w14:paraId="63DF646F" w14:textId="77777777" w:rsidR="00F06B9F" w:rsidRPr="005F331E" w:rsidRDefault="00F06B9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bCs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Preambule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38F98937" w14:textId="77777777" w:rsidR="00C35A1E" w:rsidRPr="005F331E" w:rsidRDefault="00C35A1E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Složitel a Příjemci shodně prohlašují, že:</w:t>
      </w:r>
      <w:r w:rsidRPr="005F331E">
        <w:rPr>
          <w:rFonts w:ascii="Cambria" w:hAnsi="Cambria"/>
          <w:sz w:val="24"/>
          <w:szCs w:val="24"/>
        </w:rPr>
        <w:tab/>
      </w:r>
    </w:p>
    <w:p w14:paraId="5811C8D0" w14:textId="3F4F0C89" w:rsidR="00C35A1E" w:rsidRPr="005F331E" w:rsidRDefault="00C35A1E" w:rsidP="00317B42">
      <w:pPr>
        <w:pStyle w:val="Odstavecseseznamem"/>
        <w:numPr>
          <w:ilvl w:val="0"/>
          <w:numId w:val="11"/>
        </w:numPr>
        <w:tabs>
          <w:tab w:val="right" w:leader="hyphen" w:pos="9072"/>
        </w:tabs>
        <w:suppressAutoHyphens/>
        <w:spacing w:line="228" w:lineRule="auto"/>
        <w:ind w:left="567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Dne </w:t>
      </w:r>
      <w:r w:rsidR="007173DA" w:rsidRPr="005F331E">
        <w:rPr>
          <w:rFonts w:ascii="Cambria" w:hAnsi="Cambria"/>
          <w:sz w:val="24"/>
          <w:szCs w:val="24"/>
        </w:rPr>
        <w:t>31.5.2022</w:t>
      </w:r>
      <w:r w:rsidRPr="005F331E">
        <w:rPr>
          <w:rFonts w:ascii="Cambria" w:hAnsi="Cambria"/>
          <w:sz w:val="24"/>
          <w:szCs w:val="24"/>
        </w:rPr>
        <w:t xml:space="preserve"> </w:t>
      </w:r>
      <w:r w:rsidR="00094DA0" w:rsidRPr="005F331E">
        <w:rPr>
          <w:rFonts w:ascii="Cambria" w:hAnsi="Cambria"/>
          <w:sz w:val="24"/>
          <w:szCs w:val="24"/>
        </w:rPr>
        <w:t>(třicátého prvního květ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094DA0" w:rsidRPr="005F331E">
        <w:rPr>
          <w:rFonts w:ascii="Cambria" w:hAnsi="Cambria"/>
          <w:sz w:val="24"/>
          <w:szCs w:val="24"/>
        </w:rPr>
        <w:t xml:space="preserve">roku dva tisíce dvacet dva) </w:t>
      </w:r>
      <w:r w:rsidRPr="005F331E">
        <w:rPr>
          <w:rFonts w:ascii="Cambria" w:hAnsi="Cambria"/>
          <w:sz w:val="24"/>
          <w:szCs w:val="24"/>
        </w:rPr>
        <w:t>uzavřeli společnost</w:t>
      </w:r>
      <w:r w:rsidR="00B555EB" w:rsidRPr="005F331E">
        <w:rPr>
          <w:rFonts w:ascii="Cambria" w:hAnsi="Cambria"/>
          <w:sz w:val="24"/>
          <w:szCs w:val="24"/>
        </w:rPr>
        <w:t xml:space="preserve">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Pr="005F331E">
        <w:rPr>
          <w:rFonts w:ascii="Cambria" w:hAnsi="Cambria"/>
          <w:sz w:val="24"/>
          <w:szCs w:val="24"/>
        </w:rPr>
        <w:t>,</w:t>
      </w:r>
      <w:r w:rsidR="00B555EB" w:rsidRPr="005F331E">
        <w:rPr>
          <w:rFonts w:ascii="Cambria" w:hAnsi="Cambria"/>
          <w:sz w:val="24"/>
          <w:szCs w:val="24"/>
        </w:rPr>
        <w:t xml:space="preserve"> </w:t>
      </w:r>
      <w:r w:rsidRPr="005F331E">
        <w:rPr>
          <w:rFonts w:ascii="Cambria" w:hAnsi="Cambria"/>
          <w:sz w:val="24"/>
          <w:szCs w:val="24"/>
        </w:rPr>
        <w:t>společnost</w:t>
      </w:r>
      <w:r w:rsidR="00B555EB" w:rsidRPr="005F331E">
        <w:rPr>
          <w:rFonts w:ascii="Cambria" w:hAnsi="Cambria"/>
          <w:sz w:val="24"/>
          <w:szCs w:val="24"/>
        </w:rPr>
        <w:t xml:space="preserve"> </w:t>
      </w:r>
      <w:r w:rsidR="00AF2238" w:rsidRPr="005F331E">
        <w:rPr>
          <w:rFonts w:ascii="Cambria" w:hAnsi="Cambria"/>
          <w:sz w:val="24"/>
          <w:szCs w:val="24"/>
        </w:rPr>
        <w:t>MORAVSKÁ</w:t>
      </w:r>
      <w:r w:rsidR="00B555EB" w:rsidRPr="005F331E">
        <w:rPr>
          <w:rFonts w:ascii="Cambria" w:hAnsi="Cambria"/>
          <w:sz w:val="24"/>
          <w:szCs w:val="24"/>
        </w:rPr>
        <w:t> </w:t>
      </w:r>
      <w:r w:rsidR="00AF2238" w:rsidRPr="005F331E">
        <w:rPr>
          <w:rFonts w:ascii="Cambria" w:hAnsi="Cambria"/>
          <w:sz w:val="24"/>
          <w:szCs w:val="24"/>
        </w:rPr>
        <w:t>VODÁRENS</w:t>
      </w:r>
      <w:r w:rsidR="000D201F" w:rsidRPr="005F331E">
        <w:rPr>
          <w:rFonts w:ascii="Cambria" w:hAnsi="Cambria"/>
          <w:sz w:val="24"/>
          <w:szCs w:val="24"/>
        </w:rPr>
        <w:t>K</w:t>
      </w:r>
      <w:r w:rsidR="00AF2238" w:rsidRPr="005F331E">
        <w:rPr>
          <w:rFonts w:ascii="Cambria" w:hAnsi="Cambria"/>
          <w:sz w:val="24"/>
          <w:szCs w:val="24"/>
        </w:rPr>
        <w:t>Á,</w:t>
      </w:r>
      <w:r w:rsidR="00B555EB" w:rsidRPr="005F331E">
        <w:rPr>
          <w:rFonts w:ascii="Cambria" w:hAnsi="Cambria"/>
          <w:sz w:val="24"/>
          <w:szCs w:val="24"/>
        </w:rPr>
        <w:t> </w:t>
      </w:r>
      <w:r w:rsidR="00AF2238" w:rsidRPr="005F331E">
        <w:rPr>
          <w:rFonts w:ascii="Cambria" w:hAnsi="Cambria"/>
          <w:sz w:val="24"/>
          <w:szCs w:val="24"/>
        </w:rPr>
        <w:t>a.s.</w:t>
      </w:r>
      <w:r w:rsidRPr="005F331E">
        <w:rPr>
          <w:rFonts w:ascii="Cambria" w:hAnsi="Cambria"/>
          <w:iCs/>
          <w:sz w:val="24"/>
          <w:szCs w:val="24"/>
        </w:rPr>
        <w:t xml:space="preserve">, město Otrokovice a město Fryšták </w:t>
      </w:r>
      <w:r w:rsidRPr="005F331E">
        <w:rPr>
          <w:rFonts w:ascii="Cambria" w:hAnsi="Cambria"/>
          <w:sz w:val="24"/>
          <w:szCs w:val="24"/>
        </w:rPr>
        <w:t>Dohodu o</w:t>
      </w:r>
      <w:r w:rsidR="00B555EB" w:rsidRPr="005F331E">
        <w:rPr>
          <w:rFonts w:ascii="Cambria" w:hAnsi="Cambria"/>
          <w:sz w:val="24"/>
          <w:szCs w:val="24"/>
        </w:rPr>
        <w:t> </w:t>
      </w:r>
      <w:r w:rsidRPr="005F331E">
        <w:rPr>
          <w:rFonts w:ascii="Cambria" w:hAnsi="Cambria"/>
          <w:sz w:val="24"/>
          <w:szCs w:val="24"/>
        </w:rPr>
        <w:t>narovnání (dále jen „</w:t>
      </w:r>
      <w:r w:rsidRPr="005F331E">
        <w:rPr>
          <w:rFonts w:ascii="Cambria" w:hAnsi="Cambria"/>
          <w:b/>
          <w:i/>
          <w:sz w:val="24"/>
          <w:szCs w:val="24"/>
        </w:rPr>
        <w:t>Dohoda o</w:t>
      </w:r>
      <w:r w:rsidR="0071178F" w:rsidRPr="005F331E">
        <w:rPr>
          <w:rFonts w:ascii="Cambria" w:hAnsi="Cambria"/>
          <w:b/>
          <w:i/>
          <w:sz w:val="24"/>
          <w:szCs w:val="24"/>
        </w:rPr>
        <w:t> </w:t>
      </w:r>
      <w:r w:rsidRPr="005F331E">
        <w:rPr>
          <w:rFonts w:ascii="Cambria" w:hAnsi="Cambria"/>
          <w:b/>
          <w:i/>
          <w:sz w:val="24"/>
          <w:szCs w:val="24"/>
        </w:rPr>
        <w:t>narovnání</w:t>
      </w:r>
      <w:r w:rsidRPr="005F331E">
        <w:rPr>
          <w:rFonts w:ascii="Cambria" w:hAnsi="Cambria"/>
          <w:sz w:val="24"/>
          <w:szCs w:val="24"/>
        </w:rPr>
        <w:t>“), jejímž předmětem je úprava a</w:t>
      </w:r>
      <w:r w:rsidR="00B555EB" w:rsidRPr="005F331E">
        <w:rPr>
          <w:rFonts w:ascii="Cambria" w:hAnsi="Cambria"/>
          <w:sz w:val="24"/>
          <w:szCs w:val="24"/>
        </w:rPr>
        <w:t> </w:t>
      </w:r>
      <w:r w:rsidRPr="005F331E">
        <w:rPr>
          <w:rFonts w:ascii="Cambria" w:hAnsi="Cambria"/>
          <w:sz w:val="24"/>
          <w:szCs w:val="24"/>
        </w:rPr>
        <w:t>narovnání práv mezi nimi plynoucích a souvisejících s komplexním sporem složeným z řady dílčích sporů mezi nimi všemi nebo některými z nich, které jsou skutkově zakotveny v okolnostech uzavření Smlouvy o prodeji provozní části podniku společnosti</w:t>
      </w:r>
      <w:r w:rsidR="006E6C56" w:rsidRPr="005F331E">
        <w:rPr>
          <w:rFonts w:ascii="Cambria" w:hAnsi="Cambria"/>
          <w:sz w:val="24"/>
          <w:szCs w:val="24"/>
        </w:rPr>
        <w:t xml:space="preserve">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Pr="005F331E">
        <w:rPr>
          <w:rFonts w:ascii="Cambria" w:hAnsi="Cambria"/>
          <w:sz w:val="24"/>
          <w:szCs w:val="24"/>
        </w:rPr>
        <w:t xml:space="preserve">, kterou tato společnost prodala společnosti </w:t>
      </w:r>
      <w:r w:rsidR="00AF3467" w:rsidRPr="005F331E">
        <w:rPr>
          <w:rFonts w:ascii="Cambria" w:hAnsi="Cambria"/>
          <w:sz w:val="24"/>
          <w:szCs w:val="24"/>
        </w:rPr>
        <w:t>Zlínská vodárenská, a.s.</w:t>
      </w:r>
      <w:r w:rsidRPr="005F331E">
        <w:rPr>
          <w:rFonts w:ascii="Cambria" w:hAnsi="Cambria"/>
          <w:sz w:val="24"/>
          <w:szCs w:val="24"/>
        </w:rPr>
        <w:t>, se sídlem Zlín, Tř. T. Bati 383, PSČ 760 49, IČ</w:t>
      </w:r>
      <w:r w:rsidR="0098797B" w:rsidRPr="005F331E">
        <w:rPr>
          <w:rFonts w:ascii="Cambria" w:hAnsi="Cambria"/>
          <w:sz w:val="24"/>
          <w:szCs w:val="24"/>
        </w:rPr>
        <w:t>O:</w:t>
      </w:r>
      <w:r w:rsidRPr="005F331E">
        <w:rPr>
          <w:rFonts w:ascii="Cambria" w:hAnsi="Cambria"/>
          <w:sz w:val="24"/>
          <w:szCs w:val="24"/>
        </w:rPr>
        <w:t xml:space="preserve"> 27076288, dříve zapsaná v obchodním rejstříku vedeném Krajským soudem v Brně, oddíl B, vložka</w:t>
      </w:r>
      <w:r w:rsidR="00D43ADA" w:rsidRPr="005F331E">
        <w:rPr>
          <w:rFonts w:ascii="Cambria" w:hAnsi="Cambria"/>
          <w:sz w:val="24"/>
          <w:szCs w:val="24"/>
        </w:rPr>
        <w:t> </w:t>
      </w:r>
      <w:r w:rsidRPr="005F331E">
        <w:rPr>
          <w:rFonts w:ascii="Cambria" w:hAnsi="Cambria"/>
          <w:sz w:val="24"/>
          <w:szCs w:val="24"/>
        </w:rPr>
        <w:t>4122 (dále jen „</w:t>
      </w:r>
      <w:r w:rsidRPr="005F331E">
        <w:rPr>
          <w:rFonts w:ascii="Cambria" w:hAnsi="Cambria"/>
          <w:i/>
          <w:iCs/>
          <w:sz w:val="24"/>
          <w:szCs w:val="24"/>
        </w:rPr>
        <w:t xml:space="preserve">společnost </w:t>
      </w:r>
      <w:r w:rsidR="00AF3467" w:rsidRPr="005F331E">
        <w:rPr>
          <w:rFonts w:ascii="Cambria" w:hAnsi="Cambria"/>
          <w:i/>
          <w:iCs/>
          <w:sz w:val="24"/>
          <w:szCs w:val="24"/>
        </w:rPr>
        <w:t>Zlínská vodárenská, a.s.</w:t>
      </w:r>
      <w:r w:rsidRPr="005F331E">
        <w:rPr>
          <w:rFonts w:ascii="Cambria" w:hAnsi="Cambria"/>
          <w:sz w:val="24"/>
          <w:szCs w:val="24"/>
        </w:rPr>
        <w:t xml:space="preserve">“) která s účinky ke dni 31.12.2007 zanikla fúzí sloučením se společností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6E6C56" w:rsidRPr="005F331E">
        <w:rPr>
          <w:rFonts w:ascii="Cambria" w:hAnsi="Cambria"/>
          <w:sz w:val="24"/>
          <w:szCs w:val="24"/>
        </w:rPr>
        <w:t>,</w:t>
      </w:r>
      <w:r w:rsidRPr="005F331E">
        <w:rPr>
          <w:rFonts w:ascii="Cambria" w:hAnsi="Cambria"/>
          <w:sz w:val="24"/>
          <w:szCs w:val="24"/>
        </w:rPr>
        <w:t xml:space="preserve"> a</w:t>
      </w:r>
      <w:r w:rsidR="0071178F" w:rsidRPr="005F331E">
        <w:rPr>
          <w:rFonts w:ascii="Cambria" w:hAnsi="Cambria"/>
          <w:sz w:val="24"/>
          <w:szCs w:val="24"/>
        </w:rPr>
        <w:t> </w:t>
      </w:r>
      <w:r w:rsidRPr="005F331E">
        <w:rPr>
          <w:rFonts w:ascii="Cambria" w:hAnsi="Cambria"/>
          <w:sz w:val="24"/>
          <w:szCs w:val="24"/>
        </w:rPr>
        <w:t>Smlouvy o nájmu a provozování vodohospodářské infrastruktury uzavřené dne 30.4.2004 (dle měst Otrokovice a</w:t>
      </w:r>
      <w:r w:rsidR="00B555EB" w:rsidRPr="005F331E">
        <w:rPr>
          <w:rFonts w:ascii="Cambria" w:hAnsi="Cambria"/>
          <w:sz w:val="24"/>
          <w:szCs w:val="24"/>
        </w:rPr>
        <w:t> </w:t>
      </w:r>
      <w:r w:rsidRPr="005F331E">
        <w:rPr>
          <w:rFonts w:ascii="Cambria" w:hAnsi="Cambria"/>
          <w:sz w:val="24"/>
          <w:szCs w:val="24"/>
        </w:rPr>
        <w:t xml:space="preserve">Fryšták dne 3.5.2004) mezi společností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Pr="005F331E">
        <w:rPr>
          <w:rFonts w:ascii="Cambria" w:hAnsi="Cambria"/>
          <w:sz w:val="24"/>
          <w:szCs w:val="24"/>
        </w:rPr>
        <w:t xml:space="preserve">, jako pronajímatelem, a společností </w:t>
      </w:r>
      <w:r w:rsidR="00AF3467" w:rsidRPr="005F331E">
        <w:rPr>
          <w:rFonts w:ascii="Cambria" w:hAnsi="Cambria"/>
          <w:sz w:val="24"/>
          <w:szCs w:val="24"/>
        </w:rPr>
        <w:t>Zlínská vodárenská, a.s.</w:t>
      </w:r>
      <w:r w:rsidRPr="005F331E">
        <w:rPr>
          <w:rFonts w:ascii="Cambria" w:hAnsi="Cambria"/>
          <w:sz w:val="24"/>
          <w:szCs w:val="24"/>
        </w:rPr>
        <w:t xml:space="preserve">, jako nájemcem, jejímž předmětem je právo a současně povinnost nájemce užívat vodohospodářský majetek ve vlastnictví pronajímatele, provozovat jej (užívat jej k dodávkám pitné vody, k odvádění a čištění odpadních vod a k vybírání vodného a stočného od odběratelů) a tomu odpovídající povinnost nájemce hradit pronajímateli nájemné (pachtovné) a pronajatý vodohospodářský majetek udržovat, a to vše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dobu určitou do 31.12.2034, ve znějí pozdějších dodatků, a jehož jádrem je otázka platnosti těchto dvou smluv;</w:t>
      </w:r>
      <w:r w:rsidRPr="005F331E">
        <w:rPr>
          <w:rFonts w:ascii="Cambria" w:hAnsi="Cambria"/>
          <w:sz w:val="24"/>
          <w:szCs w:val="24"/>
        </w:rPr>
        <w:tab/>
      </w:r>
    </w:p>
    <w:p w14:paraId="26F03048" w14:textId="1F57FA40" w:rsidR="007473C9" w:rsidRPr="005F331E" w:rsidRDefault="00C35A1E" w:rsidP="00317B42">
      <w:pPr>
        <w:pStyle w:val="Odstavecseseznamem"/>
        <w:numPr>
          <w:ilvl w:val="0"/>
          <w:numId w:val="11"/>
        </w:numPr>
        <w:tabs>
          <w:tab w:val="right" w:leader="hyphen" w:pos="9072"/>
        </w:tabs>
        <w:suppressAutoHyphens/>
        <w:spacing w:line="228" w:lineRule="auto"/>
        <w:ind w:left="567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bookmarkStart w:id="5" w:name="_Hlk98709748"/>
      <w:r w:rsidRPr="005F331E">
        <w:rPr>
          <w:rFonts w:ascii="Cambria" w:hAnsi="Cambria" w:cs="Calibri"/>
          <w:sz w:val="24"/>
          <w:szCs w:val="24"/>
        </w:rPr>
        <w:t>Účelem Dohody o narovnání je odstranit veškerá sporná nebo pochybná práva vzniklá mezi Smluvními stranami nebo některými z nich v souvislosti se Sporem a</w:t>
      </w:r>
      <w:r w:rsidR="0071178F" w:rsidRPr="005F331E">
        <w:rPr>
          <w:rFonts w:ascii="Cambria" w:hAnsi="Cambria" w:cs="Calibri"/>
          <w:sz w:val="24"/>
          <w:szCs w:val="24"/>
        </w:rPr>
        <w:t> </w:t>
      </w:r>
      <w:r w:rsidRPr="005F331E">
        <w:rPr>
          <w:rFonts w:ascii="Cambria" w:hAnsi="Cambria" w:cs="Calibri"/>
          <w:sz w:val="24"/>
          <w:szCs w:val="24"/>
        </w:rPr>
        <w:t xml:space="preserve">nahradit je novou soubornou úpravou právních vztahů mezi Smluvními stranami (nebo některými z nich). Smluvní strany tímto způsobem staví najisto právní vztahy mezi nimi, a to především právní vztahy mezi společností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6E6C56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a společností </w:t>
      </w:r>
      <w:r w:rsidR="00AF2238" w:rsidRPr="005F331E">
        <w:rPr>
          <w:rFonts w:ascii="Cambria" w:hAnsi="Cambria" w:cs="Calibri"/>
          <w:sz w:val="24"/>
          <w:szCs w:val="24"/>
        </w:rPr>
        <w:t>MORAVSKÁ VODÁRENSKÁ, a.s.</w:t>
      </w:r>
      <w:r w:rsidRPr="005F331E">
        <w:rPr>
          <w:rFonts w:ascii="Cambria" w:hAnsi="Cambria" w:cs="Calibri"/>
          <w:sz w:val="24"/>
          <w:szCs w:val="24"/>
        </w:rPr>
        <w:t>, a</w:t>
      </w:r>
      <w:r w:rsidR="0071178F" w:rsidRPr="005F331E">
        <w:rPr>
          <w:rFonts w:ascii="Cambria" w:hAnsi="Cambria" w:cs="Calibri"/>
          <w:sz w:val="24"/>
          <w:szCs w:val="24"/>
        </w:rPr>
        <w:t> </w:t>
      </w:r>
      <w:r w:rsidRPr="005F331E">
        <w:rPr>
          <w:rFonts w:ascii="Cambria" w:hAnsi="Cambria" w:cs="Calibri"/>
          <w:sz w:val="24"/>
          <w:szCs w:val="24"/>
        </w:rPr>
        <w:t xml:space="preserve">zajišťují tak stabilitu vzájemných vztahů a současně i řízený a hospodárný převod prostředků a schopností provozovat vodohospodářský majetek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>území měst a</w:t>
      </w:r>
      <w:r w:rsidR="0071178F" w:rsidRPr="005F331E">
        <w:rPr>
          <w:rFonts w:ascii="Cambria" w:hAnsi="Cambria" w:cs="Calibri"/>
          <w:sz w:val="24"/>
          <w:szCs w:val="24"/>
        </w:rPr>
        <w:t> </w:t>
      </w:r>
      <w:r w:rsidRPr="005F331E">
        <w:rPr>
          <w:rFonts w:ascii="Cambria" w:hAnsi="Cambria" w:cs="Calibri"/>
          <w:sz w:val="24"/>
          <w:szCs w:val="24"/>
        </w:rPr>
        <w:t xml:space="preserve">obcí okresu Zlín z dispozice společnosti </w:t>
      </w:r>
      <w:r w:rsidR="00AF2238" w:rsidRPr="005F331E">
        <w:rPr>
          <w:rFonts w:ascii="Cambria" w:hAnsi="Cambria" w:cs="Calibri"/>
          <w:sz w:val="24"/>
          <w:szCs w:val="24"/>
        </w:rPr>
        <w:t>MORAVSKÁ VODÁRENSKÁ, a.s.</w:t>
      </w:r>
      <w:r w:rsidR="006E6C56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do dispozice společnosti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7473C9" w:rsidRPr="005F331E">
        <w:rPr>
          <w:rFonts w:ascii="Cambria" w:hAnsi="Cambria" w:cs="Calibri"/>
          <w:sz w:val="24"/>
          <w:szCs w:val="24"/>
        </w:rPr>
        <w:t>;</w:t>
      </w:r>
      <w:r w:rsidR="007473C9" w:rsidRPr="005F331E">
        <w:rPr>
          <w:rFonts w:ascii="Cambria" w:hAnsi="Cambria" w:cs="Calibri"/>
          <w:sz w:val="24"/>
          <w:szCs w:val="24"/>
        </w:rPr>
        <w:tab/>
      </w:r>
      <w:bookmarkEnd w:id="5"/>
    </w:p>
    <w:p w14:paraId="512B8039" w14:textId="23C86C60" w:rsidR="00C26A4F" w:rsidRPr="005F331E" w:rsidRDefault="007473C9" w:rsidP="00317B42">
      <w:pPr>
        <w:pStyle w:val="Odstavecseseznamem"/>
        <w:numPr>
          <w:ilvl w:val="0"/>
          <w:numId w:val="11"/>
        </w:numPr>
        <w:tabs>
          <w:tab w:val="right" w:leader="hyphen" w:pos="9072"/>
        </w:tabs>
        <w:suppressAutoHyphens/>
        <w:autoSpaceDE w:val="0"/>
        <w:autoSpaceDN w:val="0"/>
        <w:adjustRightInd w:val="0"/>
        <w:spacing w:line="228" w:lineRule="auto"/>
        <w:ind w:left="567" w:hanging="567"/>
        <w:contextualSpacing w:val="0"/>
        <w:jc w:val="both"/>
        <w:outlineLvl w:val="1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Smluvní strany v rámci mediačního jednání dospěly ke komplexnímu smírnému řešení, které bude spočívat v ukončení Sporu (jak je definován v čl. 1.1. Dohody o</w:t>
      </w:r>
      <w:r w:rsidR="0071178F" w:rsidRPr="005F331E">
        <w:rPr>
          <w:rFonts w:ascii="Cambria" w:hAnsi="Cambria" w:cs="Calibri"/>
          <w:sz w:val="24"/>
          <w:szCs w:val="24"/>
        </w:rPr>
        <w:t> </w:t>
      </w:r>
      <w:r w:rsidRPr="005F331E">
        <w:rPr>
          <w:rFonts w:ascii="Cambria" w:hAnsi="Cambria" w:cs="Calibri"/>
          <w:sz w:val="24"/>
          <w:szCs w:val="24"/>
        </w:rPr>
        <w:t>narovnání) mezi nimi a současné transformaci provozování vodohospodářského infrastrukturního</w:t>
      </w:r>
      <w:r w:rsidR="003A3624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 xml:space="preserve">majetku ve vlastnictví společnosti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směřující k plnému převzetí kontroly nad tímto provozováním společností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uplynutím dne 31.12.2029, přičemž tato transformace bude zahrnovat především následující prvky, podrobně upravené dále v</w:t>
      </w:r>
      <w:r w:rsidR="008631F8" w:rsidRPr="005F331E">
        <w:rPr>
          <w:rFonts w:ascii="Cambria" w:hAnsi="Cambria" w:cs="Calibri"/>
          <w:sz w:val="24"/>
          <w:szCs w:val="24"/>
        </w:rPr>
        <w:t> </w:t>
      </w:r>
      <w:r w:rsidRPr="005F331E">
        <w:rPr>
          <w:rFonts w:ascii="Cambria" w:hAnsi="Cambria" w:cs="Calibri"/>
          <w:sz w:val="24"/>
          <w:szCs w:val="24"/>
        </w:rPr>
        <w:t xml:space="preserve">textu Dohody o narovnání: 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7A887B9E" w14:textId="69491B12" w:rsidR="00C26A4F" w:rsidRPr="005F331E" w:rsidRDefault="008631F8" w:rsidP="00317B42">
      <w:pPr>
        <w:pStyle w:val="Odstavecseseznamem"/>
        <w:numPr>
          <w:ilvl w:val="0"/>
          <w:numId w:val="1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 w:hanging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S</w:t>
      </w:r>
      <w:r w:rsidR="00C26A4F" w:rsidRPr="005F331E">
        <w:rPr>
          <w:rFonts w:ascii="Cambria" w:hAnsi="Cambria" w:cs="Calibri"/>
          <w:sz w:val="24"/>
          <w:szCs w:val="24"/>
        </w:rPr>
        <w:t xml:space="preserve">polečnost </w:t>
      </w:r>
      <w:r w:rsidR="00AF2238" w:rsidRPr="005F331E">
        <w:rPr>
          <w:rFonts w:ascii="Cambria" w:hAnsi="Cambria" w:cs="Calibri"/>
          <w:sz w:val="24"/>
          <w:szCs w:val="24"/>
        </w:rPr>
        <w:t>MORAVSKÁ VODÁRENSKÁ, a.s.</w:t>
      </w:r>
      <w:r w:rsidR="006E6C56" w:rsidRPr="005F331E">
        <w:rPr>
          <w:rFonts w:ascii="Cambria" w:hAnsi="Cambria" w:cs="Calibri"/>
          <w:sz w:val="24"/>
          <w:szCs w:val="24"/>
        </w:rPr>
        <w:t>,</w:t>
      </w:r>
      <w:r w:rsidR="00C26A4F" w:rsidRPr="005F331E">
        <w:rPr>
          <w:rFonts w:ascii="Cambria" w:hAnsi="Cambria" w:cs="Calibri"/>
          <w:sz w:val="24"/>
          <w:szCs w:val="24"/>
        </w:rPr>
        <w:t xml:space="preserve"> založila novou provozní společnost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="008D1FDD" w:rsidRPr="005F331E">
        <w:rPr>
          <w:rFonts w:ascii="Cambria" w:hAnsi="Cambria" w:cs="Calibri"/>
          <w:sz w:val="24"/>
          <w:szCs w:val="24"/>
        </w:rPr>
        <w:t xml:space="preserve"> </w:t>
      </w:r>
      <w:r w:rsidR="00C26A4F" w:rsidRPr="005F331E">
        <w:rPr>
          <w:rFonts w:ascii="Cambria" w:hAnsi="Cambria" w:cs="Calibri"/>
          <w:sz w:val="24"/>
          <w:szCs w:val="24"/>
        </w:rPr>
        <w:t xml:space="preserve">a vloží do ní jako nepeněžitý příplatek mimo základní kapitál Část závodu, která bude zahrnovat současný provozní majetek společnosti </w:t>
      </w:r>
      <w:r w:rsidR="00AF2238" w:rsidRPr="005F331E">
        <w:rPr>
          <w:rFonts w:ascii="Cambria" w:hAnsi="Cambria" w:cs="Calibri"/>
          <w:sz w:val="24"/>
          <w:szCs w:val="24"/>
        </w:rPr>
        <w:t>MORAVSKÁ VODÁRENSKÁ, a.s.</w:t>
      </w:r>
      <w:r w:rsidR="00125DC8" w:rsidRPr="005F331E">
        <w:rPr>
          <w:rFonts w:ascii="Cambria" w:hAnsi="Cambria" w:cs="Calibri"/>
          <w:sz w:val="24"/>
          <w:szCs w:val="24"/>
        </w:rPr>
        <w:t>,</w:t>
      </w:r>
      <w:r w:rsidR="00C26A4F" w:rsidRPr="005F331E">
        <w:rPr>
          <w:rFonts w:ascii="Cambria" w:hAnsi="Cambria" w:cs="Calibri"/>
          <w:sz w:val="24"/>
          <w:szCs w:val="24"/>
        </w:rPr>
        <w:t xml:space="preserve"> sloužící k</w:t>
      </w:r>
      <w:r w:rsidRPr="005F331E">
        <w:rPr>
          <w:rFonts w:ascii="Cambria" w:hAnsi="Cambria" w:cs="Calibri"/>
          <w:sz w:val="24"/>
          <w:szCs w:val="24"/>
        </w:rPr>
        <w:t> </w:t>
      </w:r>
      <w:r w:rsidR="00C26A4F" w:rsidRPr="005F331E">
        <w:rPr>
          <w:rFonts w:ascii="Cambria" w:hAnsi="Cambria" w:cs="Calibri"/>
          <w:sz w:val="24"/>
          <w:szCs w:val="24"/>
        </w:rPr>
        <w:t xml:space="preserve">provozování vodohospodářského majetku společnosti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Pr="005F331E">
        <w:rPr>
          <w:rFonts w:ascii="Cambria" w:hAnsi="Cambria" w:cs="Calibri"/>
          <w:sz w:val="24"/>
          <w:szCs w:val="24"/>
        </w:rPr>
        <w:t>,</w:t>
      </w:r>
      <w:r w:rsidR="00C26A4F" w:rsidRPr="005F331E">
        <w:rPr>
          <w:rFonts w:ascii="Cambria" w:hAnsi="Cambria" w:cs="Calibri"/>
          <w:sz w:val="24"/>
          <w:szCs w:val="24"/>
        </w:rPr>
        <w:t xml:space="preserve"> a</w:t>
      </w:r>
      <w:r w:rsidR="0071178F" w:rsidRPr="005F331E">
        <w:rPr>
          <w:rFonts w:ascii="Cambria" w:hAnsi="Cambria" w:cs="Calibri"/>
          <w:sz w:val="24"/>
          <w:szCs w:val="24"/>
        </w:rPr>
        <w:t> </w:t>
      </w:r>
      <w:r w:rsidR="00C26A4F" w:rsidRPr="005F331E">
        <w:rPr>
          <w:rFonts w:ascii="Cambria" w:hAnsi="Cambria" w:cs="Calibri"/>
          <w:sz w:val="24"/>
          <w:szCs w:val="24"/>
        </w:rPr>
        <w:t xml:space="preserve">dalších vlastníků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C26A4F" w:rsidRPr="005F331E">
        <w:rPr>
          <w:rFonts w:ascii="Cambria" w:hAnsi="Cambria" w:cs="Calibri"/>
          <w:sz w:val="24"/>
          <w:szCs w:val="24"/>
        </w:rPr>
        <w:t>území okresu Zlín, včetně Smlouvy o nájmu a</w:t>
      </w:r>
      <w:r w:rsidR="0071178F" w:rsidRPr="005F331E">
        <w:rPr>
          <w:rFonts w:ascii="Cambria" w:hAnsi="Cambria" w:cs="Calibri"/>
          <w:sz w:val="24"/>
          <w:szCs w:val="24"/>
        </w:rPr>
        <w:t> </w:t>
      </w:r>
      <w:r w:rsidR="00C26A4F" w:rsidRPr="005F331E">
        <w:rPr>
          <w:rFonts w:ascii="Cambria" w:hAnsi="Cambria" w:cs="Calibri"/>
          <w:sz w:val="24"/>
          <w:szCs w:val="24"/>
        </w:rPr>
        <w:t xml:space="preserve">provozování (jak jsou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="00C26A4F" w:rsidRPr="005F331E">
        <w:rPr>
          <w:rFonts w:ascii="Cambria" w:hAnsi="Cambria" w:cs="Calibri"/>
          <w:sz w:val="24"/>
          <w:szCs w:val="24"/>
        </w:rPr>
        <w:t>, Část podniku a Smlouva o nájmu a</w:t>
      </w:r>
      <w:r w:rsidR="0071178F" w:rsidRPr="005F331E">
        <w:rPr>
          <w:rFonts w:ascii="Cambria" w:hAnsi="Cambria" w:cs="Calibri"/>
          <w:sz w:val="24"/>
          <w:szCs w:val="24"/>
        </w:rPr>
        <w:t> </w:t>
      </w:r>
      <w:r w:rsidR="00C26A4F" w:rsidRPr="005F331E">
        <w:rPr>
          <w:rFonts w:ascii="Cambria" w:hAnsi="Cambria" w:cs="Calibri"/>
          <w:sz w:val="24"/>
          <w:szCs w:val="24"/>
        </w:rPr>
        <w:t>provozování definovány v čl. 1.1.1 Dohody o narovnání);</w:t>
      </w:r>
      <w:r w:rsidR="00C26A4F" w:rsidRPr="005F331E">
        <w:rPr>
          <w:rFonts w:ascii="Cambria" w:hAnsi="Cambria" w:cs="Calibri"/>
          <w:sz w:val="24"/>
          <w:szCs w:val="24"/>
        </w:rPr>
        <w:tab/>
      </w:r>
    </w:p>
    <w:p w14:paraId="60FB4DEA" w14:textId="6495EE8B" w:rsidR="00C26A4F" w:rsidRPr="005F331E" w:rsidRDefault="00C26A4F" w:rsidP="00317B42">
      <w:pPr>
        <w:pStyle w:val="Odstavecseseznamem"/>
        <w:numPr>
          <w:ilvl w:val="0"/>
          <w:numId w:val="1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 w:hanging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převod Části závodu se stane účinným k datu určenému postupem dle Dohody o narovnání (přičemž strany předpokládají, že tímto datem bude 1.7.2022) a</w:t>
      </w:r>
      <w:r w:rsidR="0071178F" w:rsidRPr="005F331E">
        <w:rPr>
          <w:rFonts w:ascii="Cambria" w:hAnsi="Cambria" w:cs="Calibri"/>
          <w:sz w:val="24"/>
          <w:szCs w:val="24"/>
        </w:rPr>
        <w:t> </w:t>
      </w:r>
      <w:r w:rsidRPr="005F331E">
        <w:rPr>
          <w:rFonts w:ascii="Cambria" w:hAnsi="Cambria" w:cs="Calibri"/>
          <w:sz w:val="24"/>
          <w:szCs w:val="24"/>
        </w:rPr>
        <w:t>k</w:t>
      </w:r>
      <w:r w:rsidR="0071178F" w:rsidRPr="005F331E">
        <w:rPr>
          <w:rFonts w:ascii="Cambria" w:hAnsi="Cambria" w:cs="Calibri"/>
          <w:sz w:val="24"/>
          <w:szCs w:val="24"/>
        </w:rPr>
        <w:t> </w:t>
      </w:r>
      <w:r w:rsidRPr="005F331E">
        <w:rPr>
          <w:rFonts w:ascii="Cambria" w:hAnsi="Cambria" w:cs="Calibri"/>
          <w:sz w:val="24"/>
          <w:szCs w:val="24"/>
        </w:rPr>
        <w:t xml:space="preserve">tomuto datu se tedy společnost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="008D1FDD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 xml:space="preserve">stane provozovatelem vodohospodářského majetku společnosti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a dalších vlastníků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území okresu Zlín; 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23E8EB0B" w14:textId="4CEE3FD1" w:rsidR="00C26A4F" w:rsidRPr="005F331E" w:rsidRDefault="00C26A4F" w:rsidP="00317B42">
      <w:pPr>
        <w:pStyle w:val="Odstavecseseznamem"/>
        <w:numPr>
          <w:ilvl w:val="0"/>
          <w:numId w:val="1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 w:hanging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 xml:space="preserve">společnost </w:t>
      </w:r>
      <w:r w:rsidR="00AF2238" w:rsidRPr="005F331E">
        <w:rPr>
          <w:rFonts w:ascii="Cambria" w:hAnsi="Cambria" w:cs="Calibri"/>
          <w:sz w:val="24"/>
          <w:szCs w:val="24"/>
        </w:rPr>
        <w:t>MORAVSKÁ VODÁRENSKÁ,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převede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společnost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551450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Akcie společnosti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Pr="005F331E">
        <w:rPr>
          <w:rFonts w:ascii="Cambria" w:hAnsi="Cambria" w:cs="Calibri"/>
          <w:sz w:val="24"/>
          <w:szCs w:val="24"/>
        </w:rPr>
        <w:t>, a to 75</w:t>
      </w:r>
      <w:r w:rsidR="00B555EB" w:rsidRPr="005F331E">
        <w:rPr>
          <w:rFonts w:ascii="Cambria" w:hAnsi="Cambria" w:cs="Calibri"/>
          <w:sz w:val="24"/>
          <w:szCs w:val="24"/>
        </w:rPr>
        <w:t> </w:t>
      </w:r>
      <w:r w:rsidRPr="005F331E">
        <w:rPr>
          <w:rFonts w:ascii="Cambria" w:hAnsi="Cambria" w:cs="Calibri"/>
          <w:sz w:val="24"/>
          <w:szCs w:val="24"/>
        </w:rPr>
        <w:t>% Akcií k datu určenému postupem dle Dohody o narovnání (přičemž strany předpokládají, že tímto datem bude 1.7.2022) a 25 % Akcií uplynutím dne 31.12.2029, to vše za cenu a za podmínek dle Smlouvy o prodeji akcií (jak jsou Akcie a Smlouva o prodeji akcií definovány v čl. 1.1.1 Dohody o narovnání);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398DC117" w14:textId="5381A28C" w:rsidR="00C26A4F" w:rsidRPr="005F331E" w:rsidRDefault="00C26A4F" w:rsidP="00317B42">
      <w:pPr>
        <w:pStyle w:val="Odstavecseseznamem"/>
        <w:numPr>
          <w:ilvl w:val="0"/>
          <w:numId w:val="1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 w:hanging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 xml:space="preserve">společnost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nabyde všechny Akcie společnosti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="008D1FDD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 xml:space="preserve">nejpozději uplynutím data 31.12.2029 za kupní cenu, která bude činit nejvýše 142 000 000 Kč, bude hrazená v ročních splátkách do roku 2030 a bude za podmínek Smlouvy o prodeji akcií financovatelná výlučně ze zdrojů společnosti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Pr="005F331E">
        <w:rPr>
          <w:rFonts w:ascii="Cambria" w:hAnsi="Cambria" w:cs="Calibri"/>
          <w:sz w:val="24"/>
          <w:szCs w:val="24"/>
        </w:rPr>
        <w:t xml:space="preserve">,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něž společnost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získá nárok jakožto její akcionář, přičemž nebudou-li tyto zdroje dostatečné k úhradě kupní ceny, bude z kupní ceny poskytnuta sleva rovnající se vzniklému rozdílu, a to za podmínek sjednaných ve Smlouvě o prodeji akcií; sjednaná výše kupní ceny ani způsob její úhrady přitom nebudou mít vliv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výši vodného a stočného, které bude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="008D1FDD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 xml:space="preserve">účtovat odběratelům, ani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výši pachtovného, které bude společnost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="008D1FDD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 xml:space="preserve">hradit společnosti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za užívání jejího infrastrukturního vodohospodářského majetku; 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0E355CC2" w14:textId="1FA6D612" w:rsidR="00C26A4F" w:rsidRPr="005F331E" w:rsidRDefault="00C26A4F" w:rsidP="00317B42">
      <w:pPr>
        <w:pStyle w:val="Odstavecseseznamem"/>
        <w:numPr>
          <w:ilvl w:val="0"/>
          <w:numId w:val="1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 w:hanging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 xml:space="preserve">do 31.12.2029 budou společnosti </w:t>
      </w:r>
      <w:r w:rsidR="00AF2238" w:rsidRPr="005F331E">
        <w:rPr>
          <w:rFonts w:ascii="Cambria" w:hAnsi="Cambria" w:cs="Calibri"/>
          <w:sz w:val="24"/>
          <w:szCs w:val="24"/>
        </w:rPr>
        <w:t>MORAVSKÁ VODÁRENSKÁ,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a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při výkonu svých akcionářských práv ve společnosti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="008D1FDD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 xml:space="preserve">zavázány postupovat v souladu s pravidly sjednanými v Akcionářské dohodě a v Nominační dohodě (jak jsou definovány v čl. 1.1.1 Dohody o narovnání), které mj. upraví, že </w:t>
      </w:r>
      <w:r w:rsidR="00AF2238" w:rsidRPr="005F331E">
        <w:rPr>
          <w:rFonts w:ascii="Cambria" w:hAnsi="Cambria" w:cs="Calibri"/>
          <w:sz w:val="24"/>
          <w:szCs w:val="24"/>
        </w:rPr>
        <w:t>MORAVSKÁ VODÁRENSKÁ,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má právo jmenovat či zajistit zvolení většiny členů představenstva společnosti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Pr="005F331E">
        <w:rPr>
          <w:rFonts w:ascii="Cambria" w:hAnsi="Cambria" w:cs="Calibri"/>
          <w:sz w:val="24"/>
          <w:szCs w:val="24"/>
        </w:rPr>
        <w:t xml:space="preserve">, společnost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má právo jmenovat či zajistit zvolení většiny členů dozorčí rady společnosti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Pr="005F331E">
        <w:rPr>
          <w:rFonts w:ascii="Cambria" w:hAnsi="Cambria" w:cs="Calibri"/>
          <w:sz w:val="24"/>
          <w:szCs w:val="24"/>
        </w:rPr>
        <w:t xml:space="preserve">, a města Otrokovice a Fryšták (každé samostatně) budou mít právo zajistit zvolení po jednom členu dozorčí rady společnosti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Pr="005F331E">
        <w:rPr>
          <w:rFonts w:ascii="Cambria" w:hAnsi="Cambria" w:cs="Calibri"/>
          <w:sz w:val="24"/>
          <w:szCs w:val="24"/>
        </w:rPr>
        <w:t xml:space="preserve">; 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30344A4E" w14:textId="7FC0A828" w:rsidR="00C26A4F" w:rsidRPr="005F331E" w:rsidRDefault="00C26A4F" w:rsidP="00317B42">
      <w:pPr>
        <w:pStyle w:val="Odstavecseseznamem"/>
        <w:numPr>
          <w:ilvl w:val="0"/>
          <w:numId w:val="1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 w:hanging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 xml:space="preserve">po dobu, kdy bude minoritním akcionářem společnosti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Pr="005F331E">
        <w:rPr>
          <w:rFonts w:ascii="Cambria" w:hAnsi="Cambria" w:cs="Calibri"/>
          <w:sz w:val="24"/>
          <w:szCs w:val="24"/>
        </w:rPr>
        <w:t xml:space="preserve">, nebude mít společnost </w:t>
      </w:r>
      <w:r w:rsidR="00AF2238" w:rsidRPr="005F331E">
        <w:rPr>
          <w:rFonts w:ascii="Cambria" w:hAnsi="Cambria" w:cs="Calibri"/>
          <w:sz w:val="24"/>
          <w:szCs w:val="24"/>
        </w:rPr>
        <w:t>MORAVSKÁ VODÁRENSKÁ, a.s.</w:t>
      </w:r>
      <w:r w:rsidR="00125DC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právo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výplatu zisku ani jiných vlastních zdrojů této společnosti; 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61136548" w14:textId="485E4A10" w:rsidR="00C26A4F" w:rsidRPr="005F331E" w:rsidRDefault="00C26A4F" w:rsidP="00317B42">
      <w:pPr>
        <w:pStyle w:val="Odstavecseseznamem"/>
        <w:numPr>
          <w:ilvl w:val="0"/>
          <w:numId w:val="1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 w:hanging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 xml:space="preserve">přímá účast společnosti </w:t>
      </w:r>
      <w:r w:rsidR="00AF2238" w:rsidRPr="005F331E">
        <w:rPr>
          <w:rFonts w:ascii="Cambria" w:hAnsi="Cambria" w:cs="Calibri"/>
          <w:sz w:val="24"/>
          <w:szCs w:val="24"/>
        </w:rPr>
        <w:t>MORAVSKÁ VODÁRENSKÁ, a.s.</w:t>
      </w:r>
      <w:r w:rsidRPr="005F331E">
        <w:rPr>
          <w:rFonts w:ascii="Cambria" w:hAnsi="Cambria" w:cs="Calibri"/>
          <w:sz w:val="24"/>
          <w:szCs w:val="24"/>
        </w:rPr>
        <w:t xml:space="preserve"> (jako provozovatele)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provozování vodohospodářského infrastrukturního majetku společnosti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tak skončí v roce 2022 k datu určenému postupem dle této Dohody (přičemž strany předpokládají, že tímto datem bude 1.7.2022) a nepřímá účast, jako minoritního akcionáře společnosti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Pr="005F331E">
        <w:rPr>
          <w:rFonts w:ascii="Cambria" w:hAnsi="Cambria" w:cs="Calibri"/>
          <w:sz w:val="24"/>
          <w:szCs w:val="24"/>
        </w:rPr>
        <w:t xml:space="preserve"> bude ukonče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>31.12.2029, tedy pět let před uplynutím doby trvání současné Smlouvy o nájmu a provozování.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76B2498D" w14:textId="48AB2563" w:rsidR="00AA1D12" w:rsidRPr="005F331E" w:rsidRDefault="00C26A4F" w:rsidP="00317B42">
      <w:pPr>
        <w:pStyle w:val="Odstavecseseznamem"/>
        <w:numPr>
          <w:ilvl w:val="0"/>
          <w:numId w:val="11"/>
        </w:numPr>
        <w:tabs>
          <w:tab w:val="right" w:leader="hyphen" w:pos="9072"/>
        </w:tabs>
        <w:suppressAutoHyphens/>
        <w:autoSpaceDE w:val="0"/>
        <w:autoSpaceDN w:val="0"/>
        <w:adjustRightInd w:val="0"/>
        <w:spacing w:line="228" w:lineRule="auto"/>
        <w:ind w:left="567" w:hanging="567"/>
        <w:contextualSpacing w:val="0"/>
        <w:jc w:val="both"/>
        <w:outlineLvl w:val="1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Dne </w:t>
      </w:r>
      <w:r w:rsidR="00094DA0" w:rsidRPr="005F331E">
        <w:rPr>
          <w:rFonts w:ascii="Cambria" w:hAnsi="Cambria" w:cs="Calibri"/>
          <w:sz w:val="24"/>
          <w:szCs w:val="24"/>
        </w:rPr>
        <w:t>21.6.2022 (dvacátého prvního červ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094DA0" w:rsidRPr="005F331E">
        <w:rPr>
          <w:rFonts w:ascii="Cambria" w:hAnsi="Cambria" w:cs="Calibri"/>
          <w:sz w:val="24"/>
          <w:szCs w:val="24"/>
        </w:rPr>
        <w:t>roku dva tisíce dvacet dva</w:t>
      </w:r>
      <w:r w:rsidRPr="005F331E">
        <w:rPr>
          <w:rFonts w:ascii="Cambria" w:hAnsi="Cambria" w:cs="Calibri"/>
          <w:sz w:val="24"/>
          <w:szCs w:val="24"/>
        </w:rPr>
        <w:t>)</w:t>
      </w:r>
      <w:r w:rsidRPr="005F331E">
        <w:rPr>
          <w:rFonts w:ascii="Cambria" w:hAnsi="Cambria"/>
          <w:sz w:val="24"/>
          <w:szCs w:val="24"/>
        </w:rPr>
        <w:t xml:space="preserve"> </w:t>
      </w:r>
      <w:r w:rsidR="00AA1D12" w:rsidRPr="005F331E">
        <w:rPr>
          <w:rFonts w:ascii="Cambria" w:hAnsi="Cambria"/>
          <w:sz w:val="24"/>
          <w:szCs w:val="24"/>
        </w:rPr>
        <w:t xml:space="preserve">před sepisem tohoto Protokolu </w:t>
      </w:r>
      <w:r w:rsidRPr="005F331E">
        <w:rPr>
          <w:rFonts w:ascii="Cambria" w:hAnsi="Cambria"/>
          <w:sz w:val="24"/>
          <w:szCs w:val="24"/>
        </w:rPr>
        <w:t>uzavřel</w:t>
      </w:r>
      <w:r w:rsidR="00AA1D12" w:rsidRPr="005F331E">
        <w:rPr>
          <w:rFonts w:ascii="Cambria" w:hAnsi="Cambria"/>
          <w:sz w:val="24"/>
          <w:szCs w:val="24"/>
        </w:rPr>
        <w:t>y</w:t>
      </w:r>
      <w:r w:rsidRPr="005F331E">
        <w:rPr>
          <w:rFonts w:ascii="Cambria" w:hAnsi="Cambria"/>
          <w:sz w:val="24"/>
          <w:szCs w:val="24"/>
        </w:rPr>
        <w:t xml:space="preserve"> společnost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Pr="005F331E">
        <w:rPr>
          <w:rFonts w:ascii="Cambria" w:hAnsi="Cambria"/>
          <w:sz w:val="24"/>
          <w:szCs w:val="24"/>
        </w:rPr>
        <w:t xml:space="preserve">, </w:t>
      </w:r>
      <w:r w:rsidR="00AA1D12" w:rsidRPr="005F331E">
        <w:rPr>
          <w:rFonts w:ascii="Cambria" w:hAnsi="Cambria"/>
          <w:sz w:val="24"/>
          <w:szCs w:val="24"/>
        </w:rPr>
        <w:t xml:space="preserve">jako nabyvatel a </w:t>
      </w:r>
      <w:r w:rsidRPr="005F331E">
        <w:rPr>
          <w:rFonts w:ascii="Cambria" w:hAnsi="Cambria"/>
          <w:sz w:val="24"/>
          <w:szCs w:val="24"/>
        </w:rPr>
        <w:t xml:space="preserve">společnost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Pr="005F331E">
        <w:rPr>
          <w:rFonts w:ascii="Cambria" w:hAnsi="Cambria"/>
          <w:iCs/>
          <w:sz w:val="24"/>
          <w:szCs w:val="24"/>
        </w:rPr>
        <w:t xml:space="preserve">, </w:t>
      </w:r>
      <w:r w:rsidR="00AA1D12" w:rsidRPr="005F331E">
        <w:rPr>
          <w:rFonts w:ascii="Cambria" w:hAnsi="Cambria"/>
          <w:iCs/>
          <w:sz w:val="24"/>
          <w:szCs w:val="24"/>
        </w:rPr>
        <w:t xml:space="preserve">jako převodce Smlouvu o převodu akcií </w:t>
      </w:r>
      <w:r w:rsidRPr="005F331E">
        <w:rPr>
          <w:rFonts w:ascii="Cambria" w:hAnsi="Cambria"/>
          <w:sz w:val="24"/>
          <w:szCs w:val="24"/>
        </w:rPr>
        <w:t>(dále jen „</w:t>
      </w:r>
      <w:r w:rsidR="00AA1D12" w:rsidRPr="005F331E">
        <w:rPr>
          <w:rFonts w:ascii="Cambria" w:hAnsi="Cambria"/>
          <w:b/>
          <w:i/>
          <w:sz w:val="24"/>
          <w:szCs w:val="24"/>
        </w:rPr>
        <w:t>Smlouva o převodu akcií</w:t>
      </w:r>
      <w:r w:rsidRPr="005F331E">
        <w:rPr>
          <w:rFonts w:ascii="Cambria" w:hAnsi="Cambria"/>
          <w:sz w:val="24"/>
          <w:szCs w:val="24"/>
        </w:rPr>
        <w:t>“), jejímž předmětem je</w:t>
      </w:r>
      <w:r w:rsidR="00AA1D12" w:rsidRPr="005F331E">
        <w:rPr>
          <w:rFonts w:ascii="Cambria" w:hAnsi="Cambria"/>
          <w:sz w:val="24"/>
          <w:szCs w:val="24"/>
        </w:rPr>
        <w:t xml:space="preserve"> </w:t>
      </w:r>
      <w:r w:rsidR="00AA1D12" w:rsidRPr="005F331E">
        <w:rPr>
          <w:rFonts w:ascii="Cambria" w:hAnsi="Cambria" w:cs="Calibri"/>
          <w:sz w:val="24"/>
          <w:szCs w:val="24"/>
        </w:rPr>
        <w:t xml:space="preserve">závazek společnosti </w:t>
      </w:r>
      <w:r w:rsidR="00AF2238" w:rsidRPr="005F331E">
        <w:rPr>
          <w:rFonts w:ascii="Cambria" w:hAnsi="Cambria" w:cs="Calibri"/>
          <w:sz w:val="24"/>
          <w:szCs w:val="24"/>
        </w:rPr>
        <w:t>MORAVSKÁ VODÁRENSKÁ, a.s.</w:t>
      </w:r>
      <w:r w:rsidR="00AA1D12" w:rsidRPr="005F331E">
        <w:rPr>
          <w:rFonts w:ascii="Cambria" w:hAnsi="Cambria" w:cs="Calibri"/>
          <w:sz w:val="24"/>
          <w:szCs w:val="24"/>
        </w:rPr>
        <w:t xml:space="preserve">, převést a odevzdat Akcie, a to tři kusy listinné akcie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AA1D12" w:rsidRPr="005F331E">
        <w:rPr>
          <w:rFonts w:ascii="Cambria" w:hAnsi="Cambria" w:cs="Calibri"/>
          <w:sz w:val="24"/>
          <w:szCs w:val="24"/>
        </w:rPr>
        <w:t xml:space="preserve">jméno druhu „Akcie A“ každá ve jmenovité hodnotě 500 000 Kč vydané společností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="008D1FDD" w:rsidRPr="005F331E">
        <w:rPr>
          <w:rFonts w:ascii="Cambria" w:hAnsi="Cambria" w:cs="Calibri"/>
          <w:sz w:val="24"/>
          <w:szCs w:val="24"/>
        </w:rPr>
        <w:t xml:space="preserve"> </w:t>
      </w:r>
      <w:r w:rsidR="00481693" w:rsidRPr="005F331E">
        <w:rPr>
          <w:rFonts w:ascii="Cambria" w:hAnsi="Cambria" w:cs="Calibri"/>
          <w:sz w:val="24"/>
          <w:szCs w:val="24"/>
        </w:rPr>
        <w:t>(dále též jen „</w:t>
      </w:r>
      <w:r w:rsidR="00481693" w:rsidRPr="005F331E">
        <w:rPr>
          <w:rFonts w:ascii="Cambria" w:hAnsi="Cambria" w:cs="Calibri"/>
          <w:i/>
          <w:iCs/>
          <w:sz w:val="24"/>
          <w:szCs w:val="24"/>
        </w:rPr>
        <w:t>Akcie A</w:t>
      </w:r>
      <w:r w:rsidR="00481693" w:rsidRPr="005F331E">
        <w:rPr>
          <w:rFonts w:ascii="Cambria" w:hAnsi="Cambria" w:cs="Calibri"/>
          <w:sz w:val="24"/>
          <w:szCs w:val="24"/>
        </w:rPr>
        <w:t>“)</w:t>
      </w:r>
      <w:r w:rsidR="00AA1D12" w:rsidRPr="005F331E">
        <w:rPr>
          <w:rFonts w:ascii="Cambria" w:hAnsi="Cambria" w:cs="Calibri"/>
          <w:sz w:val="24"/>
          <w:szCs w:val="24"/>
        </w:rPr>
        <w:t xml:space="preserve">, a jeden kus listinné akcie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AA1D12" w:rsidRPr="005F331E">
        <w:rPr>
          <w:rFonts w:ascii="Cambria" w:hAnsi="Cambria" w:cs="Calibri"/>
          <w:sz w:val="24"/>
          <w:szCs w:val="24"/>
        </w:rPr>
        <w:t xml:space="preserve">jméno druhu „Akcie B“ ve jmenovité hodnotě 500 000 Kč vydané společností </w:t>
      </w:r>
      <w:r w:rsidR="00EC5B9C" w:rsidRPr="005F331E">
        <w:rPr>
          <w:rFonts w:ascii="Cambria" w:hAnsi="Cambria" w:cs="Calibri"/>
          <w:sz w:val="24"/>
          <w:szCs w:val="24"/>
        </w:rPr>
        <w:t>Vodár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EC5B9C" w:rsidRPr="005F331E">
        <w:rPr>
          <w:rFonts w:ascii="Cambria" w:hAnsi="Cambria" w:cs="Calibri"/>
          <w:sz w:val="24"/>
          <w:szCs w:val="24"/>
        </w:rPr>
        <w:t>Zlín a.s.</w:t>
      </w:r>
      <w:r w:rsidR="008D1FDD" w:rsidRPr="005F331E">
        <w:rPr>
          <w:rFonts w:ascii="Cambria" w:hAnsi="Cambria" w:cs="Calibri"/>
          <w:sz w:val="24"/>
          <w:szCs w:val="24"/>
        </w:rPr>
        <w:t xml:space="preserve"> </w:t>
      </w:r>
      <w:r w:rsidR="00481693" w:rsidRPr="005F331E">
        <w:rPr>
          <w:rFonts w:ascii="Cambria" w:hAnsi="Cambria" w:cs="Calibri"/>
          <w:sz w:val="24"/>
          <w:szCs w:val="24"/>
        </w:rPr>
        <w:t>(dále též jen „</w:t>
      </w:r>
      <w:r w:rsidR="00481693" w:rsidRPr="005F331E">
        <w:rPr>
          <w:rFonts w:ascii="Cambria" w:hAnsi="Cambria" w:cs="Calibri"/>
          <w:i/>
          <w:iCs/>
          <w:sz w:val="24"/>
          <w:szCs w:val="24"/>
        </w:rPr>
        <w:t>Akcie B</w:t>
      </w:r>
      <w:r w:rsidR="00481693" w:rsidRPr="005F331E">
        <w:rPr>
          <w:rFonts w:ascii="Cambria" w:hAnsi="Cambria" w:cs="Calibri"/>
          <w:sz w:val="24"/>
          <w:szCs w:val="24"/>
        </w:rPr>
        <w:t xml:space="preserve">“, Akcie A </w:t>
      </w:r>
      <w:proofErr w:type="spellStart"/>
      <w:r w:rsidR="00481693" w:rsidRPr="005F331E">
        <w:rPr>
          <w:rFonts w:ascii="Cambria" w:hAnsi="Cambria" w:cs="Calibri"/>
          <w:sz w:val="24"/>
          <w:szCs w:val="24"/>
        </w:rPr>
        <w:t>a</w:t>
      </w:r>
      <w:proofErr w:type="spellEnd"/>
      <w:r w:rsidR="00481693" w:rsidRPr="005F331E">
        <w:rPr>
          <w:rFonts w:ascii="Cambria" w:hAnsi="Cambria" w:cs="Calibri"/>
          <w:sz w:val="24"/>
          <w:szCs w:val="24"/>
        </w:rPr>
        <w:t xml:space="preserve"> Akcie B společně jen</w:t>
      </w:r>
      <w:r w:rsidR="00481693" w:rsidRPr="005F331E">
        <w:rPr>
          <w:rFonts w:ascii="Cambria" w:hAnsi="Cambria" w:cs="Calibri"/>
          <w:i/>
          <w:iCs/>
          <w:sz w:val="24"/>
          <w:szCs w:val="24"/>
        </w:rPr>
        <w:t xml:space="preserve"> „Akcie“</w:t>
      </w:r>
      <w:r w:rsidR="00481693" w:rsidRPr="005F331E">
        <w:rPr>
          <w:rFonts w:ascii="Cambria" w:hAnsi="Cambria" w:cs="Calibri"/>
          <w:sz w:val="24"/>
          <w:szCs w:val="24"/>
        </w:rPr>
        <w:t xml:space="preserve">), </w:t>
      </w:r>
      <w:r w:rsidR="00AA1D12" w:rsidRPr="005F331E">
        <w:rPr>
          <w:rFonts w:ascii="Cambria" w:hAnsi="Cambria" w:cs="Calibri"/>
          <w:sz w:val="24"/>
          <w:szCs w:val="24"/>
        </w:rPr>
        <w:t xml:space="preserve">společnosti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631F8" w:rsidRPr="005F331E">
        <w:rPr>
          <w:rFonts w:ascii="Cambria" w:hAnsi="Cambria" w:cs="Calibri"/>
          <w:sz w:val="24"/>
          <w:szCs w:val="24"/>
        </w:rPr>
        <w:t>,</w:t>
      </w:r>
      <w:r w:rsidR="00AA1D12" w:rsidRPr="005F331E">
        <w:rPr>
          <w:rFonts w:ascii="Cambria" w:hAnsi="Cambria" w:cs="Calibri"/>
          <w:sz w:val="24"/>
          <w:szCs w:val="24"/>
        </w:rPr>
        <w:t xml:space="preserve"> a umožnit jí nabýt vlastnické právo k nim a závazek společnosti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481693" w:rsidRPr="005F331E">
        <w:rPr>
          <w:rFonts w:ascii="Cambria" w:hAnsi="Cambria" w:cs="Calibri"/>
          <w:sz w:val="24"/>
          <w:szCs w:val="24"/>
        </w:rPr>
        <w:t xml:space="preserve">, </w:t>
      </w:r>
      <w:r w:rsidR="00AA1D12" w:rsidRPr="005F331E">
        <w:rPr>
          <w:rFonts w:ascii="Cambria" w:hAnsi="Cambria" w:cs="Calibri"/>
          <w:sz w:val="24"/>
          <w:szCs w:val="24"/>
        </w:rPr>
        <w:t xml:space="preserve">Akcie převzít a zaplatit za tyto Akcie společnosti </w:t>
      </w:r>
      <w:r w:rsidR="00AF2238" w:rsidRPr="005F331E">
        <w:rPr>
          <w:rFonts w:ascii="Cambria" w:hAnsi="Cambria" w:cs="Calibri"/>
          <w:sz w:val="24"/>
          <w:szCs w:val="24"/>
        </w:rPr>
        <w:t>MORAVSKÁ VODÁRENSKÁ, a.s.</w:t>
      </w:r>
      <w:r w:rsidR="00481693" w:rsidRPr="005F331E">
        <w:rPr>
          <w:rFonts w:ascii="Cambria" w:hAnsi="Cambria" w:cs="Calibri"/>
          <w:sz w:val="24"/>
          <w:szCs w:val="24"/>
        </w:rPr>
        <w:t>,</w:t>
      </w:r>
      <w:r w:rsidR="00AA1D12" w:rsidRPr="005F331E">
        <w:rPr>
          <w:rFonts w:ascii="Cambria" w:hAnsi="Cambria" w:cs="Calibri"/>
          <w:sz w:val="24"/>
          <w:szCs w:val="24"/>
        </w:rPr>
        <w:t xml:space="preserve"> kupní cenu dle čl. 4 Smlouvy</w:t>
      </w:r>
      <w:r w:rsidR="00481693" w:rsidRPr="005F331E">
        <w:rPr>
          <w:rFonts w:ascii="Cambria" w:hAnsi="Cambria" w:cs="Calibri"/>
          <w:sz w:val="24"/>
          <w:szCs w:val="24"/>
        </w:rPr>
        <w:t xml:space="preserve"> o převodu akcií;</w:t>
      </w:r>
      <w:r w:rsidR="00481693" w:rsidRPr="005F331E">
        <w:rPr>
          <w:rFonts w:ascii="Cambria" w:hAnsi="Cambria" w:cs="Calibri"/>
          <w:sz w:val="24"/>
          <w:szCs w:val="24"/>
        </w:rPr>
        <w:tab/>
      </w:r>
    </w:p>
    <w:p w14:paraId="7E256F0A" w14:textId="115E8D9C" w:rsidR="00350E79" w:rsidRPr="005F331E" w:rsidRDefault="00481693" w:rsidP="00317B42">
      <w:pPr>
        <w:pStyle w:val="Odstavecseseznamem"/>
        <w:numPr>
          <w:ilvl w:val="0"/>
          <w:numId w:val="11"/>
        </w:numPr>
        <w:tabs>
          <w:tab w:val="right" w:leader="hyphen" w:pos="9072"/>
        </w:tabs>
        <w:suppressAutoHyphens/>
        <w:autoSpaceDE w:val="0"/>
        <w:autoSpaceDN w:val="0"/>
        <w:adjustRightInd w:val="0"/>
        <w:spacing w:line="228" w:lineRule="auto"/>
        <w:ind w:left="567" w:hanging="567"/>
        <w:contextualSpacing w:val="0"/>
        <w:jc w:val="both"/>
        <w:outlineLvl w:val="1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V Dohodě o narovnání a Smlouvě o převodu akcií je ujednáno, že Akcie budou </w:t>
      </w:r>
      <w:proofErr w:type="spellStart"/>
      <w:r w:rsidR="00350E79" w:rsidRPr="005F331E">
        <w:rPr>
          <w:rFonts w:ascii="Cambria" w:hAnsi="Cambria"/>
          <w:sz w:val="24"/>
          <w:szCs w:val="24"/>
        </w:rPr>
        <w:t>rubopisovány</w:t>
      </w:r>
      <w:proofErr w:type="spellEnd"/>
      <w:r w:rsidR="00350E79" w:rsidRPr="005F331E">
        <w:rPr>
          <w:rFonts w:ascii="Cambria" w:hAnsi="Cambria"/>
          <w:sz w:val="24"/>
          <w:szCs w:val="24"/>
        </w:rPr>
        <w:t xml:space="preserve"> převodním rubopisem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350E79" w:rsidRPr="005F331E">
        <w:rPr>
          <w:rFonts w:ascii="Cambria" w:hAnsi="Cambria"/>
          <w:sz w:val="24"/>
          <w:szCs w:val="24"/>
        </w:rPr>
        <w:t xml:space="preserve">řad společnosti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="00350E79" w:rsidRPr="005F331E">
        <w:rPr>
          <w:rFonts w:ascii="Cambria" w:hAnsi="Cambria"/>
          <w:sz w:val="24"/>
          <w:szCs w:val="24"/>
        </w:rPr>
        <w:t>;</w:t>
      </w:r>
      <w:r w:rsidR="00350E79" w:rsidRPr="005F331E">
        <w:rPr>
          <w:rFonts w:ascii="Cambria" w:hAnsi="Cambria"/>
          <w:sz w:val="24"/>
          <w:szCs w:val="24"/>
        </w:rPr>
        <w:tab/>
      </w:r>
    </w:p>
    <w:p w14:paraId="1381C020" w14:textId="32BFC446" w:rsidR="00350E79" w:rsidRPr="005F331E" w:rsidRDefault="00350E79" w:rsidP="00317B42">
      <w:pPr>
        <w:pStyle w:val="Odstavecseseznamem"/>
        <w:numPr>
          <w:ilvl w:val="0"/>
          <w:numId w:val="11"/>
        </w:numPr>
        <w:tabs>
          <w:tab w:val="right" w:leader="hyphen" w:pos="9072"/>
        </w:tabs>
        <w:suppressAutoHyphens/>
        <w:autoSpaceDE w:val="0"/>
        <w:autoSpaceDN w:val="0"/>
        <w:adjustRightInd w:val="0"/>
        <w:spacing w:line="228" w:lineRule="auto"/>
        <w:ind w:left="567" w:hanging="567"/>
        <w:contextualSpacing w:val="0"/>
        <w:jc w:val="both"/>
        <w:outlineLvl w:val="1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V Dohodě o narovnání a Smlouvě o převodu akcií je ujednáno, že Akcie budou do doby jejich předání uloženy do notářské úschovy,</w:t>
      </w:r>
      <w:r w:rsidRPr="005F331E">
        <w:rPr>
          <w:rFonts w:ascii="Cambria" w:hAnsi="Cambria"/>
          <w:sz w:val="24"/>
          <w:szCs w:val="24"/>
        </w:rPr>
        <w:tab/>
      </w:r>
    </w:p>
    <w:p w14:paraId="1C96A632" w14:textId="59F628C2" w:rsidR="001B5590" w:rsidRPr="005F331E" w:rsidRDefault="001B5590" w:rsidP="00317B42">
      <w:pPr>
        <w:pStyle w:val="Odstavecseseznamem"/>
        <w:numPr>
          <w:ilvl w:val="0"/>
          <w:numId w:val="11"/>
        </w:numPr>
        <w:tabs>
          <w:tab w:val="right" w:leader="hyphen" w:pos="9072"/>
        </w:tabs>
        <w:suppressAutoHyphens/>
        <w:spacing w:line="228" w:lineRule="auto"/>
        <w:ind w:left="567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V Dohodě o narovnání je mimo jiné ujednáno, že pojem „</w:t>
      </w:r>
      <w:r w:rsidRPr="005F331E">
        <w:rPr>
          <w:rFonts w:ascii="Cambria" w:hAnsi="Cambria"/>
          <w:i/>
          <w:iCs/>
          <w:sz w:val="24"/>
          <w:szCs w:val="24"/>
        </w:rPr>
        <w:t>Den Narovnání</w:t>
      </w:r>
      <w:r w:rsidRPr="005F331E">
        <w:rPr>
          <w:rFonts w:ascii="Cambria" w:hAnsi="Cambria"/>
          <w:sz w:val="24"/>
          <w:szCs w:val="24"/>
        </w:rPr>
        <w:t>“ má význam jako (citace) „</w:t>
      </w:r>
      <w:r w:rsidRPr="005F331E">
        <w:rPr>
          <w:rFonts w:ascii="Cambria" w:hAnsi="Cambria"/>
          <w:i/>
          <w:iCs/>
          <w:sz w:val="24"/>
          <w:szCs w:val="24"/>
        </w:rPr>
        <w:t>Den, kdy nastane účinnost Narovnání, definovaný v čl. 4.6.3. Dohody</w:t>
      </w:r>
      <w:r w:rsidRPr="005F331E">
        <w:rPr>
          <w:rFonts w:ascii="Cambria" w:hAnsi="Cambria"/>
          <w:sz w:val="24"/>
          <w:szCs w:val="24"/>
        </w:rPr>
        <w:t>.“ a dále v čl. 4.6.3. Dohody o narovnání, že (citace) „</w:t>
      </w:r>
      <w:r w:rsidRPr="005F331E">
        <w:rPr>
          <w:rFonts w:ascii="Cambria" w:hAnsi="Cambria" w:cstheme="minorHAnsi"/>
          <w:i/>
          <w:iCs/>
          <w:sz w:val="24"/>
          <w:szCs w:val="24"/>
        </w:rPr>
        <w:t>V Den vypořádání oznámí společnost MORAVSKÁ VODÁRENSKÁ ostatním Smluvním stranám datum, kdy nastane Den Narovnání. Toto oznámení je podmínkou účinnosti Narovnání. Smluvní strany se dohodly, že datum Dne Narovnání je povin</w:t>
      </w:r>
      <w:r w:rsidR="000B22BD" w:rsidRPr="005F331E">
        <w:rPr>
          <w:rFonts w:ascii="Cambria" w:hAnsi="Cambria" w:cstheme="minorHAnsi"/>
          <w:i/>
          <w:iCs/>
          <w:sz w:val="24"/>
          <w:szCs w:val="24"/>
        </w:rPr>
        <w:t>na </w:t>
      </w:r>
      <w:r w:rsidRPr="005F331E">
        <w:rPr>
          <w:rFonts w:ascii="Cambria" w:hAnsi="Cambria" w:cstheme="minorHAnsi"/>
          <w:i/>
          <w:iCs/>
          <w:sz w:val="24"/>
          <w:szCs w:val="24"/>
        </w:rPr>
        <w:t xml:space="preserve">určit (v limitech dle následující věty) společnost MORAVSKÁ VODÁRENSKÁ vzhledem k tomu, že v Den Narovnání nastávají účinky převodu Části závodu </w:t>
      </w:r>
      <w:r w:rsidR="000B22BD" w:rsidRPr="005F331E">
        <w:rPr>
          <w:rFonts w:ascii="Cambria" w:hAnsi="Cambria" w:cstheme="minorHAnsi"/>
          <w:i/>
          <w:iCs/>
          <w:sz w:val="24"/>
          <w:szCs w:val="24"/>
        </w:rPr>
        <w:t>na </w:t>
      </w:r>
      <w:r w:rsidRPr="005F331E">
        <w:rPr>
          <w:rFonts w:ascii="Cambria" w:hAnsi="Cambria" w:cstheme="minorHAnsi"/>
          <w:i/>
          <w:iCs/>
          <w:sz w:val="24"/>
          <w:szCs w:val="24"/>
        </w:rPr>
        <w:t>společnost VODÁR</w:t>
      </w:r>
      <w:r w:rsidR="000B22BD" w:rsidRPr="005F331E">
        <w:rPr>
          <w:rFonts w:ascii="Cambria" w:hAnsi="Cambria" w:cstheme="minorHAnsi"/>
          <w:i/>
          <w:iCs/>
          <w:sz w:val="24"/>
          <w:szCs w:val="24"/>
        </w:rPr>
        <w:t>NA </w:t>
      </w:r>
      <w:r w:rsidRPr="005F331E">
        <w:rPr>
          <w:rFonts w:ascii="Cambria" w:hAnsi="Cambria" w:cstheme="minorHAnsi"/>
          <w:i/>
          <w:iCs/>
          <w:sz w:val="24"/>
          <w:szCs w:val="24"/>
        </w:rPr>
        <w:t xml:space="preserve">ZLÍN a je proto vhodné při stanovení jeho data zohlednit řadu aspektů, především účetních, provozních a organizačních. Při stanovení data Dne Narovnání MORAVSKÁ VODÁRENSKÁ přihlédne ke stanovisku společnosti Vodovody a kanalizace Zlín a současně Den Narovnání nesmí určit (i) </w:t>
      </w:r>
      <w:r w:rsidR="000B22BD" w:rsidRPr="005F331E">
        <w:rPr>
          <w:rFonts w:ascii="Cambria" w:hAnsi="Cambria" w:cstheme="minorHAnsi"/>
          <w:i/>
          <w:iCs/>
          <w:sz w:val="24"/>
          <w:szCs w:val="24"/>
        </w:rPr>
        <w:t>na </w:t>
      </w:r>
      <w:r w:rsidRPr="005F331E">
        <w:rPr>
          <w:rFonts w:ascii="Cambria" w:hAnsi="Cambria" w:cstheme="minorHAnsi"/>
          <w:i/>
          <w:iCs/>
          <w:sz w:val="24"/>
          <w:szCs w:val="24"/>
        </w:rPr>
        <w:t>pozdější dobu, než šedesát (60) dní ode Dne vypořádání a současně (</w:t>
      </w:r>
      <w:proofErr w:type="spellStart"/>
      <w:r w:rsidRPr="005F331E">
        <w:rPr>
          <w:rFonts w:ascii="Cambria" w:hAnsi="Cambria" w:cstheme="minorHAnsi"/>
          <w:i/>
          <w:iCs/>
          <w:sz w:val="24"/>
          <w:szCs w:val="24"/>
        </w:rPr>
        <w:t>ii</w:t>
      </w:r>
      <w:proofErr w:type="spellEnd"/>
      <w:r w:rsidRPr="005F331E">
        <w:rPr>
          <w:rFonts w:ascii="Cambria" w:hAnsi="Cambria" w:cstheme="minorHAnsi"/>
          <w:i/>
          <w:iCs/>
          <w:sz w:val="24"/>
          <w:szCs w:val="24"/>
        </w:rPr>
        <w:t xml:space="preserve">) </w:t>
      </w:r>
      <w:r w:rsidR="000B22BD" w:rsidRPr="005F331E">
        <w:rPr>
          <w:rFonts w:ascii="Cambria" w:hAnsi="Cambria" w:cstheme="minorHAnsi"/>
          <w:i/>
          <w:iCs/>
          <w:sz w:val="24"/>
          <w:szCs w:val="24"/>
        </w:rPr>
        <w:t>na </w:t>
      </w:r>
      <w:r w:rsidRPr="005F331E">
        <w:rPr>
          <w:rFonts w:ascii="Cambria" w:hAnsi="Cambria" w:cstheme="minorHAnsi"/>
          <w:i/>
          <w:iCs/>
          <w:sz w:val="24"/>
          <w:szCs w:val="24"/>
        </w:rPr>
        <w:t xml:space="preserve">pozdější dobu, než </w:t>
      </w:r>
      <w:r w:rsidR="000B22BD" w:rsidRPr="005F331E">
        <w:rPr>
          <w:rFonts w:ascii="Cambria" w:hAnsi="Cambria" w:cstheme="minorHAnsi"/>
          <w:i/>
          <w:iCs/>
          <w:sz w:val="24"/>
          <w:szCs w:val="24"/>
        </w:rPr>
        <w:t>na </w:t>
      </w:r>
      <w:r w:rsidRPr="005F331E">
        <w:rPr>
          <w:rFonts w:ascii="Cambria" w:hAnsi="Cambria" w:cstheme="minorHAnsi"/>
          <w:i/>
          <w:iCs/>
          <w:sz w:val="24"/>
          <w:szCs w:val="24"/>
        </w:rPr>
        <w:t>den stanovený v čl. 7.1(b) Dohody.“;</w:t>
      </w:r>
      <w:r w:rsidRPr="005F331E">
        <w:rPr>
          <w:rFonts w:ascii="Cambria" w:hAnsi="Cambria" w:cstheme="minorHAnsi"/>
          <w:i/>
          <w:iCs/>
          <w:sz w:val="24"/>
          <w:szCs w:val="24"/>
        </w:rPr>
        <w:tab/>
      </w:r>
    </w:p>
    <w:p w14:paraId="7935C243" w14:textId="02A0E92D" w:rsidR="00350E79" w:rsidRPr="005F331E" w:rsidRDefault="001B5590" w:rsidP="00317B42">
      <w:pPr>
        <w:pStyle w:val="Odstavecseseznamem"/>
        <w:numPr>
          <w:ilvl w:val="0"/>
          <w:numId w:val="11"/>
        </w:numPr>
        <w:tabs>
          <w:tab w:val="right" w:leader="hyphen" w:pos="9072"/>
        </w:tabs>
        <w:suppressAutoHyphens/>
        <w:spacing w:line="228" w:lineRule="auto"/>
        <w:ind w:left="567" w:hanging="567"/>
        <w:contextualSpacing w:val="0"/>
        <w:jc w:val="both"/>
        <w:outlineLvl w:val="1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Složitel výslovně sděluje, že jako Den Narovnání byl stanoven den 1.7.2022 (prvního července roku dva tisíce dvacet dva).</w:t>
      </w:r>
      <w:r w:rsidRPr="005F331E">
        <w:rPr>
          <w:rFonts w:ascii="Cambria" w:hAnsi="Cambria"/>
          <w:sz w:val="24"/>
          <w:szCs w:val="24"/>
        </w:rPr>
        <w:tab/>
      </w:r>
    </w:p>
    <w:p w14:paraId="3931A873" w14:textId="2887B4F4" w:rsidR="00F06B9F" w:rsidRPr="005F331E" w:rsidRDefault="00F06B9F" w:rsidP="00317B42">
      <w:pPr>
        <w:tabs>
          <w:tab w:val="right" w:leader="hyphen" w:pos="9072"/>
        </w:tabs>
        <w:spacing w:line="228" w:lineRule="auto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ab/>
      </w:r>
    </w:p>
    <w:p w14:paraId="411805CA" w14:textId="77777777" w:rsidR="00F06B9F" w:rsidRPr="005F331E" w:rsidRDefault="00F06B9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bCs/>
          <w:sz w:val="24"/>
          <w:szCs w:val="24"/>
        </w:rPr>
      </w:pPr>
      <w:r w:rsidRPr="005F331E">
        <w:rPr>
          <w:rFonts w:ascii="Cambria" w:hAnsi="Cambria" w:cs="Calibri"/>
          <w:b/>
          <w:bCs/>
          <w:sz w:val="24"/>
          <w:szCs w:val="24"/>
        </w:rPr>
        <w:t>Článek I.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51A2F132" w14:textId="77777777" w:rsidR="00F06B9F" w:rsidRPr="005F331E" w:rsidRDefault="00F06B9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b/>
          <w:bCs/>
          <w:sz w:val="24"/>
          <w:szCs w:val="24"/>
        </w:rPr>
        <w:t>ŽÁDOST O ÚSCHOVU LISTIN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730BEAB2" w14:textId="350C92B7" w:rsidR="00F06B9F" w:rsidRPr="005F331E" w:rsidRDefault="00F06B9F" w:rsidP="00317B42">
      <w:pPr>
        <w:numPr>
          <w:ilvl w:val="1"/>
          <w:numId w:val="1"/>
        </w:numPr>
        <w:tabs>
          <w:tab w:val="left" w:pos="567"/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Cs/>
          <w:sz w:val="24"/>
          <w:szCs w:val="24"/>
        </w:rPr>
        <w:t xml:space="preserve">Složitel </w:t>
      </w:r>
      <w:r w:rsidRPr="005F331E">
        <w:rPr>
          <w:rFonts w:ascii="Cambria" w:hAnsi="Cambria" w:cs="Calibri"/>
          <w:sz w:val="24"/>
          <w:szCs w:val="24"/>
        </w:rPr>
        <w:t xml:space="preserve">žádá Notáře, aby do notářské úschovy převzal a přijal </w:t>
      </w:r>
      <w:r w:rsidR="00350E79" w:rsidRPr="005F331E">
        <w:rPr>
          <w:rFonts w:ascii="Cambria" w:hAnsi="Cambria" w:cs="Calibri"/>
          <w:sz w:val="24"/>
          <w:szCs w:val="24"/>
        </w:rPr>
        <w:t>Akcie a l</w:t>
      </w:r>
      <w:r w:rsidRPr="005F331E">
        <w:rPr>
          <w:rFonts w:ascii="Cambria" w:hAnsi="Cambria" w:cs="Calibri"/>
          <w:sz w:val="24"/>
          <w:szCs w:val="24"/>
        </w:rPr>
        <w:t>istin</w:t>
      </w:r>
      <w:r w:rsidR="00350E79" w:rsidRPr="005F331E">
        <w:rPr>
          <w:rFonts w:ascii="Cambria" w:hAnsi="Cambria" w:cs="Calibri"/>
          <w:sz w:val="24"/>
          <w:szCs w:val="24"/>
        </w:rPr>
        <w:t>y</w:t>
      </w:r>
      <w:r w:rsidRPr="005F331E">
        <w:rPr>
          <w:rFonts w:ascii="Cambria" w:hAnsi="Cambria" w:cs="Calibri"/>
          <w:sz w:val="24"/>
          <w:szCs w:val="24"/>
        </w:rPr>
        <w:t xml:space="preserve"> níže definovan</w:t>
      </w:r>
      <w:r w:rsidR="00350E79" w:rsidRPr="005F331E">
        <w:rPr>
          <w:rFonts w:ascii="Cambria" w:hAnsi="Cambria" w:cs="Calibri"/>
          <w:sz w:val="24"/>
          <w:szCs w:val="24"/>
        </w:rPr>
        <w:t>é</w:t>
      </w:r>
      <w:r w:rsidRPr="005F331E">
        <w:rPr>
          <w:rFonts w:ascii="Cambria" w:hAnsi="Cambria" w:cs="Calibri"/>
          <w:sz w:val="24"/>
          <w:szCs w:val="24"/>
        </w:rPr>
        <w:t>, kter</w:t>
      </w:r>
      <w:r w:rsidR="00350E79" w:rsidRPr="005F331E">
        <w:rPr>
          <w:rFonts w:ascii="Cambria" w:hAnsi="Cambria" w:cs="Calibri"/>
          <w:sz w:val="24"/>
          <w:szCs w:val="24"/>
        </w:rPr>
        <w:t>é</w:t>
      </w:r>
      <w:r w:rsidRPr="005F331E">
        <w:rPr>
          <w:rFonts w:ascii="Cambria" w:hAnsi="Cambria" w:cs="Calibri"/>
          <w:sz w:val="24"/>
          <w:szCs w:val="24"/>
        </w:rPr>
        <w:t xml:space="preserve"> Notáři předkládá, a aby j</w:t>
      </w:r>
      <w:r w:rsidR="00350E79" w:rsidRPr="005F331E">
        <w:rPr>
          <w:rFonts w:ascii="Cambria" w:hAnsi="Cambria" w:cs="Calibri"/>
          <w:sz w:val="24"/>
          <w:szCs w:val="24"/>
        </w:rPr>
        <w:t>e</w:t>
      </w:r>
      <w:r w:rsidRPr="005F331E">
        <w:rPr>
          <w:rFonts w:ascii="Cambria" w:hAnsi="Cambria" w:cs="Calibri"/>
          <w:sz w:val="24"/>
          <w:szCs w:val="24"/>
        </w:rPr>
        <w:t xml:space="preserve"> </w:t>
      </w:r>
      <w:r w:rsidR="00143B12" w:rsidRPr="005F331E">
        <w:rPr>
          <w:rFonts w:ascii="Cambria" w:hAnsi="Cambria" w:cs="Calibri"/>
          <w:sz w:val="24"/>
          <w:szCs w:val="24"/>
        </w:rPr>
        <w:t xml:space="preserve">Notář </w:t>
      </w:r>
      <w:r w:rsidRPr="005F331E">
        <w:rPr>
          <w:rFonts w:ascii="Cambria" w:hAnsi="Cambria" w:cs="Calibri"/>
          <w:sz w:val="24"/>
          <w:szCs w:val="24"/>
        </w:rPr>
        <w:t>následně</w:t>
      </w:r>
      <w:r w:rsidR="00143B12" w:rsidRPr="005F331E">
        <w:rPr>
          <w:rFonts w:ascii="Cambria" w:hAnsi="Cambria" w:cs="Calibri"/>
          <w:sz w:val="24"/>
          <w:szCs w:val="24"/>
        </w:rPr>
        <w:t>,</w:t>
      </w:r>
      <w:r w:rsidRPr="005F331E">
        <w:rPr>
          <w:rFonts w:ascii="Cambria" w:hAnsi="Cambria" w:cs="Calibri"/>
          <w:sz w:val="24"/>
          <w:szCs w:val="24"/>
        </w:rPr>
        <w:t xml:space="preserve"> za účelem splnění povinnosti Složitele </w:t>
      </w:r>
      <w:r w:rsidR="00143B12" w:rsidRPr="005F331E">
        <w:rPr>
          <w:rFonts w:ascii="Cambria" w:hAnsi="Cambria" w:cs="Calibri"/>
          <w:sz w:val="24"/>
          <w:szCs w:val="24"/>
        </w:rPr>
        <w:t xml:space="preserve">předat </w:t>
      </w:r>
      <w:proofErr w:type="spellStart"/>
      <w:r w:rsidR="00997409" w:rsidRPr="005F331E">
        <w:rPr>
          <w:rFonts w:ascii="Cambria" w:hAnsi="Cambria" w:cs="Calibri"/>
          <w:sz w:val="24"/>
          <w:szCs w:val="24"/>
        </w:rPr>
        <w:t>rubopisovan</w:t>
      </w:r>
      <w:r w:rsidR="00350E79" w:rsidRPr="005F331E">
        <w:rPr>
          <w:rFonts w:ascii="Cambria" w:hAnsi="Cambria" w:cs="Calibri"/>
          <w:sz w:val="24"/>
          <w:szCs w:val="24"/>
        </w:rPr>
        <w:t>é</w:t>
      </w:r>
      <w:proofErr w:type="spellEnd"/>
      <w:r w:rsidR="00350E79" w:rsidRPr="005F331E">
        <w:rPr>
          <w:rFonts w:ascii="Cambria" w:hAnsi="Cambria" w:cs="Calibri"/>
          <w:sz w:val="24"/>
          <w:szCs w:val="24"/>
        </w:rPr>
        <w:t xml:space="preserve"> Akcie</w:t>
      </w:r>
      <w:r w:rsidR="00143B12" w:rsidRPr="005F331E">
        <w:rPr>
          <w:rFonts w:ascii="Cambria" w:hAnsi="Cambria" w:cs="Calibri"/>
          <w:sz w:val="24"/>
          <w:szCs w:val="24"/>
        </w:rPr>
        <w:t xml:space="preserve"> Příjemci</w:t>
      </w:r>
      <w:r w:rsidR="00350E79" w:rsidRPr="005F331E">
        <w:rPr>
          <w:rFonts w:ascii="Cambria" w:hAnsi="Cambria" w:cs="Calibri"/>
          <w:sz w:val="24"/>
          <w:szCs w:val="24"/>
        </w:rPr>
        <w:t xml:space="preserve"> 3 a další listiny Příjemcům</w:t>
      </w:r>
      <w:r w:rsidR="00997409" w:rsidRPr="005F331E">
        <w:rPr>
          <w:rFonts w:ascii="Cambria" w:hAnsi="Cambria" w:cs="Calibri"/>
          <w:sz w:val="24"/>
          <w:szCs w:val="24"/>
        </w:rPr>
        <w:t>,</w:t>
      </w:r>
      <w:r w:rsidR="00192ECF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>za podmínek tohoto Protokolu vydal Příjemc</w:t>
      </w:r>
      <w:r w:rsidR="00350E79" w:rsidRPr="005F331E">
        <w:rPr>
          <w:rFonts w:ascii="Cambria" w:hAnsi="Cambria" w:cs="Calibri"/>
          <w:sz w:val="24"/>
          <w:szCs w:val="24"/>
        </w:rPr>
        <w:t>ům</w:t>
      </w:r>
      <w:r w:rsidRPr="005F331E">
        <w:rPr>
          <w:rFonts w:ascii="Cambria" w:hAnsi="Cambria" w:cs="Calibri"/>
          <w:sz w:val="24"/>
          <w:szCs w:val="24"/>
        </w:rPr>
        <w:t>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0FE38781" w14:textId="77777777" w:rsidR="00F06B9F" w:rsidRPr="005F331E" w:rsidRDefault="00F06B9F" w:rsidP="00317B42">
      <w:pPr>
        <w:pStyle w:val="Zkladntext2"/>
        <w:tabs>
          <w:tab w:val="right" w:leader="hyphen" w:pos="9072"/>
        </w:tabs>
        <w:autoSpaceDE w:val="0"/>
        <w:autoSpaceDN w:val="0"/>
        <w:adjustRightInd w:val="0"/>
        <w:spacing w:line="228" w:lineRule="auto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ab/>
      </w:r>
    </w:p>
    <w:p w14:paraId="26D20BC6" w14:textId="77777777" w:rsidR="00F06B9F" w:rsidRPr="005F331E" w:rsidRDefault="00F06B9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bCs/>
          <w:sz w:val="24"/>
          <w:szCs w:val="24"/>
        </w:rPr>
        <w:t>Článek II</w:t>
      </w:r>
      <w:r w:rsidRPr="005F331E">
        <w:rPr>
          <w:rFonts w:ascii="Cambria" w:hAnsi="Cambria" w:cs="Calibri"/>
          <w:b/>
          <w:sz w:val="24"/>
          <w:szCs w:val="24"/>
        </w:rPr>
        <w:t>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631A6F56" w14:textId="77777777" w:rsidR="00F06B9F" w:rsidRPr="005F331E" w:rsidRDefault="00F06B9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ÚSCHOVA LISTIN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082E303B" w14:textId="6B9011E9" w:rsidR="00F06B9F" w:rsidRPr="005F331E" w:rsidRDefault="000B22BD" w:rsidP="00317B42">
      <w:pPr>
        <w:numPr>
          <w:ilvl w:val="0"/>
          <w:numId w:val="3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Na </w:t>
      </w:r>
      <w:r w:rsidR="00F06B9F" w:rsidRPr="005F331E">
        <w:rPr>
          <w:rFonts w:ascii="Cambria" w:hAnsi="Cambria" w:cs="Calibri"/>
          <w:sz w:val="24"/>
          <w:szCs w:val="24"/>
        </w:rPr>
        <w:t>základě uvedených skutečností se sepisuje protokol o přijetí listin do notářské úschovy s těmito náležitostmi:</w:t>
      </w:r>
      <w:r w:rsidR="00F06B9F" w:rsidRPr="005F331E">
        <w:rPr>
          <w:rFonts w:ascii="Cambria" w:hAnsi="Cambria" w:cs="Calibri"/>
          <w:sz w:val="24"/>
          <w:szCs w:val="24"/>
        </w:rPr>
        <w:tab/>
      </w:r>
    </w:p>
    <w:p w14:paraId="6EFCEFD1" w14:textId="14C2B6A0" w:rsidR="00F06B9F" w:rsidRPr="005F331E" w:rsidRDefault="00F06B9F" w:rsidP="00317B42">
      <w:pPr>
        <w:numPr>
          <w:ilvl w:val="0"/>
          <w:numId w:val="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theme="minorHAnsi"/>
          <w:sz w:val="24"/>
          <w:szCs w:val="24"/>
        </w:rPr>
      </w:pPr>
      <w:r w:rsidRPr="005F331E">
        <w:rPr>
          <w:rFonts w:ascii="Cambria" w:hAnsi="Cambria" w:cstheme="minorHAnsi"/>
          <w:b/>
          <w:sz w:val="24"/>
          <w:szCs w:val="24"/>
        </w:rPr>
        <w:t>Identifikační údaje o složiteli, údaj o tom, jakým způsobem byla notáři prokázá</w:t>
      </w:r>
      <w:r w:rsidR="000B22BD" w:rsidRPr="005F331E">
        <w:rPr>
          <w:rFonts w:ascii="Cambria" w:hAnsi="Cambria" w:cstheme="minorHAnsi"/>
          <w:b/>
          <w:sz w:val="24"/>
          <w:szCs w:val="24"/>
        </w:rPr>
        <w:t>na </w:t>
      </w:r>
      <w:r w:rsidRPr="005F331E">
        <w:rPr>
          <w:rFonts w:ascii="Cambria" w:hAnsi="Cambria" w:cstheme="minorHAnsi"/>
          <w:b/>
          <w:sz w:val="24"/>
          <w:szCs w:val="24"/>
        </w:rPr>
        <w:t>totožnost (existence) složitele, popřípadě jejich zástupců:</w:t>
      </w:r>
      <w:r w:rsidRPr="005F331E">
        <w:rPr>
          <w:rFonts w:ascii="Cambria" w:hAnsi="Cambria" w:cstheme="minorHAnsi"/>
          <w:sz w:val="24"/>
          <w:szCs w:val="24"/>
        </w:rPr>
        <w:tab/>
      </w:r>
    </w:p>
    <w:p w14:paraId="33010090" w14:textId="2F1F90FB" w:rsidR="0047610A" w:rsidRPr="005F331E" w:rsidRDefault="0047610A" w:rsidP="00317B42">
      <w:pPr>
        <w:tabs>
          <w:tab w:val="right" w:leader="hyphen" w:pos="9072"/>
        </w:tabs>
        <w:spacing w:line="228" w:lineRule="auto"/>
        <w:ind w:left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Složitelem je</w:t>
      </w:r>
      <w:bookmarkStart w:id="6" w:name="_Hlk513799721"/>
      <w:bookmarkStart w:id="7" w:name="_Hlk513803474"/>
      <w:r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bCs/>
          <w:sz w:val="24"/>
          <w:szCs w:val="24"/>
        </w:rPr>
        <w:t xml:space="preserve">obchodní společnost </w:t>
      </w:r>
      <w:r w:rsidR="00AF2238" w:rsidRPr="005F331E">
        <w:rPr>
          <w:rFonts w:ascii="Cambria" w:hAnsi="Cambria" w:cs="Calibri"/>
          <w:b/>
          <w:sz w:val="24"/>
          <w:szCs w:val="24"/>
        </w:rPr>
        <w:t>MORAVSKÁ VODÁRENSKÁ, a.s.</w:t>
      </w:r>
      <w:r w:rsidRPr="005F331E">
        <w:rPr>
          <w:rFonts w:ascii="Cambria" w:hAnsi="Cambria" w:cs="Calibri"/>
          <w:bCs/>
          <w:sz w:val="24"/>
          <w:szCs w:val="24"/>
        </w:rPr>
        <w:t>,</w:t>
      </w:r>
      <w:r w:rsidRPr="005F331E">
        <w:rPr>
          <w:rFonts w:ascii="Cambria" w:hAnsi="Cambria" w:cs="Calibri"/>
          <w:b/>
          <w:sz w:val="24"/>
          <w:szCs w:val="24"/>
        </w:rPr>
        <w:t xml:space="preserve"> </w:t>
      </w:r>
      <w:r w:rsidRPr="005F331E">
        <w:rPr>
          <w:rFonts w:ascii="Cambria" w:hAnsi="Cambria" w:cs="Calibri"/>
          <w:bCs/>
          <w:sz w:val="24"/>
          <w:szCs w:val="24"/>
        </w:rPr>
        <w:t xml:space="preserve">se sídlem Tovární 1059/41, Hodolany, 779 00 Olomouc, IČO: 61859575, zapsaná v obchodním rejstříku vedeném Krajským soudem v Ostravě, oddíl B, vložka 1943, zastoupená </w:t>
      </w:r>
      <w:r w:rsidR="007173DA" w:rsidRPr="005F331E">
        <w:rPr>
          <w:rFonts w:ascii="Cambria" w:hAnsi="Cambria"/>
          <w:bCs/>
          <w:sz w:val="24"/>
          <w:szCs w:val="24"/>
        </w:rPr>
        <w:t>zástupci Složitele</w:t>
      </w:r>
      <w:r w:rsidRPr="005F331E">
        <w:rPr>
          <w:rFonts w:ascii="Cambria" w:hAnsi="Cambria"/>
          <w:bCs/>
          <w:sz w:val="24"/>
          <w:szCs w:val="24"/>
        </w:rPr>
        <w:t>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487F5354" w14:textId="3F5850A5" w:rsidR="0047610A" w:rsidRPr="005F331E" w:rsidRDefault="0047610A" w:rsidP="00317B42">
      <w:pPr>
        <w:tabs>
          <w:tab w:val="right" w:leader="hyphen" w:pos="9072"/>
        </w:tabs>
        <w:spacing w:line="228" w:lineRule="auto"/>
        <w:ind w:left="1134" w:hanging="567"/>
        <w:jc w:val="both"/>
        <w:rPr>
          <w:rFonts w:ascii="Cambria" w:hAnsi="Cambria" w:cs="Calibri"/>
          <w:bCs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•</w:t>
      </w:r>
      <w:r w:rsidRPr="005F331E">
        <w:rPr>
          <w:rFonts w:ascii="Cambria" w:hAnsi="Cambria" w:cs="Calibri"/>
          <w:b/>
          <w:sz w:val="24"/>
          <w:szCs w:val="24"/>
        </w:rPr>
        <w:tab/>
      </w:r>
      <w:r w:rsidRPr="005F331E">
        <w:rPr>
          <w:rFonts w:ascii="Cambria" w:hAnsi="Cambria" w:cs="Calibri"/>
          <w:bCs/>
          <w:sz w:val="24"/>
          <w:szCs w:val="24"/>
        </w:rPr>
        <w:t xml:space="preserve">Existence společnosti </w:t>
      </w:r>
      <w:r w:rsidR="00AF2238" w:rsidRPr="005F331E">
        <w:rPr>
          <w:rFonts w:ascii="Cambria" w:hAnsi="Cambria" w:cs="Calibri"/>
          <w:bCs/>
          <w:sz w:val="24"/>
          <w:szCs w:val="24"/>
        </w:rPr>
        <w:t>MORAVSKÁ VODÁRENSKÁ, a.s.</w:t>
      </w:r>
      <w:r w:rsidRPr="005F331E">
        <w:rPr>
          <w:rFonts w:ascii="Cambria" w:hAnsi="Cambria" w:cs="Calibri"/>
          <w:bCs/>
          <w:sz w:val="24"/>
          <w:szCs w:val="24"/>
        </w:rPr>
        <w:t>, byla Notáři prokázá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Pr="005F331E">
        <w:rPr>
          <w:rFonts w:ascii="Cambria" w:hAnsi="Cambria" w:cs="Calibri"/>
          <w:bCs/>
          <w:sz w:val="24"/>
          <w:szCs w:val="24"/>
        </w:rPr>
        <w:t xml:space="preserve">z ověřeného výstupu z obchodního rejstříku vedeného pro společnost </w:t>
      </w:r>
      <w:r w:rsidR="00AF2238" w:rsidRPr="005F331E">
        <w:rPr>
          <w:rFonts w:ascii="Cambria" w:hAnsi="Cambria" w:cs="Calibri"/>
          <w:bCs/>
          <w:sz w:val="24"/>
          <w:szCs w:val="24"/>
        </w:rPr>
        <w:t>MORAVSKÁ VODÁRENSKÁ, a.s.</w:t>
      </w:r>
      <w:r w:rsidRPr="005F331E">
        <w:rPr>
          <w:rFonts w:ascii="Cambria" w:hAnsi="Cambria" w:cs="Calibri"/>
          <w:bCs/>
          <w:sz w:val="24"/>
          <w:szCs w:val="24"/>
        </w:rPr>
        <w:t xml:space="preserve">, Krajským soudem v Ostravě, oddíl B, vložka 1943, vydaného Mgr. Richardem Brázdou, notářem v Brně, pod číslem V QQQ/2022, o němž společnost </w:t>
      </w:r>
      <w:r w:rsidR="00AF2238" w:rsidRPr="005F331E">
        <w:rPr>
          <w:rFonts w:ascii="Cambria" w:hAnsi="Cambria" w:cs="Calibri"/>
          <w:bCs/>
          <w:sz w:val="24"/>
          <w:szCs w:val="24"/>
        </w:rPr>
        <w:t>MORAVSKÁ VODÁRENSKÁ, a.s.</w:t>
      </w:r>
      <w:r w:rsidRPr="005F331E">
        <w:rPr>
          <w:rFonts w:ascii="Cambria" w:hAnsi="Cambria" w:cs="Calibri"/>
          <w:bCs/>
          <w:sz w:val="24"/>
          <w:szCs w:val="24"/>
        </w:rPr>
        <w:t xml:space="preserve">, zastoupená </w:t>
      </w:r>
      <w:r w:rsidR="007173DA" w:rsidRPr="005F331E">
        <w:rPr>
          <w:rFonts w:ascii="Cambria" w:hAnsi="Cambria" w:cs="Calibri"/>
          <w:bCs/>
          <w:sz w:val="24"/>
          <w:szCs w:val="24"/>
        </w:rPr>
        <w:t>zástupci Složitele</w:t>
      </w:r>
      <w:r w:rsidRPr="005F331E">
        <w:rPr>
          <w:rFonts w:ascii="Cambria" w:hAnsi="Cambria" w:cs="Calibri"/>
          <w:bCs/>
          <w:sz w:val="24"/>
          <w:szCs w:val="24"/>
        </w:rPr>
        <w:t xml:space="preserve">, prohlásila, že obsahuje aktuální údaje o společnosti </w:t>
      </w:r>
      <w:r w:rsidR="00AF2238" w:rsidRPr="005F331E">
        <w:rPr>
          <w:rFonts w:ascii="Cambria" w:hAnsi="Cambria" w:cs="Calibri"/>
          <w:bCs/>
          <w:sz w:val="24"/>
          <w:szCs w:val="24"/>
        </w:rPr>
        <w:t>MORAVSKÁ VODÁRENSKÁ, a.s.</w:t>
      </w:r>
      <w:r w:rsidR="00125DC8" w:rsidRPr="005F331E">
        <w:rPr>
          <w:rFonts w:ascii="Cambria" w:hAnsi="Cambria" w:cs="Calibri"/>
          <w:bCs/>
          <w:sz w:val="24"/>
          <w:szCs w:val="24"/>
        </w:rPr>
        <w:t>,</w:t>
      </w:r>
      <w:r w:rsidRPr="005F331E">
        <w:rPr>
          <w:rFonts w:ascii="Cambria" w:hAnsi="Cambria" w:cs="Calibri"/>
          <w:bCs/>
          <w:sz w:val="24"/>
          <w:szCs w:val="24"/>
        </w:rPr>
        <w:t xml:space="preserve"> zapisované do obchodního rejstříku.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57ACA524" w14:textId="35DA7510" w:rsidR="0047610A" w:rsidRPr="005F331E" w:rsidRDefault="0047610A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 w:hanging="567"/>
        <w:jc w:val="both"/>
        <w:rPr>
          <w:rFonts w:ascii="Cambria" w:hAnsi="Cambria" w:cs="Calibri"/>
          <w:bCs/>
          <w:sz w:val="24"/>
          <w:szCs w:val="24"/>
        </w:rPr>
      </w:pPr>
      <w:r w:rsidRPr="005F331E">
        <w:rPr>
          <w:rFonts w:ascii="Cambria" w:hAnsi="Cambria" w:cs="Calibri"/>
          <w:bCs/>
          <w:sz w:val="24"/>
          <w:szCs w:val="24"/>
        </w:rPr>
        <w:t>•</w:t>
      </w:r>
      <w:r w:rsidRPr="005F331E">
        <w:rPr>
          <w:rFonts w:ascii="Cambria" w:hAnsi="Cambria" w:cs="Calibri"/>
          <w:bCs/>
          <w:sz w:val="24"/>
          <w:szCs w:val="24"/>
        </w:rPr>
        <w:tab/>
      </w:r>
      <w:r w:rsidR="007173DA" w:rsidRPr="005F331E">
        <w:rPr>
          <w:rFonts w:ascii="Cambria" w:hAnsi="Cambria" w:cs="Calibri"/>
          <w:bCs/>
          <w:sz w:val="24"/>
          <w:szCs w:val="24"/>
        </w:rPr>
        <w:t xml:space="preserve">Osobní totožnost zástupců společnosti MORAVSKÁ VODÁRENSKÁ, a.s., kterými jsou člen představenstva Ing. Petr </w:t>
      </w:r>
      <w:proofErr w:type="spellStart"/>
      <w:r w:rsidR="007173DA" w:rsidRPr="005F331E">
        <w:rPr>
          <w:rFonts w:ascii="Cambria" w:hAnsi="Cambria" w:cs="Calibri"/>
          <w:bCs/>
          <w:sz w:val="24"/>
          <w:szCs w:val="24"/>
        </w:rPr>
        <w:t>Tejchman</w:t>
      </w:r>
      <w:proofErr w:type="spellEnd"/>
      <w:r w:rsidR="007173DA" w:rsidRPr="005F331E">
        <w:rPr>
          <w:rFonts w:ascii="Cambria" w:hAnsi="Cambria" w:cs="Calibri"/>
          <w:bCs/>
          <w:sz w:val="24"/>
          <w:szCs w:val="24"/>
        </w:rPr>
        <w:t xml:space="preserve">, datum narození 24.9.1964, pobyt Kojetín II-Popůvky 12, 752 01 Kojetín a člen představenstva Ing. Martin Bernard, MBA, datum narození 23.10.1962, pobyt Josefa </w:t>
      </w:r>
      <w:proofErr w:type="spellStart"/>
      <w:r w:rsidR="007173DA" w:rsidRPr="005F331E">
        <w:rPr>
          <w:rFonts w:ascii="Cambria" w:hAnsi="Cambria" w:cs="Calibri"/>
          <w:bCs/>
          <w:sz w:val="24"/>
          <w:szCs w:val="24"/>
        </w:rPr>
        <w:t>Obadala</w:t>
      </w:r>
      <w:proofErr w:type="spellEnd"/>
      <w:r w:rsidR="007173DA" w:rsidRPr="005F331E">
        <w:rPr>
          <w:rFonts w:ascii="Cambria" w:hAnsi="Cambria" w:cs="Calibri"/>
          <w:bCs/>
          <w:sz w:val="24"/>
          <w:szCs w:val="24"/>
        </w:rPr>
        <w:t xml:space="preserve"> 3387/44, 767 01 Kroměříž, byla Notáři prokázá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="007173DA" w:rsidRPr="005F331E">
        <w:rPr>
          <w:rFonts w:ascii="Cambria" w:hAnsi="Cambria" w:cs="Calibri"/>
          <w:bCs/>
          <w:sz w:val="24"/>
          <w:szCs w:val="24"/>
        </w:rPr>
        <w:t xml:space="preserve">z předložených platných úředních průkazů, a to pro Ing. Petra </w:t>
      </w:r>
      <w:proofErr w:type="spellStart"/>
      <w:r w:rsidR="007173DA" w:rsidRPr="005F331E">
        <w:rPr>
          <w:rFonts w:ascii="Cambria" w:hAnsi="Cambria" w:cs="Calibri"/>
          <w:bCs/>
          <w:sz w:val="24"/>
          <w:szCs w:val="24"/>
        </w:rPr>
        <w:t>Tejchma</w:t>
      </w:r>
      <w:r w:rsidR="000B22BD" w:rsidRPr="005F331E">
        <w:rPr>
          <w:rFonts w:ascii="Cambria" w:hAnsi="Cambria" w:cs="Calibri"/>
          <w:bCs/>
          <w:sz w:val="24"/>
          <w:szCs w:val="24"/>
        </w:rPr>
        <w:t>na</w:t>
      </w:r>
      <w:proofErr w:type="spellEnd"/>
      <w:r w:rsidR="000B22BD" w:rsidRPr="005F331E">
        <w:rPr>
          <w:rFonts w:ascii="Cambria" w:hAnsi="Cambria" w:cs="Calibri"/>
          <w:bCs/>
          <w:sz w:val="24"/>
          <w:szCs w:val="24"/>
        </w:rPr>
        <w:t> </w:t>
      </w:r>
      <w:r w:rsidR="007173DA" w:rsidRPr="005F331E">
        <w:rPr>
          <w:rFonts w:ascii="Cambria" w:hAnsi="Cambria" w:cs="Calibri"/>
          <w:bCs/>
          <w:sz w:val="24"/>
          <w:szCs w:val="24"/>
        </w:rPr>
        <w:t xml:space="preserve">dle občanského průkazu č. </w:t>
      </w:r>
      <w:r w:rsidR="00125DC8" w:rsidRPr="005F331E">
        <w:rPr>
          <w:rFonts w:ascii="Cambria" w:hAnsi="Cambria" w:cs="Calibri"/>
          <w:bCs/>
          <w:sz w:val="24"/>
          <w:szCs w:val="24"/>
        </w:rPr>
        <w:t>207567454</w:t>
      </w:r>
      <w:r w:rsidR="007173DA" w:rsidRPr="005F331E">
        <w:rPr>
          <w:rFonts w:ascii="Cambria" w:hAnsi="Cambria" w:cs="Calibri"/>
          <w:bCs/>
          <w:sz w:val="24"/>
          <w:szCs w:val="24"/>
        </w:rPr>
        <w:t xml:space="preserve"> vydaného </w:t>
      </w:r>
      <w:r w:rsidR="0019313A" w:rsidRPr="005F331E">
        <w:rPr>
          <w:rFonts w:ascii="Cambria" w:hAnsi="Cambria" w:cs="Calibri"/>
          <w:bCs/>
          <w:sz w:val="24"/>
          <w:szCs w:val="24"/>
        </w:rPr>
        <w:t>Magistrátem města Přerov</w:t>
      </w:r>
      <w:r w:rsidR="007173DA" w:rsidRPr="005F331E">
        <w:rPr>
          <w:rFonts w:ascii="Cambria" w:hAnsi="Cambria" w:cs="Calibri"/>
          <w:bCs/>
          <w:sz w:val="24"/>
          <w:szCs w:val="24"/>
        </w:rPr>
        <w:t xml:space="preserve">, dne </w:t>
      </w:r>
      <w:r w:rsidR="0019313A" w:rsidRPr="005F331E">
        <w:rPr>
          <w:rFonts w:ascii="Cambria" w:hAnsi="Cambria" w:cs="Calibri"/>
          <w:bCs/>
          <w:sz w:val="24"/>
          <w:szCs w:val="24"/>
        </w:rPr>
        <w:t>19.12.2016</w:t>
      </w:r>
      <w:r w:rsidR="007173DA" w:rsidRPr="005F331E">
        <w:rPr>
          <w:rFonts w:ascii="Cambria" w:hAnsi="Cambria" w:cs="Calibri"/>
          <w:bCs/>
          <w:sz w:val="24"/>
          <w:szCs w:val="24"/>
        </w:rPr>
        <w:t xml:space="preserve">, platného do </w:t>
      </w:r>
      <w:r w:rsidR="0019313A" w:rsidRPr="005F331E">
        <w:rPr>
          <w:rFonts w:ascii="Cambria" w:hAnsi="Cambria" w:cs="Calibri"/>
          <w:bCs/>
          <w:sz w:val="24"/>
          <w:szCs w:val="24"/>
        </w:rPr>
        <w:t>19.12.2026</w:t>
      </w:r>
      <w:r w:rsidR="007173DA" w:rsidRPr="005F331E">
        <w:rPr>
          <w:rFonts w:ascii="Cambria" w:hAnsi="Cambria" w:cs="Calibri"/>
          <w:bCs/>
          <w:sz w:val="24"/>
          <w:szCs w:val="24"/>
        </w:rPr>
        <w:t>, přičemž z tohoto průkazu bylo též provedeno ověření shody podoby s vyobrazením v tomto průkazu, a pro Ing. Marti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="007173DA" w:rsidRPr="005F331E">
        <w:rPr>
          <w:rFonts w:ascii="Cambria" w:hAnsi="Cambria" w:cs="Calibri"/>
          <w:bCs/>
          <w:sz w:val="24"/>
          <w:szCs w:val="24"/>
        </w:rPr>
        <w:t>Bernarda</w:t>
      </w:r>
      <w:r w:rsidR="00125DC8" w:rsidRPr="005F331E">
        <w:rPr>
          <w:rFonts w:ascii="Cambria" w:hAnsi="Cambria" w:cs="Calibri"/>
          <w:bCs/>
          <w:sz w:val="24"/>
          <w:szCs w:val="24"/>
        </w:rPr>
        <w:t>, MBA,</w:t>
      </w:r>
      <w:r w:rsidR="007173DA" w:rsidRPr="005F331E">
        <w:rPr>
          <w:rFonts w:ascii="Cambria" w:hAnsi="Cambria" w:cs="Calibri"/>
          <w:bCs/>
          <w:sz w:val="24"/>
          <w:szCs w:val="24"/>
        </w:rPr>
        <w:t xml:space="preserve"> dle občanského průkazu č. </w:t>
      </w:r>
      <w:r w:rsidR="00125DC8" w:rsidRPr="005F331E">
        <w:rPr>
          <w:rFonts w:ascii="Cambria" w:hAnsi="Cambria" w:cs="Calibri"/>
          <w:bCs/>
          <w:sz w:val="24"/>
          <w:szCs w:val="24"/>
        </w:rPr>
        <w:t>211883174</w:t>
      </w:r>
      <w:r w:rsidR="007173DA" w:rsidRPr="005F331E">
        <w:rPr>
          <w:rFonts w:ascii="Cambria" w:hAnsi="Cambria" w:cs="Calibri"/>
          <w:bCs/>
          <w:sz w:val="24"/>
          <w:szCs w:val="24"/>
        </w:rPr>
        <w:t xml:space="preserve"> vydaného </w:t>
      </w:r>
      <w:proofErr w:type="spellStart"/>
      <w:r w:rsidR="0019313A" w:rsidRPr="005F331E">
        <w:rPr>
          <w:rFonts w:ascii="Cambria" w:hAnsi="Cambria" w:cs="Calibri"/>
          <w:bCs/>
          <w:sz w:val="24"/>
          <w:szCs w:val="24"/>
        </w:rPr>
        <w:t>MěÚ</w:t>
      </w:r>
      <w:proofErr w:type="spellEnd"/>
      <w:r w:rsidR="0019313A" w:rsidRPr="005F331E">
        <w:rPr>
          <w:rFonts w:ascii="Cambria" w:hAnsi="Cambria" w:cs="Calibri"/>
          <w:bCs/>
          <w:sz w:val="24"/>
          <w:szCs w:val="24"/>
        </w:rPr>
        <w:t xml:space="preserve"> Kroměříž</w:t>
      </w:r>
      <w:r w:rsidR="007173DA" w:rsidRPr="005F331E">
        <w:rPr>
          <w:rFonts w:ascii="Cambria" w:hAnsi="Cambria" w:cs="Calibri"/>
          <w:bCs/>
          <w:sz w:val="24"/>
          <w:szCs w:val="24"/>
        </w:rPr>
        <w:t xml:space="preserve">, dne </w:t>
      </w:r>
      <w:r w:rsidR="0019313A" w:rsidRPr="005F331E">
        <w:rPr>
          <w:rFonts w:ascii="Cambria" w:hAnsi="Cambria" w:cs="Calibri"/>
          <w:bCs/>
          <w:sz w:val="24"/>
          <w:szCs w:val="24"/>
        </w:rPr>
        <w:t>27.5.2020</w:t>
      </w:r>
      <w:r w:rsidR="007173DA" w:rsidRPr="005F331E">
        <w:rPr>
          <w:rFonts w:ascii="Cambria" w:hAnsi="Cambria" w:cs="Calibri"/>
          <w:bCs/>
          <w:sz w:val="24"/>
          <w:szCs w:val="24"/>
        </w:rPr>
        <w:t xml:space="preserve">, platného do </w:t>
      </w:r>
      <w:r w:rsidR="0019313A" w:rsidRPr="005F331E">
        <w:rPr>
          <w:rFonts w:ascii="Cambria" w:hAnsi="Cambria" w:cs="Calibri"/>
          <w:bCs/>
          <w:sz w:val="24"/>
          <w:szCs w:val="24"/>
        </w:rPr>
        <w:t>27.5.2030</w:t>
      </w:r>
      <w:r w:rsidR="007173DA" w:rsidRPr="005F331E">
        <w:rPr>
          <w:rFonts w:ascii="Cambria" w:hAnsi="Cambria" w:cs="Calibri"/>
          <w:bCs/>
          <w:sz w:val="24"/>
          <w:szCs w:val="24"/>
        </w:rPr>
        <w:t>, přičemž z tohoto průkazu bylo též provedeno ověření shody podoby s vyobrazením v tomto průkazu.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154837F0" w14:textId="786FB541" w:rsidR="0047610A" w:rsidRPr="005F331E" w:rsidRDefault="007173DA" w:rsidP="00317B42">
      <w:pPr>
        <w:tabs>
          <w:tab w:val="right" w:leader="hyphen" w:pos="9072"/>
        </w:tabs>
        <w:spacing w:line="228" w:lineRule="auto"/>
        <w:ind w:left="567"/>
        <w:jc w:val="both"/>
        <w:rPr>
          <w:rFonts w:ascii="Cambria" w:hAnsi="Cambria" w:cs="Calibri"/>
          <w:bCs/>
          <w:sz w:val="24"/>
          <w:szCs w:val="24"/>
        </w:rPr>
      </w:pPr>
      <w:r w:rsidRPr="005F331E">
        <w:rPr>
          <w:rFonts w:ascii="Cambria" w:hAnsi="Cambria" w:cs="Calibri"/>
          <w:bCs/>
          <w:sz w:val="24"/>
          <w:szCs w:val="24"/>
        </w:rPr>
        <w:t xml:space="preserve">Ing. Petr </w:t>
      </w:r>
      <w:proofErr w:type="spellStart"/>
      <w:r w:rsidRPr="005F331E">
        <w:rPr>
          <w:rFonts w:ascii="Cambria" w:hAnsi="Cambria" w:cs="Calibri"/>
          <w:bCs/>
          <w:sz w:val="24"/>
          <w:szCs w:val="24"/>
        </w:rPr>
        <w:t>Tejchman</w:t>
      </w:r>
      <w:proofErr w:type="spellEnd"/>
      <w:r w:rsidRPr="005F331E">
        <w:rPr>
          <w:rFonts w:ascii="Cambria" w:hAnsi="Cambria" w:cs="Calibri"/>
          <w:bCs/>
          <w:sz w:val="24"/>
          <w:szCs w:val="24"/>
        </w:rPr>
        <w:t xml:space="preserve"> a Ing. Martin Bernard, </w:t>
      </w:r>
      <w:r w:rsidR="00125DC8" w:rsidRPr="005F331E">
        <w:rPr>
          <w:rFonts w:ascii="Cambria" w:hAnsi="Cambria" w:cs="Calibri"/>
          <w:bCs/>
          <w:sz w:val="24"/>
          <w:szCs w:val="24"/>
        </w:rPr>
        <w:t xml:space="preserve">MBA, </w:t>
      </w:r>
      <w:r w:rsidRPr="005F331E">
        <w:rPr>
          <w:rFonts w:ascii="Cambria" w:hAnsi="Cambria" w:cs="Calibri"/>
          <w:bCs/>
          <w:sz w:val="24"/>
          <w:szCs w:val="24"/>
        </w:rPr>
        <w:t>podle § 15a odst. 2 záko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Pr="005F331E">
        <w:rPr>
          <w:rFonts w:ascii="Cambria" w:hAnsi="Cambria" w:cs="Calibri"/>
          <w:bCs/>
          <w:sz w:val="24"/>
          <w:szCs w:val="24"/>
        </w:rPr>
        <w:t>328/1999 Sb., ve znění pozdějších předpisů, výslovně udělili souhlas s pořízením kopie výše uvedených platných úředních průkazů, kterým byla provede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Pr="005F331E">
        <w:rPr>
          <w:rFonts w:ascii="Cambria" w:hAnsi="Cambria" w:cs="Calibri"/>
          <w:bCs/>
          <w:sz w:val="24"/>
          <w:szCs w:val="24"/>
        </w:rPr>
        <w:t>jejich identifikace a souhlasí s jejich založením do spisu Notáře.</w:t>
      </w:r>
      <w:r w:rsidR="0047610A" w:rsidRPr="005F331E">
        <w:rPr>
          <w:rFonts w:ascii="Cambria" w:hAnsi="Cambria" w:cs="Calibri"/>
          <w:bCs/>
          <w:sz w:val="24"/>
          <w:szCs w:val="24"/>
        </w:rPr>
        <w:tab/>
      </w:r>
    </w:p>
    <w:bookmarkEnd w:id="6"/>
    <w:bookmarkEnd w:id="7"/>
    <w:p w14:paraId="3FD55B26" w14:textId="55AFD133" w:rsidR="00F06B9F" w:rsidRPr="005F331E" w:rsidRDefault="00F06B9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theme="minorHAnsi"/>
          <w:sz w:val="24"/>
          <w:szCs w:val="24"/>
        </w:rPr>
      </w:pPr>
      <w:r w:rsidRPr="005F331E">
        <w:rPr>
          <w:rFonts w:ascii="Cambria" w:hAnsi="Cambria" w:cstheme="minorHAnsi"/>
          <w:sz w:val="24"/>
          <w:szCs w:val="24"/>
        </w:rPr>
        <w:tab/>
      </w:r>
    </w:p>
    <w:p w14:paraId="2DBE7BD5" w14:textId="667C821E" w:rsidR="00990152" w:rsidRPr="005F331E" w:rsidRDefault="00F06B9F" w:rsidP="00317B42">
      <w:pPr>
        <w:numPr>
          <w:ilvl w:val="0"/>
          <w:numId w:val="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theme="minorHAnsi"/>
          <w:sz w:val="24"/>
          <w:szCs w:val="24"/>
        </w:rPr>
      </w:pPr>
      <w:r w:rsidRPr="005F331E">
        <w:rPr>
          <w:rFonts w:ascii="Cambria" w:hAnsi="Cambria" w:cstheme="minorHAnsi"/>
          <w:b/>
          <w:sz w:val="24"/>
          <w:szCs w:val="24"/>
        </w:rPr>
        <w:t>Identifikační údaje o příjemci, údaj o tom, jakým způsobem byla notáři prokázá</w:t>
      </w:r>
      <w:r w:rsidR="000B22BD" w:rsidRPr="005F331E">
        <w:rPr>
          <w:rFonts w:ascii="Cambria" w:hAnsi="Cambria" w:cstheme="minorHAnsi"/>
          <w:b/>
          <w:sz w:val="24"/>
          <w:szCs w:val="24"/>
        </w:rPr>
        <w:t>na </w:t>
      </w:r>
      <w:r w:rsidRPr="005F331E">
        <w:rPr>
          <w:rFonts w:ascii="Cambria" w:hAnsi="Cambria" w:cstheme="minorHAnsi"/>
          <w:b/>
          <w:sz w:val="24"/>
          <w:szCs w:val="24"/>
        </w:rPr>
        <w:t>totožnost (existence) příjemce, popřípadě jeho zástupce:</w:t>
      </w:r>
      <w:r w:rsidRPr="005F331E">
        <w:rPr>
          <w:rFonts w:ascii="Cambria" w:hAnsi="Cambria" w:cstheme="minorHAnsi"/>
          <w:sz w:val="24"/>
          <w:szCs w:val="24"/>
        </w:rPr>
        <w:tab/>
      </w:r>
    </w:p>
    <w:p w14:paraId="223CF074" w14:textId="77777777" w:rsidR="00990152" w:rsidRPr="005F331E" w:rsidRDefault="00990152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567"/>
        <w:jc w:val="both"/>
        <w:rPr>
          <w:rFonts w:ascii="Cambria" w:hAnsi="Cambria" w:cstheme="minorHAnsi"/>
          <w:sz w:val="24"/>
          <w:szCs w:val="24"/>
        </w:rPr>
      </w:pPr>
      <w:r w:rsidRPr="005F331E">
        <w:rPr>
          <w:rFonts w:ascii="Cambria" w:hAnsi="Cambria" w:cstheme="minorHAnsi"/>
          <w:sz w:val="24"/>
          <w:szCs w:val="24"/>
        </w:rPr>
        <w:tab/>
      </w:r>
    </w:p>
    <w:p w14:paraId="16E165C3" w14:textId="08F542EB" w:rsidR="00990152" w:rsidRPr="005F331E" w:rsidRDefault="00990152" w:rsidP="00317B42">
      <w:pPr>
        <w:pStyle w:val="Zkladntextodsazen2"/>
        <w:tabs>
          <w:tab w:val="right" w:leader="hyphen" w:pos="9072"/>
        </w:tabs>
        <w:spacing w:line="228" w:lineRule="auto"/>
        <w:ind w:left="567" w:firstLine="0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bCs/>
          <w:sz w:val="24"/>
          <w:szCs w:val="24"/>
        </w:rPr>
        <w:t>Příjemcem 1</w:t>
      </w:r>
      <w:r w:rsidRPr="005F331E">
        <w:rPr>
          <w:rFonts w:ascii="Cambria" w:hAnsi="Cambria" w:cs="Calibri"/>
          <w:sz w:val="24"/>
          <w:szCs w:val="24"/>
        </w:rPr>
        <w:t xml:space="preserve"> je </w:t>
      </w:r>
      <w:r w:rsidRPr="005F331E">
        <w:rPr>
          <w:rFonts w:ascii="Cambria" w:hAnsi="Cambria"/>
          <w:b/>
          <w:bCs/>
          <w:sz w:val="24"/>
          <w:szCs w:val="24"/>
        </w:rPr>
        <w:t>město Otrokovice</w:t>
      </w:r>
      <w:r w:rsidRPr="005F331E">
        <w:rPr>
          <w:rFonts w:ascii="Cambria" w:hAnsi="Cambria"/>
          <w:sz w:val="24"/>
          <w:szCs w:val="24"/>
        </w:rPr>
        <w:t>, IČO: 00284301, se sídlem nám. 3. květ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1340, 765 02 Otrokovice, zastoupené starostkou, kterou je Bc. Ha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 xml:space="preserve">Večerková, </w:t>
      </w:r>
      <w:proofErr w:type="spellStart"/>
      <w:r w:rsidRPr="005F331E">
        <w:rPr>
          <w:rFonts w:ascii="Cambria" w:hAnsi="Cambria"/>
          <w:sz w:val="24"/>
          <w:szCs w:val="24"/>
        </w:rPr>
        <w:t>DiS</w:t>
      </w:r>
      <w:proofErr w:type="spellEnd"/>
      <w:r w:rsidRPr="005F331E">
        <w:rPr>
          <w:rFonts w:ascii="Cambria" w:hAnsi="Cambria"/>
          <w:sz w:val="24"/>
          <w:szCs w:val="24"/>
        </w:rPr>
        <w:t xml:space="preserve">., datum narození </w:t>
      </w:r>
      <w:r w:rsidR="003E2123" w:rsidRPr="005F331E">
        <w:rPr>
          <w:rFonts w:ascii="Cambria" w:hAnsi="Cambria"/>
          <w:sz w:val="24"/>
          <w:szCs w:val="24"/>
        </w:rPr>
        <w:t>5.10.1969</w:t>
      </w:r>
      <w:r w:rsidRPr="005F331E">
        <w:rPr>
          <w:rFonts w:ascii="Cambria" w:hAnsi="Cambria"/>
          <w:sz w:val="24"/>
          <w:szCs w:val="24"/>
        </w:rPr>
        <w:t xml:space="preserve">, pobyt </w:t>
      </w:r>
      <w:r w:rsidR="003E2123" w:rsidRPr="005F331E">
        <w:rPr>
          <w:rFonts w:ascii="Cambria" w:hAnsi="Cambria"/>
          <w:sz w:val="24"/>
          <w:szCs w:val="24"/>
        </w:rPr>
        <w:t>tř. Tomáše Bati 963, 765 02 Otrokovice</w:t>
      </w:r>
      <w:r w:rsidRPr="005F331E">
        <w:rPr>
          <w:rFonts w:ascii="Cambria" w:hAnsi="Cambria"/>
          <w:sz w:val="24"/>
          <w:szCs w:val="24"/>
        </w:rPr>
        <w:t>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752F9659" w14:textId="1CB9F15F" w:rsidR="0035016E" w:rsidRPr="005F331E" w:rsidRDefault="00990152" w:rsidP="00317B42">
      <w:pPr>
        <w:pStyle w:val="Odstavecseseznamem"/>
        <w:numPr>
          <w:ilvl w:val="0"/>
          <w:numId w:val="13"/>
        </w:numPr>
        <w:tabs>
          <w:tab w:val="right" w:leader="hyphen" w:pos="9072"/>
        </w:tabs>
        <w:spacing w:line="228" w:lineRule="auto"/>
        <w:ind w:left="1134" w:hanging="567"/>
        <w:jc w:val="both"/>
        <w:rPr>
          <w:rFonts w:ascii="Cambria" w:hAnsi="Cambria" w:cs="Calibri"/>
          <w:bCs/>
          <w:sz w:val="24"/>
          <w:szCs w:val="24"/>
        </w:rPr>
      </w:pPr>
      <w:r w:rsidRPr="005F331E">
        <w:rPr>
          <w:rFonts w:ascii="Cambria" w:hAnsi="Cambria" w:cs="Calibri"/>
          <w:bCs/>
          <w:sz w:val="24"/>
          <w:szCs w:val="24"/>
        </w:rPr>
        <w:t xml:space="preserve">Existence </w:t>
      </w:r>
      <w:bookmarkStart w:id="8" w:name="_Hlk69296601"/>
      <w:r w:rsidRPr="005F331E">
        <w:rPr>
          <w:rFonts w:ascii="Cambria" w:hAnsi="Cambria" w:cs="Calibri"/>
          <w:bCs/>
          <w:sz w:val="24"/>
          <w:szCs w:val="24"/>
        </w:rPr>
        <w:t>m</w:t>
      </w:r>
      <w:r w:rsidRPr="005F331E">
        <w:rPr>
          <w:rFonts w:ascii="Cambria" w:hAnsi="Cambria"/>
          <w:bCs/>
          <w:iCs/>
          <w:sz w:val="24"/>
          <w:szCs w:val="24"/>
        </w:rPr>
        <w:t>ěsta Otrokovice</w:t>
      </w:r>
      <w:r w:rsidRPr="005F331E">
        <w:rPr>
          <w:rFonts w:ascii="Cambria" w:hAnsi="Cambria"/>
          <w:bCs/>
          <w:iCs/>
          <w:sz w:val="24"/>
          <w:szCs w:val="24"/>
        </w:rPr>
        <w:tab/>
        <w:t xml:space="preserve"> </w:t>
      </w:r>
      <w:bookmarkEnd w:id="8"/>
      <w:r w:rsidRPr="005F331E">
        <w:rPr>
          <w:rFonts w:ascii="Cambria" w:hAnsi="Cambria" w:cs="Calibri"/>
          <w:bCs/>
          <w:sz w:val="24"/>
          <w:szCs w:val="24"/>
        </w:rPr>
        <w:t>byla Notáři prokázá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Pr="005F331E">
        <w:rPr>
          <w:rFonts w:ascii="Cambria" w:hAnsi="Cambria" w:cs="Calibri"/>
          <w:bCs/>
          <w:sz w:val="24"/>
          <w:szCs w:val="24"/>
        </w:rPr>
        <w:t xml:space="preserve">z registru osob, o němž </w:t>
      </w:r>
      <w:r w:rsidRPr="005F331E">
        <w:rPr>
          <w:rFonts w:ascii="Cambria" w:hAnsi="Cambria"/>
          <w:sz w:val="24"/>
          <w:szCs w:val="24"/>
        </w:rPr>
        <w:t>město Otrokovice, zastoupené starostkou, kterou je Bc. Ha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 xml:space="preserve">Večerková, </w:t>
      </w:r>
      <w:proofErr w:type="spellStart"/>
      <w:r w:rsidRPr="005F331E">
        <w:rPr>
          <w:rFonts w:ascii="Cambria" w:hAnsi="Cambria"/>
          <w:sz w:val="24"/>
          <w:szCs w:val="24"/>
        </w:rPr>
        <w:t>DiS</w:t>
      </w:r>
      <w:proofErr w:type="spellEnd"/>
      <w:r w:rsidRPr="005F331E">
        <w:rPr>
          <w:rFonts w:ascii="Cambria" w:hAnsi="Cambria"/>
          <w:sz w:val="24"/>
          <w:szCs w:val="24"/>
        </w:rPr>
        <w:t xml:space="preserve">., </w:t>
      </w:r>
      <w:r w:rsidRPr="005F331E">
        <w:rPr>
          <w:rFonts w:ascii="Cambria" w:hAnsi="Cambria" w:cs="Calibri"/>
          <w:bCs/>
          <w:sz w:val="24"/>
          <w:szCs w:val="24"/>
        </w:rPr>
        <w:t>prohlásilo, že obsahuje aktuální údaje o m</w:t>
      </w:r>
      <w:r w:rsidRPr="005F331E">
        <w:rPr>
          <w:rFonts w:ascii="Cambria" w:hAnsi="Cambria"/>
          <w:bCs/>
          <w:iCs/>
          <w:sz w:val="24"/>
          <w:szCs w:val="24"/>
        </w:rPr>
        <w:t xml:space="preserve">ěstě Otrokovice </w:t>
      </w:r>
      <w:r w:rsidRPr="005F331E">
        <w:rPr>
          <w:rFonts w:ascii="Cambria" w:hAnsi="Cambria" w:cs="Calibri"/>
          <w:bCs/>
          <w:sz w:val="24"/>
          <w:szCs w:val="24"/>
        </w:rPr>
        <w:t>zapisované do registru osob.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6FFB4F05" w14:textId="5737A193" w:rsidR="00990152" w:rsidRPr="005F331E" w:rsidRDefault="00990152" w:rsidP="00317B42">
      <w:pPr>
        <w:pStyle w:val="Odstavecseseznamem"/>
        <w:numPr>
          <w:ilvl w:val="0"/>
          <w:numId w:val="13"/>
        </w:numPr>
        <w:tabs>
          <w:tab w:val="right" w:leader="hyphen" w:pos="9072"/>
        </w:tabs>
        <w:spacing w:line="228" w:lineRule="auto"/>
        <w:ind w:left="1134" w:hanging="567"/>
        <w:jc w:val="both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bCs/>
          <w:sz w:val="24"/>
          <w:szCs w:val="24"/>
        </w:rPr>
        <w:t xml:space="preserve">Osobní totožnost zástupce </w:t>
      </w:r>
      <w:r w:rsidRPr="005F331E">
        <w:rPr>
          <w:rFonts w:ascii="Cambria" w:hAnsi="Cambria"/>
          <w:bCs/>
          <w:iCs/>
          <w:sz w:val="24"/>
          <w:szCs w:val="24"/>
        </w:rPr>
        <w:t xml:space="preserve">města Otrokovice, </w:t>
      </w:r>
      <w:r w:rsidRPr="005F331E">
        <w:rPr>
          <w:rFonts w:ascii="Cambria" w:hAnsi="Cambria" w:cs="Calibri"/>
          <w:bCs/>
          <w:sz w:val="24"/>
          <w:szCs w:val="24"/>
        </w:rPr>
        <w:t xml:space="preserve">kterým je </w:t>
      </w:r>
      <w:r w:rsidRPr="005F331E">
        <w:rPr>
          <w:rFonts w:ascii="Cambria" w:hAnsi="Cambria"/>
          <w:bCs/>
          <w:sz w:val="24"/>
          <w:szCs w:val="24"/>
        </w:rPr>
        <w:t>Bc. Ha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 xml:space="preserve">Večerková, </w:t>
      </w:r>
      <w:proofErr w:type="spellStart"/>
      <w:r w:rsidRPr="005F331E">
        <w:rPr>
          <w:rFonts w:ascii="Cambria" w:hAnsi="Cambria"/>
          <w:bCs/>
          <w:sz w:val="24"/>
          <w:szCs w:val="24"/>
        </w:rPr>
        <w:t>DiS</w:t>
      </w:r>
      <w:proofErr w:type="spellEnd"/>
      <w:r w:rsidRPr="005F331E">
        <w:rPr>
          <w:rFonts w:ascii="Cambria" w:hAnsi="Cambria"/>
          <w:bCs/>
          <w:sz w:val="24"/>
          <w:szCs w:val="24"/>
        </w:rPr>
        <w:t>.</w:t>
      </w:r>
      <w:r w:rsidRPr="005F331E">
        <w:rPr>
          <w:rFonts w:ascii="Cambria" w:hAnsi="Cambria" w:cs="Calibri"/>
          <w:bCs/>
          <w:sz w:val="24"/>
          <w:szCs w:val="24"/>
        </w:rPr>
        <w:t xml:space="preserve"> </w:t>
      </w:r>
      <w:r w:rsidRPr="005F331E">
        <w:rPr>
          <w:rFonts w:ascii="Cambria" w:hAnsi="Cambria"/>
          <w:bCs/>
          <w:sz w:val="24"/>
          <w:szCs w:val="24"/>
        </w:rPr>
        <w:t>byla Notáři prokázá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 xml:space="preserve">z předloženého platného úředního průkazu, a to dle občanského průkazu č. </w:t>
      </w:r>
      <w:r w:rsidR="003E2123" w:rsidRPr="005F331E">
        <w:rPr>
          <w:rFonts w:ascii="Cambria" w:hAnsi="Cambria"/>
          <w:bCs/>
          <w:sz w:val="24"/>
          <w:szCs w:val="24"/>
        </w:rPr>
        <w:t>210941192</w:t>
      </w:r>
      <w:r w:rsidRPr="005F331E">
        <w:rPr>
          <w:rFonts w:ascii="Cambria" w:hAnsi="Cambria"/>
          <w:bCs/>
          <w:sz w:val="24"/>
          <w:szCs w:val="24"/>
        </w:rPr>
        <w:t xml:space="preserve"> vydaného </w:t>
      </w:r>
      <w:proofErr w:type="spellStart"/>
      <w:r w:rsidR="0081575E" w:rsidRPr="005F331E">
        <w:rPr>
          <w:rFonts w:ascii="Cambria" w:hAnsi="Cambria"/>
          <w:bCs/>
          <w:sz w:val="24"/>
          <w:szCs w:val="24"/>
        </w:rPr>
        <w:t>MěÚ</w:t>
      </w:r>
      <w:proofErr w:type="spellEnd"/>
      <w:r w:rsidR="0081575E" w:rsidRPr="005F331E">
        <w:rPr>
          <w:rFonts w:ascii="Cambria" w:hAnsi="Cambria"/>
          <w:bCs/>
          <w:sz w:val="24"/>
          <w:szCs w:val="24"/>
        </w:rPr>
        <w:t xml:space="preserve"> Otrokovice</w:t>
      </w:r>
      <w:r w:rsidRPr="005F331E">
        <w:rPr>
          <w:rFonts w:ascii="Cambria" w:hAnsi="Cambria"/>
          <w:bCs/>
          <w:sz w:val="24"/>
          <w:szCs w:val="24"/>
        </w:rPr>
        <w:t xml:space="preserve">, dne </w:t>
      </w:r>
      <w:r w:rsidR="0081575E" w:rsidRPr="005F331E">
        <w:rPr>
          <w:rFonts w:ascii="Cambria" w:hAnsi="Cambria"/>
          <w:bCs/>
          <w:sz w:val="24"/>
          <w:szCs w:val="24"/>
        </w:rPr>
        <w:t>10.6.2019</w:t>
      </w:r>
      <w:r w:rsidRPr="005F331E">
        <w:rPr>
          <w:rFonts w:ascii="Cambria" w:hAnsi="Cambria"/>
          <w:bCs/>
          <w:sz w:val="24"/>
          <w:szCs w:val="24"/>
        </w:rPr>
        <w:t xml:space="preserve">, platného do </w:t>
      </w:r>
      <w:r w:rsidR="00D33801" w:rsidRPr="005F331E">
        <w:rPr>
          <w:rFonts w:ascii="Cambria" w:hAnsi="Cambria"/>
          <w:bCs/>
          <w:sz w:val="24"/>
          <w:szCs w:val="24"/>
        </w:rPr>
        <w:t>10.6.2029</w:t>
      </w:r>
      <w:r w:rsidRPr="005F331E">
        <w:rPr>
          <w:rFonts w:ascii="Cambria" w:hAnsi="Cambria"/>
          <w:bCs/>
          <w:sz w:val="24"/>
          <w:szCs w:val="24"/>
        </w:rPr>
        <w:t>, přičemž z tohoto průkazu bylo též provedeno ověření shody podoby s vyobrazením v tomto průkazu.</w:t>
      </w:r>
      <w:r w:rsidRPr="005F331E">
        <w:rPr>
          <w:rFonts w:ascii="Cambria" w:hAnsi="Cambria"/>
          <w:bCs/>
          <w:sz w:val="24"/>
          <w:szCs w:val="24"/>
        </w:rPr>
        <w:tab/>
      </w:r>
    </w:p>
    <w:p w14:paraId="17136EAD" w14:textId="14DBDF2F" w:rsidR="00990152" w:rsidRPr="005F331E" w:rsidRDefault="00990152" w:rsidP="00317B42">
      <w:pPr>
        <w:pStyle w:val="Odstavecseseznamem"/>
        <w:tabs>
          <w:tab w:val="right" w:leader="hyphen" w:pos="9072"/>
        </w:tabs>
        <w:spacing w:line="228" w:lineRule="auto"/>
        <w:ind w:left="567"/>
        <w:jc w:val="both"/>
        <w:rPr>
          <w:rFonts w:ascii="Cambria" w:hAnsi="Cambria"/>
          <w:bCs/>
          <w:sz w:val="24"/>
          <w:szCs w:val="24"/>
        </w:rPr>
      </w:pPr>
      <w:r w:rsidRPr="005F331E">
        <w:rPr>
          <w:rFonts w:ascii="Cambria" w:hAnsi="Cambria"/>
          <w:bCs/>
          <w:sz w:val="24"/>
          <w:szCs w:val="24"/>
        </w:rPr>
        <w:t>Bc. Ha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 xml:space="preserve">Večerková, </w:t>
      </w:r>
      <w:proofErr w:type="spellStart"/>
      <w:r w:rsidRPr="005F331E">
        <w:rPr>
          <w:rFonts w:ascii="Cambria" w:hAnsi="Cambria"/>
          <w:bCs/>
          <w:sz w:val="24"/>
          <w:szCs w:val="24"/>
        </w:rPr>
        <w:t>DiS</w:t>
      </w:r>
      <w:proofErr w:type="spellEnd"/>
      <w:r w:rsidRPr="005F331E">
        <w:rPr>
          <w:rFonts w:ascii="Cambria" w:hAnsi="Cambria"/>
          <w:bCs/>
          <w:sz w:val="24"/>
          <w:szCs w:val="24"/>
        </w:rPr>
        <w:t>.</w:t>
      </w:r>
      <w:r w:rsidRPr="005F331E">
        <w:rPr>
          <w:rFonts w:ascii="Cambria" w:hAnsi="Cambria" w:cs="Calibri"/>
          <w:bCs/>
          <w:sz w:val="24"/>
          <w:szCs w:val="24"/>
        </w:rPr>
        <w:t xml:space="preserve">, </w:t>
      </w:r>
      <w:r w:rsidRPr="005F331E">
        <w:rPr>
          <w:rFonts w:ascii="Cambria" w:hAnsi="Cambria"/>
          <w:bCs/>
          <w:sz w:val="24"/>
          <w:szCs w:val="24"/>
        </w:rPr>
        <w:t>podle § 15a odst. 2 záko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>328/1999 Sb., ve znění pozdějších předpisů, výslovně uděluje souhlas s pořízením kopie výše uvedeného platného úředního průkazu, kterým byla provede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="00C54F15" w:rsidRPr="005F331E">
        <w:rPr>
          <w:rFonts w:ascii="Cambria" w:hAnsi="Cambria"/>
          <w:bCs/>
          <w:sz w:val="24"/>
          <w:szCs w:val="24"/>
        </w:rPr>
        <w:t xml:space="preserve">její </w:t>
      </w:r>
      <w:r w:rsidRPr="005F331E">
        <w:rPr>
          <w:rFonts w:ascii="Cambria" w:hAnsi="Cambria"/>
          <w:bCs/>
          <w:sz w:val="24"/>
          <w:szCs w:val="24"/>
        </w:rPr>
        <w:t>identifikace a souhlasí s jejím založením do spisu Notáře.</w:t>
      </w:r>
      <w:r w:rsidRPr="005F331E">
        <w:rPr>
          <w:rFonts w:ascii="Cambria" w:hAnsi="Cambria"/>
          <w:bCs/>
          <w:sz w:val="24"/>
          <w:szCs w:val="24"/>
        </w:rPr>
        <w:tab/>
      </w:r>
    </w:p>
    <w:p w14:paraId="5F89A010" w14:textId="77777777" w:rsidR="00990152" w:rsidRPr="005F331E" w:rsidRDefault="00990152" w:rsidP="00317B42">
      <w:pPr>
        <w:pStyle w:val="Odstavecseseznamem"/>
        <w:tabs>
          <w:tab w:val="right" w:leader="hyphen" w:pos="9072"/>
        </w:tabs>
        <w:spacing w:line="228" w:lineRule="auto"/>
        <w:ind w:left="567"/>
        <w:jc w:val="both"/>
        <w:rPr>
          <w:rFonts w:ascii="Cambria" w:hAnsi="Cambria"/>
          <w:bCs/>
          <w:sz w:val="24"/>
          <w:szCs w:val="24"/>
        </w:rPr>
      </w:pPr>
      <w:r w:rsidRPr="005F331E">
        <w:rPr>
          <w:rFonts w:ascii="Cambria" w:hAnsi="Cambria"/>
          <w:bCs/>
          <w:sz w:val="24"/>
          <w:szCs w:val="24"/>
        </w:rPr>
        <w:tab/>
      </w:r>
    </w:p>
    <w:p w14:paraId="3DCE6F03" w14:textId="757F079D" w:rsidR="00990152" w:rsidRPr="005F331E" w:rsidRDefault="00990152" w:rsidP="00317B42">
      <w:pPr>
        <w:pStyle w:val="Zkladntextodsazen2"/>
        <w:tabs>
          <w:tab w:val="right" w:leader="hyphen" w:pos="9072"/>
        </w:tabs>
        <w:spacing w:line="228" w:lineRule="auto"/>
        <w:ind w:left="567" w:firstLine="0"/>
        <w:rPr>
          <w:rFonts w:ascii="Cambria" w:hAnsi="Cambria"/>
          <w:sz w:val="24"/>
          <w:szCs w:val="24"/>
        </w:rPr>
      </w:pPr>
      <w:r w:rsidRPr="005F331E">
        <w:rPr>
          <w:rFonts w:ascii="Cambria" w:hAnsi="Cambria" w:cs="Calibri"/>
          <w:b/>
          <w:bCs/>
          <w:sz w:val="24"/>
          <w:szCs w:val="24"/>
        </w:rPr>
        <w:t>Příjemcem 2</w:t>
      </w:r>
      <w:r w:rsidRPr="005F331E">
        <w:rPr>
          <w:rFonts w:ascii="Cambria" w:hAnsi="Cambria" w:cs="Calibri"/>
          <w:sz w:val="24"/>
          <w:szCs w:val="24"/>
        </w:rPr>
        <w:t xml:space="preserve"> je </w:t>
      </w:r>
      <w:r w:rsidRPr="005F331E">
        <w:rPr>
          <w:rFonts w:ascii="Cambria" w:hAnsi="Cambria"/>
          <w:b/>
          <w:bCs/>
          <w:sz w:val="24"/>
          <w:szCs w:val="24"/>
        </w:rPr>
        <w:t>město Fryšták</w:t>
      </w:r>
      <w:r w:rsidRPr="005F331E">
        <w:rPr>
          <w:rFonts w:ascii="Cambria" w:hAnsi="Cambria"/>
          <w:sz w:val="24"/>
          <w:szCs w:val="24"/>
        </w:rPr>
        <w:t xml:space="preserve">, </w:t>
      </w:r>
      <w:r w:rsidR="001D0CF7" w:rsidRPr="005F331E">
        <w:rPr>
          <w:rFonts w:ascii="Cambria" w:hAnsi="Cambria"/>
          <w:sz w:val="24"/>
          <w:szCs w:val="24"/>
        </w:rPr>
        <w:t xml:space="preserve">IČO: 00283916, </w:t>
      </w:r>
      <w:r w:rsidRPr="005F331E">
        <w:rPr>
          <w:rFonts w:ascii="Cambria" w:hAnsi="Cambria"/>
          <w:sz w:val="24"/>
          <w:szCs w:val="24"/>
        </w:rPr>
        <w:t xml:space="preserve">se sídlem náměstí Míru 43, 763 16 Fryšták, zastoupené starostou, kterým je Mgr. Lubomír Doležel, datum narození </w:t>
      </w:r>
      <w:r w:rsidR="00B00FAB" w:rsidRPr="005F331E">
        <w:rPr>
          <w:rFonts w:ascii="Cambria" w:hAnsi="Cambria"/>
          <w:sz w:val="24"/>
          <w:szCs w:val="24"/>
        </w:rPr>
        <w:t>9.10.1967</w:t>
      </w:r>
      <w:r w:rsidRPr="005F331E">
        <w:rPr>
          <w:rFonts w:ascii="Cambria" w:hAnsi="Cambria"/>
          <w:sz w:val="24"/>
          <w:szCs w:val="24"/>
        </w:rPr>
        <w:t xml:space="preserve">, pobyt </w:t>
      </w:r>
      <w:proofErr w:type="spellStart"/>
      <w:r w:rsidR="00B00FAB" w:rsidRPr="005F331E">
        <w:rPr>
          <w:rFonts w:ascii="Cambria" w:hAnsi="Cambria"/>
          <w:sz w:val="24"/>
          <w:szCs w:val="24"/>
        </w:rPr>
        <w:t>Žabár</w:t>
      </w:r>
      <w:r w:rsidR="000B22BD" w:rsidRPr="005F331E">
        <w:rPr>
          <w:rFonts w:ascii="Cambria" w:hAnsi="Cambria"/>
          <w:sz w:val="24"/>
          <w:szCs w:val="24"/>
        </w:rPr>
        <w:t>na</w:t>
      </w:r>
      <w:proofErr w:type="spellEnd"/>
      <w:r w:rsidR="000B22BD" w:rsidRPr="005F331E">
        <w:rPr>
          <w:rFonts w:ascii="Cambria" w:hAnsi="Cambria"/>
          <w:sz w:val="24"/>
          <w:szCs w:val="24"/>
        </w:rPr>
        <w:t> </w:t>
      </w:r>
      <w:r w:rsidR="00B00FAB" w:rsidRPr="005F331E">
        <w:rPr>
          <w:rFonts w:ascii="Cambria" w:hAnsi="Cambria"/>
          <w:sz w:val="24"/>
          <w:szCs w:val="24"/>
        </w:rPr>
        <w:t xml:space="preserve">211, Dolní Ves, 763 16 </w:t>
      </w:r>
      <w:proofErr w:type="spellStart"/>
      <w:r w:rsidR="00B00FAB" w:rsidRPr="005F331E">
        <w:rPr>
          <w:rFonts w:ascii="Cambria" w:hAnsi="Cambria"/>
          <w:sz w:val="24"/>
          <w:szCs w:val="24"/>
        </w:rPr>
        <w:t>Fyšták</w:t>
      </w:r>
      <w:proofErr w:type="spellEnd"/>
      <w:r w:rsidRPr="005F331E">
        <w:rPr>
          <w:rFonts w:ascii="Cambria" w:hAnsi="Cambria"/>
          <w:sz w:val="24"/>
          <w:szCs w:val="24"/>
        </w:rPr>
        <w:t>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7B76B6AC" w14:textId="25F33868" w:rsidR="0035016E" w:rsidRPr="005F331E" w:rsidRDefault="00990152" w:rsidP="00317B42">
      <w:pPr>
        <w:pStyle w:val="Odstavecseseznamem"/>
        <w:numPr>
          <w:ilvl w:val="0"/>
          <w:numId w:val="14"/>
        </w:numPr>
        <w:tabs>
          <w:tab w:val="right" w:leader="hyphen" w:pos="9072"/>
        </w:tabs>
        <w:spacing w:line="228" w:lineRule="auto"/>
        <w:ind w:left="1134" w:hanging="567"/>
        <w:jc w:val="both"/>
        <w:rPr>
          <w:rFonts w:ascii="Cambria" w:hAnsi="Cambria" w:cs="Calibri"/>
          <w:bCs/>
          <w:sz w:val="24"/>
          <w:szCs w:val="24"/>
        </w:rPr>
      </w:pPr>
      <w:r w:rsidRPr="005F331E">
        <w:rPr>
          <w:rFonts w:ascii="Cambria" w:hAnsi="Cambria" w:cs="Calibri"/>
          <w:bCs/>
          <w:sz w:val="24"/>
          <w:szCs w:val="24"/>
        </w:rPr>
        <w:t>Existence m</w:t>
      </w:r>
      <w:r w:rsidRPr="005F331E">
        <w:rPr>
          <w:rFonts w:ascii="Cambria" w:hAnsi="Cambria"/>
          <w:bCs/>
          <w:iCs/>
          <w:sz w:val="24"/>
          <w:szCs w:val="24"/>
        </w:rPr>
        <w:t xml:space="preserve">ěsta Fryšták </w:t>
      </w:r>
      <w:r w:rsidRPr="005F331E">
        <w:rPr>
          <w:rFonts w:ascii="Cambria" w:hAnsi="Cambria" w:cs="Calibri"/>
          <w:bCs/>
          <w:sz w:val="24"/>
          <w:szCs w:val="24"/>
        </w:rPr>
        <w:t>byla Notáři prokázá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Pr="005F331E">
        <w:rPr>
          <w:rFonts w:ascii="Cambria" w:hAnsi="Cambria" w:cs="Calibri"/>
          <w:bCs/>
          <w:sz w:val="24"/>
          <w:szCs w:val="24"/>
        </w:rPr>
        <w:t xml:space="preserve">z registru osob, o němž </w:t>
      </w:r>
      <w:r w:rsidRPr="005F331E">
        <w:rPr>
          <w:rFonts w:ascii="Cambria" w:hAnsi="Cambria"/>
          <w:sz w:val="24"/>
          <w:szCs w:val="24"/>
        </w:rPr>
        <w:t xml:space="preserve">město Fryšták, zastoupené starostou, kterým je Mgr. Lubomír Doležel, </w:t>
      </w:r>
      <w:r w:rsidRPr="005F331E">
        <w:rPr>
          <w:rFonts w:ascii="Cambria" w:hAnsi="Cambria" w:cs="Calibri"/>
          <w:bCs/>
          <w:sz w:val="24"/>
          <w:szCs w:val="24"/>
        </w:rPr>
        <w:t>prohlásilo, že obsahuje aktuální údaje o m</w:t>
      </w:r>
      <w:r w:rsidRPr="005F331E">
        <w:rPr>
          <w:rFonts w:ascii="Cambria" w:hAnsi="Cambria"/>
          <w:bCs/>
          <w:iCs/>
          <w:sz w:val="24"/>
          <w:szCs w:val="24"/>
        </w:rPr>
        <w:t xml:space="preserve">ěstě Fryšták </w:t>
      </w:r>
      <w:r w:rsidRPr="005F331E">
        <w:rPr>
          <w:rFonts w:ascii="Cambria" w:hAnsi="Cambria" w:cs="Calibri"/>
          <w:bCs/>
          <w:sz w:val="24"/>
          <w:szCs w:val="24"/>
        </w:rPr>
        <w:t>zapisované do registru osob.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2877BD95" w14:textId="50E8D471" w:rsidR="00990152" w:rsidRPr="005F331E" w:rsidRDefault="00990152" w:rsidP="00317B42">
      <w:pPr>
        <w:pStyle w:val="Odstavecseseznamem"/>
        <w:numPr>
          <w:ilvl w:val="0"/>
          <w:numId w:val="14"/>
        </w:numPr>
        <w:tabs>
          <w:tab w:val="right" w:leader="hyphen" w:pos="9072"/>
        </w:tabs>
        <w:spacing w:line="228" w:lineRule="auto"/>
        <w:ind w:left="1134" w:hanging="567"/>
        <w:jc w:val="both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bCs/>
          <w:sz w:val="24"/>
          <w:szCs w:val="24"/>
        </w:rPr>
        <w:t xml:space="preserve">Osobní totožnost zástupce </w:t>
      </w:r>
      <w:r w:rsidRPr="005F331E">
        <w:rPr>
          <w:rFonts w:ascii="Cambria" w:hAnsi="Cambria"/>
          <w:bCs/>
          <w:iCs/>
          <w:sz w:val="24"/>
          <w:szCs w:val="24"/>
        </w:rPr>
        <w:t xml:space="preserve">města Fryšták, </w:t>
      </w:r>
      <w:r w:rsidRPr="005F331E">
        <w:rPr>
          <w:rFonts w:ascii="Cambria" w:hAnsi="Cambria" w:cs="Calibri"/>
          <w:bCs/>
          <w:sz w:val="24"/>
          <w:szCs w:val="24"/>
        </w:rPr>
        <w:t xml:space="preserve">kterým je </w:t>
      </w:r>
      <w:r w:rsidRPr="005F331E">
        <w:rPr>
          <w:rFonts w:ascii="Cambria" w:hAnsi="Cambria"/>
          <w:sz w:val="24"/>
          <w:szCs w:val="24"/>
        </w:rPr>
        <w:t>Mgr. Lubomír Doležel</w:t>
      </w:r>
      <w:r w:rsidRPr="005F331E">
        <w:rPr>
          <w:rFonts w:ascii="Cambria" w:hAnsi="Cambria" w:cs="Calibri"/>
          <w:bCs/>
          <w:sz w:val="24"/>
          <w:szCs w:val="24"/>
        </w:rPr>
        <w:t xml:space="preserve"> </w:t>
      </w:r>
      <w:r w:rsidRPr="005F331E">
        <w:rPr>
          <w:rFonts w:ascii="Cambria" w:hAnsi="Cambria"/>
          <w:bCs/>
          <w:sz w:val="24"/>
          <w:szCs w:val="24"/>
        </w:rPr>
        <w:t>byla Notáři prokázá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 xml:space="preserve">z předloženého platného úředního průkazu, a to dle občanského průkazu č. </w:t>
      </w:r>
      <w:r w:rsidR="00140EA3" w:rsidRPr="005F331E">
        <w:rPr>
          <w:rFonts w:ascii="Cambria" w:hAnsi="Cambria"/>
          <w:bCs/>
          <w:sz w:val="24"/>
          <w:szCs w:val="24"/>
        </w:rPr>
        <w:t>207752894</w:t>
      </w:r>
      <w:r w:rsidRPr="005F331E">
        <w:rPr>
          <w:rFonts w:ascii="Cambria" w:hAnsi="Cambria"/>
          <w:bCs/>
          <w:sz w:val="24"/>
          <w:szCs w:val="24"/>
        </w:rPr>
        <w:t xml:space="preserve"> vydaného </w:t>
      </w:r>
      <w:r w:rsidR="0081575E" w:rsidRPr="005F331E">
        <w:rPr>
          <w:rFonts w:ascii="Cambria" w:hAnsi="Cambria"/>
          <w:bCs/>
          <w:sz w:val="24"/>
          <w:szCs w:val="24"/>
        </w:rPr>
        <w:t>Magistrát</w:t>
      </w:r>
      <w:r w:rsidR="007E3EDB" w:rsidRPr="005F331E">
        <w:rPr>
          <w:rFonts w:ascii="Cambria" w:hAnsi="Cambria"/>
          <w:bCs/>
          <w:sz w:val="24"/>
          <w:szCs w:val="24"/>
        </w:rPr>
        <w:t>em</w:t>
      </w:r>
      <w:r w:rsidR="0081575E" w:rsidRPr="005F331E">
        <w:rPr>
          <w:rFonts w:ascii="Cambria" w:hAnsi="Cambria"/>
          <w:bCs/>
          <w:sz w:val="24"/>
          <w:szCs w:val="24"/>
        </w:rPr>
        <w:t xml:space="preserve"> města Zlín</w:t>
      </w:r>
      <w:r w:rsidRPr="005F331E">
        <w:rPr>
          <w:rFonts w:ascii="Cambria" w:hAnsi="Cambria"/>
          <w:bCs/>
          <w:sz w:val="24"/>
          <w:szCs w:val="24"/>
        </w:rPr>
        <w:t xml:space="preserve">, dne </w:t>
      </w:r>
      <w:r w:rsidR="0081575E" w:rsidRPr="005F331E">
        <w:rPr>
          <w:rFonts w:ascii="Cambria" w:hAnsi="Cambria"/>
          <w:bCs/>
          <w:sz w:val="24"/>
          <w:szCs w:val="24"/>
        </w:rPr>
        <w:t>6.2.2017</w:t>
      </w:r>
      <w:r w:rsidRPr="005F331E">
        <w:rPr>
          <w:rFonts w:ascii="Cambria" w:hAnsi="Cambria"/>
          <w:bCs/>
          <w:sz w:val="24"/>
          <w:szCs w:val="24"/>
        </w:rPr>
        <w:t xml:space="preserve">, platného do </w:t>
      </w:r>
      <w:r w:rsidR="00D33801" w:rsidRPr="005F331E">
        <w:rPr>
          <w:rFonts w:ascii="Cambria" w:hAnsi="Cambria"/>
          <w:bCs/>
          <w:sz w:val="24"/>
          <w:szCs w:val="24"/>
        </w:rPr>
        <w:t>6.2.2027</w:t>
      </w:r>
      <w:r w:rsidRPr="005F331E">
        <w:rPr>
          <w:rFonts w:ascii="Cambria" w:hAnsi="Cambria"/>
          <w:bCs/>
          <w:sz w:val="24"/>
          <w:szCs w:val="24"/>
        </w:rPr>
        <w:t>, přičemž z tohoto průkazu bylo též provedeno ověření shody podoby s vyobrazením v tomto průkazu.</w:t>
      </w:r>
      <w:r w:rsidRPr="005F331E">
        <w:rPr>
          <w:rFonts w:ascii="Cambria" w:hAnsi="Cambria"/>
          <w:bCs/>
          <w:sz w:val="24"/>
          <w:szCs w:val="24"/>
        </w:rPr>
        <w:tab/>
      </w:r>
    </w:p>
    <w:p w14:paraId="14B0CB6F" w14:textId="3EE4BD62" w:rsidR="00990152" w:rsidRPr="005F331E" w:rsidRDefault="00990152" w:rsidP="00317B42">
      <w:pPr>
        <w:pStyle w:val="Odstavecseseznamem"/>
        <w:tabs>
          <w:tab w:val="right" w:leader="hyphen" w:pos="9072"/>
        </w:tabs>
        <w:spacing w:line="228" w:lineRule="auto"/>
        <w:ind w:left="567"/>
        <w:jc w:val="both"/>
        <w:rPr>
          <w:rFonts w:ascii="Cambria" w:hAnsi="Cambria"/>
          <w:bCs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Mgr. Lubomír Doležel</w:t>
      </w:r>
      <w:r w:rsidRPr="005F331E">
        <w:rPr>
          <w:rFonts w:ascii="Cambria" w:hAnsi="Cambria" w:cs="Calibri"/>
          <w:bCs/>
          <w:sz w:val="24"/>
          <w:szCs w:val="24"/>
        </w:rPr>
        <w:t xml:space="preserve">, </w:t>
      </w:r>
      <w:r w:rsidRPr="005F331E">
        <w:rPr>
          <w:rFonts w:ascii="Cambria" w:hAnsi="Cambria"/>
          <w:bCs/>
          <w:sz w:val="24"/>
          <w:szCs w:val="24"/>
        </w:rPr>
        <w:t>podle § 15a odst. 2 záko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>328/1999 Sb., ve znění pozdějších předpisů, výslovně uděluje souhlas s pořízením kopie výše uvedeného platného úředního průkazu, kterým byla provede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>jeho identifikace a souhlasí s jejím založením do spisu Notáře.</w:t>
      </w:r>
      <w:r w:rsidRPr="005F331E">
        <w:rPr>
          <w:rFonts w:ascii="Cambria" w:hAnsi="Cambria"/>
          <w:bCs/>
          <w:sz w:val="24"/>
          <w:szCs w:val="24"/>
        </w:rPr>
        <w:tab/>
      </w:r>
    </w:p>
    <w:p w14:paraId="5D790DAE" w14:textId="77777777" w:rsidR="00990152" w:rsidRPr="005F331E" w:rsidRDefault="00990152" w:rsidP="00317B42">
      <w:pPr>
        <w:tabs>
          <w:tab w:val="right" w:leader="hyphen" w:pos="9072"/>
        </w:tabs>
        <w:spacing w:line="228" w:lineRule="auto"/>
        <w:ind w:left="567"/>
        <w:jc w:val="both"/>
        <w:rPr>
          <w:rFonts w:ascii="Cambria" w:hAnsi="Cambria" w:cs="Calibri"/>
          <w:bCs/>
          <w:sz w:val="24"/>
          <w:szCs w:val="24"/>
        </w:rPr>
      </w:pP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080EBA6F" w14:textId="7D019257" w:rsidR="00990152" w:rsidRPr="005F331E" w:rsidRDefault="00990152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567"/>
        <w:jc w:val="both"/>
        <w:rPr>
          <w:rFonts w:ascii="Cambria" w:hAnsi="Cambria" w:cs="Calibri"/>
          <w:bCs/>
          <w:sz w:val="24"/>
          <w:szCs w:val="24"/>
        </w:rPr>
      </w:pPr>
      <w:r w:rsidRPr="005F331E">
        <w:rPr>
          <w:rFonts w:ascii="Cambria" w:hAnsi="Cambria" w:cs="Calibri"/>
          <w:b/>
          <w:bCs/>
          <w:sz w:val="24"/>
          <w:szCs w:val="24"/>
        </w:rPr>
        <w:t>Příjemcem 3</w:t>
      </w:r>
      <w:r w:rsidRPr="005F331E">
        <w:rPr>
          <w:rFonts w:ascii="Cambria" w:hAnsi="Cambria" w:cs="Calibri"/>
          <w:sz w:val="24"/>
          <w:szCs w:val="24"/>
        </w:rPr>
        <w:t xml:space="preserve"> je</w:t>
      </w:r>
      <w:r w:rsidRPr="005F331E">
        <w:rPr>
          <w:rFonts w:ascii="Cambria" w:hAnsi="Cambria" w:cstheme="minorHAnsi"/>
          <w:iCs/>
          <w:sz w:val="24"/>
          <w:szCs w:val="24"/>
        </w:rPr>
        <w:t xml:space="preserve"> </w:t>
      </w:r>
      <w:r w:rsidRPr="005F331E">
        <w:rPr>
          <w:rFonts w:ascii="Cambria" w:hAnsi="Cambria"/>
          <w:sz w:val="24"/>
          <w:szCs w:val="24"/>
        </w:rPr>
        <w:t xml:space="preserve">obchodní společnost </w:t>
      </w:r>
      <w:r w:rsidRPr="005F331E">
        <w:rPr>
          <w:rFonts w:ascii="Cambria" w:hAnsi="Cambria"/>
          <w:b/>
          <w:bCs/>
          <w:iCs/>
          <w:sz w:val="24"/>
          <w:szCs w:val="24"/>
        </w:rPr>
        <w:t>Vodovody a kanalizace Zlín, a.s.</w:t>
      </w:r>
      <w:r w:rsidRPr="005F331E">
        <w:rPr>
          <w:rFonts w:ascii="Cambria" w:hAnsi="Cambria"/>
          <w:iCs/>
          <w:sz w:val="24"/>
          <w:szCs w:val="24"/>
        </w:rPr>
        <w:t xml:space="preserve">, se sídlem </w:t>
      </w:r>
      <w:r w:rsidR="00125DC8" w:rsidRPr="005F331E">
        <w:rPr>
          <w:rFonts w:ascii="Cambria" w:hAnsi="Cambria"/>
          <w:sz w:val="24"/>
          <w:szCs w:val="24"/>
          <w:shd w:val="clear" w:color="auto" w:fill="FFFFFF"/>
        </w:rPr>
        <w:t>Zlín, třída Tomáše Bati 383, PSČ 76049</w:t>
      </w:r>
      <w:r w:rsidRPr="005F331E">
        <w:rPr>
          <w:rFonts w:ascii="Cambria" w:hAnsi="Cambria"/>
          <w:iCs/>
          <w:sz w:val="24"/>
          <w:szCs w:val="24"/>
        </w:rPr>
        <w:t>, IČO: 49454561, zapsaná v obchodním rejstříku vedeném Krajským soudem v Brně, oddíl B, vložka 1169,</w:t>
      </w:r>
      <w:r w:rsidRPr="005F331E">
        <w:rPr>
          <w:rFonts w:ascii="Cambria" w:hAnsi="Cambria"/>
          <w:sz w:val="24"/>
          <w:szCs w:val="24"/>
        </w:rPr>
        <w:t xml:space="preserve"> </w:t>
      </w:r>
      <w:r w:rsidRPr="005F331E">
        <w:rPr>
          <w:rFonts w:ascii="Cambria" w:hAnsi="Cambria"/>
          <w:bCs/>
          <w:sz w:val="24"/>
          <w:szCs w:val="24"/>
        </w:rPr>
        <w:t>zastoupená předsedou představenstva, kterým je Ing. Svatopluk Březík, datum narození 26.10.1957, pobyt Nad Vývozem 4976, 760 05 Zlín.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3812EF38" w14:textId="4D345AA1" w:rsidR="00990152" w:rsidRPr="005F331E" w:rsidRDefault="00990152" w:rsidP="00317B42">
      <w:pPr>
        <w:tabs>
          <w:tab w:val="right" w:leader="hyphen" w:pos="9072"/>
        </w:tabs>
        <w:spacing w:line="228" w:lineRule="auto"/>
        <w:ind w:left="1134" w:hanging="567"/>
        <w:jc w:val="both"/>
        <w:rPr>
          <w:rFonts w:ascii="Cambria" w:hAnsi="Cambria" w:cs="Calibri"/>
          <w:bCs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•</w:t>
      </w:r>
      <w:r w:rsidRPr="005F331E">
        <w:rPr>
          <w:rFonts w:ascii="Cambria" w:hAnsi="Cambria" w:cs="Calibri"/>
          <w:b/>
          <w:sz w:val="24"/>
          <w:szCs w:val="24"/>
        </w:rPr>
        <w:tab/>
      </w:r>
      <w:r w:rsidRPr="005F331E">
        <w:rPr>
          <w:rFonts w:ascii="Cambria" w:hAnsi="Cambria" w:cs="Calibri"/>
          <w:bCs/>
          <w:sz w:val="24"/>
          <w:szCs w:val="24"/>
        </w:rPr>
        <w:t xml:space="preserve">Existence společnosti </w:t>
      </w:r>
      <w:r w:rsidRPr="005F331E">
        <w:rPr>
          <w:rFonts w:ascii="Cambria" w:hAnsi="Cambria"/>
          <w:iCs/>
          <w:sz w:val="24"/>
          <w:szCs w:val="24"/>
        </w:rPr>
        <w:t>Vodovody a kanalizace Zlín, a.s.</w:t>
      </w:r>
      <w:r w:rsidRPr="005F331E">
        <w:rPr>
          <w:rFonts w:ascii="Cambria" w:hAnsi="Cambria" w:cs="Calibri"/>
          <w:sz w:val="24"/>
          <w:szCs w:val="24"/>
        </w:rPr>
        <w:t>, byla Notáři prokázá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z ověřeného výstupu z obchodního rejstříku vedeného pro společnost </w:t>
      </w:r>
      <w:r w:rsidRPr="005F331E">
        <w:rPr>
          <w:rFonts w:ascii="Cambria" w:hAnsi="Cambria"/>
          <w:iCs/>
          <w:sz w:val="24"/>
          <w:szCs w:val="24"/>
        </w:rPr>
        <w:t>Vodovody a kanalizace Zlín, a.s.</w:t>
      </w:r>
      <w:r w:rsidRPr="005F331E">
        <w:rPr>
          <w:rFonts w:ascii="Cambria" w:hAnsi="Cambria" w:cs="Calibri"/>
          <w:sz w:val="24"/>
          <w:szCs w:val="24"/>
        </w:rPr>
        <w:t xml:space="preserve">, </w:t>
      </w:r>
      <w:r w:rsidRPr="005F331E">
        <w:rPr>
          <w:rFonts w:ascii="Cambria" w:hAnsi="Cambria"/>
          <w:iCs/>
          <w:sz w:val="24"/>
          <w:szCs w:val="24"/>
        </w:rPr>
        <w:t>Krajským soudem v Brně, oddíl B, vložka 1169</w:t>
      </w:r>
      <w:r w:rsidRPr="005F331E">
        <w:rPr>
          <w:rFonts w:ascii="Cambria" w:hAnsi="Cambria" w:cs="Calibri"/>
          <w:sz w:val="24"/>
          <w:szCs w:val="24"/>
        </w:rPr>
        <w:t xml:space="preserve">, vydaného Mgr. Richardem Brázdou, notářem v Brně, pod číslem V QXQ/2022, o němž společnost </w:t>
      </w:r>
      <w:r w:rsidRPr="005F331E">
        <w:rPr>
          <w:rFonts w:ascii="Cambria" w:hAnsi="Cambria"/>
          <w:iCs/>
          <w:sz w:val="24"/>
          <w:szCs w:val="24"/>
        </w:rPr>
        <w:t>Vodovody a kanalizace Zlín, a.s.</w:t>
      </w:r>
      <w:r w:rsidRPr="005F331E">
        <w:rPr>
          <w:rFonts w:ascii="Cambria" w:hAnsi="Cambria" w:cs="Calibri"/>
          <w:sz w:val="24"/>
          <w:szCs w:val="24"/>
        </w:rPr>
        <w:t xml:space="preserve">, zastoupená předsedou představenstva </w:t>
      </w:r>
      <w:r w:rsidRPr="005F331E">
        <w:rPr>
          <w:rFonts w:ascii="Cambria" w:hAnsi="Cambria"/>
          <w:bCs/>
          <w:sz w:val="24"/>
          <w:szCs w:val="24"/>
        </w:rPr>
        <w:t>Ing. Svatoplukem Březíkem</w:t>
      </w:r>
      <w:r w:rsidRPr="005F331E">
        <w:rPr>
          <w:rFonts w:ascii="Cambria" w:hAnsi="Cambria" w:cs="Calibri"/>
          <w:sz w:val="24"/>
          <w:szCs w:val="24"/>
        </w:rPr>
        <w:t xml:space="preserve">, prohlásila, že obsahuje aktuální údaje o společnosti </w:t>
      </w:r>
      <w:r w:rsidRPr="005F331E">
        <w:rPr>
          <w:rFonts w:ascii="Cambria" w:hAnsi="Cambria"/>
          <w:iCs/>
          <w:sz w:val="24"/>
          <w:szCs w:val="24"/>
        </w:rPr>
        <w:t>Vodovody a kanalizace Zlín, a.s.</w:t>
      </w:r>
      <w:r w:rsidR="008631F8" w:rsidRPr="005F331E">
        <w:rPr>
          <w:rFonts w:ascii="Cambria" w:hAnsi="Cambria"/>
          <w:iCs/>
          <w:sz w:val="24"/>
          <w:szCs w:val="24"/>
        </w:rPr>
        <w:t>,</w:t>
      </w:r>
      <w:r w:rsidRPr="005F331E">
        <w:rPr>
          <w:rFonts w:ascii="Cambria" w:hAnsi="Cambria" w:cs="Calibri"/>
          <w:bCs/>
          <w:sz w:val="24"/>
          <w:szCs w:val="24"/>
        </w:rPr>
        <w:t xml:space="preserve"> zapisované do obchodního rejstříku.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49700857" w14:textId="6058F6DE" w:rsidR="00990152" w:rsidRPr="005F331E" w:rsidRDefault="00990152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 w:hanging="567"/>
        <w:jc w:val="both"/>
        <w:rPr>
          <w:rFonts w:ascii="Cambria" w:hAnsi="Cambria"/>
          <w:bCs/>
          <w:sz w:val="24"/>
          <w:szCs w:val="24"/>
        </w:rPr>
      </w:pPr>
      <w:r w:rsidRPr="005F331E">
        <w:rPr>
          <w:rFonts w:ascii="Cambria" w:hAnsi="Cambria" w:cs="Calibri"/>
          <w:bCs/>
          <w:sz w:val="24"/>
          <w:szCs w:val="24"/>
        </w:rPr>
        <w:t>•</w:t>
      </w:r>
      <w:r w:rsidRPr="005F331E">
        <w:rPr>
          <w:rFonts w:ascii="Cambria" w:hAnsi="Cambria" w:cs="Calibri"/>
          <w:bCs/>
          <w:sz w:val="24"/>
          <w:szCs w:val="24"/>
        </w:rPr>
        <w:tab/>
        <w:t xml:space="preserve">Osobní totožnost zástupce společnosti </w:t>
      </w:r>
      <w:r w:rsidRPr="005F331E">
        <w:rPr>
          <w:rFonts w:ascii="Cambria" w:hAnsi="Cambria"/>
          <w:iCs/>
          <w:sz w:val="24"/>
          <w:szCs w:val="24"/>
        </w:rPr>
        <w:t>Vodovody a kanalizace Zlín, a.s.</w:t>
      </w:r>
      <w:r w:rsidRPr="005F331E">
        <w:rPr>
          <w:rFonts w:ascii="Cambria" w:hAnsi="Cambria" w:cs="Calibri"/>
          <w:bCs/>
          <w:sz w:val="24"/>
          <w:szCs w:val="24"/>
        </w:rPr>
        <w:t xml:space="preserve">, kterým je </w:t>
      </w:r>
      <w:r w:rsidRPr="005F331E">
        <w:rPr>
          <w:rFonts w:ascii="Cambria" w:hAnsi="Cambria"/>
          <w:bCs/>
          <w:sz w:val="24"/>
          <w:szCs w:val="24"/>
        </w:rPr>
        <w:t>Ing. Svatopluk Březík, datum narození 26.10.1957, pobyt Nad Vývozem 4976, 760 05 Zlín,</w:t>
      </w:r>
      <w:r w:rsidRPr="005F331E">
        <w:rPr>
          <w:rFonts w:ascii="Cambria" w:hAnsi="Cambria" w:cs="Calibri"/>
          <w:bCs/>
          <w:sz w:val="24"/>
          <w:szCs w:val="24"/>
        </w:rPr>
        <w:t xml:space="preserve"> </w:t>
      </w:r>
      <w:r w:rsidRPr="005F331E">
        <w:rPr>
          <w:rFonts w:ascii="Cambria" w:hAnsi="Cambria"/>
          <w:bCs/>
          <w:sz w:val="24"/>
          <w:szCs w:val="24"/>
        </w:rPr>
        <w:t>byla Notáři prokázá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 xml:space="preserve">z předloženého platného úředního průkazu, a to dle občanského průkazu č. </w:t>
      </w:r>
      <w:r w:rsidR="00125DC8" w:rsidRPr="005F331E">
        <w:rPr>
          <w:rFonts w:ascii="Cambria" w:hAnsi="Cambria"/>
          <w:bCs/>
          <w:sz w:val="24"/>
          <w:szCs w:val="24"/>
        </w:rPr>
        <w:t>201793236</w:t>
      </w:r>
      <w:r w:rsidRPr="005F331E">
        <w:rPr>
          <w:rFonts w:ascii="Cambria" w:hAnsi="Cambria"/>
          <w:bCs/>
          <w:sz w:val="24"/>
          <w:szCs w:val="24"/>
        </w:rPr>
        <w:t xml:space="preserve"> vydaného </w:t>
      </w:r>
      <w:r w:rsidR="007E3EDB" w:rsidRPr="005F331E">
        <w:rPr>
          <w:rFonts w:ascii="Cambria" w:hAnsi="Cambria"/>
          <w:bCs/>
          <w:sz w:val="24"/>
          <w:szCs w:val="24"/>
        </w:rPr>
        <w:t>Magistrátem města Zlín</w:t>
      </w:r>
      <w:r w:rsidRPr="005F331E">
        <w:rPr>
          <w:rFonts w:ascii="Cambria" w:hAnsi="Cambria"/>
          <w:bCs/>
          <w:sz w:val="24"/>
          <w:szCs w:val="24"/>
        </w:rPr>
        <w:t xml:space="preserve">, dne </w:t>
      </w:r>
      <w:r w:rsidR="00BA6C4C" w:rsidRPr="005F331E">
        <w:rPr>
          <w:rFonts w:ascii="Cambria" w:hAnsi="Cambria"/>
          <w:bCs/>
          <w:sz w:val="24"/>
          <w:szCs w:val="24"/>
        </w:rPr>
        <w:t>13.5.2013</w:t>
      </w:r>
      <w:r w:rsidRPr="005F331E">
        <w:rPr>
          <w:rFonts w:ascii="Cambria" w:hAnsi="Cambria"/>
          <w:bCs/>
          <w:sz w:val="24"/>
          <w:szCs w:val="24"/>
        </w:rPr>
        <w:t xml:space="preserve">, platného do </w:t>
      </w:r>
      <w:r w:rsidR="00D33801" w:rsidRPr="005F331E">
        <w:rPr>
          <w:rFonts w:ascii="Cambria" w:hAnsi="Cambria"/>
          <w:bCs/>
          <w:sz w:val="24"/>
          <w:szCs w:val="24"/>
        </w:rPr>
        <w:t>13.5.2023</w:t>
      </w:r>
      <w:r w:rsidRPr="005F331E">
        <w:rPr>
          <w:rFonts w:ascii="Cambria" w:hAnsi="Cambria"/>
          <w:bCs/>
          <w:sz w:val="24"/>
          <w:szCs w:val="24"/>
        </w:rPr>
        <w:t>, přičemž z tohoto průkazu bylo též provedeno ověření shody podoby s vyobrazením v tomto průkazu.</w:t>
      </w:r>
      <w:r w:rsidRPr="005F331E">
        <w:rPr>
          <w:rFonts w:ascii="Cambria" w:hAnsi="Cambria"/>
          <w:bCs/>
          <w:sz w:val="24"/>
          <w:szCs w:val="24"/>
        </w:rPr>
        <w:tab/>
      </w:r>
    </w:p>
    <w:p w14:paraId="69FCD901" w14:textId="19336A57" w:rsidR="00990152" w:rsidRPr="005F331E" w:rsidRDefault="00990152" w:rsidP="00317B42">
      <w:pPr>
        <w:tabs>
          <w:tab w:val="right" w:leader="hyphen" w:pos="9072"/>
        </w:tabs>
        <w:spacing w:line="228" w:lineRule="auto"/>
        <w:ind w:left="567"/>
        <w:jc w:val="both"/>
        <w:rPr>
          <w:rFonts w:ascii="Cambria" w:hAnsi="Cambria"/>
          <w:bCs/>
          <w:sz w:val="24"/>
          <w:szCs w:val="24"/>
        </w:rPr>
      </w:pPr>
      <w:r w:rsidRPr="005F331E">
        <w:rPr>
          <w:rFonts w:ascii="Cambria" w:hAnsi="Cambria"/>
          <w:bCs/>
          <w:sz w:val="24"/>
          <w:szCs w:val="24"/>
        </w:rPr>
        <w:t>Ing. Svatopluk Březík</w:t>
      </w:r>
      <w:r w:rsidRPr="005F331E">
        <w:rPr>
          <w:rFonts w:ascii="Cambria" w:hAnsi="Cambria" w:cs="Calibri"/>
          <w:bCs/>
          <w:sz w:val="24"/>
          <w:szCs w:val="24"/>
        </w:rPr>
        <w:t xml:space="preserve">, </w:t>
      </w:r>
      <w:r w:rsidRPr="005F331E">
        <w:rPr>
          <w:rFonts w:ascii="Cambria" w:hAnsi="Cambria"/>
          <w:bCs/>
          <w:sz w:val="24"/>
          <w:szCs w:val="24"/>
        </w:rPr>
        <w:t>podle § 15a odst. 2 záko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>328/1999 Sb., ve znění pozdějších předpisů, výslovně uděluje souhlas s pořízením kopie výše uvedeného platného úředního průkazu, kterým byla provede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>jeho identifikace a souhlasí s jejím založením do spisu Notáře.</w:t>
      </w:r>
      <w:r w:rsidRPr="005F331E">
        <w:rPr>
          <w:rFonts w:ascii="Cambria" w:hAnsi="Cambria"/>
          <w:bCs/>
          <w:sz w:val="24"/>
          <w:szCs w:val="24"/>
        </w:rPr>
        <w:tab/>
      </w:r>
    </w:p>
    <w:p w14:paraId="241DEEAE" w14:textId="77777777" w:rsidR="00990152" w:rsidRPr="005F331E" w:rsidRDefault="00990152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567"/>
        <w:jc w:val="both"/>
        <w:rPr>
          <w:rFonts w:ascii="Cambria" w:hAnsi="Cambria" w:cstheme="minorHAnsi"/>
          <w:iCs/>
          <w:sz w:val="24"/>
          <w:szCs w:val="24"/>
        </w:rPr>
      </w:pPr>
      <w:r w:rsidRPr="005F331E">
        <w:rPr>
          <w:rFonts w:ascii="Cambria" w:hAnsi="Cambria" w:cstheme="minorHAnsi"/>
          <w:iCs/>
          <w:sz w:val="24"/>
          <w:szCs w:val="24"/>
        </w:rPr>
        <w:tab/>
      </w:r>
    </w:p>
    <w:p w14:paraId="2B5A5198" w14:textId="1ACA1249" w:rsidR="00990152" w:rsidRPr="005F331E" w:rsidRDefault="00990152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567"/>
        <w:jc w:val="both"/>
        <w:rPr>
          <w:rFonts w:ascii="Cambria" w:hAnsi="Cambria"/>
          <w:sz w:val="24"/>
          <w:szCs w:val="24"/>
        </w:rPr>
      </w:pPr>
      <w:r w:rsidRPr="005F331E">
        <w:rPr>
          <w:rFonts w:ascii="Cambria" w:hAnsi="Cambria" w:cs="Calibri"/>
          <w:b/>
          <w:bCs/>
          <w:sz w:val="24"/>
          <w:szCs w:val="24"/>
        </w:rPr>
        <w:t>Příjemcem 4</w:t>
      </w:r>
      <w:r w:rsidRPr="005F331E">
        <w:rPr>
          <w:rFonts w:ascii="Cambria" w:hAnsi="Cambria" w:cs="Calibri"/>
          <w:sz w:val="24"/>
          <w:szCs w:val="24"/>
        </w:rPr>
        <w:t xml:space="preserve"> je</w:t>
      </w:r>
      <w:r w:rsidRPr="005F331E">
        <w:rPr>
          <w:rFonts w:ascii="Cambria" w:hAnsi="Cambria" w:cstheme="minorHAnsi"/>
          <w:iCs/>
          <w:sz w:val="24"/>
          <w:szCs w:val="24"/>
        </w:rPr>
        <w:t xml:space="preserve"> </w:t>
      </w:r>
      <w:r w:rsidRPr="005F331E">
        <w:rPr>
          <w:rFonts w:ascii="Cambria" w:hAnsi="Cambria"/>
          <w:sz w:val="24"/>
          <w:szCs w:val="24"/>
        </w:rPr>
        <w:t xml:space="preserve">obchodní společnost </w:t>
      </w:r>
      <w:r w:rsidRPr="005F331E">
        <w:rPr>
          <w:rFonts w:ascii="Cambria" w:hAnsi="Cambria"/>
          <w:b/>
          <w:bCs/>
          <w:iCs/>
          <w:sz w:val="24"/>
          <w:szCs w:val="24"/>
        </w:rPr>
        <w:t>Vodár</w:t>
      </w:r>
      <w:r w:rsidR="000B22BD" w:rsidRPr="005F331E">
        <w:rPr>
          <w:rFonts w:ascii="Cambria" w:hAnsi="Cambria"/>
          <w:b/>
          <w:bCs/>
          <w:iCs/>
          <w:sz w:val="24"/>
          <w:szCs w:val="24"/>
        </w:rPr>
        <w:t>na </w:t>
      </w:r>
      <w:r w:rsidRPr="005F331E">
        <w:rPr>
          <w:rFonts w:ascii="Cambria" w:hAnsi="Cambria"/>
          <w:b/>
          <w:bCs/>
          <w:iCs/>
          <w:sz w:val="24"/>
          <w:szCs w:val="24"/>
        </w:rPr>
        <w:t>Zlín a.s.</w:t>
      </w:r>
      <w:r w:rsidRPr="005F331E">
        <w:rPr>
          <w:rFonts w:ascii="Cambria" w:hAnsi="Cambria"/>
          <w:iCs/>
          <w:sz w:val="24"/>
          <w:szCs w:val="24"/>
        </w:rPr>
        <w:t xml:space="preserve">, se sídlem </w:t>
      </w:r>
      <w:r w:rsidRPr="005F331E">
        <w:rPr>
          <w:rFonts w:ascii="Cambria" w:hAnsi="Cambria"/>
          <w:sz w:val="24"/>
          <w:szCs w:val="24"/>
        </w:rPr>
        <w:t>třída Tomáše Bati 383, Louky, 763 02 Zlín</w:t>
      </w:r>
      <w:r w:rsidRPr="005F331E">
        <w:rPr>
          <w:rFonts w:ascii="Cambria" w:hAnsi="Cambria"/>
          <w:iCs/>
          <w:sz w:val="24"/>
          <w:szCs w:val="24"/>
        </w:rPr>
        <w:t xml:space="preserve">, IČO: </w:t>
      </w:r>
      <w:r w:rsidRPr="005F331E">
        <w:rPr>
          <w:rFonts w:ascii="Cambria" w:hAnsi="Cambria"/>
          <w:sz w:val="24"/>
          <w:szCs w:val="24"/>
        </w:rPr>
        <w:t>14237083</w:t>
      </w:r>
      <w:r w:rsidRPr="005F331E">
        <w:rPr>
          <w:rFonts w:ascii="Cambria" w:hAnsi="Cambria"/>
          <w:iCs/>
          <w:sz w:val="24"/>
          <w:szCs w:val="24"/>
        </w:rPr>
        <w:t xml:space="preserve">, zapsaná v obchodním rejstříku vedeném Krajským soudem v Brně, oddíl B, vložka </w:t>
      </w:r>
      <w:r w:rsidRPr="005F331E">
        <w:rPr>
          <w:rFonts w:ascii="Cambria" w:hAnsi="Cambria"/>
          <w:sz w:val="24"/>
          <w:szCs w:val="24"/>
        </w:rPr>
        <w:t>8672</w:t>
      </w:r>
      <w:r w:rsidRPr="005F331E">
        <w:rPr>
          <w:rFonts w:ascii="Cambria" w:hAnsi="Cambria"/>
          <w:iCs/>
          <w:sz w:val="24"/>
          <w:szCs w:val="24"/>
        </w:rPr>
        <w:t xml:space="preserve">, </w:t>
      </w:r>
      <w:r w:rsidRPr="005F331E">
        <w:rPr>
          <w:rFonts w:ascii="Cambria" w:hAnsi="Cambria"/>
          <w:bCs/>
          <w:sz w:val="24"/>
          <w:szCs w:val="24"/>
        </w:rPr>
        <w:t xml:space="preserve">zastoupená předsedou představenstva, kterým je Ing. Martin Bernard, MBA, datum narození 23.10.1962, pobyt Josefa </w:t>
      </w:r>
      <w:proofErr w:type="spellStart"/>
      <w:r w:rsidRPr="005F331E">
        <w:rPr>
          <w:rFonts w:ascii="Cambria" w:hAnsi="Cambria"/>
          <w:bCs/>
          <w:sz w:val="24"/>
          <w:szCs w:val="24"/>
        </w:rPr>
        <w:t>Obadala</w:t>
      </w:r>
      <w:proofErr w:type="spellEnd"/>
      <w:r w:rsidRPr="005F331E">
        <w:rPr>
          <w:rFonts w:ascii="Cambria" w:hAnsi="Cambria"/>
          <w:bCs/>
          <w:sz w:val="24"/>
          <w:szCs w:val="24"/>
        </w:rPr>
        <w:t xml:space="preserve"> 3387/44, 767 01 Kroměříž.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42F8F987" w14:textId="4F0C0276" w:rsidR="00990152" w:rsidRPr="005F331E" w:rsidRDefault="00990152" w:rsidP="00317B42">
      <w:pPr>
        <w:tabs>
          <w:tab w:val="right" w:leader="hyphen" w:pos="9072"/>
        </w:tabs>
        <w:spacing w:line="228" w:lineRule="auto"/>
        <w:ind w:left="1134" w:hanging="567"/>
        <w:jc w:val="both"/>
        <w:rPr>
          <w:rFonts w:ascii="Cambria" w:hAnsi="Cambria" w:cs="Calibri"/>
          <w:bCs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•</w:t>
      </w:r>
      <w:r w:rsidRPr="005F331E">
        <w:rPr>
          <w:rFonts w:ascii="Cambria" w:hAnsi="Cambria" w:cs="Calibri"/>
          <w:b/>
          <w:sz w:val="24"/>
          <w:szCs w:val="24"/>
        </w:rPr>
        <w:tab/>
      </w:r>
      <w:r w:rsidRPr="005F331E">
        <w:rPr>
          <w:rFonts w:ascii="Cambria" w:hAnsi="Cambria" w:cs="Calibri"/>
          <w:bCs/>
          <w:sz w:val="24"/>
          <w:szCs w:val="24"/>
        </w:rPr>
        <w:t xml:space="preserve">Existence společnosti </w:t>
      </w:r>
      <w:r w:rsidRPr="005F331E">
        <w:rPr>
          <w:rFonts w:ascii="Cambria" w:hAnsi="Cambria"/>
          <w:iCs/>
          <w:sz w:val="24"/>
          <w:szCs w:val="24"/>
        </w:rPr>
        <w:t>Vodár</w:t>
      </w:r>
      <w:r w:rsidR="000B22BD" w:rsidRPr="005F331E">
        <w:rPr>
          <w:rFonts w:ascii="Cambria" w:hAnsi="Cambria"/>
          <w:iCs/>
          <w:sz w:val="24"/>
          <w:szCs w:val="24"/>
        </w:rPr>
        <w:t>na </w:t>
      </w:r>
      <w:r w:rsidRPr="005F331E">
        <w:rPr>
          <w:rFonts w:ascii="Cambria" w:hAnsi="Cambria"/>
          <w:iCs/>
          <w:sz w:val="24"/>
          <w:szCs w:val="24"/>
        </w:rPr>
        <w:t>Zlín a.s.</w:t>
      </w:r>
      <w:r w:rsidRPr="005F331E">
        <w:rPr>
          <w:rFonts w:ascii="Cambria" w:hAnsi="Cambria" w:cs="Calibri"/>
          <w:sz w:val="24"/>
          <w:szCs w:val="24"/>
        </w:rPr>
        <w:t>, byla Notáři prokázá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z ověřeného výstupu z obchodního rejstříku vedeného pro společnost </w:t>
      </w:r>
      <w:r w:rsidRPr="005F331E">
        <w:rPr>
          <w:rFonts w:ascii="Cambria" w:hAnsi="Cambria"/>
          <w:iCs/>
          <w:sz w:val="24"/>
          <w:szCs w:val="24"/>
        </w:rPr>
        <w:t>Vodár</w:t>
      </w:r>
      <w:r w:rsidR="000B22BD" w:rsidRPr="005F331E">
        <w:rPr>
          <w:rFonts w:ascii="Cambria" w:hAnsi="Cambria"/>
          <w:iCs/>
          <w:sz w:val="24"/>
          <w:szCs w:val="24"/>
        </w:rPr>
        <w:t>na </w:t>
      </w:r>
      <w:r w:rsidRPr="005F331E">
        <w:rPr>
          <w:rFonts w:ascii="Cambria" w:hAnsi="Cambria"/>
          <w:iCs/>
          <w:sz w:val="24"/>
          <w:szCs w:val="24"/>
        </w:rPr>
        <w:t>Zlín a.s.</w:t>
      </w:r>
      <w:r w:rsidRPr="005F331E">
        <w:rPr>
          <w:rFonts w:ascii="Cambria" w:hAnsi="Cambria" w:cs="Calibri"/>
          <w:sz w:val="24"/>
          <w:szCs w:val="24"/>
        </w:rPr>
        <w:t xml:space="preserve">, </w:t>
      </w:r>
      <w:r w:rsidRPr="005F331E">
        <w:rPr>
          <w:rFonts w:ascii="Cambria" w:hAnsi="Cambria"/>
          <w:iCs/>
          <w:sz w:val="24"/>
          <w:szCs w:val="24"/>
        </w:rPr>
        <w:t>Krajským soudem v Brně, oddíl B, vložka 1169</w:t>
      </w:r>
      <w:r w:rsidRPr="005F331E">
        <w:rPr>
          <w:rFonts w:ascii="Cambria" w:hAnsi="Cambria" w:cs="Calibri"/>
          <w:sz w:val="24"/>
          <w:szCs w:val="24"/>
        </w:rPr>
        <w:t xml:space="preserve">, vydaného Mgr. Richardem Brázdou, notářem v Brně, pod číslem V WXW/2022, o němž společnost </w:t>
      </w:r>
      <w:r w:rsidRPr="005F331E">
        <w:rPr>
          <w:rFonts w:ascii="Cambria" w:hAnsi="Cambria"/>
          <w:iCs/>
          <w:sz w:val="24"/>
          <w:szCs w:val="24"/>
        </w:rPr>
        <w:t>Vodár</w:t>
      </w:r>
      <w:r w:rsidR="000B22BD" w:rsidRPr="005F331E">
        <w:rPr>
          <w:rFonts w:ascii="Cambria" w:hAnsi="Cambria"/>
          <w:iCs/>
          <w:sz w:val="24"/>
          <w:szCs w:val="24"/>
        </w:rPr>
        <w:t>na </w:t>
      </w:r>
      <w:r w:rsidRPr="005F331E">
        <w:rPr>
          <w:rFonts w:ascii="Cambria" w:hAnsi="Cambria"/>
          <w:iCs/>
          <w:sz w:val="24"/>
          <w:szCs w:val="24"/>
        </w:rPr>
        <w:t>Zlín a.s.</w:t>
      </w:r>
      <w:r w:rsidRPr="005F331E">
        <w:rPr>
          <w:rFonts w:ascii="Cambria" w:hAnsi="Cambria" w:cs="Calibri"/>
          <w:sz w:val="24"/>
          <w:szCs w:val="24"/>
        </w:rPr>
        <w:t xml:space="preserve">, zastoupená předsedou představenstva </w:t>
      </w:r>
      <w:r w:rsidRPr="005F331E">
        <w:rPr>
          <w:rFonts w:ascii="Cambria" w:hAnsi="Cambria"/>
          <w:bCs/>
          <w:sz w:val="24"/>
          <w:szCs w:val="24"/>
        </w:rPr>
        <w:t>Ing. Martinem Bernardem, MBA</w:t>
      </w:r>
      <w:r w:rsidRPr="005F331E">
        <w:rPr>
          <w:rFonts w:ascii="Cambria" w:hAnsi="Cambria" w:cs="Calibri"/>
          <w:sz w:val="24"/>
          <w:szCs w:val="24"/>
        </w:rPr>
        <w:t xml:space="preserve">, prohlásila, že obsahuje aktuální údaje o společnosti </w:t>
      </w:r>
      <w:r w:rsidRPr="005F331E">
        <w:rPr>
          <w:rFonts w:ascii="Cambria" w:hAnsi="Cambria"/>
          <w:iCs/>
          <w:sz w:val="24"/>
          <w:szCs w:val="24"/>
        </w:rPr>
        <w:t>Vodár</w:t>
      </w:r>
      <w:r w:rsidR="000B22BD" w:rsidRPr="005F331E">
        <w:rPr>
          <w:rFonts w:ascii="Cambria" w:hAnsi="Cambria"/>
          <w:iCs/>
          <w:sz w:val="24"/>
          <w:szCs w:val="24"/>
        </w:rPr>
        <w:t>na </w:t>
      </w:r>
      <w:r w:rsidRPr="005F331E">
        <w:rPr>
          <w:rFonts w:ascii="Cambria" w:hAnsi="Cambria"/>
          <w:iCs/>
          <w:sz w:val="24"/>
          <w:szCs w:val="24"/>
        </w:rPr>
        <w:t xml:space="preserve">Zlín a.s. </w:t>
      </w:r>
      <w:r w:rsidRPr="005F331E">
        <w:rPr>
          <w:rFonts w:ascii="Cambria" w:hAnsi="Cambria" w:cs="Calibri"/>
          <w:bCs/>
          <w:sz w:val="24"/>
          <w:szCs w:val="24"/>
        </w:rPr>
        <w:t>zapisované do obchodního rejstříku.</w:t>
      </w:r>
      <w:r w:rsidRPr="005F331E">
        <w:rPr>
          <w:rFonts w:ascii="Cambria" w:hAnsi="Cambria" w:cs="Calibri"/>
          <w:bCs/>
          <w:sz w:val="24"/>
          <w:szCs w:val="24"/>
        </w:rPr>
        <w:tab/>
      </w:r>
    </w:p>
    <w:p w14:paraId="64898A8E" w14:textId="4D19CD99" w:rsidR="00990152" w:rsidRPr="005F331E" w:rsidRDefault="00990152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 w:hanging="567"/>
        <w:jc w:val="both"/>
        <w:rPr>
          <w:rFonts w:ascii="Cambria" w:hAnsi="Cambria"/>
          <w:bCs/>
          <w:sz w:val="24"/>
          <w:szCs w:val="24"/>
        </w:rPr>
      </w:pPr>
      <w:r w:rsidRPr="005F331E">
        <w:rPr>
          <w:rFonts w:ascii="Cambria" w:hAnsi="Cambria" w:cs="Calibri"/>
          <w:bCs/>
          <w:sz w:val="24"/>
          <w:szCs w:val="24"/>
        </w:rPr>
        <w:t>•</w:t>
      </w:r>
      <w:r w:rsidRPr="005F331E">
        <w:rPr>
          <w:rFonts w:ascii="Cambria" w:hAnsi="Cambria" w:cs="Calibri"/>
          <w:bCs/>
          <w:sz w:val="24"/>
          <w:szCs w:val="24"/>
        </w:rPr>
        <w:tab/>
        <w:t>Osobní totožnost zástupce společnosti Vodár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Pr="005F331E">
        <w:rPr>
          <w:rFonts w:ascii="Cambria" w:hAnsi="Cambria" w:cs="Calibri"/>
          <w:bCs/>
          <w:sz w:val="24"/>
          <w:szCs w:val="24"/>
        </w:rPr>
        <w:t xml:space="preserve">Zlín a.s., kterým je </w:t>
      </w:r>
      <w:r w:rsidRPr="005F331E">
        <w:rPr>
          <w:rFonts w:ascii="Cambria" w:hAnsi="Cambria"/>
          <w:bCs/>
          <w:sz w:val="24"/>
          <w:szCs w:val="24"/>
        </w:rPr>
        <w:t xml:space="preserve">Ing. Martin Bernard, MBA, datum narození 23.10.1962, pobyt Josefa </w:t>
      </w:r>
      <w:proofErr w:type="spellStart"/>
      <w:r w:rsidRPr="005F331E">
        <w:rPr>
          <w:rFonts w:ascii="Cambria" w:hAnsi="Cambria"/>
          <w:bCs/>
          <w:sz w:val="24"/>
          <w:szCs w:val="24"/>
        </w:rPr>
        <w:t>Obadala</w:t>
      </w:r>
      <w:proofErr w:type="spellEnd"/>
      <w:r w:rsidRPr="005F331E">
        <w:rPr>
          <w:rFonts w:ascii="Cambria" w:hAnsi="Cambria"/>
          <w:bCs/>
          <w:sz w:val="24"/>
          <w:szCs w:val="24"/>
        </w:rPr>
        <w:t xml:space="preserve"> 3387/44, 767 01 Kroměříž,</w:t>
      </w:r>
      <w:r w:rsidRPr="005F331E">
        <w:rPr>
          <w:rFonts w:ascii="Cambria" w:hAnsi="Cambria" w:cs="Calibri"/>
          <w:bCs/>
          <w:sz w:val="24"/>
          <w:szCs w:val="24"/>
        </w:rPr>
        <w:t xml:space="preserve"> </w:t>
      </w:r>
      <w:r w:rsidRPr="005F331E">
        <w:rPr>
          <w:rFonts w:ascii="Cambria" w:hAnsi="Cambria"/>
          <w:bCs/>
          <w:sz w:val="24"/>
          <w:szCs w:val="24"/>
        </w:rPr>
        <w:t>byla Notáři prokázá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 xml:space="preserve">z předloženého platného úředního průkazu, a to dle občanského průkazu č. </w:t>
      </w:r>
      <w:r w:rsidR="007009F7" w:rsidRPr="005F331E">
        <w:rPr>
          <w:rFonts w:ascii="Cambria" w:hAnsi="Cambria"/>
          <w:bCs/>
          <w:sz w:val="24"/>
          <w:szCs w:val="24"/>
        </w:rPr>
        <w:t>211883174</w:t>
      </w:r>
      <w:r w:rsidRPr="005F331E">
        <w:rPr>
          <w:rFonts w:ascii="Cambria" w:hAnsi="Cambria"/>
          <w:bCs/>
          <w:sz w:val="24"/>
          <w:szCs w:val="24"/>
        </w:rPr>
        <w:t xml:space="preserve"> vydaného </w:t>
      </w:r>
      <w:proofErr w:type="spellStart"/>
      <w:r w:rsidR="00FF7F65" w:rsidRPr="005F331E">
        <w:rPr>
          <w:rFonts w:ascii="Cambria" w:hAnsi="Cambria"/>
          <w:bCs/>
          <w:sz w:val="24"/>
          <w:szCs w:val="24"/>
        </w:rPr>
        <w:t>MěÚ</w:t>
      </w:r>
      <w:proofErr w:type="spellEnd"/>
      <w:r w:rsidR="00FF7F65" w:rsidRPr="005F331E">
        <w:rPr>
          <w:rFonts w:ascii="Cambria" w:hAnsi="Cambria"/>
          <w:bCs/>
          <w:sz w:val="24"/>
          <w:szCs w:val="24"/>
        </w:rPr>
        <w:t xml:space="preserve"> Kroměříž</w:t>
      </w:r>
      <w:r w:rsidRPr="005F331E">
        <w:rPr>
          <w:rFonts w:ascii="Cambria" w:hAnsi="Cambria"/>
          <w:bCs/>
          <w:sz w:val="24"/>
          <w:szCs w:val="24"/>
        </w:rPr>
        <w:t xml:space="preserve">, dne </w:t>
      </w:r>
      <w:r w:rsidR="00FF7F65" w:rsidRPr="005F331E">
        <w:rPr>
          <w:rFonts w:ascii="Cambria" w:hAnsi="Cambria"/>
          <w:bCs/>
          <w:sz w:val="24"/>
          <w:szCs w:val="24"/>
        </w:rPr>
        <w:t>27.5.2020</w:t>
      </w:r>
      <w:r w:rsidRPr="005F331E">
        <w:rPr>
          <w:rFonts w:ascii="Cambria" w:hAnsi="Cambria"/>
          <w:bCs/>
          <w:sz w:val="24"/>
          <w:szCs w:val="24"/>
        </w:rPr>
        <w:t xml:space="preserve">, platného do </w:t>
      </w:r>
      <w:r w:rsidR="00FF7F65" w:rsidRPr="005F331E">
        <w:rPr>
          <w:rFonts w:ascii="Cambria" w:hAnsi="Cambria"/>
          <w:bCs/>
          <w:sz w:val="24"/>
          <w:szCs w:val="24"/>
        </w:rPr>
        <w:t>27.5.2030</w:t>
      </w:r>
      <w:r w:rsidRPr="005F331E">
        <w:rPr>
          <w:rFonts w:ascii="Cambria" w:hAnsi="Cambria"/>
          <w:bCs/>
          <w:sz w:val="24"/>
          <w:szCs w:val="24"/>
        </w:rPr>
        <w:t>, přičemž z tohoto průkazu bylo též provedeno ověření shody podoby s vyobrazením v tomto průkazu.</w:t>
      </w:r>
      <w:r w:rsidRPr="005F331E">
        <w:rPr>
          <w:rFonts w:ascii="Cambria" w:hAnsi="Cambria"/>
          <w:bCs/>
          <w:sz w:val="24"/>
          <w:szCs w:val="24"/>
        </w:rPr>
        <w:tab/>
      </w:r>
    </w:p>
    <w:p w14:paraId="0B95539D" w14:textId="7494C9BA" w:rsidR="00990152" w:rsidRPr="005F331E" w:rsidRDefault="00990152" w:rsidP="00317B42">
      <w:pPr>
        <w:tabs>
          <w:tab w:val="right" w:leader="hyphen" w:pos="9072"/>
        </w:tabs>
        <w:spacing w:line="228" w:lineRule="auto"/>
        <w:ind w:left="567"/>
        <w:jc w:val="both"/>
        <w:rPr>
          <w:rFonts w:ascii="Cambria" w:hAnsi="Cambria"/>
          <w:bCs/>
          <w:sz w:val="24"/>
          <w:szCs w:val="24"/>
        </w:rPr>
      </w:pPr>
      <w:r w:rsidRPr="005F331E">
        <w:rPr>
          <w:rFonts w:ascii="Cambria" w:hAnsi="Cambria"/>
          <w:bCs/>
          <w:sz w:val="24"/>
          <w:szCs w:val="24"/>
        </w:rPr>
        <w:t>Ing. Martin Bernard, MBA</w:t>
      </w:r>
      <w:r w:rsidRPr="005F331E">
        <w:rPr>
          <w:rFonts w:ascii="Cambria" w:hAnsi="Cambria" w:cs="Calibri"/>
          <w:bCs/>
          <w:sz w:val="24"/>
          <w:szCs w:val="24"/>
        </w:rPr>
        <w:t xml:space="preserve">, </w:t>
      </w:r>
      <w:r w:rsidRPr="005F331E">
        <w:rPr>
          <w:rFonts w:ascii="Cambria" w:hAnsi="Cambria"/>
          <w:bCs/>
          <w:sz w:val="24"/>
          <w:szCs w:val="24"/>
        </w:rPr>
        <w:t>podle § 15a odst. 2 záko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>328/1999 Sb., ve znění pozdějších předpisů, výslovně uděluje souhlas s pořízením kopie výše uvedeného platného úředního průkazu, kterým byla provede</w:t>
      </w:r>
      <w:r w:rsidR="000B22BD" w:rsidRPr="005F331E">
        <w:rPr>
          <w:rFonts w:ascii="Cambria" w:hAnsi="Cambria"/>
          <w:bCs/>
          <w:sz w:val="24"/>
          <w:szCs w:val="24"/>
        </w:rPr>
        <w:t>na </w:t>
      </w:r>
      <w:r w:rsidRPr="005F331E">
        <w:rPr>
          <w:rFonts w:ascii="Cambria" w:hAnsi="Cambria"/>
          <w:bCs/>
          <w:sz w:val="24"/>
          <w:szCs w:val="24"/>
        </w:rPr>
        <w:t>jeho identifikace a souhlasí s jejím založením do spisu Notáře.</w:t>
      </w:r>
      <w:r w:rsidRPr="005F331E">
        <w:rPr>
          <w:rFonts w:ascii="Cambria" w:hAnsi="Cambria"/>
          <w:bCs/>
          <w:sz w:val="24"/>
          <w:szCs w:val="24"/>
        </w:rPr>
        <w:tab/>
      </w:r>
    </w:p>
    <w:p w14:paraId="6134B4B3" w14:textId="6CBF79F0" w:rsidR="00990152" w:rsidRPr="005F331E" w:rsidRDefault="00990152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theme="minorHAnsi"/>
          <w:sz w:val="24"/>
          <w:szCs w:val="24"/>
        </w:rPr>
      </w:pPr>
      <w:r w:rsidRPr="005F331E">
        <w:rPr>
          <w:rFonts w:ascii="Cambria" w:hAnsi="Cambria" w:cstheme="minorHAnsi"/>
          <w:sz w:val="24"/>
          <w:szCs w:val="24"/>
        </w:rPr>
        <w:tab/>
      </w:r>
    </w:p>
    <w:p w14:paraId="7E0680D2" w14:textId="3B59057F" w:rsidR="00F06B9F" w:rsidRPr="005F331E" w:rsidRDefault="00F06B9F" w:rsidP="00317B42">
      <w:pPr>
        <w:numPr>
          <w:ilvl w:val="0"/>
          <w:numId w:val="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theme="minorHAns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Údaj o Listinách přijímaných do notářské úschovy: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5029CA37" w14:textId="49A3BFDF" w:rsidR="00DF692A" w:rsidRPr="005F331E" w:rsidRDefault="00F06B9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 xml:space="preserve">Do notářské úschovy </w:t>
      </w:r>
      <w:r w:rsidR="00006F53" w:rsidRPr="005F331E">
        <w:rPr>
          <w:rFonts w:ascii="Cambria" w:hAnsi="Cambria" w:cs="Calibri"/>
          <w:sz w:val="24"/>
          <w:szCs w:val="24"/>
        </w:rPr>
        <w:t>j</w:t>
      </w:r>
      <w:r w:rsidR="00DF692A" w:rsidRPr="005F331E">
        <w:rPr>
          <w:rFonts w:ascii="Cambria" w:hAnsi="Cambria" w:cs="Calibri"/>
          <w:sz w:val="24"/>
          <w:szCs w:val="24"/>
        </w:rPr>
        <w:t>sou</w:t>
      </w:r>
      <w:r w:rsidR="009E62AB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>přijímán</w:t>
      </w:r>
      <w:r w:rsidR="00DF692A" w:rsidRPr="005F331E">
        <w:rPr>
          <w:rFonts w:ascii="Cambria" w:hAnsi="Cambria" w:cs="Calibri"/>
          <w:sz w:val="24"/>
          <w:szCs w:val="24"/>
        </w:rPr>
        <w:t>y:</w:t>
      </w:r>
      <w:r w:rsidR="00DF692A" w:rsidRPr="005F331E">
        <w:rPr>
          <w:rFonts w:ascii="Cambria" w:hAnsi="Cambria" w:cs="Calibri"/>
          <w:sz w:val="24"/>
          <w:szCs w:val="24"/>
        </w:rPr>
        <w:tab/>
      </w:r>
    </w:p>
    <w:p w14:paraId="45640758" w14:textId="58B12A90" w:rsidR="00DF692A" w:rsidRPr="005F331E" w:rsidRDefault="00EC5B9C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autoSpaceDE w:val="0"/>
        <w:autoSpaceDN w:val="0"/>
        <w:adjustRightInd w:val="0"/>
        <w:spacing w:line="228" w:lineRule="auto"/>
        <w:ind w:left="1134" w:hanging="567"/>
        <w:contextualSpacing w:val="0"/>
        <w:jc w:val="both"/>
        <w:outlineLvl w:val="1"/>
        <w:rPr>
          <w:rFonts w:ascii="Cambria" w:hAnsi="Cambria" w:cs="Calibri"/>
          <w:sz w:val="24"/>
          <w:szCs w:val="24"/>
        </w:rPr>
      </w:pPr>
      <w:bookmarkStart w:id="9" w:name="_Hlk98710593"/>
      <w:r w:rsidRPr="005F331E">
        <w:rPr>
          <w:rFonts w:ascii="Cambria" w:hAnsi="Cambria"/>
          <w:sz w:val="24"/>
          <w:szCs w:val="24"/>
        </w:rPr>
        <w:t>3 (</w:t>
      </w:r>
      <w:r w:rsidR="00DF692A" w:rsidRPr="005F331E">
        <w:rPr>
          <w:rFonts w:ascii="Cambria" w:hAnsi="Cambria"/>
          <w:sz w:val="24"/>
          <w:szCs w:val="24"/>
        </w:rPr>
        <w:t>tři</w:t>
      </w:r>
      <w:r w:rsidRPr="005F331E">
        <w:rPr>
          <w:rFonts w:ascii="Cambria" w:hAnsi="Cambria"/>
          <w:sz w:val="24"/>
          <w:szCs w:val="24"/>
        </w:rPr>
        <w:t>)</w:t>
      </w:r>
      <w:r w:rsidR="00DF692A" w:rsidRPr="005F331E">
        <w:rPr>
          <w:rFonts w:ascii="Cambria" w:hAnsi="Cambria"/>
          <w:sz w:val="24"/>
          <w:szCs w:val="24"/>
        </w:rPr>
        <w:t xml:space="preserve"> kusy listinné </w:t>
      </w:r>
      <w:r w:rsidR="00DF692A" w:rsidRPr="005F331E">
        <w:rPr>
          <w:rFonts w:ascii="Cambria" w:hAnsi="Cambria"/>
          <w:b/>
          <w:bCs/>
          <w:sz w:val="24"/>
          <w:szCs w:val="24"/>
        </w:rPr>
        <w:t xml:space="preserve">akcie </w:t>
      </w:r>
      <w:r w:rsidR="000B22BD" w:rsidRPr="005F331E">
        <w:rPr>
          <w:rFonts w:ascii="Cambria" w:hAnsi="Cambria"/>
          <w:b/>
          <w:bCs/>
          <w:sz w:val="24"/>
          <w:szCs w:val="24"/>
        </w:rPr>
        <w:t>na </w:t>
      </w:r>
      <w:r w:rsidR="00DF692A" w:rsidRPr="005F331E">
        <w:rPr>
          <w:rFonts w:ascii="Cambria" w:hAnsi="Cambria"/>
          <w:b/>
          <w:bCs/>
          <w:sz w:val="24"/>
          <w:szCs w:val="24"/>
        </w:rPr>
        <w:t>jméno druhu „Akcie A“</w:t>
      </w:r>
      <w:r w:rsidR="00DF692A" w:rsidRPr="005F331E">
        <w:rPr>
          <w:rFonts w:ascii="Cambria" w:hAnsi="Cambria"/>
          <w:sz w:val="24"/>
          <w:szCs w:val="24"/>
        </w:rPr>
        <w:t xml:space="preserve"> každá ve jmenovité hodnotě 500 000 Kč vydané společností </w:t>
      </w:r>
      <w:r w:rsidRPr="005F331E">
        <w:rPr>
          <w:rFonts w:ascii="Cambria" w:hAnsi="Cambria"/>
          <w:sz w:val="24"/>
          <w:szCs w:val="24"/>
        </w:rPr>
        <w:t>Vodár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Zlín a.s.</w:t>
      </w:r>
      <w:r w:rsidR="00DF692A" w:rsidRPr="005F331E">
        <w:rPr>
          <w:rFonts w:ascii="Cambria" w:hAnsi="Cambria"/>
          <w:sz w:val="24"/>
          <w:szCs w:val="24"/>
        </w:rPr>
        <w:t>, se sídlem třída Tomáše Bati 383, Louky, 763 02 Zlín, IČO: 14237083 (dále jen „</w:t>
      </w:r>
      <w:r w:rsidR="00DF692A" w:rsidRPr="005F331E">
        <w:rPr>
          <w:rFonts w:ascii="Cambria" w:hAnsi="Cambria"/>
          <w:i/>
          <w:iCs/>
          <w:sz w:val="24"/>
          <w:szCs w:val="24"/>
        </w:rPr>
        <w:t xml:space="preserve">společnost </w:t>
      </w:r>
      <w:r w:rsidRPr="005F331E">
        <w:rPr>
          <w:rFonts w:ascii="Cambria" w:hAnsi="Cambria"/>
          <w:i/>
          <w:iCs/>
          <w:sz w:val="24"/>
          <w:szCs w:val="24"/>
        </w:rPr>
        <w:t>Vodár</w:t>
      </w:r>
      <w:r w:rsidR="000B22BD" w:rsidRPr="005F331E">
        <w:rPr>
          <w:rFonts w:ascii="Cambria" w:hAnsi="Cambria"/>
          <w:i/>
          <w:iCs/>
          <w:sz w:val="24"/>
          <w:szCs w:val="24"/>
        </w:rPr>
        <w:t>na </w:t>
      </w:r>
      <w:r w:rsidRPr="005F331E">
        <w:rPr>
          <w:rFonts w:ascii="Cambria" w:hAnsi="Cambria"/>
          <w:i/>
          <w:iCs/>
          <w:sz w:val="24"/>
          <w:szCs w:val="24"/>
        </w:rPr>
        <w:t>Zlín a.s.</w:t>
      </w:r>
      <w:r w:rsidR="00DF692A" w:rsidRPr="005F331E">
        <w:rPr>
          <w:rFonts w:ascii="Cambria" w:hAnsi="Cambria"/>
          <w:sz w:val="24"/>
          <w:szCs w:val="24"/>
        </w:rPr>
        <w:t xml:space="preserve">“), </w:t>
      </w:r>
      <w:r w:rsidR="00DF692A" w:rsidRPr="005F331E">
        <w:rPr>
          <w:rFonts w:ascii="Cambria" w:hAnsi="Cambria" w:cs="Calibri"/>
          <w:sz w:val="24"/>
          <w:szCs w:val="24"/>
        </w:rPr>
        <w:t xml:space="preserve">číselné označení akcií 1 až 3, opatřené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DF692A" w:rsidRPr="005F331E">
        <w:rPr>
          <w:rFonts w:ascii="Cambria" w:hAnsi="Cambria" w:cs="Calibri"/>
          <w:sz w:val="24"/>
          <w:szCs w:val="24"/>
        </w:rPr>
        <w:t>rubu rubopisem tohoto znění:</w:t>
      </w:r>
      <w:r w:rsidR="00DF692A" w:rsidRPr="005F331E">
        <w:rPr>
          <w:rFonts w:ascii="Cambria" w:hAnsi="Cambria" w:cs="Calibri"/>
          <w:sz w:val="24"/>
          <w:szCs w:val="24"/>
        </w:rPr>
        <w:tab/>
        <w:t xml:space="preserve"> </w:t>
      </w:r>
    </w:p>
    <w:p w14:paraId="4B0871D8" w14:textId="5704C559" w:rsidR="001A0E0A" w:rsidRPr="005F331E" w:rsidRDefault="00DF692A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i/>
          <w:sz w:val="24"/>
          <w:szCs w:val="24"/>
        </w:rPr>
      </w:pPr>
      <w:r w:rsidRPr="005F331E">
        <w:rPr>
          <w:rFonts w:ascii="Cambria" w:hAnsi="Cambria" w:cstheme="minorHAnsi"/>
          <w:sz w:val="24"/>
          <w:szCs w:val="24"/>
        </w:rPr>
        <w:t>„</w:t>
      </w:r>
      <w:r w:rsidR="001A0E0A" w:rsidRPr="005F331E">
        <w:rPr>
          <w:rFonts w:ascii="Cambria" w:hAnsi="Cambria" w:cstheme="minorHAnsi"/>
          <w:i/>
          <w:sz w:val="24"/>
          <w:szCs w:val="24"/>
        </w:rPr>
        <w:t>Za nás, společnost MORAVSKÁ</w:t>
      </w:r>
      <w:r w:rsidR="00AF3467" w:rsidRPr="005F331E">
        <w:rPr>
          <w:rFonts w:ascii="Cambria" w:hAnsi="Cambria" w:cstheme="minorHAnsi"/>
          <w:i/>
          <w:sz w:val="24"/>
          <w:szCs w:val="24"/>
        </w:rPr>
        <w:t> </w:t>
      </w:r>
      <w:r w:rsidR="001A0E0A" w:rsidRPr="005F331E">
        <w:rPr>
          <w:rFonts w:ascii="Cambria" w:hAnsi="Cambria" w:cstheme="minorHAnsi"/>
          <w:i/>
          <w:sz w:val="24"/>
          <w:szCs w:val="24"/>
        </w:rPr>
        <w:t>VODÁRENSKÁ</w:t>
      </w:r>
      <w:r w:rsidR="00AF3467" w:rsidRPr="005F331E">
        <w:rPr>
          <w:rFonts w:ascii="Cambria" w:hAnsi="Cambria" w:cstheme="minorHAnsi"/>
          <w:i/>
          <w:sz w:val="24"/>
          <w:szCs w:val="24"/>
        </w:rPr>
        <w:t> </w:t>
      </w:r>
      <w:r w:rsidR="001A0E0A" w:rsidRPr="005F331E">
        <w:rPr>
          <w:rFonts w:ascii="Cambria" w:hAnsi="Cambria" w:cstheme="minorHAnsi"/>
          <w:i/>
          <w:sz w:val="24"/>
          <w:szCs w:val="24"/>
        </w:rPr>
        <w:t xml:space="preserve">a.s., se sídlem Tovární 1059/41, Hodolany, 779 00 Olomouc, IČO: 61859575, </w:t>
      </w:r>
      <w:r w:rsidR="000B22BD" w:rsidRPr="005F331E">
        <w:rPr>
          <w:rFonts w:ascii="Cambria" w:hAnsi="Cambria" w:cstheme="minorHAnsi"/>
          <w:i/>
          <w:sz w:val="24"/>
          <w:szCs w:val="24"/>
        </w:rPr>
        <w:t>na </w:t>
      </w:r>
      <w:r w:rsidR="001A0E0A" w:rsidRPr="005F331E">
        <w:rPr>
          <w:rFonts w:ascii="Cambria" w:hAnsi="Cambria" w:cstheme="minorHAnsi"/>
          <w:i/>
          <w:sz w:val="24"/>
          <w:szCs w:val="24"/>
        </w:rPr>
        <w:t xml:space="preserve">řad společnosti Vodovody a kanalizace Zlín, a.s., se sídlem </w:t>
      </w:r>
      <w:r w:rsidR="001A0E0A" w:rsidRPr="005F331E">
        <w:rPr>
          <w:rFonts w:ascii="Cambria" w:hAnsi="Cambria" w:cstheme="minorHAnsi"/>
          <w:i/>
          <w:iCs/>
          <w:sz w:val="24"/>
          <w:szCs w:val="24"/>
        </w:rPr>
        <w:t>třída Tomáše Bati 383, Louky, 763 02 Zlín,</w:t>
      </w:r>
      <w:r w:rsidR="001A0E0A" w:rsidRPr="005F331E">
        <w:rPr>
          <w:rFonts w:ascii="Cambria" w:hAnsi="Cambria" w:cstheme="minorHAnsi"/>
          <w:i/>
          <w:sz w:val="24"/>
          <w:szCs w:val="24"/>
        </w:rPr>
        <w:t xml:space="preserve"> IČO: 49454561, </w:t>
      </w:r>
      <w:r w:rsidR="001A0E0A" w:rsidRPr="005F331E">
        <w:rPr>
          <w:rFonts w:ascii="Cambria" w:hAnsi="Cambria" w:cstheme="minorHAnsi"/>
          <w:i/>
          <w:sz w:val="24"/>
          <w:szCs w:val="24"/>
        </w:rPr>
        <w:tab/>
      </w:r>
    </w:p>
    <w:p w14:paraId="1E044EFA" w14:textId="67C02BE5" w:rsidR="001A0E0A" w:rsidRPr="005F331E" w:rsidRDefault="001A0E0A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i/>
          <w:sz w:val="24"/>
          <w:szCs w:val="24"/>
        </w:rPr>
      </w:pPr>
      <w:r w:rsidRPr="005F331E">
        <w:rPr>
          <w:rFonts w:ascii="Cambria" w:hAnsi="Cambria" w:cstheme="minorHAnsi"/>
          <w:i/>
          <w:sz w:val="24"/>
          <w:szCs w:val="24"/>
        </w:rPr>
        <w:t>V</w:t>
      </w:r>
      <w:r w:rsidR="0074237E" w:rsidRPr="005F331E">
        <w:rPr>
          <w:rFonts w:ascii="Cambria" w:hAnsi="Cambria" w:cstheme="minorHAnsi"/>
          <w:i/>
          <w:sz w:val="24"/>
          <w:szCs w:val="24"/>
        </w:rPr>
        <w:t>e Zlíně</w:t>
      </w:r>
      <w:r w:rsidRPr="005F331E">
        <w:rPr>
          <w:rFonts w:ascii="Cambria" w:hAnsi="Cambria" w:cstheme="minorHAnsi"/>
          <w:i/>
          <w:sz w:val="24"/>
          <w:szCs w:val="24"/>
        </w:rPr>
        <w:t xml:space="preserve"> dne </w:t>
      </w:r>
      <w:r w:rsidR="0074237E" w:rsidRPr="005F331E">
        <w:rPr>
          <w:rFonts w:ascii="Cambria" w:hAnsi="Cambria" w:cstheme="minorHAnsi"/>
          <w:i/>
          <w:sz w:val="24"/>
          <w:szCs w:val="24"/>
        </w:rPr>
        <w:t>21. 6. 2022</w:t>
      </w:r>
      <w:r w:rsidRPr="005F331E">
        <w:rPr>
          <w:rFonts w:ascii="Cambria" w:hAnsi="Cambria" w:cstheme="minorHAnsi"/>
          <w:i/>
          <w:sz w:val="24"/>
          <w:szCs w:val="24"/>
        </w:rPr>
        <w:tab/>
      </w:r>
    </w:p>
    <w:p w14:paraId="265688B1" w14:textId="18508E54" w:rsidR="001A0E0A" w:rsidRPr="005F331E" w:rsidRDefault="001A0E0A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i/>
          <w:sz w:val="24"/>
          <w:szCs w:val="24"/>
        </w:rPr>
      </w:pPr>
      <w:r w:rsidRPr="005F331E">
        <w:rPr>
          <w:rFonts w:ascii="Cambria" w:hAnsi="Cambria" w:cstheme="minorHAnsi"/>
          <w:i/>
          <w:sz w:val="24"/>
          <w:szCs w:val="24"/>
        </w:rPr>
        <w:t>Za MORAVSKÁ VODÁRENSKÁ, a.s.</w:t>
      </w:r>
      <w:r w:rsidRPr="005F331E">
        <w:rPr>
          <w:rFonts w:ascii="Cambria" w:hAnsi="Cambria" w:cstheme="minorHAnsi"/>
          <w:i/>
          <w:sz w:val="24"/>
          <w:szCs w:val="24"/>
        </w:rPr>
        <w:tab/>
      </w:r>
    </w:p>
    <w:p w14:paraId="60C6A6CC" w14:textId="5CD04872" w:rsidR="001A0E0A" w:rsidRPr="005F331E" w:rsidRDefault="001A0E0A" w:rsidP="00317B42">
      <w:pPr>
        <w:tabs>
          <w:tab w:val="left" w:pos="2552"/>
          <w:tab w:val="left" w:pos="5954"/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i/>
          <w:sz w:val="24"/>
          <w:szCs w:val="24"/>
        </w:rPr>
      </w:pPr>
      <w:r w:rsidRPr="005F331E">
        <w:rPr>
          <w:rFonts w:ascii="Cambria" w:hAnsi="Cambria" w:cstheme="minorHAnsi"/>
          <w:i/>
          <w:sz w:val="24"/>
          <w:szCs w:val="24"/>
        </w:rPr>
        <w:t>Podpis:</w:t>
      </w:r>
      <w:r w:rsidRPr="005F331E">
        <w:rPr>
          <w:rFonts w:ascii="Cambria" w:hAnsi="Cambria" w:cstheme="minorHAnsi"/>
          <w:i/>
          <w:sz w:val="24"/>
          <w:szCs w:val="24"/>
        </w:rPr>
        <w:tab/>
      </w:r>
      <w:r w:rsidRPr="005F331E">
        <w:rPr>
          <w:rFonts w:ascii="Cambria" w:hAnsi="Cambria" w:cstheme="minorHAnsi"/>
          <w:i/>
          <w:sz w:val="24"/>
          <w:szCs w:val="24"/>
          <w:u w:val="single"/>
        </w:rPr>
        <w:t>s podpisem nečitelným</w:t>
      </w:r>
      <w:r w:rsidRPr="005F331E">
        <w:rPr>
          <w:rFonts w:ascii="Cambria" w:hAnsi="Cambria" w:cstheme="minorHAnsi"/>
          <w:i/>
          <w:sz w:val="24"/>
          <w:szCs w:val="24"/>
        </w:rPr>
        <w:t xml:space="preserve"> </w:t>
      </w:r>
      <w:r w:rsidRPr="005F331E">
        <w:rPr>
          <w:rFonts w:ascii="Cambria" w:hAnsi="Cambria" w:cstheme="minorHAnsi"/>
          <w:i/>
          <w:sz w:val="24"/>
          <w:szCs w:val="24"/>
        </w:rPr>
        <w:tab/>
      </w:r>
      <w:r w:rsidRPr="005F331E">
        <w:rPr>
          <w:rFonts w:ascii="Cambria" w:hAnsi="Cambria" w:cstheme="minorHAnsi"/>
          <w:i/>
          <w:sz w:val="24"/>
          <w:szCs w:val="24"/>
          <w:u w:val="single"/>
        </w:rPr>
        <w:t>s podpisem nečitelným</w:t>
      </w:r>
      <w:r w:rsidRPr="005F331E">
        <w:rPr>
          <w:rFonts w:ascii="Cambria" w:hAnsi="Cambria" w:cstheme="minorHAnsi"/>
          <w:i/>
          <w:sz w:val="24"/>
          <w:szCs w:val="24"/>
        </w:rPr>
        <w:tab/>
      </w:r>
    </w:p>
    <w:p w14:paraId="3FF9B84D" w14:textId="62778E89" w:rsidR="001A0E0A" w:rsidRPr="005F331E" w:rsidRDefault="001A0E0A" w:rsidP="00317B42">
      <w:pPr>
        <w:tabs>
          <w:tab w:val="left" w:pos="2552"/>
          <w:tab w:val="left" w:pos="5954"/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i/>
          <w:sz w:val="24"/>
          <w:szCs w:val="24"/>
        </w:rPr>
      </w:pPr>
      <w:r w:rsidRPr="005F331E">
        <w:rPr>
          <w:rFonts w:ascii="Cambria" w:hAnsi="Cambria" w:cstheme="minorHAnsi"/>
          <w:i/>
          <w:sz w:val="24"/>
          <w:szCs w:val="24"/>
        </w:rPr>
        <w:t>Jméno:</w:t>
      </w:r>
      <w:r w:rsidRPr="005F331E">
        <w:rPr>
          <w:rFonts w:ascii="Cambria" w:hAnsi="Cambria" w:cstheme="minorHAnsi"/>
          <w:i/>
          <w:sz w:val="24"/>
          <w:szCs w:val="24"/>
        </w:rPr>
        <w:tab/>
        <w:t xml:space="preserve">Ing. Martin Bernard, MBA </w:t>
      </w:r>
      <w:r w:rsidRPr="005F331E">
        <w:rPr>
          <w:rFonts w:ascii="Cambria" w:hAnsi="Cambria" w:cstheme="minorHAnsi"/>
          <w:i/>
          <w:sz w:val="24"/>
          <w:szCs w:val="24"/>
        </w:rPr>
        <w:tab/>
        <w:t xml:space="preserve">Ing. Petr </w:t>
      </w:r>
      <w:proofErr w:type="spellStart"/>
      <w:r w:rsidRPr="005F331E">
        <w:rPr>
          <w:rFonts w:ascii="Cambria" w:hAnsi="Cambria" w:cstheme="minorHAnsi"/>
          <w:i/>
          <w:sz w:val="24"/>
          <w:szCs w:val="24"/>
        </w:rPr>
        <w:t>Tejchman</w:t>
      </w:r>
      <w:proofErr w:type="spellEnd"/>
      <w:r w:rsidRPr="005F331E">
        <w:rPr>
          <w:rFonts w:ascii="Cambria" w:hAnsi="Cambria" w:cstheme="minorHAnsi"/>
          <w:i/>
          <w:sz w:val="24"/>
          <w:szCs w:val="24"/>
        </w:rPr>
        <w:tab/>
      </w:r>
    </w:p>
    <w:p w14:paraId="1B7170BC" w14:textId="089D5699" w:rsidR="00DF692A" w:rsidRPr="005F331E" w:rsidRDefault="001A0E0A" w:rsidP="00317B42">
      <w:pPr>
        <w:tabs>
          <w:tab w:val="left" w:pos="2552"/>
          <w:tab w:val="left" w:pos="5954"/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i/>
          <w:sz w:val="24"/>
          <w:szCs w:val="24"/>
        </w:rPr>
      </w:pPr>
      <w:r w:rsidRPr="005F331E">
        <w:rPr>
          <w:rFonts w:ascii="Cambria" w:hAnsi="Cambria" w:cstheme="minorHAnsi"/>
          <w:i/>
          <w:sz w:val="24"/>
          <w:szCs w:val="24"/>
        </w:rPr>
        <w:t>Pozice:</w:t>
      </w:r>
      <w:r w:rsidRPr="005F331E">
        <w:rPr>
          <w:rFonts w:ascii="Cambria" w:hAnsi="Cambria" w:cstheme="minorHAnsi"/>
          <w:i/>
          <w:sz w:val="24"/>
          <w:szCs w:val="24"/>
        </w:rPr>
        <w:tab/>
        <w:t>člen představenstva</w:t>
      </w:r>
      <w:r w:rsidRPr="005F331E">
        <w:rPr>
          <w:rFonts w:ascii="Cambria" w:hAnsi="Cambria" w:cstheme="minorHAnsi"/>
          <w:i/>
          <w:sz w:val="24"/>
          <w:szCs w:val="24"/>
        </w:rPr>
        <w:tab/>
        <w:t>člen představenstva</w:t>
      </w:r>
      <w:r w:rsidR="00E7033F" w:rsidRPr="005F331E">
        <w:rPr>
          <w:rFonts w:ascii="Cambria" w:hAnsi="Cambria" w:cstheme="minorHAnsi"/>
          <w:i/>
          <w:sz w:val="24"/>
          <w:szCs w:val="24"/>
        </w:rPr>
        <w:t>“</w:t>
      </w:r>
      <w:r w:rsidR="00DF692A" w:rsidRPr="005F331E">
        <w:rPr>
          <w:rFonts w:ascii="Cambria" w:hAnsi="Cambria" w:cstheme="minorHAnsi"/>
          <w:i/>
          <w:sz w:val="24"/>
          <w:szCs w:val="24"/>
        </w:rPr>
        <w:tab/>
      </w:r>
    </w:p>
    <w:p w14:paraId="2A5F3389" w14:textId="0C22ED01" w:rsidR="002432FD" w:rsidRPr="005F331E" w:rsidRDefault="002432FD" w:rsidP="00317B42">
      <w:pPr>
        <w:tabs>
          <w:tab w:val="right" w:leader="hyphen" w:pos="9072"/>
        </w:tabs>
        <w:suppressAutoHyphens/>
        <w:spacing w:line="228" w:lineRule="auto"/>
        <w:ind w:left="1134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 w:cstheme="minorHAnsi"/>
          <w:sz w:val="24"/>
          <w:szCs w:val="24"/>
        </w:rPr>
        <w:t>(dále jen „</w:t>
      </w:r>
      <w:r w:rsidRPr="005F331E">
        <w:rPr>
          <w:rFonts w:ascii="Cambria" w:hAnsi="Cambria" w:cstheme="minorHAnsi"/>
          <w:i/>
          <w:iCs/>
          <w:sz w:val="24"/>
          <w:szCs w:val="24"/>
        </w:rPr>
        <w:t>Akcie A s rubopisem</w:t>
      </w:r>
      <w:r w:rsidRPr="005F331E">
        <w:rPr>
          <w:rFonts w:ascii="Cambria" w:hAnsi="Cambria" w:cstheme="minorHAnsi"/>
          <w:sz w:val="24"/>
          <w:szCs w:val="24"/>
        </w:rPr>
        <w:t>“)</w:t>
      </w:r>
      <w:r w:rsidRPr="005F331E">
        <w:rPr>
          <w:rFonts w:ascii="Cambria" w:hAnsi="Cambria" w:cstheme="minorHAnsi"/>
          <w:sz w:val="24"/>
          <w:szCs w:val="24"/>
        </w:rPr>
        <w:tab/>
      </w:r>
    </w:p>
    <w:p w14:paraId="1E8FD1FC" w14:textId="61925160" w:rsidR="001B5590" w:rsidRPr="005F331E" w:rsidRDefault="001B5590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autoSpaceDE w:val="0"/>
        <w:autoSpaceDN w:val="0"/>
        <w:adjustRightInd w:val="0"/>
        <w:spacing w:line="228" w:lineRule="auto"/>
        <w:ind w:left="1134" w:hanging="567"/>
        <w:contextualSpacing w:val="0"/>
        <w:jc w:val="both"/>
        <w:outlineLvl w:val="1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2 (dva) kusy vyhotovení fotokopie každé Akcie A s rubopisem,</w:t>
      </w:r>
      <w:r w:rsidRPr="005F331E">
        <w:rPr>
          <w:rFonts w:ascii="Cambria" w:hAnsi="Cambria"/>
          <w:sz w:val="24"/>
          <w:szCs w:val="24"/>
        </w:rPr>
        <w:tab/>
      </w:r>
    </w:p>
    <w:p w14:paraId="1FF767B6" w14:textId="4DF5DBA7" w:rsidR="00DF692A" w:rsidRPr="005F331E" w:rsidRDefault="00CB1357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autoSpaceDE w:val="0"/>
        <w:autoSpaceDN w:val="0"/>
        <w:adjustRightInd w:val="0"/>
        <w:spacing w:line="228" w:lineRule="auto"/>
        <w:ind w:left="1134" w:hanging="567"/>
        <w:contextualSpacing w:val="0"/>
        <w:jc w:val="both"/>
        <w:outlineLvl w:val="1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1 (</w:t>
      </w:r>
      <w:r w:rsidR="00DF692A" w:rsidRPr="005F331E">
        <w:rPr>
          <w:rFonts w:ascii="Cambria" w:hAnsi="Cambria"/>
          <w:sz w:val="24"/>
          <w:szCs w:val="24"/>
        </w:rPr>
        <w:t>jeden</w:t>
      </w:r>
      <w:r w:rsidRPr="005F331E">
        <w:rPr>
          <w:rFonts w:ascii="Cambria" w:hAnsi="Cambria"/>
          <w:sz w:val="24"/>
          <w:szCs w:val="24"/>
        </w:rPr>
        <w:t>)</w:t>
      </w:r>
      <w:r w:rsidR="00DF692A" w:rsidRPr="005F331E">
        <w:rPr>
          <w:rFonts w:ascii="Cambria" w:hAnsi="Cambria"/>
          <w:sz w:val="24"/>
          <w:szCs w:val="24"/>
        </w:rPr>
        <w:t xml:space="preserve"> kus listinné </w:t>
      </w:r>
      <w:r w:rsidR="00DF692A" w:rsidRPr="005F331E">
        <w:rPr>
          <w:rFonts w:ascii="Cambria" w:hAnsi="Cambria"/>
          <w:b/>
          <w:bCs/>
          <w:sz w:val="24"/>
          <w:szCs w:val="24"/>
        </w:rPr>
        <w:t xml:space="preserve">akcie </w:t>
      </w:r>
      <w:r w:rsidR="000B22BD" w:rsidRPr="005F331E">
        <w:rPr>
          <w:rFonts w:ascii="Cambria" w:hAnsi="Cambria"/>
          <w:b/>
          <w:bCs/>
          <w:sz w:val="24"/>
          <w:szCs w:val="24"/>
        </w:rPr>
        <w:t>na </w:t>
      </w:r>
      <w:r w:rsidR="00DF692A" w:rsidRPr="005F331E">
        <w:rPr>
          <w:rFonts w:ascii="Cambria" w:hAnsi="Cambria"/>
          <w:b/>
          <w:bCs/>
          <w:sz w:val="24"/>
          <w:szCs w:val="24"/>
        </w:rPr>
        <w:t xml:space="preserve">jméno druhu „Akcie B“ </w:t>
      </w:r>
      <w:r w:rsidR="00DF692A" w:rsidRPr="005F331E">
        <w:rPr>
          <w:rFonts w:ascii="Cambria" w:hAnsi="Cambria"/>
          <w:sz w:val="24"/>
          <w:szCs w:val="24"/>
        </w:rPr>
        <w:t xml:space="preserve">ve jmenovité hodnotě 500 000 Kč vydané společností </w:t>
      </w:r>
      <w:r w:rsidR="00EC5B9C" w:rsidRPr="005F331E">
        <w:rPr>
          <w:rFonts w:ascii="Cambria" w:hAnsi="Cambria"/>
          <w:sz w:val="24"/>
          <w:szCs w:val="24"/>
        </w:rPr>
        <w:t>Vodár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EC5B9C" w:rsidRPr="005F331E">
        <w:rPr>
          <w:rFonts w:ascii="Cambria" w:hAnsi="Cambria"/>
          <w:sz w:val="24"/>
          <w:szCs w:val="24"/>
        </w:rPr>
        <w:t>Zlín a.s.</w:t>
      </w:r>
      <w:r w:rsidR="00DF692A" w:rsidRPr="005F331E">
        <w:rPr>
          <w:rFonts w:ascii="Cambria" w:hAnsi="Cambria"/>
          <w:sz w:val="24"/>
          <w:szCs w:val="24"/>
        </w:rPr>
        <w:t xml:space="preserve">, </w:t>
      </w:r>
      <w:r w:rsidR="00DF692A" w:rsidRPr="005F331E">
        <w:rPr>
          <w:rFonts w:ascii="Cambria" w:hAnsi="Cambria" w:cs="Calibri"/>
          <w:sz w:val="24"/>
          <w:szCs w:val="24"/>
        </w:rPr>
        <w:t>číselné označení akci</w:t>
      </w:r>
      <w:r w:rsidR="0076289E" w:rsidRPr="005F331E">
        <w:rPr>
          <w:rFonts w:ascii="Cambria" w:hAnsi="Cambria" w:cs="Calibri"/>
          <w:sz w:val="24"/>
          <w:szCs w:val="24"/>
        </w:rPr>
        <w:t>e</w:t>
      </w:r>
      <w:r w:rsidR="00DF692A" w:rsidRPr="005F331E">
        <w:rPr>
          <w:rFonts w:ascii="Cambria" w:hAnsi="Cambria" w:cs="Calibri"/>
          <w:sz w:val="24"/>
          <w:szCs w:val="24"/>
        </w:rPr>
        <w:t xml:space="preserve"> 4, opatřené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DF692A" w:rsidRPr="005F331E">
        <w:rPr>
          <w:rFonts w:ascii="Cambria" w:hAnsi="Cambria" w:cs="Calibri"/>
          <w:sz w:val="24"/>
          <w:szCs w:val="24"/>
        </w:rPr>
        <w:t>rubu rubopisem tohoto znění:</w:t>
      </w:r>
      <w:r w:rsidR="00DF692A" w:rsidRPr="005F331E">
        <w:rPr>
          <w:rFonts w:ascii="Cambria" w:hAnsi="Cambria" w:cs="Calibri"/>
          <w:sz w:val="24"/>
          <w:szCs w:val="24"/>
        </w:rPr>
        <w:tab/>
        <w:t xml:space="preserve"> </w:t>
      </w:r>
    </w:p>
    <w:p w14:paraId="4EB91351" w14:textId="33C6AC51" w:rsidR="00E7033F" w:rsidRPr="005F331E" w:rsidRDefault="00DF692A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i/>
          <w:sz w:val="24"/>
          <w:szCs w:val="24"/>
        </w:rPr>
      </w:pPr>
      <w:r w:rsidRPr="005F331E">
        <w:rPr>
          <w:rFonts w:ascii="Cambria" w:hAnsi="Cambria" w:cstheme="minorHAnsi"/>
          <w:sz w:val="24"/>
          <w:szCs w:val="24"/>
        </w:rPr>
        <w:t>„</w:t>
      </w:r>
      <w:r w:rsidR="00E7033F" w:rsidRPr="005F331E">
        <w:rPr>
          <w:rFonts w:ascii="Cambria" w:hAnsi="Cambria" w:cstheme="minorHAnsi"/>
          <w:i/>
          <w:sz w:val="24"/>
          <w:szCs w:val="24"/>
        </w:rPr>
        <w:t>Za nás, společnost MORAVSKÁ</w:t>
      </w:r>
      <w:r w:rsidR="00AF3467" w:rsidRPr="005F331E">
        <w:rPr>
          <w:rFonts w:ascii="Cambria" w:hAnsi="Cambria" w:cstheme="minorHAnsi"/>
          <w:i/>
          <w:sz w:val="24"/>
          <w:szCs w:val="24"/>
        </w:rPr>
        <w:t> </w:t>
      </w:r>
      <w:r w:rsidR="00E7033F" w:rsidRPr="005F331E">
        <w:rPr>
          <w:rFonts w:ascii="Cambria" w:hAnsi="Cambria" w:cstheme="minorHAnsi"/>
          <w:i/>
          <w:sz w:val="24"/>
          <w:szCs w:val="24"/>
        </w:rPr>
        <w:t>VODÁRENSKÁ</w:t>
      </w:r>
      <w:r w:rsidR="00AF3467" w:rsidRPr="005F331E">
        <w:rPr>
          <w:rFonts w:ascii="Cambria" w:hAnsi="Cambria" w:cstheme="minorHAnsi"/>
          <w:i/>
          <w:sz w:val="24"/>
          <w:szCs w:val="24"/>
        </w:rPr>
        <w:t> </w:t>
      </w:r>
      <w:r w:rsidR="00E7033F" w:rsidRPr="005F331E">
        <w:rPr>
          <w:rFonts w:ascii="Cambria" w:hAnsi="Cambria" w:cstheme="minorHAnsi"/>
          <w:i/>
          <w:sz w:val="24"/>
          <w:szCs w:val="24"/>
        </w:rPr>
        <w:t xml:space="preserve">a.s., se sídlem Tovární 1059/41, Hodolany, 779 00 Olomouc, IČO: 61859575, </w:t>
      </w:r>
      <w:r w:rsidR="000B22BD" w:rsidRPr="005F331E">
        <w:rPr>
          <w:rFonts w:ascii="Cambria" w:hAnsi="Cambria" w:cstheme="minorHAnsi"/>
          <w:i/>
          <w:sz w:val="24"/>
          <w:szCs w:val="24"/>
        </w:rPr>
        <w:t>na </w:t>
      </w:r>
      <w:r w:rsidR="00E7033F" w:rsidRPr="005F331E">
        <w:rPr>
          <w:rFonts w:ascii="Cambria" w:hAnsi="Cambria" w:cstheme="minorHAnsi"/>
          <w:i/>
          <w:sz w:val="24"/>
          <w:szCs w:val="24"/>
        </w:rPr>
        <w:t xml:space="preserve">řad společnosti Vodovody a kanalizace Zlín, a.s., se sídlem </w:t>
      </w:r>
      <w:r w:rsidR="00E7033F" w:rsidRPr="005F331E">
        <w:rPr>
          <w:rFonts w:ascii="Cambria" w:hAnsi="Cambria" w:cstheme="minorHAnsi"/>
          <w:i/>
          <w:iCs/>
          <w:sz w:val="24"/>
          <w:szCs w:val="24"/>
        </w:rPr>
        <w:t>třída Tomáše Bati 383, Louky, 763 02 Zlín,</w:t>
      </w:r>
      <w:r w:rsidR="00E7033F" w:rsidRPr="005F331E">
        <w:rPr>
          <w:rFonts w:ascii="Cambria" w:hAnsi="Cambria" w:cstheme="minorHAnsi"/>
          <w:i/>
          <w:sz w:val="24"/>
          <w:szCs w:val="24"/>
        </w:rPr>
        <w:t xml:space="preserve"> IČO: 49454561, </w:t>
      </w:r>
      <w:r w:rsidR="00E7033F" w:rsidRPr="005F331E">
        <w:rPr>
          <w:rFonts w:ascii="Cambria" w:hAnsi="Cambria" w:cstheme="minorHAnsi"/>
          <w:i/>
          <w:sz w:val="24"/>
          <w:szCs w:val="24"/>
        </w:rPr>
        <w:tab/>
      </w:r>
    </w:p>
    <w:p w14:paraId="2D26E205" w14:textId="1CD2523D" w:rsidR="00E7033F" w:rsidRPr="005F331E" w:rsidRDefault="0074237E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i/>
          <w:sz w:val="24"/>
          <w:szCs w:val="24"/>
        </w:rPr>
      </w:pPr>
      <w:r w:rsidRPr="005F331E">
        <w:rPr>
          <w:rFonts w:ascii="Cambria" w:hAnsi="Cambria" w:cstheme="minorHAnsi"/>
          <w:i/>
          <w:sz w:val="24"/>
          <w:szCs w:val="24"/>
        </w:rPr>
        <w:t>Ve Zlíně dne 21. 6. 2022</w:t>
      </w:r>
      <w:r w:rsidR="00E7033F" w:rsidRPr="005F331E">
        <w:rPr>
          <w:rFonts w:ascii="Cambria" w:hAnsi="Cambria" w:cstheme="minorHAnsi"/>
          <w:i/>
          <w:sz w:val="24"/>
          <w:szCs w:val="24"/>
        </w:rPr>
        <w:tab/>
      </w:r>
    </w:p>
    <w:p w14:paraId="47B99A41" w14:textId="77777777" w:rsidR="00E7033F" w:rsidRPr="005F331E" w:rsidRDefault="00E7033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i/>
          <w:sz w:val="24"/>
          <w:szCs w:val="24"/>
        </w:rPr>
      </w:pPr>
      <w:r w:rsidRPr="005F331E">
        <w:rPr>
          <w:rFonts w:ascii="Cambria" w:hAnsi="Cambria" w:cstheme="minorHAnsi"/>
          <w:i/>
          <w:sz w:val="24"/>
          <w:szCs w:val="24"/>
        </w:rPr>
        <w:t>Za MORAVSKÁ VODÁRENSKÁ, a.s.</w:t>
      </w:r>
      <w:r w:rsidRPr="005F331E">
        <w:rPr>
          <w:rFonts w:ascii="Cambria" w:hAnsi="Cambria" w:cstheme="minorHAnsi"/>
          <w:i/>
          <w:sz w:val="24"/>
          <w:szCs w:val="24"/>
        </w:rPr>
        <w:tab/>
      </w:r>
    </w:p>
    <w:p w14:paraId="365F918C" w14:textId="77777777" w:rsidR="00E7033F" w:rsidRPr="005F331E" w:rsidRDefault="00E7033F" w:rsidP="00317B42">
      <w:pPr>
        <w:tabs>
          <w:tab w:val="left" w:pos="2552"/>
          <w:tab w:val="left" w:pos="5954"/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i/>
          <w:sz w:val="24"/>
          <w:szCs w:val="24"/>
        </w:rPr>
      </w:pPr>
      <w:r w:rsidRPr="005F331E">
        <w:rPr>
          <w:rFonts w:ascii="Cambria" w:hAnsi="Cambria" w:cstheme="minorHAnsi"/>
          <w:i/>
          <w:sz w:val="24"/>
          <w:szCs w:val="24"/>
        </w:rPr>
        <w:t>Podpis:</w:t>
      </w:r>
      <w:r w:rsidRPr="005F331E">
        <w:rPr>
          <w:rFonts w:ascii="Cambria" w:hAnsi="Cambria" w:cstheme="minorHAnsi"/>
          <w:i/>
          <w:sz w:val="24"/>
          <w:szCs w:val="24"/>
        </w:rPr>
        <w:tab/>
      </w:r>
      <w:r w:rsidRPr="005F331E">
        <w:rPr>
          <w:rFonts w:ascii="Cambria" w:hAnsi="Cambria" w:cstheme="minorHAnsi"/>
          <w:i/>
          <w:sz w:val="24"/>
          <w:szCs w:val="24"/>
          <w:u w:val="single"/>
        </w:rPr>
        <w:t>s podpisem nečitelným</w:t>
      </w:r>
      <w:r w:rsidRPr="005F331E">
        <w:rPr>
          <w:rFonts w:ascii="Cambria" w:hAnsi="Cambria" w:cstheme="minorHAnsi"/>
          <w:i/>
          <w:sz w:val="24"/>
          <w:szCs w:val="24"/>
        </w:rPr>
        <w:t xml:space="preserve"> </w:t>
      </w:r>
      <w:r w:rsidRPr="005F331E">
        <w:rPr>
          <w:rFonts w:ascii="Cambria" w:hAnsi="Cambria" w:cstheme="minorHAnsi"/>
          <w:i/>
          <w:sz w:val="24"/>
          <w:szCs w:val="24"/>
        </w:rPr>
        <w:tab/>
      </w:r>
      <w:r w:rsidRPr="005F331E">
        <w:rPr>
          <w:rFonts w:ascii="Cambria" w:hAnsi="Cambria" w:cstheme="minorHAnsi"/>
          <w:i/>
          <w:sz w:val="24"/>
          <w:szCs w:val="24"/>
          <w:u w:val="single"/>
        </w:rPr>
        <w:t>s podpisem nečitelným</w:t>
      </w:r>
      <w:r w:rsidRPr="005F331E">
        <w:rPr>
          <w:rFonts w:ascii="Cambria" w:hAnsi="Cambria" w:cstheme="minorHAnsi"/>
          <w:i/>
          <w:sz w:val="24"/>
          <w:szCs w:val="24"/>
        </w:rPr>
        <w:tab/>
      </w:r>
    </w:p>
    <w:p w14:paraId="0B5F6AD9" w14:textId="77777777" w:rsidR="00E7033F" w:rsidRPr="005F331E" w:rsidRDefault="00E7033F" w:rsidP="00317B42">
      <w:pPr>
        <w:tabs>
          <w:tab w:val="left" w:pos="2552"/>
          <w:tab w:val="left" w:pos="5954"/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i/>
          <w:sz w:val="24"/>
          <w:szCs w:val="24"/>
        </w:rPr>
      </w:pPr>
      <w:r w:rsidRPr="005F331E">
        <w:rPr>
          <w:rFonts w:ascii="Cambria" w:hAnsi="Cambria" w:cstheme="minorHAnsi"/>
          <w:i/>
          <w:sz w:val="24"/>
          <w:szCs w:val="24"/>
        </w:rPr>
        <w:t>Jméno:</w:t>
      </w:r>
      <w:r w:rsidRPr="005F331E">
        <w:rPr>
          <w:rFonts w:ascii="Cambria" w:hAnsi="Cambria" w:cstheme="minorHAnsi"/>
          <w:i/>
          <w:sz w:val="24"/>
          <w:szCs w:val="24"/>
        </w:rPr>
        <w:tab/>
        <w:t xml:space="preserve">Ing. Martin Bernard, MBA </w:t>
      </w:r>
      <w:r w:rsidRPr="005F331E">
        <w:rPr>
          <w:rFonts w:ascii="Cambria" w:hAnsi="Cambria" w:cstheme="minorHAnsi"/>
          <w:i/>
          <w:sz w:val="24"/>
          <w:szCs w:val="24"/>
        </w:rPr>
        <w:tab/>
        <w:t xml:space="preserve">Ing. Petr </w:t>
      </w:r>
      <w:proofErr w:type="spellStart"/>
      <w:r w:rsidRPr="005F331E">
        <w:rPr>
          <w:rFonts w:ascii="Cambria" w:hAnsi="Cambria" w:cstheme="minorHAnsi"/>
          <w:i/>
          <w:sz w:val="24"/>
          <w:szCs w:val="24"/>
        </w:rPr>
        <w:t>Tejchman</w:t>
      </w:r>
      <w:proofErr w:type="spellEnd"/>
      <w:r w:rsidRPr="005F331E">
        <w:rPr>
          <w:rFonts w:ascii="Cambria" w:hAnsi="Cambria" w:cstheme="minorHAnsi"/>
          <w:i/>
          <w:sz w:val="24"/>
          <w:szCs w:val="24"/>
        </w:rPr>
        <w:tab/>
      </w:r>
    </w:p>
    <w:p w14:paraId="790C59CB" w14:textId="7D6A3974" w:rsidR="00DF692A" w:rsidRPr="005F331E" w:rsidRDefault="00E7033F" w:rsidP="00317B42">
      <w:pPr>
        <w:tabs>
          <w:tab w:val="left" w:pos="2552"/>
          <w:tab w:val="left" w:pos="5954"/>
          <w:tab w:val="right" w:leader="hyphen" w:pos="9072"/>
        </w:tabs>
        <w:autoSpaceDE w:val="0"/>
        <w:autoSpaceDN w:val="0"/>
        <w:adjustRightInd w:val="0"/>
        <w:spacing w:line="228" w:lineRule="auto"/>
        <w:ind w:left="1134"/>
        <w:jc w:val="both"/>
        <w:rPr>
          <w:rFonts w:ascii="Cambria" w:hAnsi="Cambria" w:cstheme="minorHAnsi"/>
          <w:sz w:val="24"/>
          <w:szCs w:val="24"/>
        </w:rPr>
      </w:pPr>
      <w:r w:rsidRPr="005F331E">
        <w:rPr>
          <w:rFonts w:ascii="Cambria" w:hAnsi="Cambria" w:cstheme="minorHAnsi"/>
          <w:i/>
          <w:sz w:val="24"/>
          <w:szCs w:val="24"/>
        </w:rPr>
        <w:t>Pozice:</w:t>
      </w:r>
      <w:r w:rsidRPr="005F331E">
        <w:rPr>
          <w:rFonts w:ascii="Cambria" w:hAnsi="Cambria" w:cstheme="minorHAnsi"/>
          <w:i/>
          <w:sz w:val="24"/>
          <w:szCs w:val="24"/>
        </w:rPr>
        <w:tab/>
        <w:t>člen představenstva</w:t>
      </w:r>
      <w:r w:rsidRPr="005F331E">
        <w:rPr>
          <w:rFonts w:ascii="Cambria" w:hAnsi="Cambria" w:cstheme="minorHAnsi"/>
          <w:i/>
          <w:sz w:val="24"/>
          <w:szCs w:val="24"/>
        </w:rPr>
        <w:tab/>
        <w:t>člen</w:t>
      </w:r>
      <w:r w:rsidR="00DF692A" w:rsidRPr="005F331E">
        <w:rPr>
          <w:rFonts w:ascii="Cambria" w:hAnsi="Cambria" w:cstheme="minorHAnsi"/>
          <w:i/>
          <w:iCs/>
          <w:sz w:val="24"/>
          <w:szCs w:val="24"/>
        </w:rPr>
        <w:t>“</w:t>
      </w:r>
      <w:r w:rsidR="00DF692A" w:rsidRPr="005F331E">
        <w:rPr>
          <w:rFonts w:ascii="Cambria" w:hAnsi="Cambria" w:cstheme="minorHAnsi"/>
          <w:i/>
          <w:iCs/>
          <w:sz w:val="24"/>
          <w:szCs w:val="24"/>
        </w:rPr>
        <w:tab/>
      </w:r>
    </w:p>
    <w:p w14:paraId="6F2A6602" w14:textId="4776D738" w:rsidR="002432FD" w:rsidRPr="005F331E" w:rsidRDefault="002432FD" w:rsidP="00317B42">
      <w:pPr>
        <w:tabs>
          <w:tab w:val="right" w:leader="hyphen" w:pos="9072"/>
        </w:tabs>
        <w:suppressAutoHyphens/>
        <w:spacing w:line="228" w:lineRule="auto"/>
        <w:ind w:left="1134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 w:cstheme="minorHAnsi"/>
          <w:sz w:val="24"/>
          <w:szCs w:val="24"/>
        </w:rPr>
        <w:t>(dále jen „</w:t>
      </w:r>
      <w:r w:rsidRPr="005F331E">
        <w:rPr>
          <w:rFonts w:ascii="Cambria" w:hAnsi="Cambria" w:cstheme="minorHAnsi"/>
          <w:i/>
          <w:iCs/>
          <w:sz w:val="24"/>
          <w:szCs w:val="24"/>
        </w:rPr>
        <w:t>Akcie B s rubopisem</w:t>
      </w:r>
      <w:r w:rsidRPr="005F331E">
        <w:rPr>
          <w:rFonts w:ascii="Cambria" w:hAnsi="Cambria" w:cstheme="minorHAnsi"/>
          <w:sz w:val="24"/>
          <w:szCs w:val="24"/>
        </w:rPr>
        <w:t>“)</w:t>
      </w:r>
      <w:r w:rsidR="00BD7CA1" w:rsidRPr="005F331E">
        <w:rPr>
          <w:rFonts w:ascii="Cambria" w:hAnsi="Cambria" w:cstheme="minorHAnsi"/>
          <w:sz w:val="24"/>
          <w:szCs w:val="24"/>
        </w:rPr>
        <w:tab/>
      </w:r>
    </w:p>
    <w:bookmarkEnd w:id="9"/>
    <w:p w14:paraId="73200385" w14:textId="7DDD825A" w:rsidR="001B5590" w:rsidRPr="005F331E" w:rsidRDefault="001B5590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autoSpaceDE w:val="0"/>
        <w:autoSpaceDN w:val="0"/>
        <w:adjustRightInd w:val="0"/>
        <w:spacing w:line="228" w:lineRule="auto"/>
        <w:ind w:left="1134" w:hanging="567"/>
        <w:contextualSpacing w:val="0"/>
        <w:jc w:val="both"/>
        <w:outlineLvl w:val="1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2 (dva) kusy vyhotovení fotokopie Akcie </w:t>
      </w:r>
      <w:r w:rsidR="00CB1357" w:rsidRPr="005F331E">
        <w:rPr>
          <w:rFonts w:ascii="Cambria" w:hAnsi="Cambria"/>
          <w:sz w:val="24"/>
          <w:szCs w:val="24"/>
        </w:rPr>
        <w:t>B</w:t>
      </w:r>
      <w:r w:rsidRPr="005F331E">
        <w:rPr>
          <w:rFonts w:ascii="Cambria" w:hAnsi="Cambria"/>
          <w:sz w:val="24"/>
          <w:szCs w:val="24"/>
        </w:rPr>
        <w:t xml:space="preserve"> s rubopisem,</w:t>
      </w:r>
      <w:r w:rsidRPr="005F331E">
        <w:rPr>
          <w:rFonts w:ascii="Cambria" w:hAnsi="Cambria"/>
          <w:sz w:val="24"/>
          <w:szCs w:val="24"/>
        </w:rPr>
        <w:tab/>
      </w:r>
    </w:p>
    <w:p w14:paraId="0DED2E36" w14:textId="2722EC5B" w:rsidR="00DF692A" w:rsidRPr="005F331E" w:rsidRDefault="00CB1357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spacing w:line="228" w:lineRule="auto"/>
        <w:ind w:left="1134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3 (</w:t>
      </w:r>
      <w:r w:rsidR="000D6873" w:rsidRPr="005F331E">
        <w:rPr>
          <w:rFonts w:ascii="Cambria" w:hAnsi="Cambria"/>
          <w:sz w:val="24"/>
          <w:szCs w:val="24"/>
        </w:rPr>
        <w:t xml:space="preserve">tři) </w:t>
      </w:r>
      <w:r w:rsidRPr="005F331E">
        <w:rPr>
          <w:rFonts w:ascii="Cambria" w:hAnsi="Cambria"/>
          <w:sz w:val="24"/>
          <w:szCs w:val="24"/>
        </w:rPr>
        <w:t xml:space="preserve">kusy listinného </w:t>
      </w:r>
      <w:r w:rsidR="00DF692A" w:rsidRPr="005F331E">
        <w:rPr>
          <w:rFonts w:ascii="Cambria" w:hAnsi="Cambria"/>
          <w:sz w:val="24"/>
          <w:szCs w:val="24"/>
        </w:rPr>
        <w:t>stejnopis</w:t>
      </w:r>
      <w:r w:rsidRPr="005F331E">
        <w:rPr>
          <w:rFonts w:ascii="Cambria" w:hAnsi="Cambria"/>
          <w:sz w:val="24"/>
          <w:szCs w:val="24"/>
        </w:rPr>
        <w:t>u</w:t>
      </w:r>
      <w:r w:rsidR="00DF692A" w:rsidRPr="005F331E">
        <w:rPr>
          <w:rFonts w:ascii="Cambria" w:hAnsi="Cambria"/>
          <w:sz w:val="24"/>
          <w:szCs w:val="24"/>
        </w:rPr>
        <w:t xml:space="preserve"> notářského zápisu sepsaného Notářem</w:t>
      </w:r>
      <w:r w:rsidRPr="005F331E">
        <w:rPr>
          <w:rFonts w:ascii="Cambria" w:hAnsi="Cambria"/>
          <w:sz w:val="24"/>
          <w:szCs w:val="24"/>
        </w:rPr>
        <w:t xml:space="preserve"> pod NZ</w:t>
      </w:r>
      <w:r w:rsidR="000D6873" w:rsidRPr="005F331E">
        <w:rPr>
          <w:rFonts w:ascii="Cambria" w:hAnsi="Cambria"/>
          <w:sz w:val="24"/>
          <w:szCs w:val="24"/>
        </w:rPr>
        <w:t> </w:t>
      </w:r>
      <w:r w:rsidR="00B555EB" w:rsidRPr="005F331E">
        <w:rPr>
          <w:rFonts w:ascii="Cambria" w:hAnsi="Cambria"/>
          <w:sz w:val="24"/>
          <w:szCs w:val="24"/>
        </w:rPr>
        <w:t>WQW</w:t>
      </w:r>
      <w:r w:rsidRPr="005F331E">
        <w:rPr>
          <w:rFonts w:ascii="Cambria" w:hAnsi="Cambria"/>
          <w:sz w:val="24"/>
          <w:szCs w:val="24"/>
        </w:rPr>
        <w:t xml:space="preserve">/2022, </w:t>
      </w:r>
      <w:r w:rsidR="00DF692A" w:rsidRPr="005F331E">
        <w:rPr>
          <w:rFonts w:ascii="Cambria" w:hAnsi="Cambria"/>
          <w:sz w:val="24"/>
          <w:szCs w:val="24"/>
        </w:rPr>
        <w:t xml:space="preserve">se společností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DF692A" w:rsidRPr="005F331E">
        <w:rPr>
          <w:rFonts w:ascii="Cambria" w:hAnsi="Cambria"/>
          <w:sz w:val="24"/>
          <w:szCs w:val="24"/>
        </w:rPr>
        <w:t xml:space="preserve">, a společností </w:t>
      </w:r>
      <w:r w:rsidR="00EC5B9C" w:rsidRPr="005F331E">
        <w:rPr>
          <w:rFonts w:ascii="Cambria" w:hAnsi="Cambria"/>
          <w:sz w:val="24"/>
          <w:szCs w:val="24"/>
        </w:rPr>
        <w:t>Vodár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EC5B9C" w:rsidRPr="005F331E">
        <w:rPr>
          <w:rFonts w:ascii="Cambria" w:hAnsi="Cambria"/>
          <w:sz w:val="24"/>
          <w:szCs w:val="24"/>
        </w:rPr>
        <w:t>Zlín a.s.</w:t>
      </w:r>
      <w:r w:rsidR="008D1FDD" w:rsidRPr="005F331E">
        <w:rPr>
          <w:rFonts w:ascii="Cambria" w:hAnsi="Cambria"/>
          <w:sz w:val="24"/>
          <w:szCs w:val="24"/>
        </w:rPr>
        <w:t xml:space="preserve"> </w:t>
      </w:r>
      <w:r w:rsidR="00DF692A" w:rsidRPr="005F331E">
        <w:rPr>
          <w:rFonts w:ascii="Cambria" w:hAnsi="Cambria"/>
          <w:sz w:val="24"/>
          <w:szCs w:val="24"/>
        </w:rPr>
        <w:t xml:space="preserve">o </w:t>
      </w:r>
      <w:r w:rsidR="0071178F" w:rsidRPr="005F331E">
        <w:rPr>
          <w:rFonts w:ascii="Cambria" w:hAnsi="Cambria"/>
          <w:b/>
          <w:bCs/>
          <w:sz w:val="24"/>
          <w:szCs w:val="24"/>
        </w:rPr>
        <w:t xml:space="preserve">dokladu </w:t>
      </w:r>
      <w:r w:rsidR="00DF692A" w:rsidRPr="005F331E">
        <w:rPr>
          <w:rFonts w:ascii="Cambria" w:hAnsi="Cambria"/>
          <w:b/>
          <w:bCs/>
          <w:sz w:val="24"/>
          <w:szCs w:val="24"/>
        </w:rPr>
        <w:t xml:space="preserve">o převodu části obchodního závodu společnosti </w:t>
      </w:r>
      <w:r w:rsidR="00AF2238" w:rsidRPr="005F331E">
        <w:rPr>
          <w:rFonts w:ascii="Cambria" w:hAnsi="Cambria"/>
          <w:b/>
          <w:bCs/>
          <w:sz w:val="24"/>
          <w:szCs w:val="24"/>
        </w:rPr>
        <w:t>MORAVSKÁ VODÁRENSKÁ, a.s.</w:t>
      </w:r>
      <w:r w:rsidR="00DF692A" w:rsidRPr="005F331E">
        <w:rPr>
          <w:rFonts w:ascii="Cambria" w:hAnsi="Cambria"/>
          <w:sz w:val="24"/>
          <w:szCs w:val="24"/>
        </w:rPr>
        <w:t>, která bude vyčleně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DF692A" w:rsidRPr="005F331E">
        <w:rPr>
          <w:rFonts w:ascii="Cambria" w:hAnsi="Cambria"/>
          <w:sz w:val="24"/>
          <w:szCs w:val="24"/>
        </w:rPr>
        <w:t>z</w:t>
      </w:r>
      <w:r w:rsidR="00AF3467" w:rsidRPr="005F331E">
        <w:rPr>
          <w:rFonts w:ascii="Cambria" w:hAnsi="Cambria"/>
          <w:sz w:val="24"/>
          <w:szCs w:val="24"/>
        </w:rPr>
        <w:t> </w:t>
      </w:r>
      <w:r w:rsidR="00DF692A" w:rsidRPr="005F331E">
        <w:rPr>
          <w:rFonts w:ascii="Cambria" w:hAnsi="Cambria"/>
          <w:sz w:val="24"/>
          <w:szCs w:val="24"/>
        </w:rPr>
        <w:t xml:space="preserve">obchodního závodu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DF692A" w:rsidRPr="005F331E">
        <w:rPr>
          <w:rFonts w:ascii="Cambria" w:hAnsi="Cambria"/>
          <w:sz w:val="24"/>
          <w:szCs w:val="24"/>
        </w:rPr>
        <w:t>, která bude jako nepeněžitý příplatek mimo základní kapitál převede</w:t>
      </w:r>
      <w:r w:rsidR="000B22BD" w:rsidRPr="005F331E">
        <w:rPr>
          <w:rFonts w:ascii="Cambria" w:hAnsi="Cambria"/>
          <w:sz w:val="24"/>
          <w:szCs w:val="24"/>
        </w:rPr>
        <w:t>na na </w:t>
      </w:r>
      <w:r w:rsidR="00DF692A" w:rsidRPr="005F331E">
        <w:rPr>
          <w:rFonts w:ascii="Cambria" w:hAnsi="Cambria"/>
          <w:sz w:val="24"/>
          <w:szCs w:val="24"/>
        </w:rPr>
        <w:t xml:space="preserve">společnost </w:t>
      </w:r>
      <w:r w:rsidR="00EC5B9C" w:rsidRPr="005F331E">
        <w:rPr>
          <w:rFonts w:ascii="Cambria" w:hAnsi="Cambria"/>
          <w:sz w:val="24"/>
          <w:szCs w:val="24"/>
        </w:rPr>
        <w:t>Vodár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EC5B9C" w:rsidRPr="005F331E">
        <w:rPr>
          <w:rFonts w:ascii="Cambria" w:hAnsi="Cambria"/>
          <w:sz w:val="24"/>
          <w:szCs w:val="24"/>
        </w:rPr>
        <w:t>Zlín a.s.</w:t>
      </w:r>
      <w:r w:rsidR="00EE7A64" w:rsidRPr="005F331E">
        <w:rPr>
          <w:rFonts w:ascii="Cambria" w:hAnsi="Cambria"/>
          <w:sz w:val="24"/>
          <w:szCs w:val="24"/>
        </w:rPr>
        <w:t xml:space="preserve"> </w:t>
      </w:r>
      <w:r w:rsidR="00EE7A64" w:rsidRPr="005F331E">
        <w:rPr>
          <w:rFonts w:ascii="Cambria" w:hAnsi="Cambria" w:cstheme="minorHAnsi"/>
          <w:sz w:val="24"/>
          <w:szCs w:val="24"/>
        </w:rPr>
        <w:t>(dále jen „</w:t>
      </w:r>
      <w:r w:rsidR="00EE7A64" w:rsidRPr="005F331E">
        <w:rPr>
          <w:rFonts w:ascii="Cambria" w:hAnsi="Cambria"/>
          <w:i/>
          <w:iCs/>
          <w:sz w:val="24"/>
          <w:szCs w:val="24"/>
        </w:rPr>
        <w:t xml:space="preserve">Potvrzení o převodu části obchodního závodu společnosti </w:t>
      </w:r>
      <w:r w:rsidR="00AF2238" w:rsidRPr="005F331E">
        <w:rPr>
          <w:rFonts w:ascii="Cambria" w:hAnsi="Cambria"/>
          <w:i/>
          <w:iCs/>
          <w:sz w:val="24"/>
          <w:szCs w:val="24"/>
        </w:rPr>
        <w:t>MORAVSKÁ VODÁRENSKÁ, a.s.</w:t>
      </w:r>
      <w:r w:rsidR="00EE7A64" w:rsidRPr="005F331E">
        <w:rPr>
          <w:rFonts w:ascii="Cambria" w:hAnsi="Cambria"/>
          <w:sz w:val="24"/>
          <w:szCs w:val="24"/>
        </w:rPr>
        <w:t>“)</w:t>
      </w:r>
      <w:r w:rsidR="00D5607D" w:rsidRPr="005F331E">
        <w:rPr>
          <w:rFonts w:ascii="Cambria" w:hAnsi="Cambria"/>
          <w:sz w:val="24"/>
          <w:szCs w:val="24"/>
        </w:rPr>
        <w:t>,</w:t>
      </w:r>
      <w:r w:rsidR="00DF692A" w:rsidRPr="005F331E">
        <w:rPr>
          <w:rFonts w:ascii="Cambria" w:hAnsi="Cambria"/>
          <w:sz w:val="24"/>
          <w:szCs w:val="24"/>
        </w:rPr>
        <w:tab/>
      </w:r>
    </w:p>
    <w:p w14:paraId="515D6EA4" w14:textId="462A768F" w:rsidR="00CB1357" w:rsidRPr="005F331E" w:rsidRDefault="00CB1357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spacing w:line="228" w:lineRule="auto"/>
        <w:ind w:left="1134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3 (</w:t>
      </w:r>
      <w:r w:rsidR="000D6873" w:rsidRPr="005F331E">
        <w:rPr>
          <w:rFonts w:ascii="Cambria" w:hAnsi="Cambria"/>
          <w:sz w:val="24"/>
          <w:szCs w:val="24"/>
        </w:rPr>
        <w:t xml:space="preserve">tři) </w:t>
      </w:r>
      <w:r w:rsidRPr="005F331E">
        <w:rPr>
          <w:rFonts w:ascii="Cambria" w:hAnsi="Cambria"/>
          <w:sz w:val="24"/>
          <w:szCs w:val="24"/>
        </w:rPr>
        <w:t xml:space="preserve">kusy listinného stejnopisu notářského zápisu </w:t>
      </w:r>
      <w:r w:rsidR="000D6873" w:rsidRPr="005F331E">
        <w:rPr>
          <w:rFonts w:ascii="Cambria" w:hAnsi="Cambria"/>
          <w:sz w:val="24"/>
          <w:szCs w:val="24"/>
        </w:rPr>
        <w:t>sepsaného Notářem pod NZ </w:t>
      </w:r>
      <w:r w:rsidR="00B555EB" w:rsidRPr="005F331E">
        <w:rPr>
          <w:rFonts w:ascii="Cambria" w:hAnsi="Cambria"/>
          <w:sz w:val="24"/>
          <w:szCs w:val="24"/>
        </w:rPr>
        <w:t>WWW</w:t>
      </w:r>
      <w:r w:rsidR="000D6873" w:rsidRPr="005F331E">
        <w:rPr>
          <w:rFonts w:ascii="Cambria" w:hAnsi="Cambria"/>
          <w:sz w:val="24"/>
          <w:szCs w:val="24"/>
        </w:rPr>
        <w:t xml:space="preserve">/2022, </w:t>
      </w:r>
      <w:r w:rsidRPr="005F331E">
        <w:rPr>
          <w:rFonts w:ascii="Cambria" w:hAnsi="Cambria"/>
          <w:sz w:val="24"/>
          <w:szCs w:val="24"/>
        </w:rPr>
        <w:t xml:space="preserve">o </w:t>
      </w:r>
      <w:bookmarkStart w:id="10" w:name="_Hlk98888009"/>
      <w:r w:rsidRPr="005F331E">
        <w:rPr>
          <w:rFonts w:ascii="Cambria" w:hAnsi="Cambria"/>
          <w:b/>
          <w:bCs/>
          <w:sz w:val="24"/>
          <w:szCs w:val="24"/>
        </w:rPr>
        <w:t xml:space="preserve">přijetí rozhodnutí společnosti </w:t>
      </w:r>
      <w:r w:rsidR="00AF2238" w:rsidRPr="005F331E">
        <w:rPr>
          <w:rFonts w:ascii="Cambria" w:hAnsi="Cambria"/>
          <w:b/>
          <w:bCs/>
          <w:sz w:val="24"/>
          <w:szCs w:val="24"/>
        </w:rPr>
        <w:t>MORAVSKÁ VODÁRENSKÁ, a.s.</w:t>
      </w:r>
      <w:bookmarkEnd w:id="10"/>
      <w:r w:rsidRPr="005F331E">
        <w:rPr>
          <w:rFonts w:ascii="Cambria" w:hAnsi="Cambria"/>
          <w:sz w:val="24"/>
          <w:szCs w:val="24"/>
        </w:rPr>
        <w:t xml:space="preserve">, jako jediného akcionáře společnosti </w:t>
      </w:r>
      <w:r w:rsidR="00EC5B9C" w:rsidRPr="005F331E">
        <w:rPr>
          <w:rFonts w:ascii="Cambria" w:hAnsi="Cambria"/>
          <w:sz w:val="24"/>
          <w:szCs w:val="24"/>
        </w:rPr>
        <w:t>Vodár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EC5B9C" w:rsidRPr="005F331E">
        <w:rPr>
          <w:rFonts w:ascii="Cambria" w:hAnsi="Cambria"/>
          <w:sz w:val="24"/>
          <w:szCs w:val="24"/>
        </w:rPr>
        <w:t>Zlín a.s.</w:t>
      </w:r>
      <w:r w:rsidRPr="005F331E">
        <w:rPr>
          <w:rFonts w:ascii="Cambria" w:hAnsi="Cambria"/>
          <w:sz w:val="24"/>
          <w:szCs w:val="24"/>
        </w:rPr>
        <w:t xml:space="preserve"> o přijetí nového znění stanov v souladu s Akcionářskou dohodou a o volbě členů představenstva a dozorčí rady společnosti </w:t>
      </w:r>
      <w:r w:rsidR="00EC5B9C" w:rsidRPr="005F331E">
        <w:rPr>
          <w:rFonts w:ascii="Cambria" w:hAnsi="Cambria"/>
          <w:sz w:val="24"/>
          <w:szCs w:val="24"/>
        </w:rPr>
        <w:t>Vodár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EC5B9C" w:rsidRPr="005F331E">
        <w:rPr>
          <w:rFonts w:ascii="Cambria" w:hAnsi="Cambria"/>
          <w:sz w:val="24"/>
          <w:szCs w:val="24"/>
        </w:rPr>
        <w:t>Zlín a.s.</w:t>
      </w:r>
      <w:r w:rsidRPr="005F331E">
        <w:rPr>
          <w:rFonts w:ascii="Cambria" w:hAnsi="Cambria"/>
          <w:sz w:val="24"/>
          <w:szCs w:val="24"/>
        </w:rPr>
        <w:t xml:space="preserve"> v souladu s Akcionářskou dohodou a Nominační dohodou, to vše s účinností k</w:t>
      </w:r>
      <w:r w:rsidR="000D6873" w:rsidRPr="005F331E">
        <w:rPr>
          <w:rFonts w:ascii="Cambria" w:hAnsi="Cambria"/>
          <w:sz w:val="24"/>
          <w:szCs w:val="24"/>
        </w:rPr>
        <w:t> Dni narovnání, tedy k 1.7.2022 (prvního července roku dva tisíce dvacet dva),</w:t>
      </w:r>
      <w:r w:rsidR="00EE7A64" w:rsidRPr="005F331E">
        <w:rPr>
          <w:rFonts w:ascii="Cambria" w:hAnsi="Cambria" w:cstheme="minorHAnsi"/>
          <w:sz w:val="24"/>
          <w:szCs w:val="24"/>
        </w:rPr>
        <w:t xml:space="preserve"> (dále jen „</w:t>
      </w:r>
      <w:r w:rsidR="00EE7A64" w:rsidRPr="005F331E">
        <w:rPr>
          <w:rFonts w:ascii="Cambria" w:hAnsi="Cambria"/>
          <w:i/>
          <w:iCs/>
          <w:sz w:val="24"/>
          <w:szCs w:val="24"/>
        </w:rPr>
        <w:t xml:space="preserve">Osvědčení přijetí rozhodnutí společnosti </w:t>
      </w:r>
      <w:r w:rsidR="00AF2238" w:rsidRPr="005F331E">
        <w:rPr>
          <w:rFonts w:ascii="Cambria" w:hAnsi="Cambria"/>
          <w:i/>
          <w:iCs/>
          <w:sz w:val="24"/>
          <w:szCs w:val="24"/>
        </w:rPr>
        <w:t>MORAVSKÁ VODÁRENSKÁ, a.s.</w:t>
      </w:r>
      <w:r w:rsidR="00EE7A64" w:rsidRPr="005F331E">
        <w:rPr>
          <w:rFonts w:ascii="Cambria" w:hAnsi="Cambria"/>
          <w:sz w:val="24"/>
          <w:szCs w:val="24"/>
        </w:rPr>
        <w:t>“)</w:t>
      </w:r>
      <w:r w:rsidR="00D5607D" w:rsidRPr="005F331E">
        <w:rPr>
          <w:rFonts w:ascii="Cambria" w:hAnsi="Cambria"/>
          <w:sz w:val="24"/>
          <w:szCs w:val="24"/>
        </w:rPr>
        <w:t>,</w:t>
      </w:r>
      <w:r w:rsidRPr="005F331E">
        <w:rPr>
          <w:rFonts w:ascii="Cambria" w:hAnsi="Cambria"/>
          <w:sz w:val="24"/>
          <w:szCs w:val="24"/>
        </w:rPr>
        <w:tab/>
      </w:r>
    </w:p>
    <w:p w14:paraId="74EB4741" w14:textId="3D3B474C" w:rsidR="000D6873" w:rsidRPr="005F331E" w:rsidRDefault="000D6873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spacing w:line="228" w:lineRule="auto"/>
        <w:ind w:left="1134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vyhotovení </w:t>
      </w:r>
      <w:r w:rsidRPr="005F331E">
        <w:rPr>
          <w:rFonts w:ascii="Cambria" w:hAnsi="Cambria"/>
          <w:b/>
          <w:bCs/>
          <w:sz w:val="24"/>
          <w:szCs w:val="24"/>
        </w:rPr>
        <w:t xml:space="preserve">žádosti společnosti </w:t>
      </w:r>
      <w:r w:rsidR="00EC5B9C" w:rsidRPr="005F331E">
        <w:rPr>
          <w:rFonts w:ascii="Cambria" w:hAnsi="Cambria"/>
          <w:b/>
          <w:bCs/>
          <w:sz w:val="24"/>
          <w:szCs w:val="24"/>
        </w:rPr>
        <w:t>Vodár</w:t>
      </w:r>
      <w:r w:rsidR="000B22BD" w:rsidRPr="005F331E">
        <w:rPr>
          <w:rFonts w:ascii="Cambria" w:hAnsi="Cambria"/>
          <w:b/>
          <w:bCs/>
          <w:sz w:val="24"/>
          <w:szCs w:val="24"/>
        </w:rPr>
        <w:t>na </w:t>
      </w:r>
      <w:r w:rsidR="00EC5B9C" w:rsidRPr="005F331E">
        <w:rPr>
          <w:rFonts w:ascii="Cambria" w:hAnsi="Cambria"/>
          <w:b/>
          <w:bCs/>
          <w:sz w:val="24"/>
          <w:szCs w:val="24"/>
        </w:rPr>
        <w:t>Zlín a.s.</w:t>
      </w:r>
      <w:r w:rsidRPr="005F331E">
        <w:rPr>
          <w:rFonts w:ascii="Cambria" w:hAnsi="Cambria"/>
          <w:b/>
          <w:bCs/>
          <w:sz w:val="24"/>
          <w:szCs w:val="24"/>
        </w:rPr>
        <w:t xml:space="preserve"> o přímý zápis změn do obchodního rejstříku </w:t>
      </w:r>
      <w:r w:rsidR="00402CFB" w:rsidRPr="005F331E">
        <w:rPr>
          <w:rFonts w:ascii="Cambria" w:hAnsi="Cambria"/>
          <w:b/>
          <w:bCs/>
          <w:sz w:val="24"/>
          <w:szCs w:val="24"/>
        </w:rPr>
        <w:t>Notářem</w:t>
      </w:r>
      <w:r w:rsidR="00402CFB" w:rsidRPr="005F331E">
        <w:rPr>
          <w:rFonts w:ascii="Cambria" w:hAnsi="Cambria"/>
          <w:sz w:val="24"/>
          <w:szCs w:val="24"/>
        </w:rPr>
        <w:t xml:space="preserve"> </w:t>
      </w:r>
      <w:r w:rsidRPr="005F331E">
        <w:rPr>
          <w:rFonts w:ascii="Cambria" w:hAnsi="Cambria"/>
          <w:sz w:val="24"/>
          <w:szCs w:val="24"/>
        </w:rPr>
        <w:t xml:space="preserve">v souvislosti s převodem Části závodu </w:t>
      </w:r>
      <w:r w:rsidR="00402CFB" w:rsidRPr="005F331E">
        <w:rPr>
          <w:rFonts w:ascii="Cambria" w:hAnsi="Cambria"/>
          <w:sz w:val="24"/>
          <w:szCs w:val="24"/>
        </w:rPr>
        <w:t xml:space="preserve">a změnami stanov a orgánů společnosti </w:t>
      </w:r>
      <w:r w:rsidRPr="005F331E">
        <w:rPr>
          <w:rFonts w:ascii="Cambria" w:hAnsi="Cambria"/>
          <w:sz w:val="24"/>
          <w:szCs w:val="24"/>
        </w:rPr>
        <w:t>a 2 (dva) kusy úředně ověřeného opisu této žádosti</w:t>
      </w:r>
      <w:r w:rsidR="00EE7A64" w:rsidRPr="005F331E">
        <w:rPr>
          <w:rFonts w:ascii="Cambria" w:hAnsi="Cambria"/>
          <w:sz w:val="24"/>
          <w:szCs w:val="24"/>
        </w:rPr>
        <w:t xml:space="preserve"> </w:t>
      </w:r>
      <w:r w:rsidR="00EE7A64" w:rsidRPr="005F331E">
        <w:rPr>
          <w:rFonts w:ascii="Cambria" w:hAnsi="Cambria" w:cstheme="minorHAnsi"/>
          <w:sz w:val="24"/>
          <w:szCs w:val="24"/>
        </w:rPr>
        <w:t>(dále jen „</w:t>
      </w:r>
      <w:r w:rsidR="00EE7A64" w:rsidRPr="005F331E">
        <w:rPr>
          <w:rFonts w:ascii="Cambria" w:hAnsi="Cambria"/>
          <w:i/>
          <w:iCs/>
          <w:sz w:val="24"/>
          <w:szCs w:val="24"/>
        </w:rPr>
        <w:t>Žádost o přímý zápis změn do obchodního rejstříku Notářem</w:t>
      </w:r>
      <w:r w:rsidR="00EE7A64" w:rsidRPr="005F331E">
        <w:rPr>
          <w:rFonts w:ascii="Cambria" w:hAnsi="Cambria"/>
          <w:sz w:val="24"/>
          <w:szCs w:val="24"/>
        </w:rPr>
        <w:t>“)</w:t>
      </w:r>
      <w:r w:rsidR="00D5607D" w:rsidRPr="005F331E">
        <w:rPr>
          <w:rFonts w:ascii="Cambria" w:hAnsi="Cambria"/>
          <w:sz w:val="24"/>
          <w:szCs w:val="24"/>
        </w:rPr>
        <w:t>,</w:t>
      </w:r>
      <w:r w:rsidRPr="005F331E">
        <w:rPr>
          <w:rFonts w:ascii="Cambria" w:hAnsi="Cambria"/>
          <w:sz w:val="24"/>
          <w:szCs w:val="24"/>
        </w:rPr>
        <w:tab/>
      </w:r>
    </w:p>
    <w:p w14:paraId="5F127B52" w14:textId="4EF1D96C" w:rsidR="00DF692A" w:rsidRPr="005F331E" w:rsidRDefault="00C95437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spacing w:line="228" w:lineRule="auto"/>
        <w:ind w:left="1134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8</w:t>
      </w:r>
      <w:r w:rsidR="00A6348C" w:rsidRPr="005F331E">
        <w:rPr>
          <w:rFonts w:ascii="Cambria" w:hAnsi="Cambria"/>
          <w:sz w:val="24"/>
          <w:szCs w:val="24"/>
        </w:rPr>
        <w:t xml:space="preserve"> (</w:t>
      </w:r>
      <w:r w:rsidRPr="005F331E">
        <w:rPr>
          <w:rFonts w:ascii="Cambria" w:hAnsi="Cambria"/>
          <w:sz w:val="24"/>
          <w:szCs w:val="24"/>
        </w:rPr>
        <w:t>osm</w:t>
      </w:r>
      <w:r w:rsidR="00A6348C" w:rsidRPr="005F331E">
        <w:rPr>
          <w:rFonts w:ascii="Cambria" w:hAnsi="Cambria"/>
          <w:sz w:val="24"/>
          <w:szCs w:val="24"/>
        </w:rPr>
        <w:t xml:space="preserve">) </w:t>
      </w:r>
      <w:r w:rsidR="001B5590" w:rsidRPr="005F331E">
        <w:rPr>
          <w:rFonts w:ascii="Cambria" w:hAnsi="Cambria"/>
          <w:sz w:val="24"/>
          <w:szCs w:val="24"/>
        </w:rPr>
        <w:t xml:space="preserve">kusů </w:t>
      </w:r>
      <w:r w:rsidR="00DF692A" w:rsidRPr="005F331E">
        <w:rPr>
          <w:rFonts w:ascii="Cambria" w:hAnsi="Cambria"/>
          <w:sz w:val="24"/>
          <w:szCs w:val="24"/>
        </w:rPr>
        <w:t>vyhotovení</w:t>
      </w:r>
      <w:r w:rsidR="00DF692A" w:rsidRPr="005F331E">
        <w:rPr>
          <w:rFonts w:ascii="Cambria" w:hAnsi="Cambria"/>
          <w:b/>
          <w:bCs/>
          <w:sz w:val="24"/>
          <w:szCs w:val="24"/>
        </w:rPr>
        <w:t xml:space="preserve"> Prohlášení o prominutí dluhu</w:t>
      </w:r>
      <w:r w:rsidR="00DF692A" w:rsidRPr="005F331E">
        <w:rPr>
          <w:rFonts w:ascii="Cambria" w:hAnsi="Cambria"/>
          <w:sz w:val="24"/>
          <w:szCs w:val="24"/>
        </w:rPr>
        <w:t xml:space="preserve"> </w:t>
      </w:r>
      <w:r w:rsidR="00F956B5" w:rsidRPr="005F331E">
        <w:rPr>
          <w:rFonts w:ascii="Cambria" w:hAnsi="Cambria"/>
          <w:sz w:val="24"/>
          <w:szCs w:val="24"/>
        </w:rPr>
        <w:t xml:space="preserve">učiněného </w:t>
      </w:r>
      <w:r w:rsidR="00DF692A" w:rsidRPr="005F331E">
        <w:rPr>
          <w:rFonts w:ascii="Cambria" w:hAnsi="Cambria"/>
          <w:sz w:val="24"/>
          <w:szCs w:val="24"/>
        </w:rPr>
        <w:t xml:space="preserve">společností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="007009F7" w:rsidRPr="005F331E">
        <w:rPr>
          <w:rFonts w:ascii="Cambria" w:hAnsi="Cambria"/>
          <w:sz w:val="24"/>
          <w:szCs w:val="24"/>
        </w:rPr>
        <w:t>,</w:t>
      </w:r>
      <w:r w:rsidR="00DF692A" w:rsidRPr="005F331E">
        <w:rPr>
          <w:rFonts w:ascii="Cambria" w:hAnsi="Cambria"/>
          <w:sz w:val="24"/>
          <w:szCs w:val="24"/>
        </w:rPr>
        <w:t xml:space="preserve"> o vzdání se veškerých nároků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DF692A" w:rsidRPr="005F331E">
        <w:rPr>
          <w:rFonts w:ascii="Cambria" w:hAnsi="Cambria"/>
          <w:sz w:val="24"/>
          <w:szCs w:val="24"/>
        </w:rPr>
        <w:t>náhradu škody a o prominutí odpovídajícího dluhu, která budou adresová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DF692A" w:rsidRPr="005F331E">
        <w:rPr>
          <w:rFonts w:ascii="Cambria" w:hAnsi="Cambria"/>
          <w:sz w:val="24"/>
          <w:szCs w:val="24"/>
        </w:rPr>
        <w:t>osobám uvedeným v čl. 4.3 (a) Dohodě o narovnání a která budou ve všech podstatných ohledech odpovídat vzoru, který tvoří přílohu č.</w:t>
      </w:r>
      <w:r w:rsidR="006674B2" w:rsidRPr="005F331E">
        <w:rPr>
          <w:rFonts w:ascii="Cambria" w:hAnsi="Cambria"/>
          <w:sz w:val="24"/>
          <w:szCs w:val="24"/>
        </w:rPr>
        <w:t> </w:t>
      </w:r>
      <w:r w:rsidR="00DF692A" w:rsidRPr="005F331E">
        <w:rPr>
          <w:rFonts w:ascii="Cambria" w:hAnsi="Cambria"/>
          <w:sz w:val="24"/>
          <w:szCs w:val="24"/>
        </w:rPr>
        <w:t>3 Dohody o</w:t>
      </w:r>
      <w:r w:rsidR="00AF3467" w:rsidRPr="005F331E">
        <w:rPr>
          <w:rFonts w:ascii="Cambria" w:hAnsi="Cambria"/>
          <w:sz w:val="24"/>
          <w:szCs w:val="24"/>
        </w:rPr>
        <w:t> </w:t>
      </w:r>
      <w:r w:rsidR="00DF692A" w:rsidRPr="005F331E">
        <w:rPr>
          <w:rFonts w:ascii="Cambria" w:hAnsi="Cambria"/>
          <w:sz w:val="24"/>
          <w:szCs w:val="24"/>
        </w:rPr>
        <w:t>narovnání</w:t>
      </w:r>
      <w:r w:rsidR="00C63258" w:rsidRPr="005F331E">
        <w:rPr>
          <w:rFonts w:ascii="Cambria" w:hAnsi="Cambria"/>
          <w:sz w:val="24"/>
          <w:szCs w:val="24"/>
        </w:rPr>
        <w:t>, s úředně ověřeným podpisem nebo prohlášením advokáta o</w:t>
      </w:r>
      <w:r w:rsidR="00AF3467" w:rsidRPr="005F331E">
        <w:rPr>
          <w:rFonts w:ascii="Cambria" w:hAnsi="Cambria"/>
          <w:sz w:val="24"/>
          <w:szCs w:val="24"/>
        </w:rPr>
        <w:t> </w:t>
      </w:r>
      <w:r w:rsidR="00C63258" w:rsidRPr="005F331E">
        <w:rPr>
          <w:rFonts w:ascii="Cambria" w:hAnsi="Cambria"/>
          <w:sz w:val="24"/>
          <w:szCs w:val="24"/>
        </w:rPr>
        <w:t>pravosti podpisu</w:t>
      </w:r>
      <w:r w:rsidR="00CB1357" w:rsidRPr="005F331E">
        <w:rPr>
          <w:rFonts w:ascii="Cambria" w:hAnsi="Cambria"/>
          <w:sz w:val="24"/>
          <w:szCs w:val="24"/>
        </w:rPr>
        <w:t xml:space="preserve"> </w:t>
      </w:r>
      <w:r w:rsidR="00EE7A64" w:rsidRPr="005F331E">
        <w:rPr>
          <w:rFonts w:ascii="Cambria" w:hAnsi="Cambria" w:cstheme="minorHAnsi"/>
          <w:sz w:val="24"/>
          <w:szCs w:val="24"/>
        </w:rPr>
        <w:t>(dále jen „</w:t>
      </w:r>
      <w:r w:rsidR="00EE7A64" w:rsidRPr="005F331E">
        <w:rPr>
          <w:rFonts w:ascii="Cambria" w:hAnsi="Cambria"/>
          <w:i/>
          <w:iCs/>
          <w:sz w:val="24"/>
          <w:szCs w:val="24"/>
        </w:rPr>
        <w:t>Prohlášení o prominutí dluhu</w:t>
      </w:r>
      <w:r w:rsidR="00EE7A64" w:rsidRPr="005F331E">
        <w:rPr>
          <w:rFonts w:ascii="Cambria" w:hAnsi="Cambria"/>
          <w:sz w:val="24"/>
          <w:szCs w:val="24"/>
        </w:rPr>
        <w:t xml:space="preserve">“) </w:t>
      </w:r>
      <w:r w:rsidR="00CB1357" w:rsidRPr="005F331E">
        <w:rPr>
          <w:rFonts w:ascii="Cambria" w:hAnsi="Cambria"/>
          <w:sz w:val="24"/>
          <w:szCs w:val="24"/>
        </w:rPr>
        <w:t xml:space="preserve">a 2 (dva) kusy </w:t>
      </w:r>
      <w:r w:rsidR="00EC5B9C" w:rsidRPr="005F331E">
        <w:rPr>
          <w:rFonts w:ascii="Cambria" w:hAnsi="Cambria"/>
          <w:sz w:val="24"/>
          <w:szCs w:val="24"/>
        </w:rPr>
        <w:t xml:space="preserve">úředně ověřeného opisu </w:t>
      </w:r>
      <w:r w:rsidR="00794211" w:rsidRPr="005F331E">
        <w:rPr>
          <w:rFonts w:ascii="Cambria" w:hAnsi="Cambria"/>
          <w:sz w:val="24"/>
          <w:szCs w:val="24"/>
        </w:rPr>
        <w:t xml:space="preserve">každého z těchto </w:t>
      </w:r>
      <w:r w:rsidR="00CB1357" w:rsidRPr="005F331E">
        <w:rPr>
          <w:rFonts w:ascii="Cambria" w:hAnsi="Cambria"/>
          <w:sz w:val="24"/>
          <w:szCs w:val="24"/>
        </w:rPr>
        <w:t>Prohlášení o prominutí dluhu</w:t>
      </w:r>
      <w:r w:rsidR="00794211" w:rsidRPr="005F331E">
        <w:rPr>
          <w:rFonts w:ascii="Cambria" w:hAnsi="Cambria"/>
          <w:sz w:val="24"/>
          <w:szCs w:val="24"/>
        </w:rPr>
        <w:t xml:space="preserve"> (celkem tedy 16 kusů úředně ověřených opisů)</w:t>
      </w:r>
      <w:r w:rsidR="006674B2" w:rsidRPr="005F331E">
        <w:rPr>
          <w:rFonts w:ascii="Cambria" w:hAnsi="Cambria"/>
          <w:sz w:val="24"/>
          <w:szCs w:val="24"/>
        </w:rPr>
        <w:t>,</w:t>
      </w:r>
      <w:r w:rsidR="00DF692A" w:rsidRPr="005F331E">
        <w:rPr>
          <w:rFonts w:ascii="Cambria" w:hAnsi="Cambria"/>
          <w:sz w:val="24"/>
          <w:szCs w:val="24"/>
        </w:rPr>
        <w:tab/>
      </w:r>
    </w:p>
    <w:p w14:paraId="6311F159" w14:textId="0C779820" w:rsidR="00DF692A" w:rsidRPr="005F331E" w:rsidRDefault="00A6348C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spacing w:line="228" w:lineRule="auto"/>
        <w:ind w:left="1134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2 (dva) </w:t>
      </w:r>
      <w:r w:rsidR="001B5590" w:rsidRPr="005F331E">
        <w:rPr>
          <w:rFonts w:ascii="Cambria" w:hAnsi="Cambria"/>
          <w:sz w:val="24"/>
          <w:szCs w:val="24"/>
        </w:rPr>
        <w:t>kus</w:t>
      </w:r>
      <w:r w:rsidRPr="005F331E">
        <w:rPr>
          <w:rFonts w:ascii="Cambria" w:hAnsi="Cambria"/>
          <w:sz w:val="24"/>
          <w:szCs w:val="24"/>
        </w:rPr>
        <w:t>y</w:t>
      </w:r>
      <w:r w:rsidR="001B5590" w:rsidRPr="005F331E">
        <w:rPr>
          <w:rFonts w:ascii="Cambria" w:hAnsi="Cambria"/>
          <w:sz w:val="24"/>
          <w:szCs w:val="24"/>
        </w:rPr>
        <w:t xml:space="preserve"> vyhotovení </w:t>
      </w:r>
      <w:r w:rsidR="00DF692A" w:rsidRPr="005F331E">
        <w:rPr>
          <w:rFonts w:ascii="Cambria" w:hAnsi="Cambria"/>
          <w:b/>
          <w:bCs/>
          <w:sz w:val="24"/>
          <w:szCs w:val="24"/>
        </w:rPr>
        <w:t>Zpětvzetí žaloby</w:t>
      </w:r>
      <w:r w:rsidR="00DF692A" w:rsidRPr="005F331E">
        <w:rPr>
          <w:rFonts w:ascii="Cambria" w:hAnsi="Cambria"/>
          <w:sz w:val="24"/>
          <w:szCs w:val="24"/>
        </w:rPr>
        <w:t xml:space="preserve"> </w:t>
      </w:r>
      <w:r w:rsidR="000B22BD" w:rsidRPr="005F331E">
        <w:rPr>
          <w:rFonts w:ascii="Cambria" w:hAnsi="Cambria"/>
          <w:b/>
          <w:bCs/>
          <w:sz w:val="24"/>
          <w:szCs w:val="24"/>
        </w:rPr>
        <w:t>na </w:t>
      </w:r>
      <w:r w:rsidR="00DF692A" w:rsidRPr="005F331E">
        <w:rPr>
          <w:rFonts w:ascii="Cambria" w:hAnsi="Cambria"/>
          <w:b/>
          <w:bCs/>
          <w:sz w:val="24"/>
          <w:szCs w:val="24"/>
        </w:rPr>
        <w:t>určení neplatnosti smluv</w:t>
      </w:r>
      <w:r w:rsidR="00DF692A" w:rsidRPr="005F331E">
        <w:rPr>
          <w:rFonts w:ascii="Cambria" w:hAnsi="Cambria"/>
          <w:sz w:val="24"/>
          <w:szCs w:val="24"/>
        </w:rPr>
        <w:t xml:space="preserve"> podané městem Otrokovice a městem Fryštákem, o níž je vedeno řízení u</w:t>
      </w:r>
      <w:r w:rsidR="00AF3467" w:rsidRPr="005F331E">
        <w:rPr>
          <w:rFonts w:ascii="Cambria" w:hAnsi="Cambria"/>
          <w:sz w:val="24"/>
          <w:szCs w:val="24"/>
        </w:rPr>
        <w:t> </w:t>
      </w:r>
      <w:r w:rsidR="00DF692A" w:rsidRPr="005F331E">
        <w:rPr>
          <w:rFonts w:ascii="Cambria" w:hAnsi="Cambria"/>
          <w:sz w:val="24"/>
          <w:szCs w:val="24"/>
        </w:rPr>
        <w:t xml:space="preserve">Okresního soudu ve Zlíně, </w:t>
      </w:r>
      <w:proofErr w:type="spellStart"/>
      <w:r w:rsidR="00DF692A" w:rsidRPr="005F331E">
        <w:rPr>
          <w:rFonts w:ascii="Cambria" w:hAnsi="Cambria"/>
          <w:sz w:val="24"/>
          <w:szCs w:val="24"/>
        </w:rPr>
        <w:t>sp</w:t>
      </w:r>
      <w:proofErr w:type="spellEnd"/>
      <w:r w:rsidR="00DF692A" w:rsidRPr="005F331E">
        <w:rPr>
          <w:rFonts w:ascii="Cambria" w:hAnsi="Cambria"/>
          <w:sz w:val="24"/>
          <w:szCs w:val="24"/>
        </w:rPr>
        <w:t xml:space="preserve">. zn. 38 C 186/2008, blíže specifikované v čl. 3.3.3 Dohody o narovnání, jehož účastníky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DF692A" w:rsidRPr="005F331E">
        <w:rPr>
          <w:rFonts w:ascii="Cambria" w:hAnsi="Cambria"/>
          <w:sz w:val="24"/>
          <w:szCs w:val="24"/>
        </w:rPr>
        <w:t xml:space="preserve">straně žalované jsou společnost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="00DF692A" w:rsidRPr="005F331E">
        <w:rPr>
          <w:rFonts w:ascii="Cambria" w:hAnsi="Cambria"/>
          <w:sz w:val="24"/>
          <w:szCs w:val="24"/>
        </w:rPr>
        <w:t xml:space="preserve"> a společnost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DF692A" w:rsidRPr="005F331E">
        <w:rPr>
          <w:rFonts w:ascii="Cambria" w:hAnsi="Cambria"/>
          <w:sz w:val="24"/>
          <w:szCs w:val="24"/>
        </w:rPr>
        <w:t>, které bude ve všech podstatných ohledech odpovídat vzoru, který tvoří přílohu č. 4 Dohody o narovnání)</w:t>
      </w:r>
      <w:r w:rsidR="0038325F" w:rsidRPr="005F331E">
        <w:rPr>
          <w:rFonts w:ascii="Cambria" w:hAnsi="Cambria"/>
          <w:sz w:val="24"/>
          <w:szCs w:val="24"/>
        </w:rPr>
        <w:t xml:space="preserve">, </w:t>
      </w:r>
      <w:r w:rsidR="0038325F" w:rsidRPr="005F331E">
        <w:rPr>
          <w:rFonts w:ascii="Cambria" w:hAnsi="Cambria" w:cstheme="minorHAnsi"/>
          <w:sz w:val="24"/>
          <w:szCs w:val="24"/>
        </w:rPr>
        <w:t>(dále jen „</w:t>
      </w:r>
      <w:r w:rsidR="0038325F" w:rsidRPr="005F331E">
        <w:rPr>
          <w:rFonts w:ascii="Cambria" w:hAnsi="Cambria"/>
          <w:i/>
          <w:iCs/>
          <w:sz w:val="24"/>
          <w:szCs w:val="24"/>
        </w:rPr>
        <w:t xml:space="preserve">Zpětvzetí žaloby </w:t>
      </w:r>
      <w:r w:rsidR="000B22BD" w:rsidRPr="005F331E">
        <w:rPr>
          <w:rFonts w:ascii="Cambria" w:hAnsi="Cambria"/>
          <w:i/>
          <w:iCs/>
          <w:sz w:val="24"/>
          <w:szCs w:val="24"/>
        </w:rPr>
        <w:t>na </w:t>
      </w:r>
      <w:r w:rsidR="0038325F" w:rsidRPr="005F331E">
        <w:rPr>
          <w:rFonts w:ascii="Cambria" w:hAnsi="Cambria"/>
          <w:i/>
          <w:iCs/>
          <w:sz w:val="24"/>
          <w:szCs w:val="24"/>
        </w:rPr>
        <w:t>určení neplatnosti smluv</w:t>
      </w:r>
      <w:r w:rsidR="0038325F" w:rsidRPr="005F331E">
        <w:rPr>
          <w:rFonts w:ascii="Cambria" w:hAnsi="Cambria"/>
          <w:sz w:val="24"/>
          <w:szCs w:val="24"/>
        </w:rPr>
        <w:t xml:space="preserve">“) </w:t>
      </w:r>
      <w:r w:rsidR="00AB6A46" w:rsidRPr="005F331E">
        <w:rPr>
          <w:rFonts w:ascii="Cambria" w:hAnsi="Cambria"/>
          <w:sz w:val="24"/>
          <w:szCs w:val="24"/>
        </w:rPr>
        <w:t xml:space="preserve">a 2 (dva) kusy úředně ověřeného opisu </w:t>
      </w:r>
      <w:r w:rsidR="0038325F" w:rsidRPr="005F331E">
        <w:rPr>
          <w:rFonts w:ascii="Cambria" w:hAnsi="Cambria"/>
          <w:i/>
          <w:iCs/>
          <w:sz w:val="24"/>
          <w:szCs w:val="24"/>
        </w:rPr>
        <w:t xml:space="preserve">Zpětvzetí žaloby </w:t>
      </w:r>
      <w:r w:rsidR="000B22BD" w:rsidRPr="005F331E">
        <w:rPr>
          <w:rFonts w:ascii="Cambria" w:hAnsi="Cambria"/>
          <w:i/>
          <w:iCs/>
          <w:sz w:val="24"/>
          <w:szCs w:val="24"/>
        </w:rPr>
        <w:t>na </w:t>
      </w:r>
      <w:r w:rsidR="0038325F" w:rsidRPr="005F331E">
        <w:rPr>
          <w:rFonts w:ascii="Cambria" w:hAnsi="Cambria"/>
          <w:i/>
          <w:iCs/>
          <w:sz w:val="24"/>
          <w:szCs w:val="24"/>
        </w:rPr>
        <w:t>určení neplatnosti smluv</w:t>
      </w:r>
      <w:r w:rsidR="00DF692A" w:rsidRPr="005F331E">
        <w:rPr>
          <w:rFonts w:ascii="Cambria" w:hAnsi="Cambria"/>
          <w:sz w:val="24"/>
          <w:szCs w:val="24"/>
        </w:rPr>
        <w:t>;</w:t>
      </w:r>
      <w:r w:rsidR="00DF692A" w:rsidRPr="005F331E">
        <w:rPr>
          <w:rFonts w:ascii="Cambria" w:hAnsi="Cambria"/>
          <w:sz w:val="24"/>
          <w:szCs w:val="24"/>
        </w:rPr>
        <w:tab/>
      </w:r>
    </w:p>
    <w:p w14:paraId="4264C723" w14:textId="0AB8AEBD" w:rsidR="00DF692A" w:rsidRPr="005F331E" w:rsidRDefault="00A6348C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spacing w:line="228" w:lineRule="auto"/>
        <w:ind w:left="1134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2 (dva) kusy </w:t>
      </w:r>
      <w:r w:rsidR="001B5590" w:rsidRPr="005F331E">
        <w:rPr>
          <w:rFonts w:ascii="Cambria" w:hAnsi="Cambria"/>
          <w:sz w:val="24"/>
          <w:szCs w:val="24"/>
        </w:rPr>
        <w:t xml:space="preserve">vyhotovení </w:t>
      </w:r>
      <w:r w:rsidR="00DF692A" w:rsidRPr="005F331E">
        <w:rPr>
          <w:rFonts w:ascii="Cambria" w:hAnsi="Cambria"/>
          <w:b/>
          <w:bCs/>
          <w:sz w:val="24"/>
          <w:szCs w:val="24"/>
        </w:rPr>
        <w:t>Zpětvzetí žaloby</w:t>
      </w:r>
      <w:r w:rsidR="00DF692A" w:rsidRPr="005F331E">
        <w:rPr>
          <w:rFonts w:ascii="Cambria" w:hAnsi="Cambria"/>
          <w:sz w:val="24"/>
          <w:szCs w:val="24"/>
        </w:rPr>
        <w:t xml:space="preserve"> </w:t>
      </w:r>
      <w:r w:rsidR="000B22BD" w:rsidRPr="005F331E">
        <w:rPr>
          <w:rFonts w:ascii="Cambria" w:hAnsi="Cambria"/>
          <w:b/>
          <w:bCs/>
          <w:sz w:val="24"/>
          <w:szCs w:val="24"/>
        </w:rPr>
        <w:t>na </w:t>
      </w:r>
      <w:r w:rsidR="00DF692A" w:rsidRPr="005F331E">
        <w:rPr>
          <w:rFonts w:ascii="Cambria" w:hAnsi="Cambria"/>
          <w:b/>
          <w:bCs/>
          <w:sz w:val="24"/>
          <w:szCs w:val="24"/>
        </w:rPr>
        <w:t xml:space="preserve">zrušení rozhodčího nálezu </w:t>
      </w:r>
      <w:r w:rsidR="00DF692A" w:rsidRPr="005F331E">
        <w:rPr>
          <w:rFonts w:ascii="Cambria" w:hAnsi="Cambria"/>
          <w:sz w:val="24"/>
          <w:szCs w:val="24"/>
        </w:rPr>
        <w:t xml:space="preserve">podané společností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="00DF692A" w:rsidRPr="005F331E">
        <w:rPr>
          <w:rFonts w:ascii="Cambria" w:hAnsi="Cambria"/>
          <w:sz w:val="24"/>
          <w:szCs w:val="24"/>
        </w:rPr>
        <w:t>, o níž je vedeno řízení u</w:t>
      </w:r>
      <w:r w:rsidR="00AF3467" w:rsidRPr="005F331E">
        <w:rPr>
          <w:rFonts w:ascii="Cambria" w:hAnsi="Cambria"/>
          <w:sz w:val="24"/>
          <w:szCs w:val="24"/>
        </w:rPr>
        <w:t> </w:t>
      </w:r>
      <w:r w:rsidR="00DF692A" w:rsidRPr="005F331E">
        <w:rPr>
          <w:rFonts w:ascii="Cambria" w:hAnsi="Cambria"/>
          <w:sz w:val="24"/>
          <w:szCs w:val="24"/>
        </w:rPr>
        <w:t xml:space="preserve">Městského soudu v Praze, </w:t>
      </w:r>
      <w:proofErr w:type="spellStart"/>
      <w:r w:rsidR="00DF692A" w:rsidRPr="005F331E">
        <w:rPr>
          <w:rFonts w:ascii="Cambria" w:hAnsi="Cambria"/>
          <w:sz w:val="24"/>
          <w:szCs w:val="24"/>
        </w:rPr>
        <w:t>sp</w:t>
      </w:r>
      <w:proofErr w:type="spellEnd"/>
      <w:r w:rsidR="00DF692A" w:rsidRPr="005F331E">
        <w:rPr>
          <w:rFonts w:ascii="Cambria" w:hAnsi="Cambria"/>
          <w:sz w:val="24"/>
          <w:szCs w:val="24"/>
        </w:rPr>
        <w:t xml:space="preserve">. zn. 77 Cm 31/2018, blíže specifikované v čl. 3.3.5 Dohody o narovnání, jejímž účastníkem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DF692A" w:rsidRPr="005F331E">
        <w:rPr>
          <w:rFonts w:ascii="Cambria" w:hAnsi="Cambria"/>
          <w:sz w:val="24"/>
          <w:szCs w:val="24"/>
        </w:rPr>
        <w:t xml:space="preserve">straně žalované je společnost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DF692A" w:rsidRPr="005F331E">
        <w:rPr>
          <w:rFonts w:ascii="Cambria" w:hAnsi="Cambria"/>
          <w:sz w:val="24"/>
          <w:szCs w:val="24"/>
        </w:rPr>
        <w:t>, které bude ve všech podstatných ohledech odpovídat vzoru, který tvoří přílohu č. 4 Dohody o narovnání)</w:t>
      </w:r>
      <w:r w:rsidR="0038325F" w:rsidRPr="005F331E">
        <w:rPr>
          <w:rFonts w:ascii="Cambria" w:hAnsi="Cambria"/>
          <w:sz w:val="24"/>
          <w:szCs w:val="24"/>
        </w:rPr>
        <w:t xml:space="preserve">, </w:t>
      </w:r>
      <w:r w:rsidR="0038325F" w:rsidRPr="005F331E">
        <w:rPr>
          <w:rFonts w:ascii="Cambria" w:hAnsi="Cambria" w:cstheme="minorHAnsi"/>
          <w:sz w:val="24"/>
          <w:szCs w:val="24"/>
        </w:rPr>
        <w:t>(dále jen „</w:t>
      </w:r>
      <w:r w:rsidR="0038325F" w:rsidRPr="005F331E">
        <w:rPr>
          <w:rFonts w:ascii="Cambria" w:hAnsi="Cambria" w:cstheme="minorHAnsi"/>
          <w:i/>
          <w:iCs/>
          <w:sz w:val="24"/>
          <w:szCs w:val="24"/>
        </w:rPr>
        <w:t xml:space="preserve">Zpětvzetí žaloby </w:t>
      </w:r>
      <w:r w:rsidR="000B22BD" w:rsidRPr="005F331E">
        <w:rPr>
          <w:rFonts w:ascii="Cambria" w:hAnsi="Cambria" w:cstheme="minorHAnsi"/>
          <w:i/>
          <w:iCs/>
          <w:sz w:val="24"/>
          <w:szCs w:val="24"/>
        </w:rPr>
        <w:t>na </w:t>
      </w:r>
      <w:r w:rsidR="0038325F" w:rsidRPr="005F331E">
        <w:rPr>
          <w:rFonts w:ascii="Cambria" w:hAnsi="Cambria" w:cstheme="minorHAnsi"/>
          <w:i/>
          <w:iCs/>
          <w:sz w:val="24"/>
          <w:szCs w:val="24"/>
        </w:rPr>
        <w:t>zrušení rozhodčího nálezu</w:t>
      </w:r>
      <w:r w:rsidR="0038325F" w:rsidRPr="005F331E">
        <w:rPr>
          <w:rFonts w:ascii="Cambria" w:hAnsi="Cambria" w:cstheme="minorHAnsi"/>
          <w:sz w:val="24"/>
          <w:szCs w:val="24"/>
        </w:rPr>
        <w:t xml:space="preserve">“) </w:t>
      </w:r>
      <w:r w:rsidR="00EC5B9C" w:rsidRPr="005F331E">
        <w:rPr>
          <w:rFonts w:ascii="Cambria" w:hAnsi="Cambria"/>
          <w:sz w:val="24"/>
          <w:szCs w:val="24"/>
        </w:rPr>
        <w:t xml:space="preserve">a 2 (dva) kusy úředně ověřeného opisu </w:t>
      </w:r>
      <w:r w:rsidR="0038325F" w:rsidRPr="005F331E">
        <w:rPr>
          <w:rFonts w:ascii="Cambria" w:hAnsi="Cambria"/>
          <w:sz w:val="24"/>
          <w:szCs w:val="24"/>
        </w:rPr>
        <w:t xml:space="preserve">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38325F" w:rsidRPr="005F331E">
        <w:rPr>
          <w:rFonts w:ascii="Cambria" w:hAnsi="Cambria"/>
          <w:sz w:val="24"/>
          <w:szCs w:val="24"/>
        </w:rPr>
        <w:t>zrušení rozhodčího nálezu</w:t>
      </w:r>
      <w:r w:rsidR="00DF692A" w:rsidRPr="005F331E">
        <w:rPr>
          <w:rFonts w:ascii="Cambria" w:hAnsi="Cambria"/>
          <w:sz w:val="24"/>
          <w:szCs w:val="24"/>
        </w:rPr>
        <w:t>;</w:t>
      </w:r>
      <w:r w:rsidR="00DF692A" w:rsidRPr="005F331E">
        <w:rPr>
          <w:rFonts w:ascii="Cambria" w:hAnsi="Cambria"/>
          <w:sz w:val="24"/>
          <w:szCs w:val="24"/>
        </w:rPr>
        <w:tab/>
      </w:r>
    </w:p>
    <w:p w14:paraId="20FF93E2" w14:textId="61C4D89B" w:rsidR="00DF692A" w:rsidRPr="005F331E" w:rsidRDefault="00153EFC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spacing w:line="228" w:lineRule="auto"/>
        <w:ind w:left="1134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9 (devět) </w:t>
      </w:r>
      <w:r w:rsidR="001B5590" w:rsidRPr="005F331E">
        <w:rPr>
          <w:rFonts w:ascii="Cambria" w:hAnsi="Cambria"/>
          <w:sz w:val="24"/>
          <w:szCs w:val="24"/>
        </w:rPr>
        <w:t xml:space="preserve">kusů vyhotovení </w:t>
      </w:r>
      <w:r w:rsidR="00DF692A" w:rsidRPr="005F331E">
        <w:rPr>
          <w:rFonts w:ascii="Cambria" w:hAnsi="Cambria"/>
          <w:b/>
          <w:bCs/>
          <w:sz w:val="24"/>
          <w:szCs w:val="24"/>
        </w:rPr>
        <w:t>Zpětvzetí žaloby</w:t>
      </w:r>
      <w:r w:rsidR="00DF692A" w:rsidRPr="005F331E">
        <w:rPr>
          <w:rFonts w:ascii="Cambria" w:hAnsi="Cambria"/>
          <w:sz w:val="24"/>
          <w:szCs w:val="24"/>
        </w:rPr>
        <w:t xml:space="preserve"> </w:t>
      </w:r>
      <w:r w:rsidR="000B22BD" w:rsidRPr="005F331E">
        <w:rPr>
          <w:rFonts w:ascii="Cambria" w:hAnsi="Cambria"/>
          <w:b/>
          <w:bCs/>
          <w:sz w:val="24"/>
          <w:szCs w:val="24"/>
        </w:rPr>
        <w:t>na </w:t>
      </w:r>
      <w:r w:rsidR="00DF692A" w:rsidRPr="005F331E">
        <w:rPr>
          <w:rFonts w:ascii="Cambria" w:hAnsi="Cambria"/>
          <w:b/>
          <w:bCs/>
          <w:sz w:val="24"/>
          <w:szCs w:val="24"/>
        </w:rPr>
        <w:t>náhradu škody</w:t>
      </w:r>
      <w:r w:rsidRPr="005F331E">
        <w:rPr>
          <w:rFonts w:ascii="Cambria" w:hAnsi="Cambria"/>
          <w:sz w:val="24"/>
          <w:szCs w:val="24"/>
        </w:rPr>
        <w:t xml:space="preserve">, </w:t>
      </w:r>
      <w:r w:rsidR="00C95437" w:rsidRPr="005F331E">
        <w:rPr>
          <w:rFonts w:ascii="Cambria" w:hAnsi="Cambria"/>
          <w:sz w:val="24"/>
          <w:szCs w:val="24"/>
        </w:rPr>
        <w:t>z nichž</w:t>
      </w:r>
      <w:r w:rsidRPr="005F331E">
        <w:rPr>
          <w:rFonts w:ascii="Cambria" w:hAnsi="Cambria"/>
          <w:sz w:val="24"/>
          <w:szCs w:val="24"/>
        </w:rPr>
        <w:t xml:space="preserve"> 2</w:t>
      </w:r>
      <w:r w:rsidR="00AF3467" w:rsidRPr="005F331E">
        <w:rPr>
          <w:rFonts w:ascii="Cambria" w:hAnsi="Cambria"/>
          <w:sz w:val="24"/>
          <w:szCs w:val="24"/>
        </w:rPr>
        <w:t> </w:t>
      </w:r>
      <w:r w:rsidRPr="005F331E">
        <w:rPr>
          <w:rFonts w:ascii="Cambria" w:hAnsi="Cambria"/>
          <w:sz w:val="24"/>
          <w:szCs w:val="24"/>
        </w:rPr>
        <w:t>(dva) kusy vyhotovení budou s úředně ověřeným podpisem</w:t>
      </w:r>
      <w:r w:rsidR="00C63258" w:rsidRPr="005F331E">
        <w:rPr>
          <w:rFonts w:ascii="Cambria" w:hAnsi="Cambria"/>
          <w:sz w:val="24"/>
          <w:szCs w:val="24"/>
        </w:rPr>
        <w:t xml:space="preserve"> nebo prohlášením advokáta o pravosti podpisu</w:t>
      </w:r>
      <w:r w:rsidRPr="005F331E">
        <w:rPr>
          <w:rFonts w:ascii="Cambria" w:hAnsi="Cambria"/>
          <w:sz w:val="24"/>
          <w:szCs w:val="24"/>
        </w:rPr>
        <w:t>,</w:t>
      </w:r>
      <w:r w:rsidR="00DF692A" w:rsidRPr="005F331E">
        <w:rPr>
          <w:rFonts w:ascii="Cambria" w:hAnsi="Cambria"/>
          <w:sz w:val="24"/>
          <w:szCs w:val="24"/>
        </w:rPr>
        <w:t xml:space="preserve"> podané v zastoupení společnosti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="00DF692A" w:rsidRPr="005F331E">
        <w:rPr>
          <w:rFonts w:ascii="Cambria" w:hAnsi="Cambria"/>
          <w:sz w:val="24"/>
          <w:szCs w:val="24"/>
        </w:rPr>
        <w:t xml:space="preserve">, městem Otrokovice dne 30.4.2008 ve věci náhrady škody ve výši 149.712.000,- Kč s příslušenstvím, o níž je vedeno řízení u Krajského soudu v Brně, </w:t>
      </w:r>
      <w:proofErr w:type="spellStart"/>
      <w:r w:rsidR="00DF692A" w:rsidRPr="005F331E">
        <w:rPr>
          <w:rFonts w:ascii="Cambria" w:hAnsi="Cambria"/>
          <w:sz w:val="24"/>
          <w:szCs w:val="24"/>
        </w:rPr>
        <w:t>sp</w:t>
      </w:r>
      <w:proofErr w:type="spellEnd"/>
      <w:r w:rsidR="00DF692A" w:rsidRPr="005F331E">
        <w:rPr>
          <w:rFonts w:ascii="Cambria" w:hAnsi="Cambria"/>
          <w:sz w:val="24"/>
          <w:szCs w:val="24"/>
        </w:rPr>
        <w:t xml:space="preserve">. zn. 1Cm 192/2008, jejímž účastníky jsou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DF692A" w:rsidRPr="005F331E">
        <w:rPr>
          <w:rFonts w:ascii="Cambria" w:hAnsi="Cambria"/>
          <w:sz w:val="24"/>
          <w:szCs w:val="24"/>
        </w:rPr>
        <w:t>straně žalované Bývalí členové představenstva (jak je tento pojem definován v Dohodě o narovnání, které bude ve všech podstatných ohledech odpovídat vzoru, který tvoří přílohu č. 4 Dohody o narovnání)</w:t>
      </w:r>
      <w:r w:rsidR="0038325F" w:rsidRPr="005F331E">
        <w:rPr>
          <w:rFonts w:ascii="Cambria" w:hAnsi="Cambria"/>
          <w:sz w:val="24"/>
          <w:szCs w:val="24"/>
        </w:rPr>
        <w:t xml:space="preserve">, </w:t>
      </w:r>
      <w:r w:rsidR="0038325F" w:rsidRPr="005F331E">
        <w:rPr>
          <w:rFonts w:ascii="Cambria" w:hAnsi="Cambria" w:cstheme="minorHAnsi"/>
          <w:sz w:val="24"/>
          <w:szCs w:val="24"/>
        </w:rPr>
        <w:t>(dále jen „</w:t>
      </w:r>
      <w:r w:rsidR="0038325F" w:rsidRPr="005F331E">
        <w:rPr>
          <w:rFonts w:ascii="Cambria" w:hAnsi="Cambria" w:cstheme="minorHAnsi"/>
          <w:i/>
          <w:iCs/>
          <w:sz w:val="24"/>
          <w:szCs w:val="24"/>
        </w:rPr>
        <w:t xml:space="preserve">Zpětvzetí žaloby </w:t>
      </w:r>
      <w:r w:rsidR="000B22BD" w:rsidRPr="005F331E">
        <w:rPr>
          <w:rFonts w:ascii="Cambria" w:hAnsi="Cambria" w:cstheme="minorHAnsi"/>
          <w:i/>
          <w:iCs/>
          <w:sz w:val="24"/>
          <w:szCs w:val="24"/>
        </w:rPr>
        <w:t>na </w:t>
      </w:r>
      <w:r w:rsidR="0038325F" w:rsidRPr="005F331E">
        <w:rPr>
          <w:rFonts w:ascii="Cambria" w:hAnsi="Cambria" w:cstheme="minorHAnsi"/>
          <w:i/>
          <w:iCs/>
          <w:sz w:val="24"/>
          <w:szCs w:val="24"/>
        </w:rPr>
        <w:t>náhradu škody</w:t>
      </w:r>
      <w:r w:rsidR="0038325F" w:rsidRPr="005F331E">
        <w:rPr>
          <w:rFonts w:ascii="Cambria" w:hAnsi="Cambria" w:cstheme="minorHAnsi"/>
          <w:sz w:val="24"/>
          <w:szCs w:val="24"/>
        </w:rPr>
        <w:t xml:space="preserve">“) </w:t>
      </w:r>
      <w:r w:rsidR="00AB6A46" w:rsidRPr="005F331E">
        <w:rPr>
          <w:rFonts w:ascii="Cambria" w:hAnsi="Cambria"/>
          <w:sz w:val="24"/>
          <w:szCs w:val="24"/>
        </w:rPr>
        <w:t xml:space="preserve">a 2 (dva) kusy úředně ověřeného opisu </w:t>
      </w:r>
      <w:r w:rsidR="0038325F" w:rsidRPr="005F331E">
        <w:rPr>
          <w:rFonts w:ascii="Cambria" w:hAnsi="Cambria"/>
          <w:sz w:val="24"/>
          <w:szCs w:val="24"/>
        </w:rPr>
        <w:t xml:space="preserve">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38325F" w:rsidRPr="005F331E">
        <w:rPr>
          <w:rFonts w:ascii="Cambria" w:hAnsi="Cambria"/>
          <w:sz w:val="24"/>
          <w:szCs w:val="24"/>
        </w:rPr>
        <w:t>náhradu škody“</w:t>
      </w:r>
      <w:r w:rsidR="00DF692A" w:rsidRPr="005F331E">
        <w:rPr>
          <w:rFonts w:ascii="Cambria" w:hAnsi="Cambria"/>
          <w:sz w:val="24"/>
          <w:szCs w:val="24"/>
        </w:rPr>
        <w:t>;</w:t>
      </w:r>
      <w:r w:rsidR="00DF692A" w:rsidRPr="005F331E">
        <w:rPr>
          <w:rFonts w:ascii="Cambria" w:hAnsi="Cambria"/>
          <w:sz w:val="24"/>
          <w:szCs w:val="24"/>
        </w:rPr>
        <w:tab/>
      </w:r>
    </w:p>
    <w:p w14:paraId="07D8F86E" w14:textId="15F560FE" w:rsidR="00DF692A" w:rsidRPr="005F331E" w:rsidRDefault="00153EFC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spacing w:line="228" w:lineRule="auto"/>
        <w:ind w:left="1134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2 (dva) kusy </w:t>
      </w:r>
      <w:r w:rsidR="001B5590" w:rsidRPr="005F331E">
        <w:rPr>
          <w:rFonts w:ascii="Cambria" w:hAnsi="Cambria"/>
          <w:sz w:val="24"/>
          <w:szCs w:val="24"/>
        </w:rPr>
        <w:t xml:space="preserve">vyhotovení </w:t>
      </w:r>
      <w:r w:rsidR="00DF692A" w:rsidRPr="005F331E">
        <w:rPr>
          <w:rFonts w:ascii="Cambria" w:hAnsi="Cambria"/>
          <w:b/>
          <w:bCs/>
          <w:sz w:val="24"/>
          <w:szCs w:val="24"/>
        </w:rPr>
        <w:t>Zpětvzetí žaloby</w:t>
      </w:r>
      <w:r w:rsidR="00DF692A" w:rsidRPr="005F331E">
        <w:rPr>
          <w:rFonts w:ascii="Cambria" w:hAnsi="Cambria"/>
          <w:sz w:val="24"/>
          <w:szCs w:val="24"/>
        </w:rPr>
        <w:t xml:space="preserve"> </w:t>
      </w:r>
      <w:r w:rsidR="000B22BD" w:rsidRPr="005F331E">
        <w:rPr>
          <w:rFonts w:ascii="Cambria" w:hAnsi="Cambria"/>
          <w:b/>
          <w:bCs/>
          <w:sz w:val="24"/>
          <w:szCs w:val="24"/>
        </w:rPr>
        <w:t>na </w:t>
      </w:r>
      <w:r w:rsidR="00DF692A" w:rsidRPr="005F331E">
        <w:rPr>
          <w:rFonts w:ascii="Cambria" w:hAnsi="Cambria"/>
          <w:b/>
          <w:bCs/>
          <w:sz w:val="24"/>
          <w:szCs w:val="24"/>
        </w:rPr>
        <w:t>vyslovení neplatnosti usnesení Valné hromady z 28.3.2006</w:t>
      </w:r>
      <w:r w:rsidR="00DF692A" w:rsidRPr="005F331E">
        <w:rPr>
          <w:rFonts w:ascii="Cambria" w:hAnsi="Cambria"/>
          <w:sz w:val="24"/>
          <w:szCs w:val="24"/>
        </w:rPr>
        <w:t xml:space="preserve"> podané městem Otrokovice dne </w:t>
      </w:r>
      <w:r w:rsidR="00E16550" w:rsidRPr="005F331E">
        <w:rPr>
          <w:rFonts w:ascii="Cambria" w:hAnsi="Cambria"/>
          <w:sz w:val="24"/>
          <w:szCs w:val="24"/>
        </w:rPr>
        <w:t>26.</w:t>
      </w:r>
      <w:r w:rsidR="00DF692A" w:rsidRPr="005F331E">
        <w:rPr>
          <w:rFonts w:ascii="Cambria" w:hAnsi="Cambria"/>
          <w:sz w:val="24"/>
          <w:szCs w:val="24"/>
        </w:rPr>
        <w:t xml:space="preserve">6.2006 ve věci vyslovení neplatnosti usnesení přijatých valnou hromadou společnosti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="00DF692A" w:rsidRPr="005F331E">
        <w:rPr>
          <w:rFonts w:ascii="Cambria" w:hAnsi="Cambria"/>
          <w:sz w:val="24"/>
          <w:szCs w:val="24"/>
        </w:rPr>
        <w:t xml:space="preserve"> konanou dne </w:t>
      </w:r>
      <w:r w:rsidR="00E16550" w:rsidRPr="005F331E">
        <w:rPr>
          <w:rFonts w:ascii="Cambria" w:hAnsi="Cambria"/>
          <w:sz w:val="24"/>
          <w:szCs w:val="24"/>
        </w:rPr>
        <w:t>28.3.</w:t>
      </w:r>
      <w:r w:rsidR="00DF692A" w:rsidRPr="005F331E">
        <w:rPr>
          <w:rFonts w:ascii="Cambria" w:hAnsi="Cambria"/>
          <w:sz w:val="24"/>
          <w:szCs w:val="24"/>
        </w:rPr>
        <w:t xml:space="preserve">2006, o níž je vedeno řízení u Krajského soudu v Brně, </w:t>
      </w:r>
      <w:proofErr w:type="spellStart"/>
      <w:r w:rsidR="00DF692A" w:rsidRPr="005F331E">
        <w:rPr>
          <w:rFonts w:ascii="Cambria" w:hAnsi="Cambria"/>
          <w:sz w:val="24"/>
          <w:szCs w:val="24"/>
        </w:rPr>
        <w:t>sp</w:t>
      </w:r>
      <w:proofErr w:type="spellEnd"/>
      <w:r w:rsidR="00DF692A" w:rsidRPr="005F331E">
        <w:rPr>
          <w:rFonts w:ascii="Cambria" w:hAnsi="Cambria"/>
          <w:sz w:val="24"/>
          <w:szCs w:val="24"/>
        </w:rPr>
        <w:t>. zn. 50 Cm 91/2006, 50</w:t>
      </w:r>
      <w:r w:rsidR="00AF3467" w:rsidRPr="005F331E">
        <w:rPr>
          <w:rFonts w:ascii="Cambria" w:hAnsi="Cambria"/>
          <w:sz w:val="24"/>
          <w:szCs w:val="24"/>
        </w:rPr>
        <w:t> </w:t>
      </w:r>
      <w:r w:rsidR="00DF692A" w:rsidRPr="005F331E">
        <w:rPr>
          <w:rFonts w:ascii="Cambria" w:hAnsi="Cambria"/>
          <w:sz w:val="24"/>
          <w:szCs w:val="24"/>
        </w:rPr>
        <w:t>Cm</w:t>
      </w:r>
      <w:r w:rsidR="00AF3467" w:rsidRPr="005F331E">
        <w:rPr>
          <w:rFonts w:ascii="Cambria" w:hAnsi="Cambria"/>
          <w:sz w:val="24"/>
          <w:szCs w:val="24"/>
        </w:rPr>
        <w:t> </w:t>
      </w:r>
      <w:r w:rsidR="00DF692A" w:rsidRPr="005F331E">
        <w:rPr>
          <w:rFonts w:ascii="Cambria" w:hAnsi="Cambria"/>
          <w:sz w:val="24"/>
          <w:szCs w:val="24"/>
        </w:rPr>
        <w:t xml:space="preserve">103/2006, jehož účastníkem je společnost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="00DF692A" w:rsidRPr="005F331E">
        <w:rPr>
          <w:rFonts w:ascii="Cambria" w:hAnsi="Cambria"/>
          <w:sz w:val="24"/>
          <w:szCs w:val="24"/>
        </w:rPr>
        <w:t xml:space="preserve"> a dalším navrhovatelem je společnost </w:t>
      </w:r>
      <w:proofErr w:type="spellStart"/>
      <w:r w:rsidR="00DF692A" w:rsidRPr="005F331E">
        <w:rPr>
          <w:rFonts w:ascii="Cambria" w:hAnsi="Cambria"/>
          <w:sz w:val="24"/>
          <w:szCs w:val="24"/>
        </w:rPr>
        <w:t>Compas</w:t>
      </w:r>
      <w:proofErr w:type="spellEnd"/>
      <w:r w:rsidR="00AF3467" w:rsidRPr="005F331E">
        <w:rPr>
          <w:rFonts w:ascii="Cambria" w:hAnsi="Cambria"/>
          <w:sz w:val="24"/>
          <w:szCs w:val="24"/>
        </w:rPr>
        <w:t> </w:t>
      </w:r>
      <w:proofErr w:type="spellStart"/>
      <w:r w:rsidR="00DF692A" w:rsidRPr="005F331E">
        <w:rPr>
          <w:rFonts w:ascii="Cambria" w:hAnsi="Cambria"/>
          <w:sz w:val="24"/>
          <w:szCs w:val="24"/>
        </w:rPr>
        <w:t>Capital</w:t>
      </w:r>
      <w:proofErr w:type="spellEnd"/>
      <w:r w:rsidR="00AF3467" w:rsidRPr="005F331E">
        <w:rPr>
          <w:rFonts w:ascii="Cambria" w:hAnsi="Cambria"/>
          <w:sz w:val="24"/>
          <w:szCs w:val="24"/>
        </w:rPr>
        <w:t> </w:t>
      </w:r>
      <w:proofErr w:type="spellStart"/>
      <w:r w:rsidR="00DF692A" w:rsidRPr="005F331E">
        <w:rPr>
          <w:rFonts w:ascii="Cambria" w:hAnsi="Cambria"/>
          <w:sz w:val="24"/>
          <w:szCs w:val="24"/>
        </w:rPr>
        <w:t>Consult</w:t>
      </w:r>
      <w:proofErr w:type="spellEnd"/>
      <w:r w:rsidR="00AF3467" w:rsidRPr="005F331E">
        <w:rPr>
          <w:rFonts w:ascii="Cambria" w:hAnsi="Cambria"/>
          <w:sz w:val="24"/>
          <w:szCs w:val="24"/>
        </w:rPr>
        <w:t> </w:t>
      </w:r>
      <w:r w:rsidR="00DF692A" w:rsidRPr="005F331E">
        <w:rPr>
          <w:rFonts w:ascii="Cambria" w:hAnsi="Cambria"/>
          <w:sz w:val="24"/>
          <w:szCs w:val="24"/>
        </w:rPr>
        <w:t xml:space="preserve">s.r.o., IČO 62301730, se sídlem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DF692A" w:rsidRPr="005F331E">
        <w:rPr>
          <w:rFonts w:ascii="Cambria" w:hAnsi="Cambria"/>
          <w:sz w:val="24"/>
          <w:szCs w:val="24"/>
        </w:rPr>
        <w:t>Drahách 247, 739 25 Sviadnov, které bude ve všech podstatných ohledech odpovídat vzoru, který tvoří přílohu č. 4 Dohody o narovnání)</w:t>
      </w:r>
      <w:r w:rsidR="0038325F" w:rsidRPr="005F331E">
        <w:rPr>
          <w:rFonts w:ascii="Cambria" w:hAnsi="Cambria"/>
          <w:sz w:val="24"/>
          <w:szCs w:val="24"/>
        </w:rPr>
        <w:t xml:space="preserve">, </w:t>
      </w:r>
      <w:r w:rsidR="0038325F" w:rsidRPr="005F331E">
        <w:rPr>
          <w:rFonts w:ascii="Cambria" w:hAnsi="Cambria" w:cstheme="minorHAnsi"/>
          <w:sz w:val="24"/>
          <w:szCs w:val="24"/>
        </w:rPr>
        <w:t>(dále jen „</w:t>
      </w:r>
      <w:r w:rsidR="0038325F" w:rsidRPr="005F331E">
        <w:rPr>
          <w:rFonts w:ascii="Cambria" w:hAnsi="Cambria" w:cstheme="minorHAnsi"/>
          <w:i/>
          <w:iCs/>
          <w:sz w:val="24"/>
          <w:szCs w:val="24"/>
        </w:rPr>
        <w:t xml:space="preserve">Zpětvzetí žaloby </w:t>
      </w:r>
      <w:r w:rsidR="000B22BD" w:rsidRPr="005F331E">
        <w:rPr>
          <w:rFonts w:ascii="Cambria" w:hAnsi="Cambria" w:cstheme="minorHAnsi"/>
          <w:i/>
          <w:iCs/>
          <w:sz w:val="24"/>
          <w:szCs w:val="24"/>
        </w:rPr>
        <w:t>na </w:t>
      </w:r>
      <w:r w:rsidR="0038325F" w:rsidRPr="005F331E">
        <w:rPr>
          <w:rFonts w:ascii="Cambria" w:hAnsi="Cambria" w:cstheme="minorHAnsi"/>
          <w:i/>
          <w:iCs/>
          <w:sz w:val="24"/>
          <w:szCs w:val="24"/>
        </w:rPr>
        <w:t>vyslovení neplatnosti usnesení Valné hromady z 28.3.2006</w:t>
      </w:r>
      <w:r w:rsidR="0038325F" w:rsidRPr="005F331E">
        <w:rPr>
          <w:rFonts w:ascii="Cambria" w:hAnsi="Cambria" w:cstheme="minorHAnsi"/>
          <w:sz w:val="24"/>
          <w:szCs w:val="24"/>
        </w:rPr>
        <w:t xml:space="preserve">“) </w:t>
      </w:r>
      <w:r w:rsidR="00AB6A46" w:rsidRPr="005F331E">
        <w:rPr>
          <w:rFonts w:ascii="Cambria" w:hAnsi="Cambria"/>
          <w:sz w:val="24"/>
          <w:szCs w:val="24"/>
        </w:rPr>
        <w:t xml:space="preserve">a 2 (dva) kusy úředně ověřeného opisu </w:t>
      </w:r>
      <w:r w:rsidR="0038325F" w:rsidRPr="005F331E">
        <w:rPr>
          <w:rFonts w:ascii="Cambria" w:hAnsi="Cambria"/>
          <w:sz w:val="24"/>
          <w:szCs w:val="24"/>
        </w:rPr>
        <w:t xml:space="preserve">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38325F" w:rsidRPr="005F331E">
        <w:rPr>
          <w:rFonts w:ascii="Cambria" w:hAnsi="Cambria"/>
          <w:sz w:val="24"/>
          <w:szCs w:val="24"/>
        </w:rPr>
        <w:t>vyslovení neplatnosti usnesení Valné hromady z 28.3.2006</w:t>
      </w:r>
      <w:r w:rsidR="00DF692A" w:rsidRPr="005F331E">
        <w:rPr>
          <w:rFonts w:ascii="Cambria" w:hAnsi="Cambria"/>
          <w:sz w:val="24"/>
          <w:szCs w:val="24"/>
        </w:rPr>
        <w:t>;</w:t>
      </w:r>
      <w:r w:rsidR="00DF692A" w:rsidRPr="005F331E">
        <w:rPr>
          <w:rFonts w:ascii="Cambria" w:hAnsi="Cambria"/>
          <w:sz w:val="24"/>
          <w:szCs w:val="24"/>
        </w:rPr>
        <w:tab/>
      </w:r>
    </w:p>
    <w:p w14:paraId="4B011616" w14:textId="0CC98AC1" w:rsidR="00DF692A" w:rsidRPr="005F331E" w:rsidRDefault="00153EFC" w:rsidP="00317B42">
      <w:pPr>
        <w:pStyle w:val="Odstavecseseznamem"/>
        <w:numPr>
          <w:ilvl w:val="0"/>
          <w:numId w:val="15"/>
        </w:numPr>
        <w:tabs>
          <w:tab w:val="right" w:leader="hyphen" w:pos="9072"/>
        </w:tabs>
        <w:suppressAutoHyphens/>
        <w:spacing w:line="228" w:lineRule="auto"/>
        <w:ind w:left="1134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2 (dva) kusy</w:t>
      </w:r>
      <w:r w:rsidR="001B5590" w:rsidRPr="005F331E">
        <w:rPr>
          <w:rFonts w:ascii="Cambria" w:hAnsi="Cambria"/>
          <w:sz w:val="24"/>
          <w:szCs w:val="24"/>
        </w:rPr>
        <w:t xml:space="preserve"> vyhotovení </w:t>
      </w:r>
      <w:bookmarkStart w:id="11" w:name="_Hlk98888291"/>
      <w:r w:rsidR="00DF692A" w:rsidRPr="005F331E">
        <w:rPr>
          <w:rFonts w:ascii="Cambria" w:hAnsi="Cambria"/>
          <w:b/>
          <w:bCs/>
          <w:sz w:val="24"/>
          <w:szCs w:val="24"/>
        </w:rPr>
        <w:t>Zpětvzetí žaloby</w:t>
      </w:r>
      <w:r w:rsidR="00DF692A" w:rsidRPr="005F331E">
        <w:rPr>
          <w:rFonts w:ascii="Cambria" w:hAnsi="Cambria"/>
          <w:sz w:val="24"/>
          <w:szCs w:val="24"/>
        </w:rPr>
        <w:t xml:space="preserve"> </w:t>
      </w:r>
      <w:r w:rsidR="000B22BD" w:rsidRPr="005F331E">
        <w:rPr>
          <w:rFonts w:ascii="Cambria" w:hAnsi="Cambria"/>
          <w:b/>
          <w:bCs/>
          <w:sz w:val="24"/>
          <w:szCs w:val="24"/>
        </w:rPr>
        <w:t>na </w:t>
      </w:r>
      <w:r w:rsidR="00DF692A" w:rsidRPr="005F331E">
        <w:rPr>
          <w:rFonts w:ascii="Cambria" w:hAnsi="Cambria"/>
          <w:b/>
          <w:bCs/>
          <w:sz w:val="24"/>
          <w:szCs w:val="24"/>
        </w:rPr>
        <w:t>vyslovení neplatnosti usnesení Valné hromady z 30.5.2007</w:t>
      </w:r>
      <w:bookmarkEnd w:id="11"/>
      <w:r w:rsidR="00DF692A" w:rsidRPr="005F331E">
        <w:rPr>
          <w:rFonts w:ascii="Cambria" w:hAnsi="Cambria"/>
          <w:sz w:val="24"/>
          <w:szCs w:val="24"/>
        </w:rPr>
        <w:t xml:space="preserve">, podaná městem Otrokovice dne 25.8.2007 ve věci vyslovení neplatnosti usnesení přijatých valnou hromadou společnosti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="001944E9" w:rsidRPr="005F331E">
        <w:rPr>
          <w:rFonts w:ascii="Cambria" w:hAnsi="Cambria"/>
          <w:sz w:val="24"/>
          <w:szCs w:val="24"/>
        </w:rPr>
        <w:t>,</w:t>
      </w:r>
      <w:r w:rsidR="00DF692A" w:rsidRPr="005F331E">
        <w:rPr>
          <w:rFonts w:ascii="Cambria" w:hAnsi="Cambria"/>
          <w:sz w:val="24"/>
          <w:szCs w:val="24"/>
        </w:rPr>
        <w:t xml:space="preserve"> konanou dne 30.5.2007, o níž je vedeno řízení u Krajského soudu v Brně, </w:t>
      </w:r>
      <w:proofErr w:type="spellStart"/>
      <w:r w:rsidR="00DF692A" w:rsidRPr="005F331E">
        <w:rPr>
          <w:rFonts w:ascii="Cambria" w:hAnsi="Cambria"/>
          <w:sz w:val="24"/>
          <w:szCs w:val="24"/>
        </w:rPr>
        <w:t>sp</w:t>
      </w:r>
      <w:proofErr w:type="spellEnd"/>
      <w:r w:rsidR="00DF692A" w:rsidRPr="005F331E">
        <w:rPr>
          <w:rFonts w:ascii="Cambria" w:hAnsi="Cambria"/>
          <w:sz w:val="24"/>
          <w:szCs w:val="24"/>
        </w:rPr>
        <w:t>. zn. 50 Cm 91/2006, 50</w:t>
      </w:r>
      <w:r w:rsidR="00AF3467" w:rsidRPr="005F331E">
        <w:rPr>
          <w:rFonts w:ascii="Cambria" w:hAnsi="Cambria"/>
          <w:sz w:val="24"/>
          <w:szCs w:val="24"/>
        </w:rPr>
        <w:t> </w:t>
      </w:r>
      <w:r w:rsidR="00DF692A" w:rsidRPr="005F331E">
        <w:rPr>
          <w:rFonts w:ascii="Cambria" w:hAnsi="Cambria"/>
          <w:sz w:val="24"/>
          <w:szCs w:val="24"/>
        </w:rPr>
        <w:t>Cm</w:t>
      </w:r>
      <w:r w:rsidR="00AF3467" w:rsidRPr="005F331E">
        <w:rPr>
          <w:rFonts w:ascii="Cambria" w:hAnsi="Cambria"/>
          <w:sz w:val="24"/>
          <w:szCs w:val="24"/>
        </w:rPr>
        <w:t> </w:t>
      </w:r>
      <w:r w:rsidR="00DF692A" w:rsidRPr="005F331E">
        <w:rPr>
          <w:rFonts w:ascii="Cambria" w:hAnsi="Cambria"/>
          <w:sz w:val="24"/>
          <w:szCs w:val="24"/>
        </w:rPr>
        <w:t xml:space="preserve">103/2006, jehož účastníkem je společnost </w:t>
      </w:r>
      <w:r w:rsidR="008D1FDD" w:rsidRPr="005F331E">
        <w:rPr>
          <w:rFonts w:ascii="Cambria" w:hAnsi="Cambria"/>
          <w:sz w:val="24"/>
          <w:szCs w:val="24"/>
        </w:rPr>
        <w:t>Vodovody a kanalizace Zlín, a.s.</w:t>
      </w:r>
      <w:r w:rsidR="001944E9" w:rsidRPr="005F331E">
        <w:rPr>
          <w:rFonts w:ascii="Cambria" w:hAnsi="Cambria"/>
          <w:sz w:val="24"/>
          <w:szCs w:val="24"/>
        </w:rPr>
        <w:t>,</w:t>
      </w:r>
      <w:r w:rsidR="00DF692A" w:rsidRPr="005F331E">
        <w:rPr>
          <w:rFonts w:ascii="Cambria" w:hAnsi="Cambria"/>
          <w:sz w:val="24"/>
          <w:szCs w:val="24"/>
        </w:rPr>
        <w:t xml:space="preserve"> a dalším navrhovatelem je společnost </w:t>
      </w:r>
      <w:proofErr w:type="spellStart"/>
      <w:r w:rsidR="00DF692A" w:rsidRPr="005F331E">
        <w:rPr>
          <w:rFonts w:ascii="Cambria" w:hAnsi="Cambria"/>
          <w:sz w:val="24"/>
          <w:szCs w:val="24"/>
        </w:rPr>
        <w:t>Compas</w:t>
      </w:r>
      <w:proofErr w:type="spellEnd"/>
      <w:r w:rsidR="00DF692A" w:rsidRPr="005F331E">
        <w:rPr>
          <w:rFonts w:ascii="Cambria" w:hAnsi="Cambria"/>
          <w:sz w:val="24"/>
          <w:szCs w:val="24"/>
        </w:rPr>
        <w:t xml:space="preserve"> </w:t>
      </w:r>
      <w:proofErr w:type="spellStart"/>
      <w:r w:rsidR="00DF692A" w:rsidRPr="005F331E">
        <w:rPr>
          <w:rFonts w:ascii="Cambria" w:hAnsi="Cambria"/>
          <w:sz w:val="24"/>
          <w:szCs w:val="24"/>
        </w:rPr>
        <w:t>Capital</w:t>
      </w:r>
      <w:proofErr w:type="spellEnd"/>
      <w:r w:rsidR="00DF692A" w:rsidRPr="005F331E">
        <w:rPr>
          <w:rFonts w:ascii="Cambria" w:hAnsi="Cambria"/>
          <w:sz w:val="24"/>
          <w:szCs w:val="24"/>
        </w:rPr>
        <w:t xml:space="preserve"> </w:t>
      </w:r>
      <w:proofErr w:type="spellStart"/>
      <w:r w:rsidR="00DF692A" w:rsidRPr="005F331E">
        <w:rPr>
          <w:rFonts w:ascii="Cambria" w:hAnsi="Cambria"/>
          <w:sz w:val="24"/>
          <w:szCs w:val="24"/>
        </w:rPr>
        <w:t>Consult</w:t>
      </w:r>
      <w:proofErr w:type="spellEnd"/>
      <w:r w:rsidR="00DF692A" w:rsidRPr="005F331E">
        <w:rPr>
          <w:rFonts w:ascii="Cambria" w:hAnsi="Cambria"/>
          <w:sz w:val="24"/>
          <w:szCs w:val="24"/>
        </w:rPr>
        <w:t xml:space="preserve"> s.r.o., IČO 62301730, se sídlem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DF692A" w:rsidRPr="005F331E">
        <w:rPr>
          <w:rFonts w:ascii="Cambria" w:hAnsi="Cambria"/>
          <w:sz w:val="24"/>
          <w:szCs w:val="24"/>
        </w:rPr>
        <w:t>Drahách 247, 739 25 Sviadnov, které bude ve všech podstatných ohledech odpovídat vzoru, který tvoří přílohu č. 4 Dohody o narovnání)</w:t>
      </w:r>
      <w:r w:rsidR="0038325F" w:rsidRPr="005F331E">
        <w:rPr>
          <w:rFonts w:ascii="Cambria" w:hAnsi="Cambria"/>
          <w:sz w:val="24"/>
          <w:szCs w:val="24"/>
        </w:rPr>
        <w:t xml:space="preserve">, </w:t>
      </w:r>
      <w:r w:rsidR="0038325F" w:rsidRPr="005F331E">
        <w:rPr>
          <w:rFonts w:ascii="Cambria" w:hAnsi="Cambria" w:cstheme="minorHAnsi"/>
          <w:sz w:val="24"/>
          <w:szCs w:val="24"/>
        </w:rPr>
        <w:t>(dále jen „</w:t>
      </w:r>
      <w:r w:rsidR="0038325F" w:rsidRPr="005F331E">
        <w:rPr>
          <w:rFonts w:ascii="Cambria" w:hAnsi="Cambria" w:cstheme="minorHAnsi"/>
          <w:i/>
          <w:iCs/>
          <w:sz w:val="24"/>
          <w:szCs w:val="24"/>
        </w:rPr>
        <w:t xml:space="preserve">Zpětvzetí žaloby </w:t>
      </w:r>
      <w:r w:rsidR="000B22BD" w:rsidRPr="005F331E">
        <w:rPr>
          <w:rFonts w:ascii="Cambria" w:hAnsi="Cambria" w:cstheme="minorHAnsi"/>
          <w:i/>
          <w:iCs/>
          <w:sz w:val="24"/>
          <w:szCs w:val="24"/>
        </w:rPr>
        <w:t>na </w:t>
      </w:r>
      <w:r w:rsidR="0038325F" w:rsidRPr="005F331E">
        <w:rPr>
          <w:rFonts w:ascii="Cambria" w:hAnsi="Cambria" w:cstheme="minorHAnsi"/>
          <w:i/>
          <w:iCs/>
          <w:sz w:val="24"/>
          <w:szCs w:val="24"/>
        </w:rPr>
        <w:t>vyslovení neplatnosti usnesení Valné hromady z 30.5.2007</w:t>
      </w:r>
      <w:r w:rsidR="0038325F" w:rsidRPr="005F331E">
        <w:rPr>
          <w:rFonts w:ascii="Cambria" w:hAnsi="Cambria" w:cstheme="minorHAnsi"/>
          <w:sz w:val="24"/>
          <w:szCs w:val="24"/>
        </w:rPr>
        <w:t xml:space="preserve">“) </w:t>
      </w:r>
      <w:r w:rsidR="00AB6A46" w:rsidRPr="005F331E">
        <w:rPr>
          <w:rFonts w:ascii="Cambria" w:hAnsi="Cambria"/>
          <w:sz w:val="24"/>
          <w:szCs w:val="24"/>
        </w:rPr>
        <w:t xml:space="preserve">a 2 (dva) kusy úředně ověřeného opisu </w:t>
      </w:r>
      <w:r w:rsidR="0038325F" w:rsidRPr="005F331E">
        <w:rPr>
          <w:rFonts w:ascii="Cambria" w:hAnsi="Cambria"/>
          <w:sz w:val="24"/>
          <w:szCs w:val="24"/>
        </w:rPr>
        <w:t xml:space="preserve">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38325F" w:rsidRPr="005F331E">
        <w:rPr>
          <w:rFonts w:ascii="Cambria" w:hAnsi="Cambria"/>
          <w:sz w:val="24"/>
          <w:szCs w:val="24"/>
        </w:rPr>
        <w:t>vyslovení neplatnosti usnesení Valné hromady z 30. 5. 2007</w:t>
      </w:r>
      <w:r w:rsidR="00DF692A" w:rsidRPr="005F331E">
        <w:rPr>
          <w:rFonts w:ascii="Cambria" w:hAnsi="Cambria"/>
          <w:sz w:val="24"/>
          <w:szCs w:val="24"/>
        </w:rPr>
        <w:t>;</w:t>
      </w:r>
      <w:r w:rsidR="00DF692A" w:rsidRPr="005F331E">
        <w:rPr>
          <w:rFonts w:ascii="Cambria" w:hAnsi="Cambria"/>
          <w:sz w:val="24"/>
          <w:szCs w:val="24"/>
        </w:rPr>
        <w:tab/>
      </w:r>
    </w:p>
    <w:p w14:paraId="46487347" w14:textId="16E41F3F" w:rsidR="00F06B9F" w:rsidRPr="005F331E" w:rsidRDefault="00F06B9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567"/>
        <w:jc w:val="both"/>
        <w:rPr>
          <w:rFonts w:ascii="Cambria" w:hAnsi="Cambria" w:cstheme="minorHAnsi"/>
          <w:sz w:val="24"/>
          <w:szCs w:val="24"/>
        </w:rPr>
      </w:pPr>
      <w:r w:rsidRPr="005F331E">
        <w:rPr>
          <w:rFonts w:ascii="Cambria" w:hAnsi="Cambria" w:cstheme="minorHAnsi"/>
          <w:sz w:val="24"/>
          <w:szCs w:val="24"/>
        </w:rPr>
        <w:t>(dále jen „</w:t>
      </w:r>
      <w:r w:rsidRPr="005F331E">
        <w:rPr>
          <w:rFonts w:ascii="Cambria" w:hAnsi="Cambria" w:cstheme="minorHAnsi"/>
          <w:b/>
          <w:i/>
          <w:sz w:val="24"/>
          <w:szCs w:val="24"/>
        </w:rPr>
        <w:t>Listin</w:t>
      </w:r>
      <w:r w:rsidR="006916E3" w:rsidRPr="005F331E">
        <w:rPr>
          <w:rFonts w:ascii="Cambria" w:hAnsi="Cambria" w:cstheme="minorHAnsi"/>
          <w:b/>
          <w:i/>
          <w:sz w:val="24"/>
          <w:szCs w:val="24"/>
        </w:rPr>
        <w:t>y</w:t>
      </w:r>
      <w:r w:rsidRPr="005F331E">
        <w:rPr>
          <w:rFonts w:ascii="Cambria" w:hAnsi="Cambria" w:cstheme="minorHAnsi"/>
          <w:sz w:val="24"/>
          <w:szCs w:val="24"/>
        </w:rPr>
        <w:t>“).</w:t>
      </w:r>
      <w:r w:rsidRPr="005F331E">
        <w:rPr>
          <w:rFonts w:ascii="Cambria" w:hAnsi="Cambria" w:cstheme="minorHAnsi"/>
          <w:sz w:val="24"/>
          <w:szCs w:val="24"/>
        </w:rPr>
        <w:tab/>
      </w:r>
    </w:p>
    <w:p w14:paraId="647B40E2" w14:textId="77777777" w:rsidR="00F06B9F" w:rsidRPr="005F331E" w:rsidRDefault="00F06B9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ab/>
      </w:r>
    </w:p>
    <w:p w14:paraId="677512FD" w14:textId="0173A5AD" w:rsidR="00F06B9F" w:rsidRPr="005F331E" w:rsidRDefault="00F06B9F" w:rsidP="00317B42">
      <w:pPr>
        <w:numPr>
          <w:ilvl w:val="0"/>
          <w:numId w:val="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Údaj o tom, že Notář Listin</w:t>
      </w:r>
      <w:r w:rsidR="00C1235A" w:rsidRPr="005F331E">
        <w:rPr>
          <w:rFonts w:ascii="Cambria" w:hAnsi="Cambria" w:cs="Calibri"/>
          <w:b/>
          <w:sz w:val="24"/>
          <w:szCs w:val="24"/>
        </w:rPr>
        <w:t>y</w:t>
      </w:r>
      <w:r w:rsidRPr="005F331E">
        <w:rPr>
          <w:rFonts w:ascii="Cambria" w:hAnsi="Cambria" w:cs="Calibri"/>
          <w:b/>
          <w:sz w:val="24"/>
          <w:szCs w:val="24"/>
        </w:rPr>
        <w:t xml:space="preserve"> přijal do notářské úschovy: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11665B8A" w14:textId="1FA034B0" w:rsidR="00F06B9F" w:rsidRPr="005F331E" w:rsidRDefault="00F06B9F" w:rsidP="00317B42">
      <w:pPr>
        <w:pStyle w:val="Zkladntext"/>
        <w:tabs>
          <w:tab w:val="right" w:leader="hyphen" w:pos="9072"/>
        </w:tabs>
        <w:spacing w:after="0" w:line="228" w:lineRule="auto"/>
        <w:ind w:left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 xml:space="preserve">Notář dnešního dne, tj. dne </w:t>
      </w:r>
      <w:r w:rsidR="00094DA0" w:rsidRPr="005F331E">
        <w:rPr>
          <w:rFonts w:ascii="Cambria" w:hAnsi="Cambria" w:cs="Calibri"/>
          <w:b/>
          <w:sz w:val="24"/>
          <w:szCs w:val="24"/>
        </w:rPr>
        <w:t>21.6.2022 (dvacátého prvního červ</w:t>
      </w:r>
      <w:r w:rsidR="000B22BD" w:rsidRPr="005F331E">
        <w:rPr>
          <w:rFonts w:ascii="Cambria" w:hAnsi="Cambria" w:cs="Calibri"/>
          <w:b/>
          <w:sz w:val="24"/>
          <w:szCs w:val="24"/>
        </w:rPr>
        <w:t>na </w:t>
      </w:r>
      <w:r w:rsidR="00094DA0" w:rsidRPr="005F331E">
        <w:rPr>
          <w:rFonts w:ascii="Cambria" w:hAnsi="Cambria" w:cs="Calibri"/>
          <w:b/>
          <w:sz w:val="24"/>
          <w:szCs w:val="24"/>
        </w:rPr>
        <w:t>roku dva tisíce dvacet dva</w:t>
      </w:r>
      <w:r w:rsidRPr="005F331E">
        <w:rPr>
          <w:rFonts w:ascii="Cambria" w:hAnsi="Cambria" w:cs="Calibri"/>
          <w:b/>
          <w:sz w:val="24"/>
          <w:szCs w:val="24"/>
        </w:rPr>
        <w:t>)</w:t>
      </w:r>
      <w:r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b/>
          <w:sz w:val="24"/>
          <w:szCs w:val="24"/>
        </w:rPr>
        <w:t xml:space="preserve">v </w:t>
      </w:r>
      <w:r w:rsidR="005D2C1C" w:rsidRPr="005F331E">
        <w:rPr>
          <w:rFonts w:ascii="Cambria" w:hAnsi="Cambria" w:cs="Calibri"/>
          <w:b/>
          <w:sz w:val="24"/>
          <w:szCs w:val="24"/>
        </w:rPr>
        <w:t>HH:MM</w:t>
      </w:r>
      <w:r w:rsidRPr="005F331E">
        <w:rPr>
          <w:rFonts w:ascii="Cambria" w:hAnsi="Cambria" w:cs="Calibri"/>
          <w:b/>
          <w:sz w:val="24"/>
          <w:szCs w:val="24"/>
        </w:rPr>
        <w:t xml:space="preserve"> hodin, </w:t>
      </w:r>
      <w:r w:rsidR="000B22BD" w:rsidRPr="005F331E">
        <w:rPr>
          <w:rFonts w:ascii="Cambria" w:hAnsi="Cambria" w:cs="Calibri"/>
          <w:b/>
          <w:sz w:val="24"/>
          <w:szCs w:val="24"/>
        </w:rPr>
        <w:t>na </w:t>
      </w:r>
      <w:r w:rsidRPr="005F331E">
        <w:rPr>
          <w:rFonts w:ascii="Cambria" w:hAnsi="Cambria" w:cs="Calibri"/>
          <w:b/>
          <w:sz w:val="24"/>
          <w:szCs w:val="24"/>
        </w:rPr>
        <w:t xml:space="preserve">žádost Složitele </w:t>
      </w:r>
      <w:r w:rsidR="000B22BD" w:rsidRPr="005F331E">
        <w:rPr>
          <w:rFonts w:ascii="Cambria" w:hAnsi="Cambria" w:cs="Calibri"/>
          <w:b/>
          <w:sz w:val="24"/>
          <w:szCs w:val="24"/>
        </w:rPr>
        <w:t>na </w:t>
      </w:r>
      <w:r w:rsidRPr="005F331E">
        <w:rPr>
          <w:rFonts w:ascii="Cambria" w:hAnsi="Cambria" w:cs="Calibri"/>
          <w:b/>
          <w:sz w:val="24"/>
          <w:szCs w:val="24"/>
        </w:rPr>
        <w:t>místě samém v</w:t>
      </w:r>
      <w:r w:rsidR="006916E3" w:rsidRPr="005F331E">
        <w:rPr>
          <w:rFonts w:ascii="Cambria" w:hAnsi="Cambria" w:cs="Calibri"/>
          <w:b/>
          <w:sz w:val="24"/>
          <w:szCs w:val="24"/>
        </w:rPr>
        <w:t>e Zlíně</w:t>
      </w:r>
      <w:r w:rsidRPr="005F331E">
        <w:rPr>
          <w:rFonts w:ascii="Cambria" w:hAnsi="Cambria" w:cs="Calibri"/>
          <w:b/>
          <w:sz w:val="24"/>
          <w:szCs w:val="24"/>
        </w:rPr>
        <w:t xml:space="preserve">, v sídle obchodní společnosti </w:t>
      </w:r>
      <w:r w:rsidR="008D1FDD" w:rsidRPr="005F331E">
        <w:rPr>
          <w:rFonts w:ascii="Cambria" w:hAnsi="Cambria" w:cs="Calibri"/>
          <w:b/>
          <w:bCs/>
          <w:sz w:val="24"/>
          <w:szCs w:val="24"/>
        </w:rPr>
        <w:t>Vodovody a kanalizace Zlín, a.s.</w:t>
      </w:r>
      <w:r w:rsidR="006916E3" w:rsidRPr="005F331E">
        <w:rPr>
          <w:rFonts w:ascii="Cambria" w:hAnsi="Cambria" w:cs="Calibri"/>
          <w:b/>
          <w:bCs/>
          <w:sz w:val="24"/>
          <w:szCs w:val="24"/>
        </w:rPr>
        <w:t>, IČO: 49454561, v</w:t>
      </w:r>
      <w:r w:rsidR="00AB6A46" w:rsidRPr="005F331E">
        <w:rPr>
          <w:rFonts w:ascii="Cambria" w:hAnsi="Cambria" w:cs="Calibri"/>
          <w:b/>
          <w:bCs/>
          <w:sz w:val="24"/>
          <w:szCs w:val="24"/>
        </w:rPr>
        <w:t> </w:t>
      </w:r>
      <w:r w:rsidR="006916E3" w:rsidRPr="005F331E">
        <w:rPr>
          <w:rFonts w:ascii="Cambria" w:hAnsi="Cambria" w:cs="Calibri"/>
          <w:b/>
          <w:bCs/>
          <w:sz w:val="24"/>
          <w:szCs w:val="24"/>
        </w:rPr>
        <w:t xml:space="preserve">budově </w:t>
      </w:r>
      <w:r w:rsidR="000B22BD" w:rsidRPr="005F331E">
        <w:rPr>
          <w:rFonts w:ascii="Cambria" w:hAnsi="Cambria" w:cs="Calibri"/>
          <w:b/>
          <w:bCs/>
          <w:sz w:val="24"/>
          <w:szCs w:val="24"/>
        </w:rPr>
        <w:t>na </w:t>
      </w:r>
      <w:r w:rsidR="006916E3" w:rsidRPr="005F331E">
        <w:rPr>
          <w:rFonts w:ascii="Cambria" w:hAnsi="Cambria" w:cs="Calibri"/>
          <w:b/>
          <w:bCs/>
          <w:sz w:val="24"/>
          <w:szCs w:val="24"/>
        </w:rPr>
        <w:t>adrese třída Tomáše Bati 383, Louky, 763 02 Zlín</w:t>
      </w:r>
      <w:r w:rsidRPr="005F331E">
        <w:rPr>
          <w:rFonts w:ascii="Cambria" w:hAnsi="Cambria" w:cs="Calibri"/>
          <w:b/>
          <w:sz w:val="24"/>
          <w:szCs w:val="24"/>
        </w:rPr>
        <w:t>, tímto Protokolem Listin</w:t>
      </w:r>
      <w:r w:rsidR="006916E3" w:rsidRPr="005F331E">
        <w:rPr>
          <w:rFonts w:ascii="Cambria" w:hAnsi="Cambria" w:cs="Calibri"/>
          <w:b/>
          <w:sz w:val="24"/>
          <w:szCs w:val="24"/>
        </w:rPr>
        <w:t>y</w:t>
      </w:r>
      <w:r w:rsidRPr="005F331E">
        <w:rPr>
          <w:rFonts w:ascii="Cambria" w:hAnsi="Cambria" w:cs="Calibri"/>
          <w:b/>
          <w:sz w:val="24"/>
          <w:szCs w:val="24"/>
        </w:rPr>
        <w:t xml:space="preserve"> od Složitele přebírá a přijímá do notářské úschovy</w:t>
      </w:r>
      <w:r w:rsidRPr="005F331E">
        <w:rPr>
          <w:rFonts w:ascii="Cambria" w:hAnsi="Cambria" w:cs="Calibri"/>
          <w:sz w:val="24"/>
          <w:szCs w:val="24"/>
        </w:rPr>
        <w:t>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1ED278A1" w14:textId="2CE2E875" w:rsidR="00F06B9F" w:rsidRPr="005F331E" w:rsidRDefault="00F06B9F" w:rsidP="00317B42">
      <w:pPr>
        <w:pStyle w:val="Zkladntext"/>
        <w:tabs>
          <w:tab w:val="right" w:leader="hyphen" w:pos="9072"/>
        </w:tabs>
        <w:spacing w:after="0" w:line="228" w:lineRule="auto"/>
        <w:ind w:left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Notářská úschova Listin je evidová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v knize notářských úschov Notáře pod č. </w:t>
      </w:r>
      <w:r w:rsidRPr="005F331E">
        <w:rPr>
          <w:rFonts w:ascii="Cambria" w:hAnsi="Cambria" w:cs="Calibri"/>
          <w:b/>
          <w:sz w:val="24"/>
          <w:szCs w:val="24"/>
        </w:rPr>
        <w:t>KNÚ</w:t>
      </w:r>
      <w:r w:rsidR="00AF3467" w:rsidRPr="005F331E">
        <w:rPr>
          <w:rFonts w:ascii="Cambria" w:hAnsi="Cambria" w:cs="Calibri"/>
          <w:b/>
          <w:sz w:val="24"/>
          <w:szCs w:val="24"/>
        </w:rPr>
        <w:t> </w:t>
      </w:r>
      <w:r w:rsidR="005D2C1C" w:rsidRPr="005F331E">
        <w:rPr>
          <w:rFonts w:ascii="Cambria" w:hAnsi="Cambria" w:cs="Calibri"/>
          <w:b/>
          <w:sz w:val="24"/>
          <w:szCs w:val="24"/>
        </w:rPr>
        <w:t>XXX/2022</w:t>
      </w:r>
      <w:r w:rsidRPr="005F331E">
        <w:rPr>
          <w:rFonts w:ascii="Cambria" w:hAnsi="Cambria" w:cs="Calibri"/>
          <w:sz w:val="24"/>
          <w:szCs w:val="24"/>
        </w:rPr>
        <w:t>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0B6A7482" w14:textId="77777777" w:rsidR="00F06B9F" w:rsidRPr="005F331E" w:rsidRDefault="00F06B9F" w:rsidP="00317B42">
      <w:pPr>
        <w:pStyle w:val="Zkladntext"/>
        <w:tabs>
          <w:tab w:val="right" w:leader="hyphen" w:pos="9072"/>
        </w:tabs>
        <w:spacing w:after="0"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ab/>
      </w:r>
    </w:p>
    <w:p w14:paraId="0E0465AA" w14:textId="34F24F1B" w:rsidR="00F06B9F" w:rsidRPr="005F331E" w:rsidRDefault="00F06B9F" w:rsidP="00317B42">
      <w:pPr>
        <w:numPr>
          <w:ilvl w:val="0"/>
          <w:numId w:val="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Údaj o tom, že Listi</w:t>
      </w:r>
      <w:r w:rsidR="000B22BD" w:rsidRPr="005F331E">
        <w:rPr>
          <w:rFonts w:ascii="Cambria" w:hAnsi="Cambria" w:cs="Calibri"/>
          <w:b/>
          <w:sz w:val="24"/>
          <w:szCs w:val="24"/>
        </w:rPr>
        <w:t>na </w:t>
      </w:r>
      <w:r w:rsidRPr="005F331E">
        <w:rPr>
          <w:rFonts w:ascii="Cambria" w:hAnsi="Cambria" w:cs="Calibri"/>
          <w:b/>
          <w:sz w:val="24"/>
          <w:szCs w:val="24"/>
        </w:rPr>
        <w:t>j</w:t>
      </w:r>
      <w:r w:rsidR="00BE6B4D" w:rsidRPr="005F331E">
        <w:rPr>
          <w:rFonts w:ascii="Cambria" w:hAnsi="Cambria" w:cs="Calibri"/>
          <w:b/>
          <w:sz w:val="24"/>
          <w:szCs w:val="24"/>
        </w:rPr>
        <w:t>e</w:t>
      </w:r>
      <w:r w:rsidRPr="005F331E">
        <w:rPr>
          <w:rFonts w:ascii="Cambria" w:hAnsi="Cambria" w:cs="Calibri"/>
          <w:b/>
          <w:sz w:val="24"/>
          <w:szCs w:val="24"/>
        </w:rPr>
        <w:t xml:space="preserve"> předá</w:t>
      </w:r>
      <w:r w:rsidR="000B22BD" w:rsidRPr="005F331E">
        <w:rPr>
          <w:rFonts w:ascii="Cambria" w:hAnsi="Cambria" w:cs="Calibri"/>
          <w:b/>
          <w:sz w:val="24"/>
          <w:szCs w:val="24"/>
        </w:rPr>
        <w:t>na </w:t>
      </w:r>
      <w:r w:rsidRPr="005F331E">
        <w:rPr>
          <w:rFonts w:ascii="Cambria" w:hAnsi="Cambria" w:cs="Calibri"/>
          <w:b/>
          <w:sz w:val="24"/>
          <w:szCs w:val="24"/>
        </w:rPr>
        <w:t xml:space="preserve">do notářské úschovy za účelem zajištění dluhu, označení dluhu a skutečnosti, </w:t>
      </w:r>
      <w:r w:rsidR="000B22BD" w:rsidRPr="005F331E">
        <w:rPr>
          <w:rFonts w:ascii="Cambria" w:hAnsi="Cambria" w:cs="Calibri"/>
          <w:b/>
          <w:sz w:val="24"/>
          <w:szCs w:val="24"/>
        </w:rPr>
        <w:t>na </w:t>
      </w:r>
      <w:r w:rsidRPr="005F331E">
        <w:rPr>
          <w:rFonts w:ascii="Cambria" w:hAnsi="Cambria" w:cs="Calibri"/>
          <w:b/>
          <w:sz w:val="24"/>
          <w:szCs w:val="24"/>
        </w:rPr>
        <w:t>kterých se dluh zakládá: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59BCD457" w14:textId="4BF815B5" w:rsidR="00F06B9F" w:rsidRPr="005F331E" w:rsidRDefault="00F06B9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ind w:left="567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Listin</w:t>
      </w:r>
      <w:r w:rsidR="006916E3" w:rsidRPr="005F331E">
        <w:rPr>
          <w:rFonts w:ascii="Cambria" w:hAnsi="Cambria" w:cs="Calibri"/>
          <w:sz w:val="24"/>
          <w:szCs w:val="24"/>
        </w:rPr>
        <w:t>y</w:t>
      </w:r>
      <w:r w:rsidRPr="005F331E">
        <w:rPr>
          <w:rFonts w:ascii="Cambria" w:hAnsi="Cambria" w:cs="Calibri"/>
          <w:sz w:val="24"/>
          <w:szCs w:val="24"/>
        </w:rPr>
        <w:t xml:space="preserve"> uvedené v článku III. odst. 3.1 písm. (c) tohoto </w:t>
      </w:r>
      <w:r w:rsidR="00A67CFF" w:rsidRPr="005F331E">
        <w:rPr>
          <w:rFonts w:ascii="Cambria" w:hAnsi="Cambria" w:cs="Calibri"/>
          <w:sz w:val="24"/>
          <w:szCs w:val="24"/>
        </w:rPr>
        <w:t>Protokolu j</w:t>
      </w:r>
      <w:r w:rsidR="006916E3" w:rsidRPr="005F331E">
        <w:rPr>
          <w:rFonts w:ascii="Cambria" w:hAnsi="Cambria" w:cs="Calibri"/>
          <w:sz w:val="24"/>
          <w:szCs w:val="24"/>
        </w:rPr>
        <w:t>sou</w:t>
      </w:r>
      <w:r w:rsidR="00A67CFF" w:rsidRPr="005F331E">
        <w:rPr>
          <w:rFonts w:ascii="Cambria" w:hAnsi="Cambria" w:cs="Calibri"/>
          <w:sz w:val="24"/>
          <w:szCs w:val="24"/>
        </w:rPr>
        <w:t xml:space="preserve"> předán</w:t>
      </w:r>
      <w:r w:rsidR="006916E3" w:rsidRPr="005F331E">
        <w:rPr>
          <w:rFonts w:ascii="Cambria" w:hAnsi="Cambria" w:cs="Calibri"/>
          <w:sz w:val="24"/>
          <w:szCs w:val="24"/>
        </w:rPr>
        <w:t>y</w:t>
      </w:r>
      <w:r w:rsidR="00A67CFF" w:rsidRPr="005F331E">
        <w:rPr>
          <w:rFonts w:ascii="Cambria" w:hAnsi="Cambria" w:cs="Calibri"/>
          <w:sz w:val="24"/>
          <w:szCs w:val="24"/>
        </w:rPr>
        <w:t xml:space="preserve"> Notáři do notářské úschovy za účelem zajištění dluhu</w:t>
      </w:r>
      <w:r w:rsidR="00BE6B4D" w:rsidRPr="005F331E">
        <w:rPr>
          <w:rFonts w:ascii="Cambria" w:hAnsi="Cambria" w:cs="Calibri"/>
          <w:sz w:val="24"/>
          <w:szCs w:val="24"/>
        </w:rPr>
        <w:t xml:space="preserve">, </w:t>
      </w:r>
      <w:r w:rsidR="00B530FA" w:rsidRPr="005F331E">
        <w:rPr>
          <w:rFonts w:ascii="Cambria" w:hAnsi="Cambria" w:cs="Calibri"/>
          <w:sz w:val="24"/>
          <w:szCs w:val="24"/>
        </w:rPr>
        <w:t xml:space="preserve">kterým je povinnost Složitele dle </w:t>
      </w:r>
      <w:r w:rsidR="006916E3" w:rsidRPr="005F331E">
        <w:rPr>
          <w:rFonts w:ascii="Cambria" w:hAnsi="Cambria"/>
          <w:sz w:val="24"/>
          <w:szCs w:val="24"/>
        </w:rPr>
        <w:t>Dohod</w:t>
      </w:r>
      <w:r w:rsidR="00C972B2" w:rsidRPr="005F331E">
        <w:rPr>
          <w:rFonts w:ascii="Cambria" w:hAnsi="Cambria"/>
          <w:sz w:val="24"/>
          <w:szCs w:val="24"/>
        </w:rPr>
        <w:t>y</w:t>
      </w:r>
      <w:r w:rsidR="006916E3" w:rsidRPr="005F331E">
        <w:rPr>
          <w:rFonts w:ascii="Cambria" w:hAnsi="Cambria"/>
          <w:sz w:val="24"/>
          <w:szCs w:val="24"/>
        </w:rPr>
        <w:t xml:space="preserve"> o narovnání a Smlouvě o převodu akcií </w:t>
      </w:r>
      <w:r w:rsidR="00B530FA" w:rsidRPr="005F331E">
        <w:rPr>
          <w:rFonts w:ascii="Cambria" w:hAnsi="Cambria" w:cs="Calibri"/>
          <w:sz w:val="24"/>
          <w:szCs w:val="24"/>
        </w:rPr>
        <w:t xml:space="preserve">předat </w:t>
      </w:r>
      <w:proofErr w:type="spellStart"/>
      <w:r w:rsidR="00B530FA" w:rsidRPr="005F331E">
        <w:rPr>
          <w:rFonts w:ascii="Cambria" w:hAnsi="Cambria" w:cs="Calibri"/>
          <w:sz w:val="24"/>
          <w:szCs w:val="24"/>
        </w:rPr>
        <w:t>rubopisovan</w:t>
      </w:r>
      <w:r w:rsidR="006916E3" w:rsidRPr="005F331E">
        <w:rPr>
          <w:rFonts w:ascii="Cambria" w:hAnsi="Cambria" w:cs="Calibri"/>
          <w:sz w:val="24"/>
          <w:szCs w:val="24"/>
        </w:rPr>
        <w:t>é</w:t>
      </w:r>
      <w:proofErr w:type="spellEnd"/>
      <w:r w:rsidR="00B530FA" w:rsidRPr="005F331E">
        <w:rPr>
          <w:rFonts w:ascii="Cambria" w:hAnsi="Cambria" w:cs="Calibri"/>
          <w:sz w:val="24"/>
          <w:szCs w:val="24"/>
        </w:rPr>
        <w:t xml:space="preserve"> </w:t>
      </w:r>
      <w:r w:rsidR="006916E3" w:rsidRPr="005F331E">
        <w:rPr>
          <w:rFonts w:ascii="Cambria" w:hAnsi="Cambria" w:cs="Calibri"/>
          <w:sz w:val="24"/>
          <w:szCs w:val="24"/>
        </w:rPr>
        <w:t>A</w:t>
      </w:r>
      <w:r w:rsidR="00B530FA" w:rsidRPr="005F331E">
        <w:rPr>
          <w:rFonts w:ascii="Cambria" w:hAnsi="Cambria" w:cs="Calibri"/>
          <w:sz w:val="24"/>
          <w:szCs w:val="24"/>
        </w:rPr>
        <w:t>kci</w:t>
      </w:r>
      <w:r w:rsidR="006916E3" w:rsidRPr="005F331E">
        <w:rPr>
          <w:rFonts w:ascii="Cambria" w:hAnsi="Cambria" w:cs="Calibri"/>
          <w:sz w:val="24"/>
          <w:szCs w:val="24"/>
        </w:rPr>
        <w:t>e</w:t>
      </w:r>
      <w:r w:rsidR="00B530FA" w:rsidRPr="005F331E">
        <w:rPr>
          <w:rFonts w:ascii="Cambria" w:hAnsi="Cambria" w:cs="Calibri"/>
          <w:sz w:val="24"/>
          <w:szCs w:val="24"/>
        </w:rPr>
        <w:t xml:space="preserve"> Příjemci</w:t>
      </w:r>
      <w:r w:rsidR="00AB6A46" w:rsidRPr="005F331E">
        <w:rPr>
          <w:rFonts w:ascii="Cambria" w:hAnsi="Cambria" w:cs="Calibri"/>
          <w:sz w:val="24"/>
          <w:szCs w:val="24"/>
        </w:rPr>
        <w:t> </w:t>
      </w:r>
      <w:r w:rsidR="006916E3" w:rsidRPr="005F331E">
        <w:rPr>
          <w:rFonts w:ascii="Cambria" w:hAnsi="Cambria" w:cs="Calibri"/>
          <w:sz w:val="24"/>
          <w:szCs w:val="24"/>
        </w:rPr>
        <w:t>3 a další listiny ostatním smluvním stranám</w:t>
      </w:r>
      <w:r w:rsidR="00B530FA" w:rsidRPr="005F331E">
        <w:rPr>
          <w:rFonts w:ascii="Cambria" w:hAnsi="Cambria" w:cs="Calibri"/>
          <w:sz w:val="24"/>
          <w:szCs w:val="24"/>
        </w:rPr>
        <w:t>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3C2B068A" w14:textId="77777777" w:rsidR="00F06B9F" w:rsidRPr="005F331E" w:rsidRDefault="00F06B9F" w:rsidP="00317B42">
      <w:p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ab/>
      </w:r>
    </w:p>
    <w:p w14:paraId="59A6BC6A" w14:textId="37FDF62B" w:rsidR="00F06B9F" w:rsidRPr="005F331E" w:rsidRDefault="00F06B9F" w:rsidP="00317B42">
      <w:pPr>
        <w:numPr>
          <w:ilvl w:val="0"/>
          <w:numId w:val="2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Údaje o tom, v jakých lhůtách, případně za jakých podmínek stanovených Notáři pro vydání Listin</w:t>
      </w:r>
      <w:r w:rsidR="00B530FA" w:rsidRPr="005F331E">
        <w:rPr>
          <w:rFonts w:ascii="Cambria" w:hAnsi="Cambria" w:cs="Calibri"/>
          <w:b/>
          <w:sz w:val="24"/>
          <w:szCs w:val="24"/>
        </w:rPr>
        <w:t>y</w:t>
      </w:r>
      <w:r w:rsidRPr="005F331E">
        <w:rPr>
          <w:rFonts w:ascii="Cambria" w:hAnsi="Cambria" w:cs="Calibri"/>
          <w:b/>
          <w:sz w:val="24"/>
          <w:szCs w:val="24"/>
        </w:rPr>
        <w:t xml:space="preserve"> z notářské úschovy </w:t>
      </w:r>
      <w:r w:rsidR="00B530FA" w:rsidRPr="005F331E">
        <w:rPr>
          <w:rFonts w:ascii="Cambria" w:hAnsi="Cambria" w:cs="Calibri"/>
          <w:b/>
          <w:sz w:val="24"/>
          <w:szCs w:val="24"/>
        </w:rPr>
        <w:t>P</w:t>
      </w:r>
      <w:r w:rsidRPr="005F331E">
        <w:rPr>
          <w:rFonts w:ascii="Cambria" w:hAnsi="Cambria" w:cs="Calibri"/>
          <w:b/>
          <w:sz w:val="24"/>
          <w:szCs w:val="24"/>
        </w:rPr>
        <w:t>říjemci a způsob doložení splnění podmínek Notáři a údaje o době trvání notářské úschovy, lhůtách, případně podmínkách stanovených Notáři pro vydání Listin</w:t>
      </w:r>
      <w:r w:rsidR="00B530FA" w:rsidRPr="005F331E">
        <w:rPr>
          <w:rFonts w:ascii="Cambria" w:hAnsi="Cambria" w:cs="Calibri"/>
          <w:b/>
          <w:sz w:val="24"/>
          <w:szCs w:val="24"/>
        </w:rPr>
        <w:t>y</w:t>
      </w:r>
      <w:r w:rsidRPr="005F331E">
        <w:rPr>
          <w:rFonts w:ascii="Cambria" w:hAnsi="Cambria" w:cs="Calibri"/>
          <w:b/>
          <w:sz w:val="24"/>
          <w:szCs w:val="24"/>
        </w:rPr>
        <w:t xml:space="preserve"> z notářské úschovy Složiteli a způsob doložení splnění podmínek </w:t>
      </w:r>
      <w:r w:rsidR="00B530FA" w:rsidRPr="005F331E">
        <w:rPr>
          <w:rFonts w:ascii="Cambria" w:hAnsi="Cambria" w:cs="Calibri"/>
          <w:b/>
          <w:sz w:val="24"/>
          <w:szCs w:val="24"/>
        </w:rPr>
        <w:t>N</w:t>
      </w:r>
      <w:r w:rsidRPr="005F331E">
        <w:rPr>
          <w:rFonts w:ascii="Cambria" w:hAnsi="Cambria" w:cs="Calibri"/>
          <w:b/>
          <w:sz w:val="24"/>
          <w:szCs w:val="24"/>
        </w:rPr>
        <w:t>otáři: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6C971801" w14:textId="7AA18396" w:rsidR="00F06B9F" w:rsidRPr="005F331E" w:rsidRDefault="00F06B9F" w:rsidP="00317B42">
      <w:pPr>
        <w:numPr>
          <w:ilvl w:val="0"/>
          <w:numId w:val="9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Notář je povinen vydat Listiny přijaté do notářské úschovy tímto způsobem a</w:t>
      </w:r>
      <w:r w:rsidR="00AF3467" w:rsidRPr="005F331E">
        <w:rPr>
          <w:rFonts w:ascii="Cambria" w:hAnsi="Cambria" w:cs="Calibri"/>
          <w:sz w:val="24"/>
          <w:szCs w:val="24"/>
        </w:rPr>
        <w:t> </w:t>
      </w:r>
      <w:r w:rsidRPr="005F331E">
        <w:rPr>
          <w:rFonts w:ascii="Cambria" w:hAnsi="Cambria" w:cs="Calibri"/>
          <w:sz w:val="24"/>
          <w:szCs w:val="24"/>
        </w:rPr>
        <w:t>za těchto podmínek: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0ADD53D7" w14:textId="557E9C27" w:rsidR="00B61B2F" w:rsidRPr="005F331E" w:rsidRDefault="00F06B9F" w:rsidP="00317B42">
      <w:pPr>
        <w:pStyle w:val="Zkladntext2"/>
        <w:numPr>
          <w:ilvl w:val="0"/>
          <w:numId w:val="10"/>
        </w:numPr>
        <w:tabs>
          <w:tab w:val="left" w:pos="1701"/>
          <w:tab w:val="right" w:leader="hyphen" w:pos="9072"/>
        </w:tabs>
        <w:autoSpaceDE w:val="0"/>
        <w:autoSpaceDN w:val="0"/>
        <w:adjustRightInd w:val="0"/>
        <w:spacing w:line="228" w:lineRule="auto"/>
        <w:ind w:left="1701" w:hanging="567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 xml:space="preserve">Notář </w:t>
      </w:r>
      <w:r w:rsidR="008A10EC" w:rsidRPr="005F331E">
        <w:rPr>
          <w:rFonts w:ascii="Cambria" w:hAnsi="Cambria" w:cs="Calibri"/>
          <w:sz w:val="24"/>
          <w:szCs w:val="24"/>
        </w:rPr>
        <w:t>poté co mu bude předloženo společné potvrzení společnosti Vodovody a kanalizace Zlín, a.s.,</w:t>
      </w:r>
      <w:r w:rsidR="000B22BD" w:rsidRPr="005F331E">
        <w:rPr>
          <w:rFonts w:ascii="Cambria" w:hAnsi="Cambria" w:cs="Calibri"/>
          <w:sz w:val="24"/>
          <w:szCs w:val="24"/>
        </w:rPr>
        <w:t xml:space="preserve"> </w:t>
      </w:r>
      <w:r w:rsidR="008A10EC" w:rsidRPr="005F331E">
        <w:rPr>
          <w:rFonts w:ascii="Cambria" w:hAnsi="Cambria" w:cs="Calibri"/>
          <w:sz w:val="24"/>
          <w:szCs w:val="24"/>
        </w:rPr>
        <w:t>společnosti</w:t>
      </w:r>
      <w:r w:rsidR="000B22BD" w:rsidRPr="005F331E">
        <w:rPr>
          <w:rFonts w:ascii="Cambria" w:hAnsi="Cambria" w:cs="Calibri"/>
          <w:sz w:val="24"/>
          <w:szCs w:val="24"/>
        </w:rPr>
        <w:t xml:space="preserve"> </w:t>
      </w:r>
      <w:r w:rsidR="008A10EC" w:rsidRPr="005F331E">
        <w:rPr>
          <w:rFonts w:ascii="Cambria" w:hAnsi="Cambria" w:cs="Calibri"/>
          <w:sz w:val="24"/>
          <w:szCs w:val="24"/>
        </w:rPr>
        <w:t>MORAVSKÁ</w:t>
      </w:r>
      <w:r w:rsidR="008F7F0C" w:rsidRPr="005F331E">
        <w:rPr>
          <w:rFonts w:ascii="Cambria" w:hAnsi="Cambria" w:cs="Calibri"/>
          <w:sz w:val="24"/>
          <w:szCs w:val="24"/>
        </w:rPr>
        <w:t> </w:t>
      </w:r>
      <w:r w:rsidR="008A10EC" w:rsidRPr="005F331E">
        <w:rPr>
          <w:rFonts w:ascii="Cambria" w:hAnsi="Cambria" w:cs="Calibri"/>
          <w:sz w:val="24"/>
          <w:szCs w:val="24"/>
        </w:rPr>
        <w:t>VODÁRENSKÁ,</w:t>
      </w:r>
      <w:r w:rsidR="000B22BD" w:rsidRPr="005F331E">
        <w:rPr>
          <w:rFonts w:ascii="Cambria" w:hAnsi="Cambria" w:cs="Calibri"/>
          <w:sz w:val="24"/>
          <w:szCs w:val="24"/>
        </w:rPr>
        <w:t xml:space="preserve"> </w:t>
      </w:r>
      <w:r w:rsidR="008A10EC" w:rsidRPr="005F331E">
        <w:rPr>
          <w:rFonts w:ascii="Cambria" w:hAnsi="Cambria" w:cs="Calibri"/>
          <w:sz w:val="24"/>
          <w:szCs w:val="24"/>
        </w:rPr>
        <w:t xml:space="preserve">a.s., města Otrokovice a města Fryšták o tom, že nastaly všechny skutečnosti uvedené v čl. 4.6.4(c) až 4.6.4(k) Dohody o narovnání, </w:t>
      </w:r>
      <w:r w:rsidRPr="005F331E">
        <w:rPr>
          <w:rFonts w:ascii="Cambria" w:hAnsi="Cambria" w:cs="Calibri"/>
          <w:b/>
          <w:sz w:val="24"/>
          <w:szCs w:val="24"/>
        </w:rPr>
        <w:t xml:space="preserve">vydá </w:t>
      </w:r>
      <w:r w:rsidR="00031B7C" w:rsidRPr="005F331E">
        <w:rPr>
          <w:rFonts w:ascii="Cambria" w:hAnsi="Cambria" w:cs="Calibri"/>
          <w:b/>
          <w:sz w:val="24"/>
          <w:szCs w:val="24"/>
        </w:rPr>
        <w:t xml:space="preserve">v Den narovnání, tedy dne 1.7.2022 (prvního července roku dva tisíce dvacet dva), </w:t>
      </w:r>
      <w:r w:rsidRPr="005F331E">
        <w:rPr>
          <w:rFonts w:ascii="Cambria" w:hAnsi="Cambria" w:cs="Calibri"/>
          <w:b/>
          <w:sz w:val="24"/>
          <w:szCs w:val="24"/>
        </w:rPr>
        <w:t xml:space="preserve">z notářské úschovy </w:t>
      </w:r>
      <w:r w:rsidR="00E90D07" w:rsidRPr="005F331E">
        <w:rPr>
          <w:rFonts w:ascii="Cambria" w:hAnsi="Cambria" w:cs="Calibri"/>
          <w:b/>
          <w:sz w:val="24"/>
          <w:szCs w:val="24"/>
        </w:rPr>
        <w:t xml:space="preserve">níže uvedené </w:t>
      </w:r>
      <w:r w:rsidRPr="005F331E">
        <w:rPr>
          <w:rFonts w:ascii="Cambria" w:hAnsi="Cambria" w:cs="Calibri"/>
          <w:b/>
          <w:sz w:val="24"/>
          <w:szCs w:val="24"/>
        </w:rPr>
        <w:t>Listiny Příjemc</w:t>
      </w:r>
      <w:r w:rsidR="00B61B2F" w:rsidRPr="005F331E">
        <w:rPr>
          <w:rFonts w:ascii="Cambria" w:hAnsi="Cambria" w:cs="Calibri"/>
          <w:b/>
          <w:sz w:val="24"/>
          <w:szCs w:val="24"/>
        </w:rPr>
        <w:t>ům</w:t>
      </w:r>
      <w:r w:rsidR="00031B7C" w:rsidRPr="005F331E">
        <w:rPr>
          <w:rFonts w:ascii="Cambria" w:hAnsi="Cambria" w:cs="Calibri"/>
          <w:b/>
          <w:sz w:val="24"/>
          <w:szCs w:val="24"/>
        </w:rPr>
        <w:t xml:space="preserve"> nebo Složiteli</w:t>
      </w:r>
      <w:r w:rsidRPr="005F331E">
        <w:rPr>
          <w:rFonts w:ascii="Cambria" w:hAnsi="Cambria" w:cs="Calibri"/>
          <w:sz w:val="24"/>
          <w:szCs w:val="24"/>
        </w:rPr>
        <w:t xml:space="preserve">, </w:t>
      </w:r>
      <w:r w:rsidR="00AB6A46" w:rsidRPr="005F331E">
        <w:rPr>
          <w:rFonts w:ascii="Cambria" w:hAnsi="Cambria" w:cs="Calibri"/>
          <w:sz w:val="24"/>
          <w:szCs w:val="24"/>
        </w:rPr>
        <w:t>ve své notářské kanceláři, nedohodne-li se se </w:t>
      </w:r>
      <w:r w:rsidR="00031B7C" w:rsidRPr="005F331E">
        <w:rPr>
          <w:rFonts w:ascii="Cambria" w:hAnsi="Cambria" w:cs="Calibri"/>
          <w:sz w:val="24"/>
          <w:szCs w:val="24"/>
        </w:rPr>
        <w:t>konkrétním Příjemcem</w:t>
      </w:r>
      <w:r w:rsidR="00AB6A46" w:rsidRPr="005F331E">
        <w:rPr>
          <w:rFonts w:ascii="Cambria" w:hAnsi="Cambria" w:cs="Calibri"/>
          <w:sz w:val="24"/>
          <w:szCs w:val="24"/>
        </w:rPr>
        <w:t xml:space="preserve"> </w:t>
      </w:r>
      <w:r w:rsidR="00031B7C" w:rsidRPr="005F331E">
        <w:rPr>
          <w:rFonts w:ascii="Cambria" w:hAnsi="Cambria" w:cs="Calibri"/>
          <w:sz w:val="24"/>
          <w:szCs w:val="24"/>
        </w:rPr>
        <w:t xml:space="preserve">nebo Složitelem </w:t>
      </w:r>
      <w:r w:rsidR="00AB6A46" w:rsidRPr="005F331E">
        <w:rPr>
          <w:rFonts w:ascii="Cambria" w:hAnsi="Cambria" w:cs="Calibri"/>
          <w:sz w:val="24"/>
          <w:szCs w:val="24"/>
        </w:rPr>
        <w:t xml:space="preserve">písemně předem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AB6A46" w:rsidRPr="005F331E">
        <w:rPr>
          <w:rFonts w:ascii="Cambria" w:hAnsi="Cambria" w:cs="Calibri"/>
          <w:sz w:val="24"/>
          <w:szCs w:val="24"/>
        </w:rPr>
        <w:t>jiném místě vydání</w:t>
      </w:r>
      <w:r w:rsidR="00B61B2F" w:rsidRPr="005F331E">
        <w:rPr>
          <w:rFonts w:ascii="Cambria" w:hAnsi="Cambria" w:cs="Calibri"/>
          <w:sz w:val="24"/>
          <w:szCs w:val="24"/>
        </w:rPr>
        <w:t>, kdy Notář:</w:t>
      </w:r>
      <w:r w:rsidR="00B61B2F" w:rsidRPr="005F331E">
        <w:rPr>
          <w:rFonts w:ascii="Cambria" w:hAnsi="Cambria" w:cs="Calibri"/>
          <w:sz w:val="24"/>
          <w:szCs w:val="24"/>
        </w:rPr>
        <w:tab/>
      </w:r>
    </w:p>
    <w:p w14:paraId="4B8CFC40" w14:textId="5EC9DD77" w:rsidR="00D05B31" w:rsidRPr="005F331E" w:rsidRDefault="00EC5B9C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autoSpaceDE w:val="0"/>
        <w:autoSpaceDN w:val="0"/>
        <w:adjustRightInd w:val="0"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3 (</w:t>
      </w:r>
      <w:r w:rsidR="00D05B31" w:rsidRPr="005F331E">
        <w:rPr>
          <w:rFonts w:ascii="Cambria" w:hAnsi="Cambria"/>
          <w:sz w:val="24"/>
          <w:szCs w:val="24"/>
        </w:rPr>
        <w:t>tři</w:t>
      </w:r>
      <w:r w:rsidRPr="005F331E">
        <w:rPr>
          <w:rFonts w:ascii="Cambria" w:hAnsi="Cambria"/>
          <w:sz w:val="24"/>
          <w:szCs w:val="24"/>
        </w:rPr>
        <w:t>)</w:t>
      </w:r>
      <w:r w:rsidR="00D05B31" w:rsidRPr="005F331E">
        <w:rPr>
          <w:rFonts w:ascii="Cambria" w:hAnsi="Cambria"/>
          <w:sz w:val="24"/>
          <w:szCs w:val="24"/>
        </w:rPr>
        <w:t xml:space="preserve"> kusy </w:t>
      </w:r>
      <w:r w:rsidR="00D05B31" w:rsidRPr="005F331E">
        <w:rPr>
          <w:rFonts w:ascii="Cambria" w:hAnsi="Cambria" w:cstheme="minorHAnsi"/>
          <w:sz w:val="24"/>
          <w:szCs w:val="24"/>
        </w:rPr>
        <w:t xml:space="preserve">Akcie A s rubopisem </w:t>
      </w:r>
      <w:r w:rsidR="00B034DE" w:rsidRPr="005F331E">
        <w:rPr>
          <w:rFonts w:ascii="Cambria" w:hAnsi="Cambria" w:cstheme="minorHAnsi"/>
          <w:sz w:val="24"/>
          <w:szCs w:val="24"/>
        </w:rPr>
        <w:t xml:space="preserve">vydá </w:t>
      </w:r>
      <w:r w:rsidR="00D05B31" w:rsidRPr="005F331E">
        <w:rPr>
          <w:rFonts w:ascii="Cambria" w:hAnsi="Cambria" w:cs="Calibri"/>
          <w:sz w:val="24"/>
          <w:szCs w:val="24"/>
        </w:rPr>
        <w:t xml:space="preserve">společnosti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D05B31" w:rsidRPr="005F331E">
        <w:rPr>
          <w:rFonts w:ascii="Cambria" w:hAnsi="Cambria" w:cs="Calibri"/>
          <w:sz w:val="24"/>
          <w:szCs w:val="24"/>
        </w:rPr>
        <w:t>,</w:t>
      </w:r>
      <w:r w:rsidR="00C37449" w:rsidRPr="005F331E">
        <w:rPr>
          <w:rFonts w:ascii="Cambria" w:hAnsi="Cambria" w:cs="Calibri"/>
          <w:sz w:val="24"/>
          <w:szCs w:val="24"/>
        </w:rPr>
        <w:tab/>
      </w:r>
    </w:p>
    <w:p w14:paraId="6013E217" w14:textId="42925EA8" w:rsidR="00BE7A53" w:rsidRPr="005F331E" w:rsidRDefault="00BE7A5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1 (jeden) kus vyhotovení fotokopie každé Akcie A s rubopisem vydá městu Otrokovice,</w:t>
      </w:r>
      <w:r w:rsidRPr="005F331E">
        <w:rPr>
          <w:rFonts w:ascii="Cambria" w:hAnsi="Cambria"/>
          <w:sz w:val="24"/>
          <w:szCs w:val="24"/>
        </w:rPr>
        <w:tab/>
      </w:r>
    </w:p>
    <w:p w14:paraId="04462023" w14:textId="077D71BF" w:rsidR="00BE7A53" w:rsidRPr="005F331E" w:rsidRDefault="00BE7A5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1 (jeden) kus vyhotovení fotokopie každé Akcie A s rubopisem vydá městu Fryšták,</w:t>
      </w:r>
      <w:r w:rsidRPr="005F331E">
        <w:rPr>
          <w:rFonts w:ascii="Cambria" w:hAnsi="Cambria"/>
          <w:sz w:val="24"/>
          <w:szCs w:val="24"/>
        </w:rPr>
        <w:tab/>
      </w:r>
    </w:p>
    <w:p w14:paraId="2E2112CF" w14:textId="381E23E9" w:rsidR="00BE7A53" w:rsidRPr="005F331E" w:rsidRDefault="00BE7A5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1 (jeden) kus vyhotovení fotokopie Akcie B s rubopisem vydá městu Otrokovice,</w:t>
      </w:r>
      <w:r w:rsidRPr="005F331E">
        <w:rPr>
          <w:rFonts w:ascii="Cambria" w:hAnsi="Cambria"/>
          <w:sz w:val="24"/>
          <w:szCs w:val="24"/>
        </w:rPr>
        <w:tab/>
      </w:r>
    </w:p>
    <w:p w14:paraId="4FF6B08F" w14:textId="77777777" w:rsidR="00BE7A53" w:rsidRPr="005F331E" w:rsidRDefault="00BE7A5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1 (jeden) kus vyhotovení fotokopie Akcie B s rubopisem vydá městu Fryšták,</w:t>
      </w:r>
      <w:r w:rsidRPr="005F331E">
        <w:rPr>
          <w:rFonts w:ascii="Cambria" w:hAnsi="Cambria"/>
          <w:sz w:val="24"/>
          <w:szCs w:val="24"/>
        </w:rPr>
        <w:tab/>
      </w:r>
    </w:p>
    <w:p w14:paraId="45DB6A2A" w14:textId="38AF582B" w:rsidR="00BE7A53" w:rsidRPr="005F331E" w:rsidRDefault="00BE7A5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</w:t>
      </w:r>
      <w:r w:rsidR="0038325F" w:rsidRPr="005F331E">
        <w:rPr>
          <w:rFonts w:ascii="Cambria" w:hAnsi="Cambria"/>
          <w:sz w:val="24"/>
          <w:szCs w:val="24"/>
        </w:rPr>
        <w:t xml:space="preserve">Potvrzení o převodu části obchodního závodu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1944E9" w:rsidRPr="005F331E">
        <w:rPr>
          <w:rFonts w:ascii="Cambria" w:hAnsi="Cambria"/>
          <w:sz w:val="24"/>
          <w:szCs w:val="24"/>
        </w:rPr>
        <w:t>,</w:t>
      </w:r>
      <w:r w:rsidR="0038325F" w:rsidRPr="005F331E">
        <w:rPr>
          <w:rFonts w:ascii="Cambria" w:hAnsi="Cambria"/>
          <w:b/>
          <w:bCs/>
          <w:sz w:val="24"/>
          <w:szCs w:val="24"/>
        </w:rPr>
        <w:t xml:space="preserve"> </w:t>
      </w:r>
      <w:r w:rsidRPr="005F331E">
        <w:rPr>
          <w:rFonts w:ascii="Cambria" w:hAnsi="Cambria"/>
          <w:sz w:val="24"/>
          <w:szCs w:val="24"/>
        </w:rPr>
        <w:t>vydá společnosti Vodár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Zlín a.s.,</w:t>
      </w:r>
      <w:r w:rsidRPr="005F331E">
        <w:rPr>
          <w:rFonts w:ascii="Cambria" w:hAnsi="Cambria"/>
          <w:sz w:val="24"/>
          <w:szCs w:val="24"/>
        </w:rPr>
        <w:tab/>
      </w:r>
    </w:p>
    <w:p w14:paraId="32CFA931" w14:textId="46A9E4E7" w:rsidR="00BE7A53" w:rsidRPr="005F331E" w:rsidRDefault="00BE7A5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</w:t>
      </w:r>
      <w:r w:rsidR="0038325F" w:rsidRPr="005F331E">
        <w:rPr>
          <w:rFonts w:ascii="Cambria" w:hAnsi="Cambria"/>
          <w:sz w:val="24"/>
          <w:szCs w:val="24"/>
        </w:rPr>
        <w:t xml:space="preserve">kus Potvrzení o převodu části obchodního závodu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1944E9" w:rsidRPr="005F331E">
        <w:rPr>
          <w:rFonts w:ascii="Cambria" w:hAnsi="Cambria"/>
          <w:sz w:val="24"/>
          <w:szCs w:val="24"/>
        </w:rPr>
        <w:t>,</w:t>
      </w:r>
      <w:r w:rsidR="0038325F" w:rsidRPr="005F331E">
        <w:rPr>
          <w:rFonts w:ascii="Cambria" w:hAnsi="Cambria"/>
          <w:b/>
          <w:bCs/>
          <w:sz w:val="24"/>
          <w:szCs w:val="24"/>
        </w:rPr>
        <w:t xml:space="preserve"> </w:t>
      </w:r>
      <w:r w:rsidRPr="005F331E">
        <w:rPr>
          <w:rFonts w:ascii="Cambria" w:hAnsi="Cambria"/>
          <w:sz w:val="24"/>
          <w:szCs w:val="24"/>
        </w:rPr>
        <w:t>vydá městu Otrokovice,</w:t>
      </w:r>
      <w:r w:rsidR="001944E9" w:rsidRPr="005F331E">
        <w:rPr>
          <w:rFonts w:ascii="Cambria" w:hAnsi="Cambria"/>
          <w:sz w:val="24"/>
          <w:szCs w:val="24"/>
        </w:rPr>
        <w:tab/>
      </w:r>
    </w:p>
    <w:p w14:paraId="4B63D56B" w14:textId="2263612D" w:rsidR="00BE7A53" w:rsidRPr="005F331E" w:rsidRDefault="00BE7A5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</w:t>
      </w:r>
      <w:r w:rsidR="0038325F" w:rsidRPr="005F331E">
        <w:rPr>
          <w:rFonts w:ascii="Cambria" w:hAnsi="Cambria"/>
          <w:sz w:val="24"/>
          <w:szCs w:val="24"/>
        </w:rPr>
        <w:t xml:space="preserve">kus Potvrzení o převodu části obchodního závodu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1944E9" w:rsidRPr="005F331E">
        <w:rPr>
          <w:rFonts w:ascii="Cambria" w:hAnsi="Cambria"/>
          <w:sz w:val="24"/>
          <w:szCs w:val="24"/>
        </w:rPr>
        <w:t>,</w:t>
      </w:r>
      <w:r w:rsidR="0038325F" w:rsidRPr="005F331E">
        <w:rPr>
          <w:rFonts w:ascii="Cambria" w:hAnsi="Cambria"/>
          <w:b/>
          <w:bCs/>
          <w:sz w:val="24"/>
          <w:szCs w:val="24"/>
        </w:rPr>
        <w:t xml:space="preserve"> </w:t>
      </w:r>
      <w:r w:rsidRPr="005F331E">
        <w:rPr>
          <w:rFonts w:ascii="Cambria" w:hAnsi="Cambria"/>
          <w:sz w:val="24"/>
          <w:szCs w:val="24"/>
        </w:rPr>
        <w:t>vydá městu Fryšták,</w:t>
      </w:r>
      <w:r w:rsidRPr="005F331E">
        <w:rPr>
          <w:rFonts w:ascii="Cambria" w:hAnsi="Cambria"/>
          <w:sz w:val="24"/>
          <w:szCs w:val="24"/>
        </w:rPr>
        <w:tab/>
      </w:r>
    </w:p>
    <w:p w14:paraId="0D84945E" w14:textId="6D56C6FC" w:rsidR="00BE7A53" w:rsidRPr="005F331E" w:rsidRDefault="00402CFB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1 (jeden) kus</w:t>
      </w:r>
      <w:r w:rsidR="00BE7A53" w:rsidRPr="005F331E">
        <w:rPr>
          <w:rFonts w:ascii="Cambria" w:hAnsi="Cambria"/>
          <w:sz w:val="24"/>
          <w:szCs w:val="24"/>
        </w:rPr>
        <w:t xml:space="preserve"> </w:t>
      </w:r>
      <w:r w:rsidR="004669E3" w:rsidRPr="005F331E">
        <w:rPr>
          <w:rFonts w:ascii="Cambria" w:hAnsi="Cambria"/>
          <w:sz w:val="24"/>
          <w:szCs w:val="24"/>
        </w:rPr>
        <w:t xml:space="preserve">Osvědčení přijetí rozhodnutí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Pr="005F331E">
        <w:rPr>
          <w:rFonts w:ascii="Cambria" w:hAnsi="Cambria"/>
          <w:sz w:val="24"/>
          <w:szCs w:val="24"/>
        </w:rPr>
        <w:t xml:space="preserve"> vydá společnosti Vodár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Zlín a.s.,</w:t>
      </w:r>
      <w:r w:rsidR="00BE7A53" w:rsidRPr="005F331E">
        <w:rPr>
          <w:rFonts w:ascii="Cambria" w:hAnsi="Cambria"/>
          <w:sz w:val="24"/>
          <w:szCs w:val="24"/>
        </w:rPr>
        <w:tab/>
      </w:r>
    </w:p>
    <w:p w14:paraId="7BDA489C" w14:textId="024DB00C" w:rsidR="00402CFB" w:rsidRPr="005F331E" w:rsidRDefault="00402CFB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</w:t>
      </w:r>
      <w:r w:rsidR="004669E3" w:rsidRPr="005F331E">
        <w:rPr>
          <w:rFonts w:ascii="Cambria" w:hAnsi="Cambria"/>
          <w:sz w:val="24"/>
          <w:szCs w:val="24"/>
        </w:rPr>
        <w:t xml:space="preserve">Osvědčení přijetí rozhodnutí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Pr="005F331E">
        <w:rPr>
          <w:rFonts w:ascii="Cambria" w:hAnsi="Cambria"/>
          <w:sz w:val="24"/>
          <w:szCs w:val="24"/>
        </w:rPr>
        <w:t xml:space="preserve"> vydá městu Otrokovice,</w:t>
      </w:r>
      <w:r w:rsidRPr="005F331E">
        <w:rPr>
          <w:rFonts w:ascii="Cambria" w:hAnsi="Cambria"/>
          <w:sz w:val="24"/>
          <w:szCs w:val="24"/>
        </w:rPr>
        <w:tab/>
      </w:r>
    </w:p>
    <w:p w14:paraId="5BBD0A70" w14:textId="2C60AF6D" w:rsidR="00402CFB" w:rsidRPr="005F331E" w:rsidRDefault="00402CFB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</w:t>
      </w:r>
      <w:r w:rsidR="004669E3" w:rsidRPr="005F331E">
        <w:rPr>
          <w:rFonts w:ascii="Cambria" w:hAnsi="Cambria"/>
          <w:sz w:val="24"/>
          <w:szCs w:val="24"/>
        </w:rPr>
        <w:t xml:space="preserve">Osvědčení přijetí rozhodnutí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1944E9" w:rsidRPr="005F331E">
        <w:rPr>
          <w:rFonts w:ascii="Cambria" w:hAnsi="Cambria"/>
          <w:sz w:val="24"/>
          <w:szCs w:val="24"/>
        </w:rPr>
        <w:t>,</w:t>
      </w:r>
      <w:r w:rsidRPr="005F331E">
        <w:rPr>
          <w:rFonts w:ascii="Cambria" w:hAnsi="Cambria"/>
          <w:sz w:val="24"/>
          <w:szCs w:val="24"/>
        </w:rPr>
        <w:t xml:space="preserve"> vydá městu Fryšták,</w:t>
      </w:r>
      <w:r w:rsidRPr="005F331E">
        <w:rPr>
          <w:rFonts w:ascii="Cambria" w:hAnsi="Cambria"/>
          <w:sz w:val="24"/>
          <w:szCs w:val="24"/>
        </w:rPr>
        <w:tab/>
      </w:r>
    </w:p>
    <w:p w14:paraId="05178CF8" w14:textId="247AD6F0" w:rsidR="00402CFB" w:rsidRPr="005F331E" w:rsidRDefault="00BE7A5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vyhotovení </w:t>
      </w:r>
      <w:r w:rsidR="004669E3" w:rsidRPr="005F331E">
        <w:rPr>
          <w:rFonts w:ascii="Cambria" w:hAnsi="Cambria"/>
          <w:sz w:val="24"/>
          <w:szCs w:val="24"/>
        </w:rPr>
        <w:t>Žádosti o přímý zápis změn do</w:t>
      </w:r>
      <w:r w:rsidR="000B22BD" w:rsidRPr="005F331E">
        <w:rPr>
          <w:rFonts w:ascii="Cambria" w:hAnsi="Cambria"/>
          <w:sz w:val="24"/>
          <w:szCs w:val="24"/>
        </w:rPr>
        <w:t> </w:t>
      </w:r>
      <w:r w:rsidR="004669E3" w:rsidRPr="005F331E">
        <w:rPr>
          <w:rFonts w:ascii="Cambria" w:hAnsi="Cambria"/>
          <w:sz w:val="24"/>
          <w:szCs w:val="24"/>
        </w:rPr>
        <w:t xml:space="preserve">obchodního rejstříku Notářem </w:t>
      </w:r>
      <w:r w:rsidR="00402CFB" w:rsidRPr="005F331E">
        <w:rPr>
          <w:rFonts w:ascii="Cambria" w:hAnsi="Cambria"/>
          <w:sz w:val="24"/>
          <w:szCs w:val="24"/>
        </w:rPr>
        <w:t>vydá společnosti Vodár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402CFB" w:rsidRPr="005F331E">
        <w:rPr>
          <w:rFonts w:ascii="Cambria" w:hAnsi="Cambria"/>
          <w:sz w:val="24"/>
          <w:szCs w:val="24"/>
        </w:rPr>
        <w:t>Zlín a.s.,</w:t>
      </w:r>
      <w:r w:rsidR="00EE7A64" w:rsidRPr="005F331E">
        <w:rPr>
          <w:rFonts w:ascii="Cambria" w:hAnsi="Cambria"/>
          <w:sz w:val="24"/>
          <w:szCs w:val="24"/>
        </w:rPr>
        <w:t xml:space="preserve"> která žádost okamžitě předloží Notáři za účelem přímého zápisu změn do obchodního rejstříku Notářem v</w:t>
      </w:r>
      <w:r w:rsidR="000B22BD" w:rsidRPr="005F331E">
        <w:rPr>
          <w:rFonts w:ascii="Cambria" w:hAnsi="Cambria"/>
          <w:sz w:val="24"/>
          <w:szCs w:val="24"/>
        </w:rPr>
        <w:t> </w:t>
      </w:r>
      <w:r w:rsidR="00EE7A64" w:rsidRPr="005F331E">
        <w:rPr>
          <w:rFonts w:ascii="Cambria" w:hAnsi="Cambria"/>
          <w:sz w:val="24"/>
          <w:szCs w:val="24"/>
        </w:rPr>
        <w:t>souvislosti s převodem Části závodu a změnami stanov a orgánů společnosti,</w:t>
      </w:r>
      <w:r w:rsidR="00402CFB" w:rsidRPr="005F331E">
        <w:rPr>
          <w:rFonts w:ascii="Cambria" w:hAnsi="Cambria"/>
          <w:sz w:val="24"/>
          <w:szCs w:val="24"/>
        </w:rPr>
        <w:tab/>
      </w:r>
    </w:p>
    <w:p w14:paraId="261EC55D" w14:textId="347ABA4E" w:rsidR="00402CFB" w:rsidRPr="005F331E" w:rsidRDefault="00402CFB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úředně ověřeného opisu </w:t>
      </w:r>
      <w:r w:rsidR="004669E3" w:rsidRPr="005F331E">
        <w:rPr>
          <w:rFonts w:ascii="Cambria" w:hAnsi="Cambria"/>
          <w:sz w:val="24"/>
          <w:szCs w:val="24"/>
        </w:rPr>
        <w:t xml:space="preserve">Žádosti o přímý zápis změn do obchodního rejstříku Notářem </w:t>
      </w:r>
      <w:r w:rsidRPr="005F331E">
        <w:rPr>
          <w:rFonts w:ascii="Cambria" w:hAnsi="Cambria"/>
          <w:sz w:val="24"/>
          <w:szCs w:val="24"/>
        </w:rPr>
        <w:t>vydá městu Otrokovice,</w:t>
      </w:r>
      <w:r w:rsidRPr="005F331E">
        <w:rPr>
          <w:rFonts w:ascii="Cambria" w:hAnsi="Cambria"/>
          <w:sz w:val="24"/>
          <w:szCs w:val="24"/>
        </w:rPr>
        <w:tab/>
      </w:r>
    </w:p>
    <w:p w14:paraId="10B2EC64" w14:textId="10984553" w:rsidR="00F956B5" w:rsidRPr="005F331E" w:rsidRDefault="00402CFB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úředně ověřeného opisu </w:t>
      </w:r>
      <w:r w:rsidR="004669E3" w:rsidRPr="005F331E">
        <w:rPr>
          <w:rFonts w:ascii="Cambria" w:hAnsi="Cambria"/>
          <w:sz w:val="24"/>
          <w:szCs w:val="24"/>
        </w:rPr>
        <w:t>Žádosti o přímý zápis změn do obchodního rejstříku Notářem</w:t>
      </w:r>
      <w:r w:rsidRPr="005F331E">
        <w:rPr>
          <w:rFonts w:ascii="Cambria" w:hAnsi="Cambria"/>
          <w:sz w:val="24"/>
          <w:szCs w:val="24"/>
        </w:rPr>
        <w:t xml:space="preserve"> vydá městu Fryšták,</w:t>
      </w:r>
      <w:r w:rsidRPr="005F331E">
        <w:rPr>
          <w:rFonts w:ascii="Cambria" w:hAnsi="Cambria"/>
          <w:sz w:val="24"/>
          <w:szCs w:val="24"/>
        </w:rPr>
        <w:tab/>
      </w:r>
    </w:p>
    <w:p w14:paraId="6B19B54C" w14:textId="6A828338" w:rsidR="00F956B5" w:rsidRPr="005F331E" w:rsidRDefault="00C95437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>8</w:t>
      </w:r>
      <w:r w:rsidR="00801EB2" w:rsidRPr="005F331E">
        <w:rPr>
          <w:rFonts w:ascii="Cambria" w:hAnsi="Cambria"/>
          <w:sz w:val="24"/>
          <w:szCs w:val="24"/>
        </w:rPr>
        <w:t xml:space="preserve"> (</w:t>
      </w:r>
      <w:r w:rsidRPr="005F331E">
        <w:rPr>
          <w:rFonts w:ascii="Cambria" w:hAnsi="Cambria"/>
          <w:sz w:val="24"/>
          <w:szCs w:val="24"/>
        </w:rPr>
        <w:t>osm</w:t>
      </w:r>
      <w:r w:rsidR="00801EB2" w:rsidRPr="005F331E">
        <w:rPr>
          <w:rFonts w:ascii="Cambria" w:hAnsi="Cambria"/>
          <w:sz w:val="24"/>
          <w:szCs w:val="24"/>
        </w:rPr>
        <w:t xml:space="preserve">) </w:t>
      </w:r>
      <w:r w:rsidR="001F58CF" w:rsidRPr="005F331E">
        <w:rPr>
          <w:rFonts w:ascii="Cambria" w:hAnsi="Cambria"/>
          <w:sz w:val="24"/>
          <w:szCs w:val="24"/>
        </w:rPr>
        <w:t xml:space="preserve">kusů </w:t>
      </w:r>
      <w:r w:rsidR="00BE7A53" w:rsidRPr="005F331E">
        <w:rPr>
          <w:rFonts w:ascii="Cambria" w:hAnsi="Cambria"/>
          <w:sz w:val="24"/>
          <w:szCs w:val="24"/>
        </w:rPr>
        <w:t xml:space="preserve">Prohlášení o prominutí dluhu </w:t>
      </w:r>
      <w:r w:rsidR="00F956B5" w:rsidRPr="005F331E">
        <w:rPr>
          <w:rFonts w:ascii="Cambria" w:hAnsi="Cambria"/>
          <w:sz w:val="24"/>
          <w:szCs w:val="24"/>
        </w:rPr>
        <w:t xml:space="preserve">vydá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F956B5" w:rsidRPr="005F331E">
        <w:rPr>
          <w:rFonts w:ascii="Cambria" w:hAnsi="Cambria"/>
          <w:sz w:val="24"/>
          <w:szCs w:val="24"/>
        </w:rPr>
        <w:t>,</w:t>
      </w:r>
      <w:r w:rsidR="00F956B5" w:rsidRPr="005F331E">
        <w:rPr>
          <w:rFonts w:ascii="Cambria" w:hAnsi="Cambria"/>
          <w:sz w:val="24"/>
          <w:szCs w:val="24"/>
        </w:rPr>
        <w:tab/>
      </w:r>
    </w:p>
    <w:p w14:paraId="6A2C3E74" w14:textId="6280B024" w:rsidR="00F956B5" w:rsidRPr="005F331E" w:rsidRDefault="00C13EA9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8 </w:t>
      </w:r>
      <w:r w:rsidR="00F956B5" w:rsidRPr="005F331E">
        <w:rPr>
          <w:rFonts w:ascii="Cambria" w:hAnsi="Cambria"/>
          <w:sz w:val="24"/>
          <w:szCs w:val="24"/>
        </w:rPr>
        <w:t>(</w:t>
      </w:r>
      <w:r w:rsidR="00301465" w:rsidRPr="005F331E">
        <w:rPr>
          <w:rFonts w:ascii="Cambria" w:hAnsi="Cambria"/>
          <w:sz w:val="24"/>
          <w:szCs w:val="24"/>
        </w:rPr>
        <w:t>osm</w:t>
      </w:r>
      <w:r w:rsidR="00F956B5" w:rsidRPr="005F331E">
        <w:rPr>
          <w:rFonts w:ascii="Cambria" w:hAnsi="Cambria"/>
          <w:sz w:val="24"/>
          <w:szCs w:val="24"/>
        </w:rPr>
        <w:t>) kus</w:t>
      </w:r>
      <w:r w:rsidR="00301465" w:rsidRPr="005F331E">
        <w:rPr>
          <w:rFonts w:ascii="Cambria" w:hAnsi="Cambria"/>
          <w:sz w:val="24"/>
          <w:szCs w:val="24"/>
        </w:rPr>
        <w:t>ů</w:t>
      </w:r>
      <w:r w:rsidR="00F956B5" w:rsidRPr="005F331E">
        <w:rPr>
          <w:rFonts w:ascii="Cambria" w:hAnsi="Cambria"/>
          <w:sz w:val="24"/>
          <w:szCs w:val="24"/>
        </w:rPr>
        <w:t xml:space="preserve"> úředně </w:t>
      </w:r>
      <w:r w:rsidR="00301465" w:rsidRPr="005F331E">
        <w:rPr>
          <w:rFonts w:ascii="Cambria" w:hAnsi="Cambria"/>
          <w:sz w:val="24"/>
          <w:szCs w:val="24"/>
        </w:rPr>
        <w:t xml:space="preserve">ověřených opisů jednotlivých </w:t>
      </w:r>
      <w:r w:rsidR="00F956B5" w:rsidRPr="005F331E">
        <w:rPr>
          <w:rFonts w:ascii="Cambria" w:hAnsi="Cambria"/>
          <w:sz w:val="24"/>
          <w:szCs w:val="24"/>
        </w:rPr>
        <w:t>Prohlášení o</w:t>
      </w:r>
      <w:r w:rsidR="000B22BD" w:rsidRPr="005F331E">
        <w:rPr>
          <w:rFonts w:ascii="Cambria" w:hAnsi="Cambria"/>
          <w:sz w:val="24"/>
          <w:szCs w:val="24"/>
        </w:rPr>
        <w:t> </w:t>
      </w:r>
      <w:r w:rsidR="00F956B5" w:rsidRPr="005F331E">
        <w:rPr>
          <w:rFonts w:ascii="Cambria" w:hAnsi="Cambria"/>
          <w:sz w:val="24"/>
          <w:szCs w:val="24"/>
        </w:rPr>
        <w:t>prominutí dluhu vydá městu Otrokovice,</w:t>
      </w:r>
      <w:r w:rsidR="00F956B5" w:rsidRPr="005F331E">
        <w:rPr>
          <w:rFonts w:ascii="Cambria" w:hAnsi="Cambria"/>
          <w:sz w:val="24"/>
          <w:szCs w:val="24"/>
        </w:rPr>
        <w:tab/>
      </w:r>
    </w:p>
    <w:p w14:paraId="66940C4B" w14:textId="6E4B92C9" w:rsidR="00EE7A64" w:rsidRPr="005F331E" w:rsidRDefault="00301465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8 </w:t>
      </w:r>
      <w:r w:rsidR="00F956B5" w:rsidRPr="005F331E">
        <w:rPr>
          <w:rFonts w:ascii="Cambria" w:hAnsi="Cambria"/>
          <w:sz w:val="24"/>
          <w:szCs w:val="24"/>
        </w:rPr>
        <w:t>(</w:t>
      </w:r>
      <w:r w:rsidRPr="005F331E">
        <w:rPr>
          <w:rFonts w:ascii="Cambria" w:hAnsi="Cambria"/>
          <w:sz w:val="24"/>
          <w:szCs w:val="24"/>
        </w:rPr>
        <w:t>osm</w:t>
      </w:r>
      <w:r w:rsidR="00F956B5" w:rsidRPr="005F331E">
        <w:rPr>
          <w:rFonts w:ascii="Cambria" w:hAnsi="Cambria"/>
          <w:sz w:val="24"/>
          <w:szCs w:val="24"/>
        </w:rPr>
        <w:t>) kus</w:t>
      </w:r>
      <w:r w:rsidRPr="005F331E">
        <w:rPr>
          <w:rFonts w:ascii="Cambria" w:hAnsi="Cambria"/>
          <w:sz w:val="24"/>
          <w:szCs w:val="24"/>
        </w:rPr>
        <w:t>ů</w:t>
      </w:r>
      <w:r w:rsidR="00F956B5" w:rsidRPr="005F331E">
        <w:rPr>
          <w:rFonts w:ascii="Cambria" w:hAnsi="Cambria"/>
          <w:sz w:val="24"/>
          <w:szCs w:val="24"/>
        </w:rPr>
        <w:t xml:space="preserve"> úředně </w:t>
      </w:r>
      <w:r w:rsidRPr="005F331E">
        <w:rPr>
          <w:rFonts w:ascii="Cambria" w:hAnsi="Cambria"/>
          <w:sz w:val="24"/>
          <w:szCs w:val="24"/>
        </w:rPr>
        <w:t xml:space="preserve">ověřených opisů jednotlivých </w:t>
      </w:r>
      <w:r w:rsidR="00F956B5" w:rsidRPr="005F331E">
        <w:rPr>
          <w:rFonts w:ascii="Cambria" w:hAnsi="Cambria"/>
          <w:sz w:val="24"/>
          <w:szCs w:val="24"/>
        </w:rPr>
        <w:t>Prohlášení o</w:t>
      </w:r>
      <w:r w:rsidR="000B22BD" w:rsidRPr="005F331E">
        <w:rPr>
          <w:rFonts w:ascii="Cambria" w:hAnsi="Cambria"/>
          <w:sz w:val="24"/>
          <w:szCs w:val="24"/>
        </w:rPr>
        <w:t> </w:t>
      </w:r>
      <w:r w:rsidR="00F956B5" w:rsidRPr="005F331E">
        <w:rPr>
          <w:rFonts w:ascii="Cambria" w:hAnsi="Cambria"/>
          <w:sz w:val="24"/>
          <w:szCs w:val="24"/>
        </w:rPr>
        <w:t>prominutí dluhu vydá městu Fryšták</w:t>
      </w:r>
      <w:r w:rsidR="004669E3" w:rsidRPr="005F331E">
        <w:rPr>
          <w:rFonts w:ascii="Cambria" w:hAnsi="Cambria"/>
          <w:sz w:val="24"/>
          <w:szCs w:val="24"/>
        </w:rPr>
        <w:t>,</w:t>
      </w:r>
      <w:r w:rsidR="00F956B5" w:rsidRPr="005F331E">
        <w:rPr>
          <w:rFonts w:ascii="Cambria" w:hAnsi="Cambria"/>
          <w:sz w:val="24"/>
          <w:szCs w:val="24"/>
        </w:rPr>
        <w:tab/>
      </w:r>
    </w:p>
    <w:p w14:paraId="7ACD81ED" w14:textId="33DEEF2A" w:rsidR="00EE7A64" w:rsidRPr="005F331E" w:rsidRDefault="00801EB2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</w:t>
      </w:r>
      <w:r w:rsidR="00BE7A53" w:rsidRPr="005F331E">
        <w:rPr>
          <w:rFonts w:ascii="Cambria" w:hAnsi="Cambria"/>
          <w:sz w:val="24"/>
          <w:szCs w:val="24"/>
        </w:rPr>
        <w:t xml:space="preserve">kus vyhotovení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BE7A53" w:rsidRPr="005F331E">
        <w:rPr>
          <w:rFonts w:ascii="Cambria" w:hAnsi="Cambria"/>
          <w:sz w:val="24"/>
          <w:szCs w:val="24"/>
        </w:rPr>
        <w:t xml:space="preserve">určení neplatnosti smluv </w:t>
      </w:r>
      <w:r w:rsidR="004669E3" w:rsidRPr="005F331E">
        <w:rPr>
          <w:rFonts w:ascii="Cambria" w:hAnsi="Cambria"/>
          <w:sz w:val="24"/>
          <w:szCs w:val="24"/>
        </w:rPr>
        <w:t xml:space="preserve">vydá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4669E3" w:rsidRPr="005F331E">
        <w:rPr>
          <w:rFonts w:ascii="Cambria" w:hAnsi="Cambria"/>
          <w:sz w:val="24"/>
          <w:szCs w:val="24"/>
        </w:rPr>
        <w:t>,</w:t>
      </w:r>
      <w:r w:rsidR="004669E3" w:rsidRPr="005F331E">
        <w:rPr>
          <w:rFonts w:ascii="Cambria" w:hAnsi="Cambria"/>
          <w:sz w:val="24"/>
          <w:szCs w:val="24"/>
        </w:rPr>
        <w:tab/>
      </w:r>
    </w:p>
    <w:p w14:paraId="17F5ED46" w14:textId="66CC6D9C" w:rsidR="00655D4C" w:rsidRPr="005F331E" w:rsidRDefault="00801EB2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</w:t>
      </w:r>
      <w:r w:rsidR="00655D4C" w:rsidRPr="005F331E">
        <w:rPr>
          <w:rFonts w:ascii="Cambria" w:hAnsi="Cambria"/>
          <w:sz w:val="24"/>
          <w:szCs w:val="24"/>
        </w:rPr>
        <w:t xml:space="preserve">kus vyhotovení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655D4C" w:rsidRPr="005F331E">
        <w:rPr>
          <w:rFonts w:ascii="Cambria" w:hAnsi="Cambria"/>
          <w:sz w:val="24"/>
          <w:szCs w:val="24"/>
        </w:rPr>
        <w:t xml:space="preserve">určení neplatnosti smluv vydá společnosti </w:t>
      </w:r>
      <w:r w:rsidR="00655D4C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655D4C" w:rsidRPr="005F331E">
        <w:rPr>
          <w:rFonts w:ascii="Cambria" w:hAnsi="Cambria"/>
          <w:sz w:val="24"/>
          <w:szCs w:val="24"/>
        </w:rPr>
        <w:t>,</w:t>
      </w:r>
      <w:r w:rsidR="00655D4C" w:rsidRPr="005F331E">
        <w:rPr>
          <w:rFonts w:ascii="Cambria" w:hAnsi="Cambria"/>
          <w:sz w:val="24"/>
          <w:szCs w:val="24"/>
        </w:rPr>
        <w:tab/>
      </w:r>
    </w:p>
    <w:p w14:paraId="3760E82F" w14:textId="5158524D" w:rsidR="004669E3" w:rsidRPr="005F331E" w:rsidRDefault="004669E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</w:t>
      </w:r>
      <w:r w:rsidR="00BE7A53" w:rsidRPr="005F331E">
        <w:rPr>
          <w:rFonts w:ascii="Cambria" w:hAnsi="Cambria"/>
          <w:sz w:val="24"/>
          <w:szCs w:val="24"/>
        </w:rPr>
        <w:t xml:space="preserve">úředně ověřeného opisu </w:t>
      </w:r>
      <w:r w:rsidRPr="005F331E">
        <w:rPr>
          <w:rFonts w:ascii="Cambria" w:hAnsi="Cambria"/>
          <w:sz w:val="24"/>
          <w:szCs w:val="24"/>
        </w:rPr>
        <w:t xml:space="preserve">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určení neplatnosti smluv vydá městu Otrokovice</w:t>
      </w:r>
      <w:r w:rsidRPr="005F331E">
        <w:rPr>
          <w:rFonts w:ascii="Cambria" w:hAnsi="Cambria"/>
          <w:sz w:val="24"/>
          <w:szCs w:val="24"/>
        </w:rPr>
        <w:tab/>
      </w:r>
    </w:p>
    <w:p w14:paraId="342E58AB" w14:textId="516E83D0" w:rsidR="004669E3" w:rsidRPr="005F331E" w:rsidRDefault="004669E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úředně ověřeného opisu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určení neplatnosti smluv vydá městu Fryšták,</w:t>
      </w:r>
      <w:r w:rsidRPr="005F331E">
        <w:rPr>
          <w:rFonts w:ascii="Cambria" w:hAnsi="Cambria"/>
          <w:sz w:val="24"/>
          <w:szCs w:val="24"/>
        </w:rPr>
        <w:tab/>
      </w:r>
    </w:p>
    <w:p w14:paraId="130277CA" w14:textId="47DDBB5F" w:rsidR="004669E3" w:rsidRPr="005F331E" w:rsidRDefault="00801EB2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</w:t>
      </w:r>
      <w:r w:rsidR="00BE7A53" w:rsidRPr="005F331E">
        <w:rPr>
          <w:rFonts w:ascii="Cambria" w:hAnsi="Cambria"/>
          <w:sz w:val="24"/>
          <w:szCs w:val="24"/>
        </w:rPr>
        <w:t xml:space="preserve">kus vyhotovení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BE7A53" w:rsidRPr="005F331E">
        <w:rPr>
          <w:rFonts w:ascii="Cambria" w:hAnsi="Cambria"/>
          <w:sz w:val="24"/>
          <w:szCs w:val="24"/>
        </w:rPr>
        <w:t xml:space="preserve">zrušení rozhodčího nálezu </w:t>
      </w:r>
      <w:r w:rsidR="004669E3" w:rsidRPr="005F331E">
        <w:rPr>
          <w:rFonts w:ascii="Cambria" w:hAnsi="Cambria"/>
          <w:sz w:val="24"/>
          <w:szCs w:val="24"/>
        </w:rPr>
        <w:t xml:space="preserve">vydá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4669E3" w:rsidRPr="005F331E">
        <w:rPr>
          <w:rFonts w:ascii="Cambria" w:hAnsi="Cambria"/>
          <w:sz w:val="24"/>
          <w:szCs w:val="24"/>
        </w:rPr>
        <w:t>,</w:t>
      </w:r>
      <w:r w:rsidR="004669E3" w:rsidRPr="005F331E">
        <w:rPr>
          <w:rFonts w:ascii="Cambria" w:hAnsi="Cambria"/>
          <w:sz w:val="24"/>
          <w:szCs w:val="24"/>
        </w:rPr>
        <w:tab/>
      </w:r>
    </w:p>
    <w:p w14:paraId="3A1DDC6D" w14:textId="1FEBAD65" w:rsidR="005B70DA" w:rsidRPr="005F331E" w:rsidRDefault="005B70DA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vyhotovení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 xml:space="preserve">zrušení rozhodčího nálezu vydá společnosti </w:t>
      </w:r>
      <w:r w:rsidRPr="005F331E">
        <w:rPr>
          <w:rFonts w:ascii="Cambria" w:hAnsi="Cambria" w:cs="Calibri"/>
          <w:sz w:val="24"/>
          <w:szCs w:val="24"/>
        </w:rPr>
        <w:t>Vodovody a kanalizace Zlín, a.s.</w:t>
      </w:r>
      <w:r w:rsidRPr="005F331E">
        <w:rPr>
          <w:rFonts w:ascii="Cambria" w:hAnsi="Cambria"/>
          <w:sz w:val="24"/>
          <w:szCs w:val="24"/>
        </w:rPr>
        <w:t>,</w:t>
      </w:r>
      <w:r w:rsidRPr="005F331E">
        <w:rPr>
          <w:rFonts w:ascii="Cambria" w:hAnsi="Cambria"/>
          <w:sz w:val="24"/>
          <w:szCs w:val="24"/>
        </w:rPr>
        <w:tab/>
      </w:r>
    </w:p>
    <w:p w14:paraId="3544F117" w14:textId="380B328B" w:rsidR="004669E3" w:rsidRPr="005F331E" w:rsidRDefault="004669E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úředně ověřeného opisu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zrušení rozhodčího nálezu vydá městu Otrokovice</w:t>
      </w:r>
      <w:r w:rsidRPr="005F331E">
        <w:rPr>
          <w:rFonts w:ascii="Cambria" w:hAnsi="Cambria"/>
          <w:sz w:val="24"/>
          <w:szCs w:val="24"/>
        </w:rPr>
        <w:tab/>
      </w:r>
    </w:p>
    <w:p w14:paraId="12AAB26A" w14:textId="08235553" w:rsidR="004669E3" w:rsidRPr="005F331E" w:rsidRDefault="004669E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úředně ověřeného opisu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zrušení rozhodčího nálezu vydá městu Fryšták,</w:t>
      </w:r>
      <w:r w:rsidRPr="005F331E">
        <w:rPr>
          <w:rFonts w:ascii="Cambria" w:hAnsi="Cambria"/>
          <w:sz w:val="24"/>
          <w:szCs w:val="24"/>
        </w:rPr>
        <w:tab/>
      </w:r>
    </w:p>
    <w:p w14:paraId="2A09C444" w14:textId="12CC481A" w:rsidR="004669E3" w:rsidRPr="005F331E" w:rsidRDefault="00DD3E91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8 (osm) </w:t>
      </w:r>
      <w:r w:rsidR="00BE7A53" w:rsidRPr="005F331E">
        <w:rPr>
          <w:rFonts w:ascii="Cambria" w:hAnsi="Cambria"/>
          <w:sz w:val="24"/>
          <w:szCs w:val="24"/>
        </w:rPr>
        <w:t xml:space="preserve">kusů vyhotovení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BE7A53" w:rsidRPr="005F331E">
        <w:rPr>
          <w:rFonts w:ascii="Cambria" w:hAnsi="Cambria"/>
          <w:sz w:val="24"/>
          <w:szCs w:val="24"/>
        </w:rPr>
        <w:t>náhradu škody</w:t>
      </w:r>
      <w:r w:rsidRPr="005F331E">
        <w:rPr>
          <w:rFonts w:ascii="Cambria" w:hAnsi="Cambria"/>
          <w:sz w:val="24"/>
          <w:szCs w:val="24"/>
        </w:rPr>
        <w:t>, z toho 1 (jeden) kus vyhotovení s úředně ověřeným podpisem,</w:t>
      </w:r>
      <w:r w:rsidR="00BE7A53" w:rsidRPr="005F331E">
        <w:rPr>
          <w:rFonts w:ascii="Cambria" w:hAnsi="Cambria"/>
          <w:sz w:val="24"/>
          <w:szCs w:val="24"/>
        </w:rPr>
        <w:t xml:space="preserve"> </w:t>
      </w:r>
      <w:r w:rsidR="004669E3" w:rsidRPr="005F331E">
        <w:rPr>
          <w:rFonts w:ascii="Cambria" w:hAnsi="Cambria"/>
          <w:sz w:val="24"/>
          <w:szCs w:val="24"/>
        </w:rPr>
        <w:t xml:space="preserve">vydá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4669E3" w:rsidRPr="005F331E">
        <w:rPr>
          <w:rFonts w:ascii="Cambria" w:hAnsi="Cambria"/>
          <w:sz w:val="24"/>
          <w:szCs w:val="24"/>
        </w:rPr>
        <w:t>,</w:t>
      </w:r>
      <w:r w:rsidR="004669E3" w:rsidRPr="005F331E">
        <w:rPr>
          <w:rFonts w:ascii="Cambria" w:hAnsi="Cambria"/>
          <w:sz w:val="24"/>
          <w:szCs w:val="24"/>
        </w:rPr>
        <w:tab/>
      </w:r>
    </w:p>
    <w:p w14:paraId="32CA46DB" w14:textId="35C667B4" w:rsidR="00DD3E91" w:rsidRPr="005F331E" w:rsidRDefault="00DD3E91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vyhotovení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 xml:space="preserve">náhradu škody s úředně ověřeným podpisem vydá </w:t>
      </w:r>
      <w:r w:rsidR="008529F8" w:rsidRPr="005F331E">
        <w:rPr>
          <w:rFonts w:ascii="Cambria" w:hAnsi="Cambria"/>
          <w:sz w:val="24"/>
          <w:szCs w:val="24"/>
        </w:rPr>
        <w:t xml:space="preserve">městu Otrokovice, </w:t>
      </w:r>
      <w:r w:rsidR="008529F8" w:rsidRPr="005F331E">
        <w:rPr>
          <w:rFonts w:ascii="Cambria" w:hAnsi="Cambria"/>
          <w:sz w:val="24"/>
          <w:szCs w:val="24"/>
        </w:rPr>
        <w:tab/>
      </w:r>
    </w:p>
    <w:p w14:paraId="5D5A3CDF" w14:textId="6DBF8E75" w:rsidR="004669E3" w:rsidRPr="005F331E" w:rsidRDefault="004669E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úředně ověřeného opisu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náhradu škody vydá městu Otrokovice</w:t>
      </w:r>
      <w:r w:rsidRPr="005F331E">
        <w:rPr>
          <w:rFonts w:ascii="Cambria" w:hAnsi="Cambria"/>
          <w:sz w:val="24"/>
          <w:szCs w:val="24"/>
        </w:rPr>
        <w:tab/>
      </w:r>
    </w:p>
    <w:p w14:paraId="5A9782F5" w14:textId="03841BEC" w:rsidR="004669E3" w:rsidRPr="005F331E" w:rsidRDefault="004669E3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úředně ověřeného opisu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náhradu škody vydá městu Fryšták,</w:t>
      </w:r>
      <w:r w:rsidRPr="005F331E">
        <w:rPr>
          <w:rFonts w:ascii="Cambria" w:hAnsi="Cambria"/>
          <w:sz w:val="24"/>
          <w:szCs w:val="24"/>
        </w:rPr>
        <w:tab/>
      </w:r>
    </w:p>
    <w:p w14:paraId="5E706F98" w14:textId="0B1007F1" w:rsidR="004669E3" w:rsidRPr="005F331E" w:rsidRDefault="008529F8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</w:t>
      </w:r>
      <w:r w:rsidR="00BE7A53" w:rsidRPr="005F331E">
        <w:rPr>
          <w:rFonts w:ascii="Cambria" w:hAnsi="Cambria"/>
          <w:sz w:val="24"/>
          <w:szCs w:val="24"/>
        </w:rPr>
        <w:t xml:space="preserve">kus vyhotovení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BE7A53" w:rsidRPr="005F331E">
        <w:rPr>
          <w:rFonts w:ascii="Cambria" w:hAnsi="Cambria"/>
          <w:sz w:val="24"/>
          <w:szCs w:val="24"/>
        </w:rPr>
        <w:t xml:space="preserve">vyslovení neplatnosti usnesení Valné hromady z 28.3.2006 </w:t>
      </w:r>
      <w:r w:rsidR="004669E3" w:rsidRPr="005F331E">
        <w:rPr>
          <w:rFonts w:ascii="Cambria" w:hAnsi="Cambria"/>
          <w:sz w:val="24"/>
          <w:szCs w:val="24"/>
        </w:rPr>
        <w:t xml:space="preserve">vydá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4669E3" w:rsidRPr="005F331E">
        <w:rPr>
          <w:rFonts w:ascii="Cambria" w:hAnsi="Cambria"/>
          <w:sz w:val="24"/>
          <w:szCs w:val="24"/>
        </w:rPr>
        <w:t>,</w:t>
      </w:r>
      <w:r w:rsidR="004669E3" w:rsidRPr="005F331E">
        <w:rPr>
          <w:rFonts w:ascii="Cambria" w:hAnsi="Cambria"/>
          <w:sz w:val="24"/>
          <w:szCs w:val="24"/>
        </w:rPr>
        <w:tab/>
      </w:r>
    </w:p>
    <w:p w14:paraId="0B3A0FA5" w14:textId="7B256C77" w:rsidR="00655D4C" w:rsidRPr="005F331E" w:rsidRDefault="008529F8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</w:t>
      </w:r>
      <w:r w:rsidR="00655D4C" w:rsidRPr="005F331E">
        <w:rPr>
          <w:rFonts w:ascii="Cambria" w:hAnsi="Cambria"/>
          <w:sz w:val="24"/>
          <w:szCs w:val="24"/>
        </w:rPr>
        <w:t xml:space="preserve">kus vyhotovení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655D4C" w:rsidRPr="005F331E">
        <w:rPr>
          <w:rFonts w:ascii="Cambria" w:hAnsi="Cambria"/>
          <w:sz w:val="24"/>
          <w:szCs w:val="24"/>
        </w:rPr>
        <w:t xml:space="preserve">vyslovení neplatnosti usnesení Valné hromady z 28.3.2006 vydá </w:t>
      </w:r>
      <w:r w:rsidR="00655D4C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3D3D56" w:rsidRPr="005F331E">
        <w:rPr>
          <w:rFonts w:ascii="Cambria" w:hAnsi="Cambria" w:cs="Calibri"/>
          <w:sz w:val="24"/>
          <w:szCs w:val="24"/>
        </w:rPr>
        <w:t>,</w:t>
      </w:r>
      <w:r w:rsidR="003D3D56" w:rsidRPr="005F331E">
        <w:rPr>
          <w:rFonts w:ascii="Cambria" w:hAnsi="Cambria" w:cs="Calibri"/>
          <w:sz w:val="24"/>
          <w:szCs w:val="24"/>
        </w:rPr>
        <w:tab/>
      </w:r>
    </w:p>
    <w:p w14:paraId="284AA13B" w14:textId="6FAA99FC" w:rsidR="005119B6" w:rsidRPr="005F331E" w:rsidRDefault="005119B6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úředně ověřeného opisu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vyslovení neplatnosti usnesení Valné hromady z 28.3.2006 vydá městu Otrokovice</w:t>
      </w:r>
      <w:r w:rsidR="003D3D56" w:rsidRPr="005F331E">
        <w:rPr>
          <w:rFonts w:ascii="Cambria" w:hAnsi="Cambria"/>
          <w:sz w:val="24"/>
          <w:szCs w:val="24"/>
        </w:rPr>
        <w:t>,</w:t>
      </w:r>
      <w:r w:rsidRPr="005F331E">
        <w:rPr>
          <w:rFonts w:ascii="Cambria" w:hAnsi="Cambria"/>
          <w:sz w:val="24"/>
          <w:szCs w:val="24"/>
        </w:rPr>
        <w:tab/>
      </w:r>
    </w:p>
    <w:p w14:paraId="372BE1E7" w14:textId="4A938505" w:rsidR="005119B6" w:rsidRPr="005F331E" w:rsidRDefault="005119B6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úředně ověřeného opisu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vyslovení neplatnosti usnesení Valné hromady z 28.3.2006 vydá městu Fryšták,</w:t>
      </w:r>
      <w:r w:rsidRPr="005F331E">
        <w:rPr>
          <w:rFonts w:ascii="Cambria" w:hAnsi="Cambria"/>
          <w:sz w:val="24"/>
          <w:szCs w:val="24"/>
        </w:rPr>
        <w:tab/>
      </w:r>
    </w:p>
    <w:p w14:paraId="06FF3746" w14:textId="2569855C" w:rsidR="005119B6" w:rsidRPr="005F331E" w:rsidRDefault="008529F8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</w:t>
      </w:r>
      <w:r w:rsidR="00BE7A53" w:rsidRPr="005F331E">
        <w:rPr>
          <w:rFonts w:ascii="Cambria" w:hAnsi="Cambria"/>
          <w:sz w:val="24"/>
          <w:szCs w:val="24"/>
        </w:rPr>
        <w:t xml:space="preserve">kus vyhotovení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BE7A53" w:rsidRPr="005F331E">
        <w:rPr>
          <w:rFonts w:ascii="Cambria" w:hAnsi="Cambria"/>
          <w:sz w:val="24"/>
          <w:szCs w:val="24"/>
        </w:rPr>
        <w:t xml:space="preserve">vyslovení neplatnosti usnesení Valné hromady z 30.5.2007, </w:t>
      </w:r>
      <w:r w:rsidR="005119B6" w:rsidRPr="005F331E">
        <w:rPr>
          <w:rFonts w:ascii="Cambria" w:hAnsi="Cambria"/>
          <w:sz w:val="24"/>
          <w:szCs w:val="24"/>
        </w:rPr>
        <w:t xml:space="preserve">vydá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5119B6" w:rsidRPr="005F331E">
        <w:rPr>
          <w:rFonts w:ascii="Cambria" w:hAnsi="Cambria"/>
          <w:sz w:val="24"/>
          <w:szCs w:val="24"/>
        </w:rPr>
        <w:t>,</w:t>
      </w:r>
      <w:r w:rsidR="005119B6" w:rsidRPr="005F331E">
        <w:rPr>
          <w:rFonts w:ascii="Cambria" w:hAnsi="Cambria"/>
          <w:sz w:val="24"/>
          <w:szCs w:val="24"/>
        </w:rPr>
        <w:tab/>
      </w:r>
    </w:p>
    <w:p w14:paraId="7C9BEBE1" w14:textId="692BC994" w:rsidR="00655D4C" w:rsidRPr="005F331E" w:rsidRDefault="008529F8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</w:t>
      </w:r>
      <w:r w:rsidR="00655D4C" w:rsidRPr="005F331E">
        <w:rPr>
          <w:rFonts w:ascii="Cambria" w:hAnsi="Cambria"/>
          <w:sz w:val="24"/>
          <w:szCs w:val="24"/>
        </w:rPr>
        <w:t xml:space="preserve">kus vyhotovení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="00655D4C" w:rsidRPr="005F331E">
        <w:rPr>
          <w:rFonts w:ascii="Cambria" w:hAnsi="Cambria"/>
          <w:sz w:val="24"/>
          <w:szCs w:val="24"/>
        </w:rPr>
        <w:t xml:space="preserve">vyslovení neplatnosti usnesení Valné hromady z 30.5.2007, vydá </w:t>
      </w:r>
      <w:r w:rsidR="00655D4C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655D4C" w:rsidRPr="005F331E">
        <w:rPr>
          <w:rFonts w:ascii="Cambria" w:hAnsi="Cambria" w:cs="Calibri"/>
          <w:sz w:val="24"/>
          <w:szCs w:val="24"/>
        </w:rPr>
        <w:tab/>
      </w:r>
    </w:p>
    <w:p w14:paraId="616FBDAE" w14:textId="7580F77D" w:rsidR="005119B6" w:rsidRPr="005F331E" w:rsidRDefault="005119B6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úředně ověřeného opisu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vyslovení neplatnosti usnesení Valné hromady z 30.5.2007 vydá městu Otrokovice,</w:t>
      </w:r>
      <w:r w:rsidRPr="005F331E">
        <w:rPr>
          <w:rFonts w:ascii="Cambria" w:hAnsi="Cambria"/>
          <w:sz w:val="24"/>
          <w:szCs w:val="24"/>
        </w:rPr>
        <w:tab/>
      </w:r>
    </w:p>
    <w:p w14:paraId="7CDF36F3" w14:textId="6BD0E4F3" w:rsidR="005119B6" w:rsidRPr="005F331E" w:rsidRDefault="005119B6" w:rsidP="00317B42">
      <w:pPr>
        <w:pStyle w:val="Odstavecseseznamem"/>
        <w:numPr>
          <w:ilvl w:val="0"/>
          <w:numId w:val="16"/>
        </w:numPr>
        <w:tabs>
          <w:tab w:val="right" w:leader="hyphen" w:pos="9072"/>
        </w:tabs>
        <w:suppressAutoHyphens/>
        <w:spacing w:line="228" w:lineRule="auto"/>
        <w:ind w:left="2268" w:hanging="567"/>
        <w:contextualSpacing w:val="0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1 (jeden) kus úředně ověřeného opisu Zpětvzetí žaloby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>vyslovení neplatnosti usnesení Valné hromady z 30.5.2007 vydá městu Fryšták,</w:t>
      </w:r>
      <w:r w:rsidRPr="005F331E">
        <w:rPr>
          <w:rFonts w:ascii="Cambria" w:hAnsi="Cambria"/>
          <w:sz w:val="24"/>
          <w:szCs w:val="24"/>
        </w:rPr>
        <w:tab/>
      </w:r>
    </w:p>
    <w:p w14:paraId="7CC3F81E" w14:textId="2889DDE5" w:rsidR="005119B6" w:rsidRPr="005F331E" w:rsidRDefault="005119B6" w:rsidP="00317B42">
      <w:pPr>
        <w:tabs>
          <w:tab w:val="right" w:leader="hyphen" w:pos="9072"/>
        </w:tabs>
        <w:suppressAutoHyphens/>
        <w:spacing w:line="228" w:lineRule="auto"/>
        <w:ind w:left="1701"/>
        <w:jc w:val="both"/>
        <w:outlineLvl w:val="1"/>
        <w:rPr>
          <w:rFonts w:ascii="Cambria" w:hAnsi="Cambria"/>
          <w:sz w:val="24"/>
          <w:szCs w:val="24"/>
        </w:rPr>
      </w:pPr>
      <w:r w:rsidRPr="005F331E">
        <w:rPr>
          <w:rFonts w:ascii="Cambria" w:hAnsi="Cambria"/>
          <w:sz w:val="24"/>
          <w:szCs w:val="24"/>
        </w:rPr>
        <w:t xml:space="preserve">přičemž pokud si společnost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1944E9" w:rsidRPr="005F331E">
        <w:rPr>
          <w:rFonts w:ascii="Cambria" w:hAnsi="Cambria"/>
          <w:sz w:val="24"/>
          <w:szCs w:val="24"/>
        </w:rPr>
        <w:t>,</w:t>
      </w:r>
      <w:r w:rsidRPr="005F331E">
        <w:rPr>
          <w:rFonts w:ascii="Cambria" w:hAnsi="Cambria"/>
          <w:sz w:val="24"/>
          <w:szCs w:val="24"/>
        </w:rPr>
        <w:t xml:space="preserve"> listiny uvedené výše pod písm. </w:t>
      </w:r>
      <w:r w:rsidR="002412A0" w:rsidRPr="005F331E">
        <w:rPr>
          <w:rFonts w:ascii="Cambria" w:hAnsi="Cambria"/>
          <w:sz w:val="24"/>
          <w:szCs w:val="24"/>
        </w:rPr>
        <w:t>(o), (r), (u), (x), (</w:t>
      </w:r>
      <w:r w:rsidR="00655D4C" w:rsidRPr="005F331E">
        <w:rPr>
          <w:rFonts w:ascii="Cambria" w:hAnsi="Cambria"/>
          <w:sz w:val="24"/>
          <w:szCs w:val="24"/>
        </w:rPr>
        <w:t>bb</w:t>
      </w:r>
      <w:r w:rsidR="002412A0" w:rsidRPr="005F331E">
        <w:rPr>
          <w:rFonts w:ascii="Cambria" w:hAnsi="Cambria"/>
          <w:sz w:val="24"/>
          <w:szCs w:val="24"/>
        </w:rPr>
        <w:t>) a (</w:t>
      </w:r>
      <w:r w:rsidR="00655D4C" w:rsidRPr="005F331E">
        <w:rPr>
          <w:rFonts w:ascii="Cambria" w:hAnsi="Cambria"/>
          <w:sz w:val="24"/>
          <w:szCs w:val="24"/>
        </w:rPr>
        <w:t>ff</w:t>
      </w:r>
      <w:r w:rsidR="002412A0" w:rsidRPr="005F331E">
        <w:rPr>
          <w:rFonts w:ascii="Cambria" w:hAnsi="Cambria"/>
          <w:sz w:val="24"/>
          <w:szCs w:val="24"/>
        </w:rPr>
        <w:t xml:space="preserve">) </w:t>
      </w:r>
      <w:r w:rsidR="00655D4C" w:rsidRPr="005F331E">
        <w:rPr>
          <w:rFonts w:ascii="Cambria" w:hAnsi="Cambria"/>
          <w:sz w:val="24"/>
          <w:szCs w:val="24"/>
        </w:rPr>
        <w:t>anebo pokud si</w:t>
      </w:r>
      <w:r w:rsidR="000B22BD" w:rsidRPr="005F331E">
        <w:rPr>
          <w:rFonts w:ascii="Cambria" w:hAnsi="Cambria"/>
          <w:sz w:val="24"/>
          <w:szCs w:val="24"/>
        </w:rPr>
        <w:t> </w:t>
      </w:r>
      <w:r w:rsidR="00655D4C" w:rsidRPr="005F331E">
        <w:rPr>
          <w:rFonts w:ascii="Cambria" w:hAnsi="Cambria"/>
          <w:sz w:val="24"/>
          <w:szCs w:val="24"/>
        </w:rPr>
        <w:t xml:space="preserve">společnost </w:t>
      </w:r>
      <w:r w:rsidR="00655D4C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1944E9" w:rsidRPr="005F331E">
        <w:rPr>
          <w:rFonts w:ascii="Cambria" w:hAnsi="Cambria" w:cs="Calibri"/>
          <w:sz w:val="24"/>
          <w:szCs w:val="24"/>
        </w:rPr>
        <w:t>,</w:t>
      </w:r>
      <w:r w:rsidR="00655D4C" w:rsidRPr="005F331E">
        <w:rPr>
          <w:rFonts w:ascii="Cambria" w:hAnsi="Cambria"/>
          <w:sz w:val="24"/>
          <w:szCs w:val="24"/>
        </w:rPr>
        <w:t xml:space="preserve"> listiny uvedené výše pod písm. (s), (</w:t>
      </w:r>
      <w:proofErr w:type="spellStart"/>
      <w:r w:rsidR="00655D4C" w:rsidRPr="005F331E">
        <w:rPr>
          <w:rFonts w:ascii="Cambria" w:hAnsi="Cambria"/>
          <w:sz w:val="24"/>
          <w:szCs w:val="24"/>
        </w:rPr>
        <w:t>cc</w:t>
      </w:r>
      <w:proofErr w:type="spellEnd"/>
      <w:r w:rsidR="00655D4C" w:rsidRPr="005F331E">
        <w:rPr>
          <w:rFonts w:ascii="Cambria" w:hAnsi="Cambria"/>
          <w:sz w:val="24"/>
          <w:szCs w:val="24"/>
        </w:rPr>
        <w:t>), a (</w:t>
      </w:r>
      <w:proofErr w:type="spellStart"/>
      <w:r w:rsidR="00655D4C" w:rsidRPr="005F331E">
        <w:rPr>
          <w:rFonts w:ascii="Cambria" w:hAnsi="Cambria"/>
          <w:sz w:val="24"/>
          <w:szCs w:val="24"/>
        </w:rPr>
        <w:t>gg</w:t>
      </w:r>
      <w:proofErr w:type="spellEnd"/>
      <w:r w:rsidR="00655D4C" w:rsidRPr="005F331E">
        <w:rPr>
          <w:rFonts w:ascii="Cambria" w:hAnsi="Cambria"/>
          <w:sz w:val="24"/>
          <w:szCs w:val="24"/>
        </w:rPr>
        <w:t xml:space="preserve">) </w:t>
      </w:r>
      <w:r w:rsidRPr="005F331E">
        <w:rPr>
          <w:rFonts w:ascii="Cambria" w:hAnsi="Cambria"/>
          <w:sz w:val="24"/>
          <w:szCs w:val="24"/>
        </w:rPr>
        <w:t xml:space="preserve">osobně nepřevezme do sedmi (7) dnů ode Dne Narovnání, zašle </w:t>
      </w:r>
      <w:r w:rsidR="002412A0" w:rsidRPr="005F331E">
        <w:rPr>
          <w:rFonts w:ascii="Cambria" w:hAnsi="Cambria"/>
          <w:sz w:val="24"/>
          <w:szCs w:val="24"/>
        </w:rPr>
        <w:t>N</w:t>
      </w:r>
      <w:r w:rsidRPr="005F331E">
        <w:rPr>
          <w:rFonts w:ascii="Cambria" w:hAnsi="Cambria"/>
          <w:sz w:val="24"/>
          <w:szCs w:val="24"/>
        </w:rPr>
        <w:t xml:space="preserve">otář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1944E9" w:rsidRPr="005F331E">
        <w:rPr>
          <w:rFonts w:ascii="Cambria" w:hAnsi="Cambria"/>
          <w:sz w:val="24"/>
          <w:szCs w:val="24"/>
        </w:rPr>
        <w:t>,</w:t>
      </w:r>
      <w:r w:rsidR="002412A0" w:rsidRPr="005F331E">
        <w:rPr>
          <w:rFonts w:ascii="Cambria" w:hAnsi="Cambria"/>
          <w:sz w:val="24"/>
          <w:szCs w:val="24"/>
        </w:rPr>
        <w:t xml:space="preserve"> </w:t>
      </w:r>
      <w:r w:rsidR="00655D4C" w:rsidRPr="005F331E">
        <w:rPr>
          <w:rFonts w:ascii="Cambria" w:hAnsi="Cambria"/>
          <w:sz w:val="24"/>
          <w:szCs w:val="24"/>
        </w:rPr>
        <w:t xml:space="preserve">anebo společnosti </w:t>
      </w:r>
      <w:r w:rsidR="00655D4C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1944E9" w:rsidRPr="005F331E">
        <w:rPr>
          <w:rFonts w:ascii="Cambria" w:hAnsi="Cambria" w:cs="Calibri"/>
          <w:sz w:val="24"/>
          <w:szCs w:val="24"/>
        </w:rPr>
        <w:t>,</w:t>
      </w:r>
      <w:r w:rsidR="00655D4C" w:rsidRPr="005F331E">
        <w:rPr>
          <w:rFonts w:ascii="Cambria" w:hAnsi="Cambria"/>
          <w:sz w:val="24"/>
          <w:szCs w:val="24"/>
        </w:rPr>
        <w:t xml:space="preserve"> </w:t>
      </w:r>
      <w:r w:rsidRPr="005F331E">
        <w:rPr>
          <w:rFonts w:ascii="Cambria" w:hAnsi="Cambria"/>
          <w:sz w:val="24"/>
          <w:szCs w:val="24"/>
        </w:rPr>
        <w:t xml:space="preserve">nevyzvednutá vyhotovení doporučenou poštovní zásilkou s potvrzením o doručení </w:t>
      </w:r>
      <w:r w:rsidR="000B22BD" w:rsidRPr="005F331E">
        <w:rPr>
          <w:rFonts w:ascii="Cambria" w:hAnsi="Cambria"/>
          <w:sz w:val="24"/>
          <w:szCs w:val="24"/>
        </w:rPr>
        <w:t>na </w:t>
      </w:r>
      <w:r w:rsidRPr="005F331E">
        <w:rPr>
          <w:rFonts w:ascii="Cambria" w:hAnsi="Cambria"/>
          <w:sz w:val="24"/>
          <w:szCs w:val="24"/>
        </w:rPr>
        <w:t xml:space="preserve">adresu sídla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1944E9" w:rsidRPr="005F331E">
        <w:rPr>
          <w:rFonts w:ascii="Cambria" w:hAnsi="Cambria"/>
          <w:sz w:val="24"/>
          <w:szCs w:val="24"/>
        </w:rPr>
        <w:t>,</w:t>
      </w:r>
      <w:r w:rsidR="00655D4C" w:rsidRPr="005F331E">
        <w:rPr>
          <w:rFonts w:ascii="Cambria" w:hAnsi="Cambria"/>
          <w:sz w:val="24"/>
          <w:szCs w:val="24"/>
        </w:rPr>
        <w:t xml:space="preserve"> anebo společnosti </w:t>
      </w:r>
      <w:r w:rsidR="00655D4C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2412A0" w:rsidRPr="005F331E">
        <w:rPr>
          <w:rFonts w:ascii="Cambria" w:hAnsi="Cambria"/>
          <w:sz w:val="24"/>
          <w:szCs w:val="24"/>
        </w:rPr>
        <w:tab/>
      </w:r>
    </w:p>
    <w:p w14:paraId="197A1595" w14:textId="69CBFC61" w:rsidR="00A840AC" w:rsidRPr="005F331E" w:rsidRDefault="00C37449" w:rsidP="00317B42">
      <w:pPr>
        <w:pStyle w:val="Zkladntext2"/>
        <w:numPr>
          <w:ilvl w:val="0"/>
          <w:numId w:val="10"/>
        </w:numPr>
        <w:tabs>
          <w:tab w:val="left" w:pos="1701"/>
          <w:tab w:val="right" w:leader="hyphen" w:pos="9072"/>
        </w:tabs>
        <w:autoSpaceDE w:val="0"/>
        <w:autoSpaceDN w:val="0"/>
        <w:adjustRightInd w:val="0"/>
        <w:spacing w:line="228" w:lineRule="auto"/>
        <w:ind w:left="1701" w:hanging="567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 xml:space="preserve">Notář vydá z notářské úschovy </w:t>
      </w:r>
      <w:r w:rsidR="00345E1E" w:rsidRPr="005F331E">
        <w:rPr>
          <w:rFonts w:ascii="Cambria" w:hAnsi="Cambria"/>
          <w:sz w:val="24"/>
          <w:szCs w:val="24"/>
        </w:rPr>
        <w:t xml:space="preserve">jeden kus </w:t>
      </w:r>
      <w:r w:rsidR="00345E1E" w:rsidRPr="005F331E">
        <w:rPr>
          <w:rFonts w:ascii="Cambria" w:hAnsi="Cambria" w:cstheme="minorHAnsi"/>
          <w:sz w:val="24"/>
          <w:szCs w:val="24"/>
        </w:rPr>
        <w:t>Akcie B s rubopisem</w:t>
      </w:r>
      <w:r w:rsidR="00345E1E" w:rsidRPr="005F331E">
        <w:rPr>
          <w:rFonts w:ascii="Cambria" w:hAnsi="Cambria" w:cs="Calibri"/>
          <w:sz w:val="24"/>
          <w:szCs w:val="24"/>
        </w:rPr>
        <w:t xml:space="preserve"> společnosti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345E1E" w:rsidRPr="005F331E">
        <w:rPr>
          <w:rFonts w:ascii="Cambria" w:hAnsi="Cambria" w:cs="Calibri"/>
          <w:sz w:val="24"/>
          <w:szCs w:val="24"/>
        </w:rPr>
        <w:t xml:space="preserve">, </w:t>
      </w:r>
      <w:r w:rsidR="00A840AC" w:rsidRPr="005F331E">
        <w:rPr>
          <w:rFonts w:ascii="Cambria" w:hAnsi="Cambria" w:cs="Calibri"/>
          <w:sz w:val="24"/>
          <w:szCs w:val="24"/>
        </w:rPr>
        <w:t xml:space="preserve">ve své notářské kanceláři, nedohodne-li se se společností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1944E9" w:rsidRPr="005F331E">
        <w:rPr>
          <w:rFonts w:ascii="Cambria" w:hAnsi="Cambria" w:cs="Calibri"/>
          <w:sz w:val="24"/>
          <w:szCs w:val="24"/>
        </w:rPr>
        <w:t>,</w:t>
      </w:r>
      <w:r w:rsidR="00A840AC" w:rsidRPr="005F331E">
        <w:rPr>
          <w:rFonts w:ascii="Cambria" w:hAnsi="Cambria" w:cs="Calibri"/>
          <w:sz w:val="24"/>
          <w:szCs w:val="24"/>
        </w:rPr>
        <w:t xml:space="preserve"> písemně předem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="00A840AC" w:rsidRPr="005F331E">
        <w:rPr>
          <w:rFonts w:ascii="Cambria" w:hAnsi="Cambria" w:cs="Calibri"/>
          <w:sz w:val="24"/>
          <w:szCs w:val="24"/>
        </w:rPr>
        <w:t xml:space="preserve">jiném místě vydání, nejpozději do 3 (tří) pracovních dnů ode dne, kdy po </w:t>
      </w:r>
      <w:r w:rsidR="00A748E4" w:rsidRPr="005F331E">
        <w:rPr>
          <w:rFonts w:ascii="Cambria" w:hAnsi="Cambria" w:cs="Calibri"/>
          <w:sz w:val="24"/>
          <w:szCs w:val="24"/>
        </w:rPr>
        <w:t>31.12.2029</w:t>
      </w:r>
      <w:r w:rsidR="00A840AC" w:rsidRPr="005F331E">
        <w:rPr>
          <w:rFonts w:ascii="Cambria" w:hAnsi="Cambria" w:cs="Calibri"/>
          <w:sz w:val="24"/>
          <w:szCs w:val="24"/>
        </w:rPr>
        <w:t xml:space="preserve"> (</w:t>
      </w:r>
      <w:r w:rsidR="00A748E4" w:rsidRPr="005F331E">
        <w:rPr>
          <w:rFonts w:ascii="Cambria" w:hAnsi="Cambria" w:cs="Calibri"/>
          <w:sz w:val="24"/>
          <w:szCs w:val="24"/>
        </w:rPr>
        <w:t xml:space="preserve">třicátém </w:t>
      </w:r>
      <w:r w:rsidR="00A840AC" w:rsidRPr="005F331E">
        <w:rPr>
          <w:rFonts w:ascii="Cambria" w:hAnsi="Cambria" w:cs="Calibri"/>
          <w:sz w:val="24"/>
          <w:szCs w:val="24"/>
        </w:rPr>
        <w:t xml:space="preserve">prvním </w:t>
      </w:r>
      <w:r w:rsidR="00A748E4" w:rsidRPr="005F331E">
        <w:rPr>
          <w:rFonts w:ascii="Cambria" w:hAnsi="Cambria" w:cs="Calibri"/>
          <w:sz w:val="24"/>
          <w:szCs w:val="24"/>
        </w:rPr>
        <w:t xml:space="preserve">prosinci </w:t>
      </w:r>
      <w:r w:rsidR="00A840AC" w:rsidRPr="005F331E">
        <w:rPr>
          <w:rFonts w:ascii="Cambria" w:hAnsi="Cambria" w:cs="Calibri"/>
          <w:sz w:val="24"/>
          <w:szCs w:val="24"/>
        </w:rPr>
        <w:t xml:space="preserve">roku dva tisíce </w:t>
      </w:r>
      <w:r w:rsidR="00A748E4" w:rsidRPr="005F331E">
        <w:rPr>
          <w:rFonts w:ascii="Cambria" w:hAnsi="Cambria" w:cs="Calibri"/>
          <w:sz w:val="24"/>
          <w:szCs w:val="24"/>
        </w:rPr>
        <w:t>dvacet devět</w:t>
      </w:r>
      <w:r w:rsidR="00A840AC" w:rsidRPr="005F331E">
        <w:rPr>
          <w:rFonts w:ascii="Cambria" w:hAnsi="Cambria" w:cs="Calibri"/>
          <w:sz w:val="24"/>
          <w:szCs w:val="24"/>
        </w:rPr>
        <w:t xml:space="preserve">) společnost </w:t>
      </w:r>
      <w:r w:rsidR="008D1FDD" w:rsidRPr="005F331E">
        <w:rPr>
          <w:rFonts w:ascii="Cambria" w:hAnsi="Cambria" w:cs="Calibri"/>
          <w:sz w:val="24"/>
          <w:szCs w:val="24"/>
        </w:rPr>
        <w:t>Vodovody a kanalizace Zlín, a.s.</w:t>
      </w:r>
      <w:r w:rsidR="008D137B" w:rsidRPr="005F331E">
        <w:rPr>
          <w:rFonts w:ascii="Cambria" w:hAnsi="Cambria" w:cs="Calibri"/>
          <w:sz w:val="24"/>
          <w:szCs w:val="24"/>
        </w:rPr>
        <w:t>,</w:t>
      </w:r>
      <w:r w:rsidR="00A840AC" w:rsidRPr="005F331E">
        <w:rPr>
          <w:rFonts w:ascii="Cambria" w:hAnsi="Cambria" w:cs="Calibri"/>
          <w:sz w:val="24"/>
          <w:szCs w:val="24"/>
        </w:rPr>
        <w:t xml:space="preserve"> požádá Notáře o</w:t>
      </w:r>
      <w:r w:rsidR="00861AAD" w:rsidRPr="005F331E">
        <w:rPr>
          <w:rFonts w:ascii="Cambria" w:hAnsi="Cambria" w:cs="Calibri"/>
          <w:sz w:val="24"/>
          <w:szCs w:val="24"/>
        </w:rPr>
        <w:t> </w:t>
      </w:r>
      <w:r w:rsidR="00A840AC" w:rsidRPr="005F331E">
        <w:rPr>
          <w:rFonts w:ascii="Cambria" w:hAnsi="Cambria" w:cs="Calibri"/>
          <w:sz w:val="24"/>
          <w:szCs w:val="24"/>
        </w:rPr>
        <w:t xml:space="preserve">vydání </w:t>
      </w:r>
      <w:r w:rsidR="00A840AC" w:rsidRPr="005F331E">
        <w:rPr>
          <w:rFonts w:ascii="Cambria" w:hAnsi="Cambria" w:cstheme="minorHAnsi"/>
          <w:sz w:val="24"/>
          <w:szCs w:val="24"/>
        </w:rPr>
        <w:t>Akcie B s rubopisem</w:t>
      </w:r>
      <w:r w:rsidR="00A840AC" w:rsidRPr="005F331E">
        <w:rPr>
          <w:rFonts w:ascii="Cambria" w:hAnsi="Cambria" w:cs="Calibri"/>
          <w:sz w:val="24"/>
          <w:szCs w:val="24"/>
        </w:rPr>
        <w:t xml:space="preserve"> anebo do 3 (tří) pracovních dnů ode dne, kdy bude Notáři </w:t>
      </w:r>
      <w:r w:rsidR="00345E1E" w:rsidRPr="005F331E">
        <w:rPr>
          <w:rFonts w:ascii="Cambria" w:hAnsi="Cambria" w:cs="Calibri"/>
          <w:sz w:val="24"/>
          <w:szCs w:val="24"/>
        </w:rPr>
        <w:t xml:space="preserve">prokázáno, že nabylo právní moci rozhodnutí o úpadku společnosti </w:t>
      </w:r>
      <w:r w:rsidR="00AF2238" w:rsidRPr="005F331E">
        <w:rPr>
          <w:rFonts w:ascii="Cambria" w:hAnsi="Cambria"/>
          <w:sz w:val="24"/>
          <w:szCs w:val="24"/>
        </w:rPr>
        <w:t>MORAVSKÁ VODÁRENSKÁ, a.s.</w:t>
      </w:r>
      <w:r w:rsidR="00345E1E" w:rsidRPr="005F331E">
        <w:rPr>
          <w:rFonts w:ascii="Cambria" w:hAnsi="Cambria"/>
          <w:sz w:val="24"/>
          <w:szCs w:val="24"/>
        </w:rPr>
        <w:tab/>
      </w:r>
    </w:p>
    <w:p w14:paraId="2DFCF764" w14:textId="56730606" w:rsidR="005D4C5C" w:rsidRPr="005F331E" w:rsidRDefault="00F06B9F" w:rsidP="00317B42">
      <w:pPr>
        <w:pStyle w:val="Zkladntext2"/>
        <w:numPr>
          <w:ilvl w:val="0"/>
          <w:numId w:val="10"/>
        </w:numPr>
        <w:tabs>
          <w:tab w:val="left" w:pos="1701"/>
          <w:tab w:val="right" w:leader="hyphen" w:pos="9072"/>
        </w:tabs>
        <w:autoSpaceDE w:val="0"/>
        <w:autoSpaceDN w:val="0"/>
        <w:adjustRightInd w:val="0"/>
        <w:spacing w:line="228" w:lineRule="auto"/>
        <w:ind w:left="1701" w:hanging="567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Notář vydá Listin</w:t>
      </w:r>
      <w:r w:rsidR="00345E1E" w:rsidRPr="005F331E">
        <w:rPr>
          <w:rFonts w:ascii="Cambria" w:hAnsi="Cambria" w:cs="Calibri"/>
          <w:b/>
          <w:sz w:val="24"/>
          <w:szCs w:val="24"/>
        </w:rPr>
        <w:t>y</w:t>
      </w:r>
      <w:r w:rsidRPr="005F331E">
        <w:rPr>
          <w:rFonts w:ascii="Cambria" w:hAnsi="Cambria" w:cs="Calibri"/>
          <w:b/>
          <w:sz w:val="24"/>
          <w:szCs w:val="24"/>
        </w:rPr>
        <w:t xml:space="preserve"> z notářské úschovy </w:t>
      </w:r>
      <w:r w:rsidRPr="005F331E">
        <w:rPr>
          <w:rFonts w:ascii="Cambria" w:hAnsi="Cambria" w:cs="Calibri"/>
          <w:sz w:val="24"/>
          <w:szCs w:val="24"/>
        </w:rPr>
        <w:t xml:space="preserve">bez splnění podmínek uvedených výše pod </w:t>
      </w:r>
      <w:r w:rsidR="002F50ED" w:rsidRPr="005F331E">
        <w:rPr>
          <w:rFonts w:ascii="Cambria" w:hAnsi="Cambria" w:cs="Calibri"/>
          <w:sz w:val="24"/>
          <w:szCs w:val="24"/>
        </w:rPr>
        <w:t>body</w:t>
      </w:r>
      <w:r w:rsidRPr="005F331E">
        <w:rPr>
          <w:rFonts w:ascii="Cambria" w:hAnsi="Cambria" w:cs="Calibri"/>
          <w:sz w:val="24"/>
          <w:szCs w:val="24"/>
        </w:rPr>
        <w:t xml:space="preserve"> (i)</w:t>
      </w:r>
      <w:r w:rsidR="00345E1E" w:rsidRPr="005F331E">
        <w:rPr>
          <w:rFonts w:ascii="Cambria" w:hAnsi="Cambria" w:cs="Calibri"/>
          <w:sz w:val="24"/>
          <w:szCs w:val="24"/>
        </w:rPr>
        <w:t xml:space="preserve"> a</w:t>
      </w:r>
      <w:r w:rsidR="00D535E3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>(</w:t>
      </w:r>
      <w:proofErr w:type="spellStart"/>
      <w:r w:rsidRPr="005F331E">
        <w:rPr>
          <w:rFonts w:ascii="Cambria" w:hAnsi="Cambria" w:cs="Calibri"/>
          <w:sz w:val="24"/>
          <w:szCs w:val="24"/>
        </w:rPr>
        <w:t>ii</w:t>
      </w:r>
      <w:proofErr w:type="spellEnd"/>
      <w:r w:rsidRPr="005F331E">
        <w:rPr>
          <w:rFonts w:ascii="Cambria" w:hAnsi="Cambria" w:cs="Calibri"/>
          <w:sz w:val="24"/>
          <w:szCs w:val="24"/>
        </w:rPr>
        <w:t>)</w:t>
      </w:r>
      <w:r w:rsidR="00345E1E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 xml:space="preserve">pouze za shodného </w:t>
      </w:r>
      <w:r w:rsidR="00F603C2" w:rsidRPr="005F331E">
        <w:rPr>
          <w:rFonts w:ascii="Cambria" w:hAnsi="Cambria" w:cs="Calibri"/>
          <w:sz w:val="24"/>
          <w:szCs w:val="24"/>
        </w:rPr>
        <w:t xml:space="preserve">písemného prohlášení </w:t>
      </w:r>
      <w:r w:rsidRPr="005F331E">
        <w:rPr>
          <w:rFonts w:ascii="Cambria" w:hAnsi="Cambria" w:cs="Calibri"/>
          <w:sz w:val="24"/>
          <w:szCs w:val="24"/>
        </w:rPr>
        <w:t>Složitele a Příjemc</w:t>
      </w:r>
      <w:r w:rsidR="00345E1E" w:rsidRPr="005F331E">
        <w:rPr>
          <w:rFonts w:ascii="Cambria" w:hAnsi="Cambria" w:cs="Calibri"/>
          <w:sz w:val="24"/>
          <w:szCs w:val="24"/>
        </w:rPr>
        <w:t>ů</w:t>
      </w:r>
      <w:r w:rsidRPr="005F331E">
        <w:rPr>
          <w:rFonts w:ascii="Cambria" w:hAnsi="Cambria" w:cs="Calibri"/>
          <w:sz w:val="24"/>
          <w:szCs w:val="24"/>
        </w:rPr>
        <w:t xml:space="preserve"> s jejich úředně ověřenými podpisy</w:t>
      </w:r>
      <w:r w:rsidR="00F603C2" w:rsidRPr="005F331E">
        <w:rPr>
          <w:rFonts w:ascii="Cambria" w:hAnsi="Cambria" w:cs="Calibri"/>
          <w:sz w:val="24"/>
          <w:szCs w:val="24"/>
        </w:rPr>
        <w:t>, z jehož obsahu bude nepochybně plynout vůle Složitele a Příjemc</w:t>
      </w:r>
      <w:r w:rsidR="005D4C5C" w:rsidRPr="005F331E">
        <w:rPr>
          <w:rFonts w:ascii="Cambria" w:hAnsi="Cambria" w:cs="Calibri"/>
          <w:sz w:val="24"/>
          <w:szCs w:val="24"/>
        </w:rPr>
        <w:t>ů</w:t>
      </w:r>
      <w:r w:rsidR="00F603C2" w:rsidRPr="005F331E">
        <w:rPr>
          <w:rFonts w:ascii="Cambria" w:hAnsi="Cambria" w:cs="Calibri"/>
          <w:sz w:val="24"/>
          <w:szCs w:val="24"/>
        </w:rPr>
        <w:t xml:space="preserve">, komu </w:t>
      </w:r>
      <w:r w:rsidR="00A748E4" w:rsidRPr="005F331E">
        <w:rPr>
          <w:rFonts w:ascii="Cambria" w:hAnsi="Cambria" w:cs="Calibri"/>
          <w:sz w:val="24"/>
          <w:szCs w:val="24"/>
        </w:rPr>
        <w:t xml:space="preserve">mají </w:t>
      </w:r>
      <w:r w:rsidR="00F603C2" w:rsidRPr="005F331E">
        <w:rPr>
          <w:rFonts w:ascii="Cambria" w:hAnsi="Cambria" w:cs="Calibri"/>
          <w:sz w:val="24"/>
          <w:szCs w:val="24"/>
        </w:rPr>
        <w:t xml:space="preserve">být </w:t>
      </w:r>
      <w:r w:rsidR="005D4C5C" w:rsidRPr="005F331E">
        <w:rPr>
          <w:rFonts w:ascii="Cambria" w:hAnsi="Cambria" w:cs="Calibri"/>
          <w:sz w:val="24"/>
          <w:szCs w:val="24"/>
        </w:rPr>
        <w:t xml:space="preserve">jednotlivé Listiny </w:t>
      </w:r>
      <w:r w:rsidR="00A748E4" w:rsidRPr="005F331E">
        <w:rPr>
          <w:rFonts w:ascii="Cambria" w:hAnsi="Cambria" w:cs="Calibri"/>
          <w:sz w:val="24"/>
          <w:szCs w:val="24"/>
        </w:rPr>
        <w:t>vydány</w:t>
      </w:r>
      <w:r w:rsidRPr="005F331E">
        <w:rPr>
          <w:rFonts w:ascii="Cambria" w:hAnsi="Cambria" w:cs="Calibri"/>
          <w:sz w:val="24"/>
          <w:szCs w:val="24"/>
        </w:rPr>
        <w:t>, nebo bude-li tak plnit povinnost uloženou mu zákonem nebo pravomocným rozhodnutím soudu nebo jiného oprávněného orgánu.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457630DD" w14:textId="36F75540" w:rsidR="00F06B9F" w:rsidRPr="005F331E" w:rsidRDefault="00F06B9F" w:rsidP="00317B42">
      <w:pPr>
        <w:pStyle w:val="Zkladntext2"/>
        <w:numPr>
          <w:ilvl w:val="0"/>
          <w:numId w:val="10"/>
        </w:numPr>
        <w:tabs>
          <w:tab w:val="left" w:pos="1701"/>
          <w:tab w:val="right" w:leader="hyphen" w:pos="9072"/>
        </w:tabs>
        <w:autoSpaceDE w:val="0"/>
        <w:autoSpaceDN w:val="0"/>
        <w:adjustRightInd w:val="0"/>
        <w:spacing w:line="228" w:lineRule="auto"/>
        <w:ind w:left="1701" w:hanging="567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Cs/>
          <w:sz w:val="24"/>
          <w:szCs w:val="24"/>
        </w:rPr>
        <w:t>Nastane-li jiný případ, než který je předvídán tímto Protokolem, vyčká Notář předložení mimosoudní dohody o vypořádání Listin</w:t>
      </w:r>
      <w:r w:rsidR="006533CE" w:rsidRPr="005F331E">
        <w:rPr>
          <w:rFonts w:ascii="Cambria" w:hAnsi="Cambria" w:cs="Calibri"/>
          <w:bCs/>
          <w:sz w:val="24"/>
          <w:szCs w:val="24"/>
        </w:rPr>
        <w:t>y</w:t>
      </w:r>
      <w:r w:rsidRPr="005F331E">
        <w:rPr>
          <w:rFonts w:ascii="Cambria" w:hAnsi="Cambria" w:cs="Calibri"/>
          <w:bCs/>
          <w:sz w:val="24"/>
          <w:szCs w:val="24"/>
        </w:rPr>
        <w:t xml:space="preserve"> s úředně ověřenými podpisy Složitele a Příjemc</w:t>
      </w:r>
      <w:r w:rsidR="005D4C5C" w:rsidRPr="005F331E">
        <w:rPr>
          <w:rFonts w:ascii="Cambria" w:hAnsi="Cambria" w:cs="Calibri"/>
          <w:bCs/>
          <w:sz w:val="24"/>
          <w:szCs w:val="24"/>
        </w:rPr>
        <w:t>ů</w:t>
      </w:r>
      <w:r w:rsidRPr="005F331E">
        <w:rPr>
          <w:rFonts w:ascii="Cambria" w:hAnsi="Cambria" w:cs="Calibri"/>
          <w:bCs/>
          <w:sz w:val="24"/>
          <w:szCs w:val="24"/>
        </w:rPr>
        <w:t xml:space="preserve"> nebo pravomocného rozsudku soudu, kterým bude určeno, komu mají být </w:t>
      </w:r>
      <w:r w:rsidR="005D4C5C" w:rsidRPr="005F331E">
        <w:rPr>
          <w:rFonts w:ascii="Cambria" w:hAnsi="Cambria" w:cs="Calibri"/>
          <w:bCs/>
          <w:sz w:val="24"/>
          <w:szCs w:val="24"/>
        </w:rPr>
        <w:t xml:space="preserve">ta která </w:t>
      </w:r>
      <w:r w:rsidRPr="005F331E">
        <w:rPr>
          <w:rFonts w:ascii="Cambria" w:hAnsi="Cambria" w:cs="Calibri"/>
          <w:bCs/>
          <w:sz w:val="24"/>
          <w:szCs w:val="24"/>
        </w:rPr>
        <w:t>Listi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Pr="005F331E">
        <w:rPr>
          <w:rFonts w:ascii="Cambria" w:hAnsi="Cambria" w:cs="Calibri"/>
          <w:bCs/>
          <w:sz w:val="24"/>
          <w:szCs w:val="24"/>
        </w:rPr>
        <w:t>vydán</w:t>
      </w:r>
      <w:r w:rsidR="005D4C5C" w:rsidRPr="005F331E">
        <w:rPr>
          <w:rFonts w:ascii="Cambria" w:hAnsi="Cambria" w:cs="Calibri"/>
          <w:bCs/>
          <w:sz w:val="24"/>
          <w:szCs w:val="24"/>
        </w:rPr>
        <w:t>a</w:t>
      </w:r>
      <w:r w:rsidRPr="005F331E">
        <w:rPr>
          <w:rFonts w:ascii="Cambria" w:hAnsi="Cambria" w:cs="Calibri"/>
          <w:bCs/>
          <w:sz w:val="24"/>
          <w:szCs w:val="24"/>
        </w:rPr>
        <w:t>.</w:t>
      </w:r>
      <w:r w:rsidRPr="005F331E">
        <w:rPr>
          <w:rFonts w:ascii="Cambria" w:hAnsi="Cambria" w:cs="Calibri"/>
          <w:i/>
          <w:sz w:val="24"/>
          <w:szCs w:val="24"/>
        </w:rPr>
        <w:tab/>
      </w:r>
    </w:p>
    <w:p w14:paraId="623D7AC8" w14:textId="7523A030" w:rsidR="00F06B9F" w:rsidRPr="005F331E" w:rsidRDefault="00F06B9F" w:rsidP="00317B42">
      <w:pPr>
        <w:pStyle w:val="Zkladntext2"/>
        <w:numPr>
          <w:ilvl w:val="0"/>
          <w:numId w:val="9"/>
        </w:numPr>
        <w:tabs>
          <w:tab w:val="right" w:leader="hyphen" w:pos="9072"/>
        </w:tabs>
        <w:autoSpaceDE w:val="0"/>
        <w:autoSpaceDN w:val="0"/>
        <w:adjustRightInd w:val="0"/>
        <w:spacing w:line="228" w:lineRule="auto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Doba trvání notářské úschovy</w:t>
      </w:r>
      <w:r w:rsidRPr="005F331E">
        <w:rPr>
          <w:rFonts w:ascii="Cambria" w:hAnsi="Cambria" w:cs="Calibri"/>
          <w:sz w:val="24"/>
          <w:szCs w:val="24"/>
        </w:rPr>
        <w:t xml:space="preserve"> Listin se stanovuje do </w:t>
      </w:r>
      <w:r w:rsidR="005D4C5C" w:rsidRPr="005F331E">
        <w:rPr>
          <w:rFonts w:ascii="Cambria" w:hAnsi="Cambria" w:cs="Calibri"/>
          <w:sz w:val="24"/>
          <w:szCs w:val="24"/>
        </w:rPr>
        <w:t>31.12.2030 (třicátého prvního prosince roku dva tisíce třicet)</w:t>
      </w:r>
      <w:r w:rsidRPr="005F331E">
        <w:rPr>
          <w:rFonts w:ascii="Cambria" w:hAnsi="Cambria" w:cs="Calibri"/>
          <w:sz w:val="24"/>
          <w:szCs w:val="24"/>
        </w:rPr>
        <w:t xml:space="preserve">, kdy Notář </w:t>
      </w:r>
      <w:r w:rsidR="006533CE" w:rsidRPr="005F331E">
        <w:rPr>
          <w:rFonts w:ascii="Cambria" w:hAnsi="Cambria" w:cs="Calibri"/>
          <w:sz w:val="24"/>
          <w:szCs w:val="24"/>
        </w:rPr>
        <w:t xml:space="preserve">vydá </w:t>
      </w:r>
      <w:r w:rsidR="005D4C5C" w:rsidRPr="005F331E">
        <w:rPr>
          <w:rFonts w:ascii="Cambria" w:hAnsi="Cambria" w:cs="Calibri"/>
          <w:sz w:val="24"/>
          <w:szCs w:val="24"/>
        </w:rPr>
        <w:t xml:space="preserve">dosud nevydané </w:t>
      </w:r>
      <w:r w:rsidR="006533CE" w:rsidRPr="005F331E">
        <w:rPr>
          <w:rFonts w:ascii="Cambria" w:hAnsi="Cambria" w:cs="Calibri"/>
          <w:sz w:val="24"/>
          <w:szCs w:val="24"/>
        </w:rPr>
        <w:t>Listin</w:t>
      </w:r>
      <w:r w:rsidR="005D4C5C" w:rsidRPr="005F331E">
        <w:rPr>
          <w:rFonts w:ascii="Cambria" w:hAnsi="Cambria" w:cs="Calibri"/>
          <w:sz w:val="24"/>
          <w:szCs w:val="24"/>
        </w:rPr>
        <w:t>y</w:t>
      </w:r>
      <w:r w:rsidRPr="005F331E">
        <w:rPr>
          <w:rFonts w:ascii="Cambria" w:hAnsi="Cambria" w:cs="Calibri"/>
          <w:sz w:val="24"/>
          <w:szCs w:val="24"/>
        </w:rPr>
        <w:t xml:space="preserve"> z notářské úschovy </w:t>
      </w:r>
      <w:r w:rsidR="00997409" w:rsidRPr="005F331E">
        <w:rPr>
          <w:rFonts w:ascii="Cambria" w:hAnsi="Cambria" w:cs="Calibri"/>
          <w:sz w:val="24"/>
          <w:szCs w:val="24"/>
        </w:rPr>
        <w:t>Složiteli</w:t>
      </w:r>
      <w:r w:rsidRPr="005F331E">
        <w:rPr>
          <w:rFonts w:ascii="Cambria" w:hAnsi="Cambria" w:cs="Calibri"/>
          <w:sz w:val="24"/>
          <w:szCs w:val="24"/>
        </w:rPr>
        <w:t>, kter</w:t>
      </w:r>
      <w:r w:rsidR="005D4C5C" w:rsidRPr="005F331E">
        <w:rPr>
          <w:rFonts w:ascii="Cambria" w:hAnsi="Cambria" w:cs="Calibri"/>
          <w:sz w:val="24"/>
          <w:szCs w:val="24"/>
        </w:rPr>
        <w:t>é</w:t>
      </w:r>
      <w:r w:rsidR="00F603C2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 xml:space="preserve">mu předá ve své notářské kanceláři, nedohodne-li se </w:t>
      </w:r>
      <w:r w:rsidR="00997409" w:rsidRPr="005F331E">
        <w:rPr>
          <w:rFonts w:ascii="Cambria" w:hAnsi="Cambria" w:cs="Calibri"/>
          <w:sz w:val="24"/>
          <w:szCs w:val="24"/>
        </w:rPr>
        <w:t xml:space="preserve">Složitelem </w:t>
      </w:r>
      <w:r w:rsidRPr="005F331E">
        <w:rPr>
          <w:rFonts w:ascii="Cambria" w:hAnsi="Cambria" w:cs="Calibri"/>
          <w:sz w:val="24"/>
          <w:szCs w:val="24"/>
        </w:rPr>
        <w:t xml:space="preserve">písemně předem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jiném místě vydání Listin, do 3 (tří) pracovních dnů ode dne </w:t>
      </w:r>
      <w:r w:rsidR="005D4C5C" w:rsidRPr="005F331E">
        <w:rPr>
          <w:rFonts w:ascii="Cambria" w:hAnsi="Cambria" w:cs="Calibri"/>
          <w:sz w:val="24"/>
          <w:szCs w:val="24"/>
        </w:rPr>
        <w:t>do 31.12.2030 (třicátého prvního prosince roku dva tisíce třicet</w:t>
      </w:r>
      <w:r w:rsidRPr="005F331E">
        <w:rPr>
          <w:rFonts w:ascii="Cambria" w:hAnsi="Cambria" w:cs="Calibri"/>
          <w:sz w:val="24"/>
          <w:szCs w:val="24"/>
        </w:rPr>
        <w:t>).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6047ECC6" w14:textId="77777777" w:rsidR="00F06B9F" w:rsidRPr="005F331E" w:rsidRDefault="00F06B9F" w:rsidP="00317B42">
      <w:pPr>
        <w:pStyle w:val="Zkladntext2"/>
        <w:tabs>
          <w:tab w:val="right" w:leader="hyphen" w:pos="9072"/>
        </w:tabs>
        <w:autoSpaceDE w:val="0"/>
        <w:autoSpaceDN w:val="0"/>
        <w:adjustRightInd w:val="0"/>
        <w:spacing w:line="228" w:lineRule="auto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ab/>
      </w:r>
    </w:p>
    <w:p w14:paraId="425346DD" w14:textId="77777777" w:rsidR="00F06B9F" w:rsidRPr="005F331E" w:rsidRDefault="00F06B9F" w:rsidP="00317B42">
      <w:pPr>
        <w:pStyle w:val="Zkladntext"/>
        <w:tabs>
          <w:tab w:val="right" w:leader="hyphen" w:pos="9072"/>
        </w:tabs>
        <w:spacing w:after="0" w:line="228" w:lineRule="auto"/>
        <w:jc w:val="both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III.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0FD26B73" w14:textId="77777777" w:rsidR="00F06B9F" w:rsidRPr="005F331E" w:rsidRDefault="00F06B9F" w:rsidP="00317B42">
      <w:pPr>
        <w:pStyle w:val="Zkladntext"/>
        <w:tabs>
          <w:tab w:val="right" w:leader="hyphen" w:pos="9072"/>
        </w:tabs>
        <w:spacing w:after="0"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DALŠÍ PRÁVA A POVINNOSTI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1670C21E" w14:textId="5DBB5B34" w:rsidR="00F06B9F" w:rsidRPr="005F331E" w:rsidRDefault="00F06B9F" w:rsidP="00317B42">
      <w:pPr>
        <w:numPr>
          <w:ilvl w:val="0"/>
          <w:numId w:val="5"/>
        </w:numPr>
        <w:tabs>
          <w:tab w:val="right" w:leader="hyphen" w:pos="9072"/>
        </w:tabs>
        <w:spacing w:line="228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5F331E">
        <w:rPr>
          <w:rFonts w:ascii="Cambria" w:hAnsi="Cambria" w:cstheme="minorHAnsi"/>
          <w:sz w:val="24"/>
          <w:szCs w:val="24"/>
        </w:rPr>
        <w:t>Notář se zavazuje Listin</w:t>
      </w:r>
      <w:r w:rsidR="005D4C5C" w:rsidRPr="005F331E">
        <w:rPr>
          <w:rFonts w:ascii="Cambria" w:hAnsi="Cambria" w:cstheme="minorHAnsi"/>
          <w:sz w:val="24"/>
          <w:szCs w:val="24"/>
        </w:rPr>
        <w:t>y</w:t>
      </w:r>
      <w:r w:rsidRPr="005F331E">
        <w:rPr>
          <w:rFonts w:ascii="Cambria" w:hAnsi="Cambria" w:cstheme="minorHAnsi"/>
          <w:sz w:val="24"/>
          <w:szCs w:val="24"/>
        </w:rPr>
        <w:t xml:space="preserve"> uschovat s péčí řádného hospodáře a zavazuje se Listin</w:t>
      </w:r>
      <w:r w:rsidR="005D4C5C" w:rsidRPr="005F331E">
        <w:rPr>
          <w:rFonts w:ascii="Cambria" w:hAnsi="Cambria" w:cstheme="minorHAnsi"/>
          <w:sz w:val="24"/>
          <w:szCs w:val="24"/>
        </w:rPr>
        <w:t>y</w:t>
      </w:r>
      <w:r w:rsidRPr="005F331E">
        <w:rPr>
          <w:rFonts w:ascii="Cambria" w:hAnsi="Cambria" w:cstheme="minorHAnsi"/>
          <w:sz w:val="24"/>
          <w:szCs w:val="24"/>
        </w:rPr>
        <w:t xml:space="preserve"> uložit a do doby jejich vydání ponechat ve své úschově. Notář je povinen uschované Listiny zajistit proti ztrátě, zničení, poškození, znehodnocení, odcizení a neoprávněnému nakládání ze strany třetích osob, a to ponecháním až do doby jejich vydání v trezoru ve své notářské kanceláři nebo v bezpečnostní schránce u</w:t>
      </w:r>
      <w:r w:rsidR="00F603C2" w:rsidRPr="005F331E">
        <w:rPr>
          <w:rFonts w:ascii="Cambria" w:hAnsi="Cambria" w:cstheme="minorHAnsi"/>
          <w:sz w:val="24"/>
          <w:szCs w:val="24"/>
        </w:rPr>
        <w:t> </w:t>
      </w:r>
      <w:r w:rsidRPr="005F331E">
        <w:rPr>
          <w:rFonts w:ascii="Cambria" w:hAnsi="Cambria" w:cstheme="minorHAnsi"/>
          <w:sz w:val="24"/>
          <w:szCs w:val="24"/>
        </w:rPr>
        <w:t>banky</w:t>
      </w:r>
      <w:r w:rsidRPr="005F331E">
        <w:rPr>
          <w:rFonts w:ascii="Cambria" w:hAnsi="Cambria" w:cstheme="minorHAnsi"/>
          <w:bCs/>
          <w:sz w:val="24"/>
          <w:szCs w:val="24"/>
        </w:rPr>
        <w:t>.</w:t>
      </w:r>
      <w:r w:rsidRPr="005F331E">
        <w:rPr>
          <w:rFonts w:ascii="Cambria" w:hAnsi="Cambria" w:cstheme="minorHAnsi"/>
          <w:bCs/>
          <w:sz w:val="24"/>
          <w:szCs w:val="24"/>
        </w:rPr>
        <w:tab/>
      </w:r>
    </w:p>
    <w:p w14:paraId="7ED3BA3B" w14:textId="76D410B0" w:rsidR="00F06B9F" w:rsidRPr="005F331E" w:rsidRDefault="00F06B9F" w:rsidP="00317B42">
      <w:pPr>
        <w:numPr>
          <w:ilvl w:val="0"/>
          <w:numId w:val="5"/>
        </w:numPr>
        <w:tabs>
          <w:tab w:val="right" w:leader="hyphen" w:pos="9072"/>
        </w:tabs>
        <w:spacing w:line="228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5F331E">
        <w:rPr>
          <w:rFonts w:ascii="Cambria" w:hAnsi="Cambria" w:cstheme="minorHAnsi"/>
          <w:sz w:val="24"/>
          <w:szCs w:val="24"/>
        </w:rPr>
        <w:t>Notář je povinen nakládat s</w:t>
      </w:r>
      <w:r w:rsidR="005D4C5C" w:rsidRPr="005F331E">
        <w:rPr>
          <w:rFonts w:ascii="Cambria" w:hAnsi="Cambria" w:cstheme="minorHAnsi"/>
          <w:sz w:val="24"/>
          <w:szCs w:val="24"/>
        </w:rPr>
        <w:t xml:space="preserve"> každou </w:t>
      </w:r>
      <w:r w:rsidRPr="005F331E">
        <w:rPr>
          <w:rFonts w:ascii="Cambria" w:hAnsi="Cambria" w:cstheme="minorHAnsi"/>
          <w:sz w:val="24"/>
          <w:szCs w:val="24"/>
        </w:rPr>
        <w:t>uschovan</w:t>
      </w:r>
      <w:r w:rsidR="00F603C2" w:rsidRPr="005F331E">
        <w:rPr>
          <w:rFonts w:ascii="Cambria" w:hAnsi="Cambria" w:cstheme="minorHAnsi"/>
          <w:sz w:val="24"/>
          <w:szCs w:val="24"/>
        </w:rPr>
        <w:t>ou</w:t>
      </w:r>
      <w:r w:rsidRPr="005F331E">
        <w:rPr>
          <w:rFonts w:ascii="Cambria" w:hAnsi="Cambria" w:cstheme="minorHAnsi"/>
          <w:sz w:val="24"/>
          <w:szCs w:val="24"/>
        </w:rPr>
        <w:t xml:space="preserve"> Listin</w:t>
      </w:r>
      <w:r w:rsidR="00F603C2" w:rsidRPr="005F331E">
        <w:rPr>
          <w:rFonts w:ascii="Cambria" w:hAnsi="Cambria" w:cstheme="minorHAnsi"/>
          <w:sz w:val="24"/>
          <w:szCs w:val="24"/>
        </w:rPr>
        <w:t>ou</w:t>
      </w:r>
      <w:r w:rsidRPr="005F331E">
        <w:rPr>
          <w:rFonts w:ascii="Cambria" w:hAnsi="Cambria" w:cstheme="minorHAnsi"/>
          <w:sz w:val="24"/>
          <w:szCs w:val="24"/>
        </w:rPr>
        <w:t xml:space="preserve"> pouze způsobem uvedeným v tomto Protokolu a v souladu s právními předpisy upravujícími notářskou úschovu listin. Notář není oprávněn jakýmkoli způsobem </w:t>
      </w:r>
      <w:r w:rsidR="005D4C5C" w:rsidRPr="005F331E">
        <w:rPr>
          <w:rFonts w:ascii="Cambria" w:hAnsi="Cambria" w:cstheme="minorHAnsi"/>
          <w:sz w:val="24"/>
          <w:szCs w:val="24"/>
        </w:rPr>
        <w:t xml:space="preserve">každou </w:t>
      </w:r>
      <w:r w:rsidRPr="005F331E">
        <w:rPr>
          <w:rFonts w:ascii="Cambria" w:hAnsi="Cambria" w:cstheme="minorHAnsi"/>
          <w:sz w:val="24"/>
          <w:szCs w:val="24"/>
        </w:rPr>
        <w:t>uschovan</w:t>
      </w:r>
      <w:r w:rsidR="00F603C2" w:rsidRPr="005F331E">
        <w:rPr>
          <w:rFonts w:ascii="Cambria" w:hAnsi="Cambria" w:cstheme="minorHAnsi"/>
          <w:sz w:val="24"/>
          <w:szCs w:val="24"/>
        </w:rPr>
        <w:t>ou</w:t>
      </w:r>
      <w:r w:rsidRPr="005F331E">
        <w:rPr>
          <w:rFonts w:ascii="Cambria" w:hAnsi="Cambria" w:cstheme="minorHAnsi"/>
          <w:sz w:val="24"/>
          <w:szCs w:val="24"/>
        </w:rPr>
        <w:t xml:space="preserve"> Listin</w:t>
      </w:r>
      <w:r w:rsidR="00F603C2" w:rsidRPr="005F331E">
        <w:rPr>
          <w:rFonts w:ascii="Cambria" w:hAnsi="Cambria" w:cstheme="minorHAnsi"/>
          <w:sz w:val="24"/>
          <w:szCs w:val="24"/>
        </w:rPr>
        <w:t>u</w:t>
      </w:r>
      <w:r w:rsidRPr="005F331E">
        <w:rPr>
          <w:rFonts w:ascii="Cambria" w:hAnsi="Cambria" w:cstheme="minorHAnsi"/>
          <w:sz w:val="24"/>
          <w:szCs w:val="24"/>
        </w:rPr>
        <w:t xml:space="preserve"> pozměňovat ani je či jejich obsah zpřístupňovat třetím osobám, s výjimkou případů výslovně uvedených v tomto Protokolu a/nebo s výjimkou případů, kdy by takovéto nakládání s </w:t>
      </w:r>
      <w:r w:rsidR="00BD7CA1" w:rsidRPr="005F331E">
        <w:rPr>
          <w:rFonts w:ascii="Cambria" w:hAnsi="Cambria" w:cstheme="minorHAnsi"/>
          <w:sz w:val="24"/>
          <w:szCs w:val="24"/>
        </w:rPr>
        <w:t xml:space="preserve">každou </w:t>
      </w:r>
      <w:r w:rsidRPr="005F331E">
        <w:rPr>
          <w:rFonts w:ascii="Cambria" w:hAnsi="Cambria" w:cstheme="minorHAnsi"/>
          <w:sz w:val="24"/>
          <w:szCs w:val="24"/>
        </w:rPr>
        <w:t>Listin</w:t>
      </w:r>
      <w:r w:rsidR="00F603C2" w:rsidRPr="005F331E">
        <w:rPr>
          <w:rFonts w:ascii="Cambria" w:hAnsi="Cambria" w:cstheme="minorHAnsi"/>
          <w:sz w:val="24"/>
          <w:szCs w:val="24"/>
        </w:rPr>
        <w:t>ou</w:t>
      </w:r>
      <w:r w:rsidRPr="005F331E">
        <w:rPr>
          <w:rFonts w:ascii="Cambria" w:hAnsi="Cambria" w:cstheme="minorHAnsi"/>
          <w:sz w:val="24"/>
          <w:szCs w:val="24"/>
        </w:rPr>
        <w:t xml:space="preserve"> Notáři ukládal obecně závazný právní předpis nebo pravomocné rozhodnutí soudu.</w:t>
      </w:r>
      <w:r w:rsidRPr="005F331E">
        <w:rPr>
          <w:rFonts w:ascii="Cambria" w:hAnsi="Cambria" w:cstheme="minorHAnsi"/>
          <w:sz w:val="24"/>
          <w:szCs w:val="24"/>
        </w:rPr>
        <w:tab/>
      </w:r>
    </w:p>
    <w:p w14:paraId="1B9C78A0" w14:textId="6DD6A91F" w:rsidR="00F06B9F" w:rsidRPr="005F331E" w:rsidRDefault="00F06B9F" w:rsidP="00317B42">
      <w:pPr>
        <w:numPr>
          <w:ilvl w:val="0"/>
          <w:numId w:val="5"/>
        </w:numPr>
        <w:tabs>
          <w:tab w:val="right" w:leader="hyphen" w:pos="9072"/>
        </w:tabs>
        <w:spacing w:line="228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5F331E">
        <w:rPr>
          <w:rFonts w:ascii="Cambria" w:hAnsi="Cambria" w:cstheme="minorHAnsi"/>
          <w:bCs/>
          <w:sz w:val="24"/>
          <w:szCs w:val="24"/>
        </w:rPr>
        <w:t xml:space="preserve">Složitel dává </w:t>
      </w:r>
      <w:r w:rsidRPr="005F331E">
        <w:rPr>
          <w:rFonts w:ascii="Cambria" w:hAnsi="Cambria" w:cstheme="minorHAnsi"/>
          <w:sz w:val="24"/>
          <w:szCs w:val="24"/>
        </w:rPr>
        <w:t xml:space="preserve">svolení, aby </w:t>
      </w:r>
      <w:r w:rsidRPr="005F331E">
        <w:rPr>
          <w:rFonts w:ascii="Cambria" w:hAnsi="Cambria" w:cstheme="minorHAnsi"/>
          <w:bCs/>
          <w:sz w:val="24"/>
          <w:szCs w:val="24"/>
        </w:rPr>
        <w:t>Notář</w:t>
      </w:r>
      <w:r w:rsidRPr="005F331E">
        <w:rPr>
          <w:rFonts w:ascii="Cambria" w:hAnsi="Cambria" w:cstheme="minorHAnsi"/>
          <w:sz w:val="24"/>
          <w:szCs w:val="24"/>
        </w:rPr>
        <w:t xml:space="preserve"> s </w:t>
      </w:r>
      <w:r w:rsidR="00BD7CA1" w:rsidRPr="005F331E">
        <w:rPr>
          <w:rFonts w:ascii="Cambria" w:hAnsi="Cambria" w:cstheme="minorHAnsi"/>
          <w:sz w:val="24"/>
          <w:szCs w:val="24"/>
        </w:rPr>
        <w:t xml:space="preserve">každou </w:t>
      </w:r>
      <w:r w:rsidRPr="005F331E">
        <w:rPr>
          <w:rFonts w:ascii="Cambria" w:hAnsi="Cambria" w:cstheme="minorHAnsi"/>
          <w:sz w:val="24"/>
          <w:szCs w:val="24"/>
        </w:rPr>
        <w:t>Listin</w:t>
      </w:r>
      <w:r w:rsidR="00F603C2" w:rsidRPr="005F331E">
        <w:rPr>
          <w:rFonts w:ascii="Cambria" w:hAnsi="Cambria" w:cstheme="minorHAnsi"/>
          <w:sz w:val="24"/>
          <w:szCs w:val="24"/>
        </w:rPr>
        <w:t>ou</w:t>
      </w:r>
      <w:r w:rsidRPr="005F331E">
        <w:rPr>
          <w:rFonts w:ascii="Cambria" w:hAnsi="Cambria" w:cstheme="minorHAnsi"/>
          <w:sz w:val="24"/>
          <w:szCs w:val="24"/>
        </w:rPr>
        <w:t xml:space="preserve"> naložil dle příslušných ustanovení uvedených v tomto Protokolu po splnění podmínek v něm uvedených a prohlašuje, že se vzdává práva nakládat s </w:t>
      </w:r>
      <w:r w:rsidR="00BD7CA1" w:rsidRPr="005F331E">
        <w:rPr>
          <w:rFonts w:ascii="Cambria" w:hAnsi="Cambria" w:cstheme="minorHAnsi"/>
          <w:sz w:val="24"/>
          <w:szCs w:val="24"/>
        </w:rPr>
        <w:t xml:space="preserve">každou </w:t>
      </w:r>
      <w:r w:rsidRPr="005F331E">
        <w:rPr>
          <w:rFonts w:ascii="Cambria" w:hAnsi="Cambria" w:cstheme="minorHAnsi"/>
          <w:sz w:val="24"/>
          <w:szCs w:val="24"/>
        </w:rPr>
        <w:t>Listin</w:t>
      </w:r>
      <w:r w:rsidR="00F603C2" w:rsidRPr="005F331E">
        <w:rPr>
          <w:rFonts w:ascii="Cambria" w:hAnsi="Cambria" w:cstheme="minorHAnsi"/>
          <w:sz w:val="24"/>
          <w:szCs w:val="24"/>
        </w:rPr>
        <w:t>ou</w:t>
      </w:r>
      <w:r w:rsidRPr="005F331E">
        <w:rPr>
          <w:rFonts w:ascii="Cambria" w:hAnsi="Cambria" w:cstheme="minorHAnsi"/>
          <w:sz w:val="24"/>
          <w:szCs w:val="24"/>
        </w:rPr>
        <w:t xml:space="preserve"> ode dne jej</w:t>
      </w:r>
      <w:r w:rsidR="00F603C2" w:rsidRPr="005F331E">
        <w:rPr>
          <w:rFonts w:ascii="Cambria" w:hAnsi="Cambria" w:cstheme="minorHAnsi"/>
          <w:sz w:val="24"/>
          <w:szCs w:val="24"/>
        </w:rPr>
        <w:t>ího</w:t>
      </w:r>
      <w:r w:rsidRPr="005F331E">
        <w:rPr>
          <w:rFonts w:ascii="Cambria" w:hAnsi="Cambria" w:cstheme="minorHAnsi"/>
          <w:sz w:val="24"/>
          <w:szCs w:val="24"/>
        </w:rPr>
        <w:t xml:space="preserve"> přijetí do notářské úschovy u </w:t>
      </w:r>
      <w:r w:rsidRPr="005F331E">
        <w:rPr>
          <w:rFonts w:ascii="Cambria" w:hAnsi="Cambria" w:cstheme="minorHAnsi"/>
          <w:bCs/>
          <w:sz w:val="24"/>
          <w:szCs w:val="24"/>
        </w:rPr>
        <w:t>Notáře</w:t>
      </w:r>
      <w:r w:rsidRPr="005F331E">
        <w:rPr>
          <w:rFonts w:ascii="Cambria" w:hAnsi="Cambria" w:cstheme="minorHAnsi"/>
          <w:sz w:val="24"/>
          <w:szCs w:val="24"/>
        </w:rPr>
        <w:t xml:space="preserve"> ve prospěch </w:t>
      </w:r>
      <w:r w:rsidRPr="005F331E">
        <w:rPr>
          <w:rFonts w:ascii="Cambria" w:hAnsi="Cambria" w:cstheme="minorHAnsi"/>
          <w:bCs/>
          <w:sz w:val="24"/>
          <w:szCs w:val="24"/>
        </w:rPr>
        <w:t>Notáře</w:t>
      </w:r>
      <w:r w:rsidRPr="005F331E">
        <w:rPr>
          <w:rFonts w:ascii="Cambria" w:hAnsi="Cambria" w:cstheme="minorHAnsi"/>
          <w:sz w:val="24"/>
          <w:szCs w:val="24"/>
        </w:rPr>
        <w:t xml:space="preserve"> až do doby je</w:t>
      </w:r>
      <w:r w:rsidR="00F603C2" w:rsidRPr="005F331E">
        <w:rPr>
          <w:rFonts w:ascii="Cambria" w:hAnsi="Cambria" w:cstheme="minorHAnsi"/>
          <w:sz w:val="24"/>
          <w:szCs w:val="24"/>
        </w:rPr>
        <w:t>jího</w:t>
      </w:r>
      <w:r w:rsidRPr="005F331E">
        <w:rPr>
          <w:rFonts w:ascii="Cambria" w:hAnsi="Cambria" w:cstheme="minorHAnsi"/>
          <w:sz w:val="24"/>
          <w:szCs w:val="24"/>
        </w:rPr>
        <w:t xml:space="preserve"> vydání. </w:t>
      </w:r>
      <w:r w:rsidRPr="005F331E">
        <w:rPr>
          <w:rFonts w:ascii="Cambria" w:hAnsi="Cambria" w:cstheme="minorHAnsi"/>
          <w:iCs/>
          <w:sz w:val="24"/>
          <w:szCs w:val="24"/>
        </w:rPr>
        <w:tab/>
      </w:r>
    </w:p>
    <w:p w14:paraId="5CCC4A18" w14:textId="5FC9AF28" w:rsidR="00F06B9F" w:rsidRPr="005F331E" w:rsidRDefault="00F06B9F" w:rsidP="00317B42">
      <w:pPr>
        <w:numPr>
          <w:ilvl w:val="0"/>
          <w:numId w:val="5"/>
        </w:numPr>
        <w:tabs>
          <w:tab w:val="right" w:leader="hyphen" w:pos="9072"/>
        </w:tabs>
        <w:spacing w:line="228" w:lineRule="auto"/>
        <w:jc w:val="both"/>
        <w:rPr>
          <w:rFonts w:ascii="Cambria" w:hAnsi="Cambria" w:cstheme="minorHAnsi"/>
          <w:bCs/>
          <w:sz w:val="24"/>
          <w:szCs w:val="24"/>
        </w:rPr>
      </w:pPr>
      <w:r w:rsidRPr="005F331E">
        <w:rPr>
          <w:rFonts w:ascii="Cambria" w:hAnsi="Cambria" w:cstheme="minorHAnsi"/>
          <w:bCs/>
          <w:sz w:val="24"/>
          <w:szCs w:val="24"/>
        </w:rPr>
        <w:t>Složitel a Příjemc</w:t>
      </w:r>
      <w:r w:rsidR="00BD7CA1" w:rsidRPr="005F331E">
        <w:rPr>
          <w:rFonts w:ascii="Cambria" w:hAnsi="Cambria" w:cstheme="minorHAnsi"/>
          <w:bCs/>
          <w:sz w:val="24"/>
          <w:szCs w:val="24"/>
        </w:rPr>
        <w:t>i</w:t>
      </w:r>
      <w:r w:rsidRPr="005F331E">
        <w:rPr>
          <w:rFonts w:ascii="Cambria" w:hAnsi="Cambria" w:cstheme="minorHAnsi"/>
          <w:sz w:val="24"/>
          <w:szCs w:val="24"/>
        </w:rPr>
        <w:t xml:space="preserve"> se zavazují Notáři poskytnout veškerou součinnost potřebnou ke splnění jeho závazků, zejmé</w:t>
      </w:r>
      <w:r w:rsidR="000B22BD" w:rsidRPr="005F331E">
        <w:rPr>
          <w:rFonts w:ascii="Cambria" w:hAnsi="Cambria" w:cstheme="minorHAnsi"/>
          <w:sz w:val="24"/>
          <w:szCs w:val="24"/>
        </w:rPr>
        <w:t>na </w:t>
      </w:r>
      <w:r w:rsidRPr="005F331E">
        <w:rPr>
          <w:rFonts w:ascii="Cambria" w:hAnsi="Cambria" w:cstheme="minorHAnsi"/>
          <w:sz w:val="24"/>
          <w:szCs w:val="24"/>
        </w:rPr>
        <w:t xml:space="preserve">tím, že mu bezodkladně předloží listiny, </w:t>
      </w:r>
      <w:r w:rsidR="000B22BD" w:rsidRPr="005F331E">
        <w:rPr>
          <w:rFonts w:ascii="Cambria" w:hAnsi="Cambria" w:cstheme="minorHAnsi"/>
          <w:sz w:val="24"/>
          <w:szCs w:val="24"/>
        </w:rPr>
        <w:t>na </w:t>
      </w:r>
      <w:r w:rsidRPr="005F331E">
        <w:rPr>
          <w:rFonts w:ascii="Cambria" w:hAnsi="Cambria" w:cstheme="minorHAnsi"/>
          <w:sz w:val="24"/>
          <w:szCs w:val="24"/>
        </w:rPr>
        <w:t xml:space="preserve">jejichž předložení Notáři je vázáno vydání </w:t>
      </w:r>
      <w:r w:rsidR="00BD7CA1" w:rsidRPr="005F331E">
        <w:rPr>
          <w:rFonts w:ascii="Cambria" w:hAnsi="Cambria" w:cstheme="minorHAnsi"/>
          <w:sz w:val="24"/>
          <w:szCs w:val="24"/>
        </w:rPr>
        <w:t xml:space="preserve">každé </w:t>
      </w:r>
      <w:r w:rsidRPr="005F331E">
        <w:rPr>
          <w:rFonts w:ascii="Cambria" w:hAnsi="Cambria" w:cstheme="minorHAnsi"/>
          <w:sz w:val="24"/>
          <w:szCs w:val="24"/>
        </w:rPr>
        <w:t>Listin</w:t>
      </w:r>
      <w:r w:rsidR="009759F6" w:rsidRPr="005F331E">
        <w:rPr>
          <w:rFonts w:ascii="Cambria" w:hAnsi="Cambria" w:cstheme="minorHAnsi"/>
          <w:sz w:val="24"/>
          <w:szCs w:val="24"/>
        </w:rPr>
        <w:t>y</w:t>
      </w:r>
      <w:r w:rsidRPr="005F331E">
        <w:rPr>
          <w:rFonts w:ascii="Cambria" w:hAnsi="Cambria" w:cstheme="minorHAnsi"/>
          <w:sz w:val="24"/>
          <w:szCs w:val="24"/>
        </w:rPr>
        <w:t>.</w:t>
      </w:r>
      <w:r w:rsidRPr="005F331E">
        <w:rPr>
          <w:rFonts w:ascii="Cambria" w:hAnsi="Cambria" w:cstheme="minorHAnsi"/>
          <w:sz w:val="24"/>
          <w:szCs w:val="24"/>
        </w:rPr>
        <w:tab/>
      </w:r>
    </w:p>
    <w:p w14:paraId="24436EDC" w14:textId="13F2C970" w:rsidR="00F06B9F" w:rsidRPr="005F331E" w:rsidRDefault="00F06B9F" w:rsidP="00317B42">
      <w:pPr>
        <w:numPr>
          <w:ilvl w:val="0"/>
          <w:numId w:val="5"/>
        </w:numPr>
        <w:tabs>
          <w:tab w:val="right" w:leader="hyphen" w:pos="9072"/>
        </w:tabs>
        <w:spacing w:line="228" w:lineRule="auto"/>
        <w:jc w:val="both"/>
        <w:rPr>
          <w:rFonts w:ascii="Cambria" w:hAnsi="Cambria" w:cstheme="minorHAnsi"/>
          <w:sz w:val="24"/>
          <w:szCs w:val="24"/>
        </w:rPr>
      </w:pPr>
      <w:r w:rsidRPr="005F331E">
        <w:rPr>
          <w:rFonts w:ascii="Cambria" w:hAnsi="Cambria" w:cstheme="minorHAnsi"/>
          <w:sz w:val="24"/>
          <w:szCs w:val="24"/>
        </w:rPr>
        <w:t xml:space="preserve">Právní vztahy založené notářskou úschovou </w:t>
      </w:r>
      <w:r w:rsidR="000B22BD" w:rsidRPr="005F331E">
        <w:rPr>
          <w:rFonts w:ascii="Cambria" w:hAnsi="Cambria" w:cstheme="minorHAnsi"/>
          <w:sz w:val="24"/>
          <w:szCs w:val="24"/>
        </w:rPr>
        <w:t>na </w:t>
      </w:r>
      <w:r w:rsidRPr="005F331E">
        <w:rPr>
          <w:rFonts w:ascii="Cambria" w:hAnsi="Cambria" w:cstheme="minorHAnsi"/>
          <w:sz w:val="24"/>
          <w:szCs w:val="24"/>
        </w:rPr>
        <w:t xml:space="preserve">základě tohoto Protokolu mohou být ukončeny pouze za podmínek stanovených tímto Protokolem nebo </w:t>
      </w:r>
      <w:r w:rsidR="000B22BD" w:rsidRPr="005F331E">
        <w:rPr>
          <w:rFonts w:ascii="Cambria" w:hAnsi="Cambria" w:cstheme="minorHAnsi"/>
          <w:sz w:val="24"/>
          <w:szCs w:val="24"/>
        </w:rPr>
        <w:t>na </w:t>
      </w:r>
      <w:r w:rsidRPr="005F331E">
        <w:rPr>
          <w:rFonts w:ascii="Cambria" w:hAnsi="Cambria" w:cstheme="minorHAnsi"/>
          <w:sz w:val="24"/>
          <w:szCs w:val="24"/>
        </w:rPr>
        <w:t>základě písemné dohody Příjemc</w:t>
      </w:r>
      <w:r w:rsidR="00BD7CA1" w:rsidRPr="005F331E">
        <w:rPr>
          <w:rFonts w:ascii="Cambria" w:hAnsi="Cambria" w:cstheme="minorHAnsi"/>
          <w:sz w:val="24"/>
          <w:szCs w:val="24"/>
        </w:rPr>
        <w:t>ů</w:t>
      </w:r>
      <w:r w:rsidRPr="005F331E">
        <w:rPr>
          <w:rFonts w:ascii="Cambria" w:hAnsi="Cambria" w:cstheme="minorHAnsi"/>
          <w:sz w:val="24"/>
          <w:szCs w:val="24"/>
        </w:rPr>
        <w:t>, Složitele a Notáře. Není-li v tomto Protokolu uvedeno jinak, není žádná ze stran úschovy oprávně</w:t>
      </w:r>
      <w:r w:rsidR="000B22BD" w:rsidRPr="005F331E">
        <w:rPr>
          <w:rFonts w:ascii="Cambria" w:hAnsi="Cambria" w:cstheme="minorHAnsi"/>
          <w:sz w:val="24"/>
          <w:szCs w:val="24"/>
        </w:rPr>
        <w:t>na </w:t>
      </w:r>
      <w:r w:rsidRPr="005F331E">
        <w:rPr>
          <w:rFonts w:ascii="Cambria" w:hAnsi="Cambria" w:cstheme="minorHAnsi"/>
          <w:sz w:val="24"/>
          <w:szCs w:val="24"/>
        </w:rPr>
        <w:t>od notářské úschovy odstoupit či jinak ukončit. Tato práva a povinnosti Příjemc</w:t>
      </w:r>
      <w:r w:rsidR="00BD7CA1" w:rsidRPr="005F331E">
        <w:rPr>
          <w:rFonts w:ascii="Cambria" w:hAnsi="Cambria" w:cstheme="minorHAnsi"/>
          <w:sz w:val="24"/>
          <w:szCs w:val="24"/>
        </w:rPr>
        <w:t>ů</w:t>
      </w:r>
      <w:r w:rsidRPr="005F331E">
        <w:rPr>
          <w:rFonts w:ascii="Cambria" w:hAnsi="Cambria" w:cstheme="minorHAnsi"/>
          <w:sz w:val="24"/>
          <w:szCs w:val="24"/>
        </w:rPr>
        <w:t>, Složitele a Notáře</w:t>
      </w:r>
      <w:r w:rsidRPr="005F331E" w:rsidDel="00457F9E">
        <w:rPr>
          <w:rFonts w:ascii="Cambria" w:hAnsi="Cambria" w:cstheme="minorHAnsi"/>
          <w:sz w:val="24"/>
          <w:szCs w:val="24"/>
        </w:rPr>
        <w:t xml:space="preserve"> </w:t>
      </w:r>
      <w:r w:rsidRPr="005F331E">
        <w:rPr>
          <w:rFonts w:ascii="Cambria" w:hAnsi="Cambria" w:cstheme="minorHAnsi"/>
          <w:sz w:val="24"/>
          <w:szCs w:val="24"/>
        </w:rPr>
        <w:t>z notářské úschovy zaniknou splněním všech povinností Příjemc</w:t>
      </w:r>
      <w:r w:rsidR="00BD7CA1" w:rsidRPr="005F331E">
        <w:rPr>
          <w:rFonts w:ascii="Cambria" w:hAnsi="Cambria" w:cstheme="minorHAnsi"/>
          <w:sz w:val="24"/>
          <w:szCs w:val="24"/>
        </w:rPr>
        <w:t>ů</w:t>
      </w:r>
      <w:r w:rsidRPr="005F331E">
        <w:rPr>
          <w:rFonts w:ascii="Cambria" w:hAnsi="Cambria" w:cstheme="minorHAnsi"/>
          <w:sz w:val="24"/>
          <w:szCs w:val="24"/>
        </w:rPr>
        <w:t xml:space="preserve">, Složitele a Notáře. </w:t>
      </w:r>
      <w:r w:rsidRPr="005F331E">
        <w:rPr>
          <w:rFonts w:ascii="Cambria" w:hAnsi="Cambria" w:cstheme="minorHAnsi"/>
          <w:sz w:val="24"/>
          <w:szCs w:val="24"/>
        </w:rPr>
        <w:tab/>
      </w:r>
    </w:p>
    <w:p w14:paraId="185BB3C7" w14:textId="77777777" w:rsidR="00F06B9F" w:rsidRPr="005F331E" w:rsidRDefault="00F06B9F" w:rsidP="00317B42">
      <w:p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ab/>
      </w:r>
    </w:p>
    <w:p w14:paraId="110C9191" w14:textId="77777777" w:rsidR="00F06B9F" w:rsidRPr="005F331E" w:rsidRDefault="00F06B9F" w:rsidP="00317B42">
      <w:p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ČLÁNEK IV.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2A392AF7" w14:textId="77777777" w:rsidR="00F06B9F" w:rsidRPr="005F331E" w:rsidRDefault="00F06B9F" w:rsidP="00317B42">
      <w:pPr>
        <w:tabs>
          <w:tab w:val="left" w:pos="540"/>
          <w:tab w:val="right" w:leader="hyphen" w:pos="9072"/>
        </w:tabs>
        <w:spacing w:line="228" w:lineRule="auto"/>
        <w:jc w:val="both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ODPOVĚDNOST NOTÁŘE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6E31FD8D" w14:textId="77777777" w:rsidR="00F06B9F" w:rsidRPr="005F331E" w:rsidRDefault="00F06B9F" w:rsidP="00317B42">
      <w:pPr>
        <w:numPr>
          <w:ilvl w:val="0"/>
          <w:numId w:val="6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Notář má pouze ty povinnosti, které jsou tímto Protokolem výslovně stanoveny a tyto své povinnosti je Notář povinen vykonávat řádně a s odbornou péčí. Tento Protokol nelze v žádném případě a za žádných okolností vykládat tak, že stanoví Notáři další či jiné povinnosti nebo závazky než ty, které jsou zde výslovně uvedeny, nebo které vyplývají z právních předpisů České republiky.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0ED8F06E" w14:textId="384F2ABA" w:rsidR="00F06B9F" w:rsidRPr="005F331E" w:rsidRDefault="00F06B9F" w:rsidP="00317B42">
      <w:pPr>
        <w:numPr>
          <w:ilvl w:val="0"/>
          <w:numId w:val="6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Notář je povinen odmítnout jednání podle instrukce, která nebyla dá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>ve formě nebo obsahu v podstatě shodném s formou nebo obsahem dohodnutým v tomto Protokolu anebo jinak Příjemci, Složitel</w:t>
      </w:r>
      <w:r w:rsidR="00BD7CA1" w:rsidRPr="005F331E">
        <w:rPr>
          <w:rFonts w:ascii="Cambria" w:hAnsi="Cambria" w:cs="Calibri"/>
          <w:sz w:val="24"/>
          <w:szCs w:val="24"/>
        </w:rPr>
        <w:t xml:space="preserve">em </w:t>
      </w:r>
      <w:r w:rsidRPr="005F331E">
        <w:rPr>
          <w:rFonts w:ascii="Cambria" w:hAnsi="Cambria" w:cs="Calibri"/>
          <w:sz w:val="24"/>
          <w:szCs w:val="24"/>
        </w:rPr>
        <w:t>a Notářem</w:t>
      </w:r>
      <w:r w:rsidRPr="005F331E" w:rsidDel="00457F9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 xml:space="preserve">dohodnuté. 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338C5626" w14:textId="77777777" w:rsidR="00F06B9F" w:rsidRPr="005F331E" w:rsidRDefault="00F06B9F" w:rsidP="00317B42">
      <w:pPr>
        <w:numPr>
          <w:ilvl w:val="0"/>
          <w:numId w:val="6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Notář není povinen učinit jakékoli právní jednání nebo faktický úkon, který by byl v rozporu s relevantními právními předpisy.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29D1AD66" w14:textId="0A35C5BE" w:rsidR="00F06B9F" w:rsidRPr="005F331E" w:rsidRDefault="00F06B9F" w:rsidP="00317B42">
      <w:pPr>
        <w:numPr>
          <w:ilvl w:val="0"/>
          <w:numId w:val="6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Složitel a Příjemc</w:t>
      </w:r>
      <w:r w:rsidR="00BD7CA1" w:rsidRPr="005F331E">
        <w:rPr>
          <w:rFonts w:ascii="Cambria" w:hAnsi="Cambria" w:cs="Calibri"/>
          <w:sz w:val="24"/>
          <w:szCs w:val="24"/>
        </w:rPr>
        <w:t>i</w:t>
      </w:r>
      <w:r w:rsidRPr="005F331E">
        <w:rPr>
          <w:rFonts w:ascii="Cambria" w:hAnsi="Cambria" w:cs="Calibri"/>
          <w:sz w:val="24"/>
          <w:szCs w:val="24"/>
        </w:rPr>
        <w:t xml:space="preserve"> byli seznámeni s tím, že dispoziční právo k předmětům notářské úschovy v případě, že by byl Notář odvolán z notářského úřadu, byla mu zastave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činnost nebo by zemřel, přejde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náhradníka nebo zástupce Notáře ustanoveného dle § 14 </w:t>
      </w:r>
      <w:proofErr w:type="spellStart"/>
      <w:r w:rsidRPr="005F331E">
        <w:rPr>
          <w:rFonts w:ascii="Cambria" w:hAnsi="Cambria" w:cs="Calibri"/>
          <w:sz w:val="24"/>
          <w:szCs w:val="24"/>
        </w:rPr>
        <w:t>NotŘ</w:t>
      </w:r>
      <w:proofErr w:type="spellEnd"/>
      <w:r w:rsidRPr="005F331E">
        <w:rPr>
          <w:rFonts w:ascii="Cambria" w:hAnsi="Cambria" w:cs="Calibri"/>
          <w:sz w:val="24"/>
          <w:szCs w:val="24"/>
        </w:rPr>
        <w:t>, příslušnou notářskou komorou nebo notáře jmenovaného do uvolněného notářského úřadu po smrti nebo odvolání Notáře.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6BF5E15E" w14:textId="7CCF6648" w:rsidR="00F06B9F" w:rsidRPr="005F331E" w:rsidRDefault="00F06B9F" w:rsidP="00317B42">
      <w:pPr>
        <w:numPr>
          <w:ilvl w:val="0"/>
          <w:numId w:val="6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Složitel a Příjemc</w:t>
      </w:r>
      <w:r w:rsidR="00BD7CA1" w:rsidRPr="005F331E">
        <w:rPr>
          <w:rFonts w:ascii="Cambria" w:hAnsi="Cambria" w:cs="Calibri"/>
          <w:sz w:val="24"/>
          <w:szCs w:val="24"/>
        </w:rPr>
        <w:t>i</w:t>
      </w:r>
      <w:r w:rsidRPr="005F331E">
        <w:rPr>
          <w:rFonts w:ascii="Cambria" w:hAnsi="Cambria" w:cs="Calibri"/>
          <w:sz w:val="24"/>
          <w:szCs w:val="24"/>
        </w:rPr>
        <w:t xml:space="preserve"> byli seznámeni s tím, že Notáři byl Notářskou komorou v Brně ustanoven zástupce podle § 24 </w:t>
      </w:r>
      <w:proofErr w:type="spellStart"/>
      <w:r w:rsidRPr="005F331E">
        <w:rPr>
          <w:rFonts w:ascii="Cambria" w:hAnsi="Cambria" w:cs="Calibri"/>
          <w:sz w:val="24"/>
          <w:szCs w:val="24"/>
        </w:rPr>
        <w:t>NotŘ</w:t>
      </w:r>
      <w:proofErr w:type="spellEnd"/>
      <w:r w:rsidRPr="005F331E">
        <w:rPr>
          <w:rFonts w:ascii="Cambria" w:hAnsi="Cambria" w:cs="Calibri"/>
          <w:sz w:val="24"/>
          <w:szCs w:val="24"/>
        </w:rPr>
        <w:t xml:space="preserve">, aby Notáře zastupoval při výkonu činnosti Notáře, včetně vydávání úschov, a to </w:t>
      </w:r>
      <w:r w:rsidR="009759F6" w:rsidRPr="005F331E">
        <w:rPr>
          <w:rFonts w:ascii="Cambria" w:hAnsi="Cambria" w:cs="Calibri"/>
          <w:sz w:val="24"/>
          <w:szCs w:val="24"/>
        </w:rPr>
        <w:t>Mgr. Kateři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proofErr w:type="spellStart"/>
      <w:r w:rsidR="009759F6" w:rsidRPr="005F331E">
        <w:rPr>
          <w:rFonts w:ascii="Cambria" w:hAnsi="Cambria" w:cs="Calibri"/>
          <w:sz w:val="24"/>
          <w:szCs w:val="24"/>
        </w:rPr>
        <w:t>Vytykačová</w:t>
      </w:r>
      <w:proofErr w:type="spellEnd"/>
      <w:r w:rsidRPr="005F331E">
        <w:rPr>
          <w:rFonts w:ascii="Cambria" w:hAnsi="Cambria" w:cs="Calibri"/>
          <w:sz w:val="24"/>
          <w:szCs w:val="24"/>
        </w:rPr>
        <w:t>, notářský kandidát.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206BF762" w14:textId="77777777" w:rsidR="00F06B9F" w:rsidRPr="005F331E" w:rsidRDefault="00F06B9F" w:rsidP="00317B42">
      <w:p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ab/>
      </w:r>
    </w:p>
    <w:p w14:paraId="68FE274B" w14:textId="77777777" w:rsidR="00F06B9F" w:rsidRPr="005F331E" w:rsidRDefault="00F06B9F" w:rsidP="00317B42">
      <w:pPr>
        <w:tabs>
          <w:tab w:val="left" w:pos="540"/>
          <w:tab w:val="right" w:leader="hyphen" w:pos="9072"/>
        </w:tabs>
        <w:spacing w:line="228" w:lineRule="auto"/>
        <w:jc w:val="both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ČLÁNEK V.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79364707" w14:textId="77777777" w:rsidR="00F06B9F" w:rsidRPr="005F331E" w:rsidRDefault="00F06B9F" w:rsidP="00317B42">
      <w:pPr>
        <w:tabs>
          <w:tab w:val="left" w:pos="540"/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DORUČOVÁNÍ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324FCF21" w14:textId="76396ED6" w:rsidR="00F06B9F" w:rsidRPr="005F331E" w:rsidRDefault="00F06B9F" w:rsidP="00317B42">
      <w:pPr>
        <w:numPr>
          <w:ilvl w:val="0"/>
          <w:numId w:val="4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 xml:space="preserve">Vzájemná vyrozumění činěná podle tohoto Protokolu je možno provést telefonicky avšak vždy zároveň e-mailem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>telefonní čísla nebo e-mailové adresy uvedené v záhlaví tohoto Protokolu u každého z účastníků nebo Notáře. Je-li pro právní jednání účastníka nebo Notáře právním předpisem nebo tímto Protokolem vyžadová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písemná forma, dohodli se účastníci a Notář, že písemné právní jednání učiněné v listinné podobě musí být doručeno osobně nebo poštou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 xml:space="preserve">adresu bydliště nebo sídla účastníka, který je adresátem právního jednání, uvedenou v záhlaví tohoto Protokolu a pro písemné právní jednání učiněné v elektronické podobě musí být toto podepsáno </w:t>
      </w:r>
      <w:r w:rsidRPr="005F331E">
        <w:rPr>
          <w:rFonts w:ascii="Cambria" w:hAnsi="Cambria" w:cs="Calibri"/>
          <w:bCs/>
          <w:sz w:val="24"/>
          <w:szCs w:val="24"/>
        </w:rPr>
        <w:t xml:space="preserve">kvalifikovaným elektronickým podpisem ve smyslu nařízení Evropského parlamentu a Rady (EU) č. 910/2014 ze dne 23. července 2014 o elektronické identifikaci a službách vytvářejících důvěru pro elektronické transakce 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Pr="005F331E">
        <w:rPr>
          <w:rFonts w:ascii="Cambria" w:hAnsi="Cambria" w:cs="Calibri"/>
          <w:bCs/>
          <w:sz w:val="24"/>
          <w:szCs w:val="24"/>
        </w:rPr>
        <w:t>vnitřním trhu a o zrušení směrnice 1999/93/ES a záko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Pr="005F331E">
        <w:rPr>
          <w:rFonts w:ascii="Cambria" w:hAnsi="Cambria" w:cs="Calibri"/>
          <w:bCs/>
          <w:sz w:val="24"/>
          <w:szCs w:val="24"/>
        </w:rPr>
        <w:t>č. 297/2016 Sb., o službách vytvářejících důvěru pro elektronické transakce, ve znění pozdějších předpisů,</w:t>
      </w:r>
      <w:r w:rsidRPr="005F331E">
        <w:rPr>
          <w:rFonts w:ascii="Cambria" w:hAnsi="Cambria" w:cs="Calibri"/>
          <w:sz w:val="24"/>
          <w:szCs w:val="24"/>
        </w:rPr>
        <w:t xml:space="preserve"> a doručeno e-mailem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>e-mailovou adresu účastníka, která je adresátem právního jednání, uvedenou v záhlaví tohoto Protokolu. Účastníci souhlasí s doručováním písemného právního jednání učiněného v elektronické podobě i do datové schránky účastníka podle záko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>č. 300/2008 Sb., o elektronických úkonech a autorizované konverzi dokumentů, ve znění pozdějších předpisů.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3AC9FAEF" w14:textId="529DB079" w:rsidR="00F06B9F" w:rsidRPr="005F331E" w:rsidRDefault="00F06B9F" w:rsidP="00317B42">
      <w:pPr>
        <w:numPr>
          <w:ilvl w:val="0"/>
          <w:numId w:val="4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Složitel a Příjemc</w:t>
      </w:r>
      <w:r w:rsidR="00BD7CA1" w:rsidRPr="005F331E">
        <w:rPr>
          <w:rFonts w:ascii="Cambria" w:hAnsi="Cambria" w:cs="Calibri"/>
          <w:sz w:val="24"/>
          <w:szCs w:val="24"/>
        </w:rPr>
        <w:t>i</w:t>
      </w:r>
      <w:r w:rsidRPr="005F331E">
        <w:rPr>
          <w:rFonts w:ascii="Cambria" w:hAnsi="Cambria" w:cs="Calibri"/>
          <w:sz w:val="24"/>
          <w:szCs w:val="24"/>
        </w:rPr>
        <w:t xml:space="preserve"> se vzájemně zavazují informovat ostatní strany a Notáře o případné změně osobních a identifikačních údajů uvedených v záhlaví tohoto Protokolu.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7D6EA302" w14:textId="77777777" w:rsidR="00F06B9F" w:rsidRPr="005F331E" w:rsidRDefault="00F06B9F" w:rsidP="00317B42">
      <w:p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ab/>
      </w:r>
    </w:p>
    <w:p w14:paraId="18708B46" w14:textId="77777777" w:rsidR="00F06B9F" w:rsidRPr="005F331E" w:rsidRDefault="00F06B9F" w:rsidP="00317B42">
      <w:pPr>
        <w:tabs>
          <w:tab w:val="left" w:pos="540"/>
          <w:tab w:val="right" w:leader="hyphen" w:pos="9072"/>
        </w:tabs>
        <w:spacing w:line="228" w:lineRule="auto"/>
        <w:jc w:val="both"/>
        <w:rPr>
          <w:rFonts w:ascii="Cambria" w:hAnsi="Cambria" w:cs="Calibri"/>
          <w:b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ČLÁNEK VI.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309BC689" w14:textId="77777777" w:rsidR="00F06B9F" w:rsidRPr="005F331E" w:rsidRDefault="00F06B9F" w:rsidP="00317B42">
      <w:pPr>
        <w:tabs>
          <w:tab w:val="left" w:pos="540"/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ZÁVĚREČNÁ USTANOVENÍ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26B40963" w14:textId="7255EF6B" w:rsidR="0035016E" w:rsidRPr="005F331E" w:rsidRDefault="00F06B9F" w:rsidP="00317B42">
      <w:pPr>
        <w:numPr>
          <w:ilvl w:val="0"/>
          <w:numId w:val="7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Náklady</w:t>
      </w:r>
      <w:r w:rsidRPr="005F331E">
        <w:rPr>
          <w:rFonts w:ascii="Cambria" w:hAnsi="Cambria" w:cs="Calibri"/>
          <w:sz w:val="24"/>
          <w:szCs w:val="24"/>
        </w:rPr>
        <w:t>. Za přijetí Listin do notářské úschovy za účelem jejich vydání další osobě náleží Notáři odmě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>stanovená podle vyhlášky Ministerstva spravedlnosti České republiky číslo 196/2001 Sb. o odměnách a náhradách notářů, správců pozůstalosti a Notářské komory České republiky (notářský tarif), podle Položky I bez daně z přidané hodnoty ve výši 21 % (dvacet jedno procento), jejímž je Notář plátcem. Tuto odměnu spolu s daní z přidané hodnoty ve výši 21 % (dvacet jedno procento) se zavazuj</w:t>
      </w:r>
      <w:r w:rsidR="00AF2238" w:rsidRPr="005F331E">
        <w:rPr>
          <w:rFonts w:ascii="Cambria" w:hAnsi="Cambria" w:cs="Calibri"/>
          <w:sz w:val="24"/>
          <w:szCs w:val="24"/>
        </w:rPr>
        <w:t>e</w:t>
      </w:r>
      <w:r w:rsidRPr="005F331E">
        <w:rPr>
          <w:rFonts w:ascii="Cambria" w:hAnsi="Cambria" w:cs="Calibri"/>
          <w:sz w:val="24"/>
          <w:szCs w:val="24"/>
        </w:rPr>
        <w:t xml:space="preserve"> zaplatit Notáři </w:t>
      </w:r>
      <w:r w:rsidR="009759F6" w:rsidRPr="005F331E">
        <w:rPr>
          <w:rFonts w:ascii="Cambria" w:hAnsi="Cambria" w:cs="Calibri"/>
          <w:sz w:val="24"/>
          <w:szCs w:val="24"/>
        </w:rPr>
        <w:t>Složitel</w:t>
      </w:r>
      <w:r w:rsidRPr="005F331E">
        <w:rPr>
          <w:rFonts w:ascii="Cambria" w:hAnsi="Cambria" w:cs="Calibri"/>
          <w:sz w:val="24"/>
          <w:szCs w:val="24"/>
        </w:rPr>
        <w:t>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4E18DD03" w14:textId="52C0713A" w:rsidR="00F06B9F" w:rsidRPr="005F331E" w:rsidRDefault="00F06B9F" w:rsidP="00317B42">
      <w:pPr>
        <w:pStyle w:val="Odstavecseseznamem"/>
        <w:numPr>
          <w:ilvl w:val="0"/>
          <w:numId w:val="7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Počet stejnopisů</w:t>
      </w:r>
      <w:r w:rsidRPr="005F331E">
        <w:rPr>
          <w:rFonts w:ascii="Cambria" w:hAnsi="Cambria" w:cs="Calibri"/>
          <w:sz w:val="24"/>
          <w:szCs w:val="24"/>
        </w:rPr>
        <w:t>. Tento Protokol je vyhotoven v</w:t>
      </w:r>
      <w:r w:rsidR="00BD7CA1" w:rsidRPr="005F331E">
        <w:rPr>
          <w:rFonts w:ascii="Cambria" w:hAnsi="Cambria" w:cs="Calibri"/>
          <w:sz w:val="24"/>
          <w:szCs w:val="24"/>
        </w:rPr>
        <w:t> </w:t>
      </w:r>
      <w:r w:rsidR="00AF2238" w:rsidRPr="005F331E">
        <w:rPr>
          <w:rFonts w:ascii="Cambria" w:hAnsi="Cambria" w:cs="Calibri"/>
          <w:sz w:val="24"/>
          <w:szCs w:val="24"/>
        </w:rPr>
        <w:t>6</w:t>
      </w:r>
      <w:r w:rsidR="00BD7CA1" w:rsidRPr="005F331E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>(</w:t>
      </w:r>
      <w:r w:rsidR="00AF2238" w:rsidRPr="005F331E">
        <w:rPr>
          <w:rFonts w:ascii="Cambria" w:hAnsi="Cambria" w:cs="Calibri"/>
          <w:sz w:val="24"/>
          <w:szCs w:val="24"/>
        </w:rPr>
        <w:t>šesti</w:t>
      </w:r>
      <w:r w:rsidRPr="005F331E">
        <w:rPr>
          <w:rFonts w:ascii="Cambria" w:hAnsi="Cambria" w:cs="Calibri"/>
          <w:sz w:val="24"/>
          <w:szCs w:val="24"/>
        </w:rPr>
        <w:t xml:space="preserve">) stejnopisech v jazyce českém, z nichž se po jednom vyhotovení vydá Složiteli, po jednom vyhotovení vydá </w:t>
      </w:r>
      <w:r w:rsidR="00BD7CA1" w:rsidRPr="005F331E">
        <w:rPr>
          <w:rFonts w:ascii="Cambria" w:hAnsi="Cambria" w:cs="Calibri"/>
          <w:sz w:val="24"/>
          <w:szCs w:val="24"/>
        </w:rPr>
        <w:t xml:space="preserve">každému </w:t>
      </w:r>
      <w:r w:rsidRPr="005F331E">
        <w:rPr>
          <w:rFonts w:ascii="Cambria" w:hAnsi="Cambria" w:cs="Calibri"/>
          <w:sz w:val="24"/>
          <w:szCs w:val="24"/>
        </w:rPr>
        <w:t>Příjemci a jedno vyhotovení je určeno pro Notáře.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2AE3885E" w14:textId="4ED352A7" w:rsidR="00F06B9F" w:rsidRPr="005F331E" w:rsidRDefault="00F06B9F" w:rsidP="00317B42">
      <w:pPr>
        <w:numPr>
          <w:ilvl w:val="0"/>
          <w:numId w:val="7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Písemná forma</w:t>
      </w:r>
      <w:r w:rsidRPr="005F331E">
        <w:rPr>
          <w:rFonts w:ascii="Cambria" w:hAnsi="Cambria" w:cs="Calibri"/>
          <w:sz w:val="24"/>
          <w:szCs w:val="24"/>
        </w:rPr>
        <w:t>. Práva a povinnosti Složitele, Příjemc</w:t>
      </w:r>
      <w:r w:rsidR="00BD7CA1" w:rsidRPr="005F331E">
        <w:rPr>
          <w:rFonts w:ascii="Cambria" w:hAnsi="Cambria" w:cs="Calibri"/>
          <w:sz w:val="24"/>
          <w:szCs w:val="24"/>
        </w:rPr>
        <w:t>ů</w:t>
      </w:r>
      <w:r w:rsidRPr="005F331E">
        <w:rPr>
          <w:rFonts w:ascii="Cambria" w:hAnsi="Cambria" w:cs="Calibri"/>
          <w:sz w:val="24"/>
          <w:szCs w:val="24"/>
        </w:rPr>
        <w:t xml:space="preserve"> a Notáře lze měnit nebo doplňovat pouze písemnou dohodou. 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12FF1C89" w14:textId="17F2B5F8" w:rsidR="00F06B9F" w:rsidRPr="005F331E" w:rsidRDefault="00F06B9F" w:rsidP="00317B42">
      <w:pPr>
        <w:numPr>
          <w:ilvl w:val="0"/>
          <w:numId w:val="7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 xml:space="preserve">Zastupování. </w:t>
      </w:r>
      <w:r w:rsidRPr="005F331E">
        <w:rPr>
          <w:rFonts w:ascii="Cambria" w:hAnsi="Cambria" w:cs="Calibri"/>
          <w:sz w:val="24"/>
          <w:szCs w:val="24"/>
        </w:rPr>
        <w:t>Jednotlivá právní jednání nebo faktické úkony Složitele nebo Příjemc</w:t>
      </w:r>
      <w:r w:rsidR="00BD7CA1" w:rsidRPr="005F331E">
        <w:rPr>
          <w:rFonts w:ascii="Cambria" w:hAnsi="Cambria" w:cs="Calibri"/>
          <w:sz w:val="24"/>
          <w:szCs w:val="24"/>
        </w:rPr>
        <w:t>ů</w:t>
      </w:r>
      <w:r w:rsidRPr="005F331E">
        <w:rPr>
          <w:rFonts w:ascii="Cambria" w:hAnsi="Cambria" w:cs="Calibri"/>
          <w:sz w:val="24"/>
          <w:szCs w:val="24"/>
        </w:rPr>
        <w:t xml:space="preserve"> činěné vůči Notáři budou Složitel nebo Příjemc</w:t>
      </w:r>
      <w:r w:rsidR="00BD7CA1" w:rsidRPr="005F331E">
        <w:rPr>
          <w:rFonts w:ascii="Cambria" w:hAnsi="Cambria" w:cs="Calibri"/>
          <w:sz w:val="24"/>
          <w:szCs w:val="24"/>
        </w:rPr>
        <w:t>i</w:t>
      </w:r>
      <w:r w:rsidRPr="005F331E">
        <w:rPr>
          <w:rFonts w:ascii="Cambria" w:hAnsi="Cambria" w:cs="Calibri"/>
          <w:sz w:val="24"/>
          <w:szCs w:val="24"/>
        </w:rPr>
        <w:t xml:space="preserve"> činit osobně nebo v zastoupení zástupcem. Zástupce je povinen prokázat Notáři své oprávnění zastupovat. Je-li zástupcem smluvní zmocněnec je povinen své oprávnění zastupovat prokázat Notáři písemnou plnou mocí s úředně ověřeným podpisem zmocnitele.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5FF6648C" w14:textId="4C9E2E0F" w:rsidR="00F06B9F" w:rsidRPr="005F331E" w:rsidRDefault="00F06B9F" w:rsidP="00317B42">
      <w:pPr>
        <w:numPr>
          <w:ilvl w:val="0"/>
          <w:numId w:val="7"/>
        </w:num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b/>
          <w:sz w:val="24"/>
          <w:szCs w:val="24"/>
        </w:rPr>
        <w:t>Prohlášení.</w:t>
      </w:r>
      <w:r w:rsidRPr="005F331E">
        <w:rPr>
          <w:rFonts w:ascii="Cambria" w:hAnsi="Cambria" w:cs="Calibri"/>
          <w:sz w:val="24"/>
          <w:szCs w:val="24"/>
        </w:rPr>
        <w:t xml:space="preserve"> Složitel a Příjemc</w:t>
      </w:r>
      <w:r w:rsidR="00BD7CA1" w:rsidRPr="005F331E">
        <w:rPr>
          <w:rFonts w:ascii="Cambria" w:hAnsi="Cambria" w:cs="Calibri"/>
          <w:sz w:val="24"/>
          <w:szCs w:val="24"/>
        </w:rPr>
        <w:t>i</w:t>
      </w:r>
      <w:r w:rsidRPr="005F331E">
        <w:rPr>
          <w:rFonts w:ascii="Cambria" w:hAnsi="Cambria" w:cs="Calibri"/>
          <w:sz w:val="24"/>
          <w:szCs w:val="24"/>
        </w:rPr>
        <w:t xml:space="preserve">, včetně jejich zástupců, prohlašují, že jsou plně svéprávní, že právní jednání spojené se zřízením notářské úschovy a sepisem tohoto Protokolu učinili svobodně a vážně, že nejednali v tísni ani za nevýhodných podmínek, že jim nejsou známy žádné právní překážky zřízení notářské úschovy a sepisu tohoto Protokolu, že se s obsahem tohoto Protokolu řádně seznámili, souhlasí s ním a </w:t>
      </w:r>
      <w:r w:rsidR="000B22BD" w:rsidRPr="005F331E">
        <w:rPr>
          <w:rFonts w:ascii="Cambria" w:hAnsi="Cambria" w:cs="Calibri"/>
          <w:sz w:val="24"/>
          <w:szCs w:val="24"/>
        </w:rPr>
        <w:t>na </w:t>
      </w:r>
      <w:r w:rsidRPr="005F331E">
        <w:rPr>
          <w:rFonts w:ascii="Cambria" w:hAnsi="Cambria" w:cs="Calibri"/>
          <w:sz w:val="24"/>
          <w:szCs w:val="24"/>
        </w:rPr>
        <w:t>důkaz toho níže připojují svůj vlastnoruční podpis.</w:t>
      </w:r>
      <w:r w:rsidR="009759F6" w:rsidRPr="005F331E">
        <w:rPr>
          <w:rFonts w:ascii="Cambria" w:hAnsi="Cambria" w:cs="Calibri"/>
          <w:sz w:val="24"/>
          <w:szCs w:val="24"/>
        </w:rPr>
        <w:tab/>
      </w:r>
    </w:p>
    <w:p w14:paraId="0A7C3238" w14:textId="77777777" w:rsidR="00F06B9F" w:rsidRPr="005F331E" w:rsidRDefault="00F06B9F" w:rsidP="00317B42">
      <w:p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ab/>
      </w:r>
    </w:p>
    <w:p w14:paraId="599F3C46" w14:textId="70553156" w:rsidR="00F06B9F" w:rsidRPr="005F331E" w:rsidRDefault="00F06B9F" w:rsidP="00317B42">
      <w:p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  <w:r w:rsidRPr="005F331E">
        <w:rPr>
          <w:rFonts w:ascii="Cambria" w:hAnsi="Cambria" w:cs="Calibri"/>
          <w:sz w:val="24"/>
          <w:szCs w:val="24"/>
        </w:rPr>
        <w:t>Tento Protokol o přijetí Listin do notářské úschovy za účelem jejich vydání další osobě</w:t>
      </w:r>
      <w:r w:rsidRPr="005F331E" w:rsidDel="009F49E8">
        <w:rPr>
          <w:rFonts w:ascii="Cambria" w:hAnsi="Cambria" w:cs="Calibri"/>
          <w:sz w:val="24"/>
          <w:szCs w:val="24"/>
        </w:rPr>
        <w:t xml:space="preserve"> </w:t>
      </w:r>
      <w:r w:rsidRPr="005F331E">
        <w:rPr>
          <w:rFonts w:ascii="Cambria" w:hAnsi="Cambria" w:cs="Calibri"/>
          <w:sz w:val="24"/>
          <w:szCs w:val="24"/>
        </w:rPr>
        <w:t>byl dne</w:t>
      </w:r>
      <w:r w:rsidR="009F5162" w:rsidRPr="005F331E">
        <w:rPr>
          <w:rFonts w:ascii="Cambria" w:hAnsi="Cambria" w:cs="Calibri"/>
          <w:sz w:val="24"/>
          <w:szCs w:val="24"/>
        </w:rPr>
        <w:t xml:space="preserve"> </w:t>
      </w:r>
      <w:r w:rsidR="00094DA0" w:rsidRPr="005F331E">
        <w:rPr>
          <w:rFonts w:ascii="Cambria" w:hAnsi="Cambria" w:cs="Calibri"/>
          <w:bCs/>
          <w:sz w:val="24"/>
          <w:szCs w:val="24"/>
        </w:rPr>
        <w:t>21.6.2022 (dvacátého prvního červ</w:t>
      </w:r>
      <w:r w:rsidR="000B22BD" w:rsidRPr="005F331E">
        <w:rPr>
          <w:rFonts w:ascii="Cambria" w:hAnsi="Cambria" w:cs="Calibri"/>
          <w:bCs/>
          <w:sz w:val="24"/>
          <w:szCs w:val="24"/>
        </w:rPr>
        <w:t>na </w:t>
      </w:r>
      <w:r w:rsidR="00094DA0" w:rsidRPr="005F331E">
        <w:rPr>
          <w:rFonts w:ascii="Cambria" w:hAnsi="Cambria" w:cs="Calibri"/>
          <w:bCs/>
          <w:sz w:val="24"/>
          <w:szCs w:val="24"/>
        </w:rPr>
        <w:t>roku dva tisíce dvacet dva</w:t>
      </w:r>
      <w:r w:rsidR="005B39D1" w:rsidRPr="005F331E">
        <w:rPr>
          <w:rFonts w:ascii="Cambria" w:hAnsi="Cambria" w:cs="Calibri"/>
          <w:sz w:val="24"/>
          <w:szCs w:val="24"/>
        </w:rPr>
        <w:t>)</w:t>
      </w:r>
      <w:r w:rsidRPr="005F331E">
        <w:rPr>
          <w:rFonts w:ascii="Cambria" w:hAnsi="Cambria" w:cs="Calibri"/>
          <w:sz w:val="24"/>
          <w:szCs w:val="24"/>
        </w:rPr>
        <w:t xml:space="preserve"> v </w:t>
      </w:r>
      <w:r w:rsidR="005D2C1C" w:rsidRPr="005F331E">
        <w:rPr>
          <w:rFonts w:ascii="Cambria" w:hAnsi="Cambria" w:cs="Calibri"/>
          <w:sz w:val="24"/>
          <w:szCs w:val="24"/>
        </w:rPr>
        <w:t>HH:MM</w:t>
      </w:r>
      <w:r w:rsidRPr="005F331E">
        <w:rPr>
          <w:rFonts w:ascii="Cambria" w:hAnsi="Cambria" w:cs="Calibri"/>
          <w:sz w:val="24"/>
          <w:szCs w:val="24"/>
        </w:rPr>
        <w:t xml:space="preserve"> hodin Notářem sepsán a po přečtení Složitelem a Příjemc</w:t>
      </w:r>
      <w:r w:rsidR="00BD7CA1" w:rsidRPr="005F331E">
        <w:rPr>
          <w:rFonts w:ascii="Cambria" w:hAnsi="Cambria" w:cs="Calibri"/>
          <w:sz w:val="24"/>
          <w:szCs w:val="24"/>
        </w:rPr>
        <w:t>i</w:t>
      </w:r>
      <w:r w:rsidRPr="005F331E">
        <w:rPr>
          <w:rFonts w:ascii="Cambria" w:hAnsi="Cambria" w:cs="Calibri"/>
          <w:sz w:val="24"/>
          <w:szCs w:val="24"/>
        </w:rPr>
        <w:t>, zastoupen</w:t>
      </w:r>
      <w:r w:rsidR="009F5162" w:rsidRPr="005F331E">
        <w:rPr>
          <w:rFonts w:ascii="Cambria" w:hAnsi="Cambria" w:cs="Calibri"/>
          <w:sz w:val="24"/>
          <w:szCs w:val="24"/>
        </w:rPr>
        <w:t>í svými zástupci</w:t>
      </w:r>
      <w:r w:rsidRPr="005F331E">
        <w:rPr>
          <w:rFonts w:ascii="Cambria" w:hAnsi="Cambria" w:cs="Calibri"/>
          <w:sz w:val="24"/>
          <w:szCs w:val="24"/>
        </w:rPr>
        <w:t>, v celém rozsahu schválen.</w:t>
      </w:r>
      <w:r w:rsidRPr="005F331E">
        <w:rPr>
          <w:rFonts w:ascii="Cambria" w:hAnsi="Cambria" w:cs="Calibri"/>
          <w:sz w:val="24"/>
          <w:szCs w:val="24"/>
        </w:rPr>
        <w:tab/>
      </w:r>
    </w:p>
    <w:p w14:paraId="4CD83088" w14:textId="77777777" w:rsidR="00F06B9F" w:rsidRPr="005F331E" w:rsidRDefault="00F06B9F" w:rsidP="00317B42">
      <w:pPr>
        <w:tabs>
          <w:tab w:val="right" w:leader="hyphen" w:pos="9072"/>
        </w:tabs>
        <w:spacing w:line="228" w:lineRule="auto"/>
        <w:jc w:val="both"/>
        <w:rPr>
          <w:rFonts w:ascii="Cambria" w:hAnsi="Cambria" w:cs="Calibri"/>
          <w:sz w:val="24"/>
          <w:szCs w:val="24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9"/>
        <w:gridCol w:w="4471"/>
      </w:tblGrid>
      <w:tr w:rsidR="00272FD7" w:rsidRPr="005F331E" w14:paraId="661A4FE2" w14:textId="77777777" w:rsidTr="00070648">
        <w:tc>
          <w:tcPr>
            <w:tcW w:w="4571" w:type="dxa"/>
          </w:tcPr>
          <w:p w14:paraId="384F4B75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>Složitel:</w:t>
            </w:r>
          </w:p>
          <w:p w14:paraId="550E98E0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p w14:paraId="2C0BAD42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p w14:paraId="57027552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/>
                <w:bCs/>
                <w:sz w:val="24"/>
                <w:szCs w:val="24"/>
              </w:rPr>
              <w:t>________________________________</w:t>
            </w:r>
          </w:p>
          <w:p w14:paraId="145BBB69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F331E">
              <w:rPr>
                <w:rFonts w:ascii="Cambria" w:hAnsi="Cambria"/>
                <w:b/>
                <w:sz w:val="24"/>
                <w:szCs w:val="24"/>
              </w:rPr>
              <w:t>MORAVSKÁ VODÁRENSKÁ, a.s.</w:t>
            </w:r>
          </w:p>
          <w:p w14:paraId="1E315ED9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>člen představenstva</w:t>
            </w:r>
          </w:p>
          <w:p w14:paraId="67106B0B" w14:textId="59CD1020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>Ing. Martin Bernard</w:t>
            </w:r>
            <w:r w:rsidR="008D137B" w:rsidRPr="005F331E">
              <w:rPr>
                <w:rFonts w:ascii="Cambria" w:hAnsi="Cambria" w:cs="Calibri"/>
                <w:bCs/>
                <w:sz w:val="24"/>
                <w:szCs w:val="24"/>
              </w:rPr>
              <w:t>, MBA</w:t>
            </w:r>
          </w:p>
        </w:tc>
        <w:tc>
          <w:tcPr>
            <w:tcW w:w="4499" w:type="dxa"/>
          </w:tcPr>
          <w:p w14:paraId="7BE77862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>Složitel:</w:t>
            </w:r>
          </w:p>
          <w:p w14:paraId="7A023D50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p w14:paraId="42F70DB0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</w:p>
          <w:p w14:paraId="1AD4FADF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/>
                <w:bCs/>
                <w:sz w:val="24"/>
                <w:szCs w:val="24"/>
              </w:rPr>
              <w:t>________________________________</w:t>
            </w:r>
          </w:p>
          <w:p w14:paraId="77A8FFFF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F331E">
              <w:rPr>
                <w:rFonts w:ascii="Cambria" w:hAnsi="Cambria"/>
                <w:b/>
                <w:sz w:val="24"/>
                <w:szCs w:val="24"/>
              </w:rPr>
              <w:t>MORAVSKÁ VODÁRENSKÁ, a.s.</w:t>
            </w:r>
          </w:p>
          <w:p w14:paraId="2971C250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>člen představenstva</w:t>
            </w:r>
          </w:p>
          <w:p w14:paraId="0C384777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 xml:space="preserve">Ing. Petr </w:t>
            </w:r>
            <w:proofErr w:type="spellStart"/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>Tejchman</w:t>
            </w:r>
            <w:proofErr w:type="spellEnd"/>
            <w:r w:rsidRPr="005F331E" w:rsidDel="000B3192">
              <w:rPr>
                <w:rFonts w:ascii="Cambria" w:hAnsi="Cambria" w:cs="Calibri"/>
                <w:sz w:val="24"/>
                <w:szCs w:val="24"/>
              </w:rPr>
              <w:t xml:space="preserve"> </w:t>
            </w:r>
          </w:p>
        </w:tc>
      </w:tr>
      <w:tr w:rsidR="00272FD7" w:rsidRPr="005F331E" w14:paraId="24D94C12" w14:textId="77777777" w:rsidTr="00070648">
        <w:tc>
          <w:tcPr>
            <w:tcW w:w="4571" w:type="dxa"/>
          </w:tcPr>
          <w:p w14:paraId="1A777F06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7550CE8F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38114BCC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 w:cs="Calibri"/>
                <w:sz w:val="24"/>
                <w:szCs w:val="24"/>
              </w:rPr>
              <w:t>Příjemce 1:</w:t>
            </w:r>
          </w:p>
          <w:p w14:paraId="0A9590BA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26DDEB37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Cs/>
                <w:sz w:val="24"/>
                <w:szCs w:val="24"/>
              </w:rPr>
            </w:pPr>
          </w:p>
          <w:p w14:paraId="2A9566F0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/>
                <w:bCs/>
                <w:sz w:val="24"/>
                <w:szCs w:val="24"/>
              </w:rPr>
              <w:t>________________________________</w:t>
            </w:r>
          </w:p>
          <w:p w14:paraId="409AC361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5F331E">
              <w:rPr>
                <w:rFonts w:ascii="Cambria" w:hAnsi="Cambria" w:cs="Calibri"/>
                <w:b/>
                <w:sz w:val="24"/>
                <w:szCs w:val="24"/>
              </w:rPr>
              <w:t>město Otrokovice</w:t>
            </w:r>
          </w:p>
          <w:p w14:paraId="0C4630F1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 xml:space="preserve">starostka </w:t>
            </w:r>
          </w:p>
          <w:p w14:paraId="7BD032B6" w14:textId="6F6DB802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>Bc. Ha</w:t>
            </w:r>
            <w:r w:rsidR="000B22BD" w:rsidRPr="005F331E">
              <w:rPr>
                <w:rFonts w:ascii="Cambria" w:hAnsi="Cambria" w:cs="Calibri"/>
                <w:bCs/>
                <w:sz w:val="24"/>
                <w:szCs w:val="24"/>
              </w:rPr>
              <w:t>na </w:t>
            </w: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 xml:space="preserve">Večerková, </w:t>
            </w:r>
            <w:proofErr w:type="spellStart"/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>DiS</w:t>
            </w:r>
            <w:proofErr w:type="spellEnd"/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>.</w:t>
            </w:r>
          </w:p>
        </w:tc>
        <w:tc>
          <w:tcPr>
            <w:tcW w:w="4499" w:type="dxa"/>
          </w:tcPr>
          <w:p w14:paraId="7D3673EA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2D09C554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6AE401F4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 w:cs="Calibri"/>
                <w:sz w:val="24"/>
                <w:szCs w:val="24"/>
              </w:rPr>
              <w:t>Příjemce 2:</w:t>
            </w:r>
          </w:p>
          <w:p w14:paraId="482BD0B2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53F21B99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Cs/>
                <w:sz w:val="24"/>
                <w:szCs w:val="24"/>
              </w:rPr>
            </w:pPr>
          </w:p>
          <w:p w14:paraId="0A199BBF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/>
                <w:bCs/>
                <w:sz w:val="24"/>
                <w:szCs w:val="24"/>
              </w:rPr>
              <w:t>________________________________</w:t>
            </w:r>
          </w:p>
          <w:p w14:paraId="137895BA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5F331E">
              <w:rPr>
                <w:rFonts w:ascii="Cambria" w:hAnsi="Cambria" w:cs="Calibri"/>
                <w:b/>
                <w:sz w:val="24"/>
                <w:szCs w:val="24"/>
              </w:rPr>
              <w:t>město Fryšták</w:t>
            </w:r>
          </w:p>
          <w:p w14:paraId="1414C1E9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 xml:space="preserve">starosta </w:t>
            </w:r>
          </w:p>
          <w:p w14:paraId="7B5FCA1A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/>
                <w:sz w:val="24"/>
                <w:szCs w:val="24"/>
              </w:rPr>
              <w:t>Mgr. Lubomír Doležel</w:t>
            </w:r>
          </w:p>
        </w:tc>
      </w:tr>
      <w:tr w:rsidR="00272FD7" w:rsidRPr="005F331E" w14:paraId="52CBA960" w14:textId="77777777" w:rsidTr="00272FD7">
        <w:tc>
          <w:tcPr>
            <w:tcW w:w="9070" w:type="dxa"/>
            <w:gridSpan w:val="2"/>
          </w:tcPr>
          <w:tbl>
            <w:tblPr>
              <w:tblW w:w="9322" w:type="dxa"/>
              <w:tblLook w:val="0000" w:firstRow="0" w:lastRow="0" w:firstColumn="0" w:lastColumn="0" w:noHBand="0" w:noVBand="0"/>
            </w:tblPr>
            <w:tblGrid>
              <w:gridCol w:w="4644"/>
              <w:gridCol w:w="4678"/>
            </w:tblGrid>
            <w:tr w:rsidR="00272FD7" w:rsidRPr="005F331E" w14:paraId="256333BE" w14:textId="77777777" w:rsidTr="00462763">
              <w:tc>
                <w:tcPr>
                  <w:tcW w:w="4644" w:type="dxa"/>
                </w:tcPr>
                <w:p w14:paraId="3F48157F" w14:textId="77777777" w:rsidR="00272FD7" w:rsidRPr="005F331E" w:rsidRDefault="00272FD7" w:rsidP="00317B42">
                  <w:pPr>
                    <w:pStyle w:val="Textkomente"/>
                    <w:spacing w:line="228" w:lineRule="auto"/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4B6D8380" w14:textId="2B289437" w:rsidR="00272FD7" w:rsidRPr="005F331E" w:rsidRDefault="00272FD7" w:rsidP="00317B42">
                  <w:pPr>
                    <w:pStyle w:val="Textkomente"/>
                    <w:spacing w:line="228" w:lineRule="auto"/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</w:pPr>
                  <w:r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 xml:space="preserve">Uzavření Protokolu za podmínek uvedených v Protokolu bylo schváleno </w:t>
                  </w:r>
                  <w:r w:rsidR="002E2609"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>Z</w:t>
                  </w:r>
                  <w:r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>astupitelstvem města Otrokovice dne 30.3.2022, usnesení číslo ZMO/1/24/22 s odkládací podmínkou, která byla splně</w:t>
                  </w:r>
                  <w:r w:rsidR="000B22BD"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>na </w:t>
                  </w:r>
                  <w:r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>dne 25.4.2022.</w:t>
                  </w:r>
                </w:p>
                <w:p w14:paraId="435AA196" w14:textId="77777777" w:rsidR="00272FD7" w:rsidRPr="005F331E" w:rsidRDefault="00272FD7" w:rsidP="00317B42">
                  <w:pPr>
                    <w:pStyle w:val="Textkomente"/>
                    <w:spacing w:line="228" w:lineRule="auto"/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06F5DA67" w14:textId="77777777" w:rsidR="00272FD7" w:rsidRPr="005F331E" w:rsidRDefault="00272FD7" w:rsidP="00317B42">
                  <w:pPr>
                    <w:pStyle w:val="Textkomente"/>
                    <w:spacing w:line="228" w:lineRule="auto"/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4678" w:type="dxa"/>
                </w:tcPr>
                <w:p w14:paraId="20C84BE8" w14:textId="77777777" w:rsidR="00272FD7" w:rsidRPr="005F331E" w:rsidRDefault="00272FD7" w:rsidP="00317B42">
                  <w:pPr>
                    <w:pStyle w:val="Textkomente"/>
                    <w:spacing w:line="228" w:lineRule="auto"/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</w:pPr>
                </w:p>
                <w:p w14:paraId="3F14B662" w14:textId="105C2A1E" w:rsidR="00272FD7" w:rsidRPr="005F331E" w:rsidRDefault="00272FD7" w:rsidP="00317B42">
                  <w:pPr>
                    <w:pStyle w:val="Textkomente"/>
                    <w:spacing w:line="228" w:lineRule="auto"/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</w:pPr>
                  <w:r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 xml:space="preserve">Uzavření Protokolu za podmínek uvedených v Protokolu bylo schváleno </w:t>
                  </w:r>
                  <w:r w:rsidR="00301465"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 xml:space="preserve">Radou </w:t>
                  </w:r>
                  <w:r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 xml:space="preserve">města Fryšták dne </w:t>
                  </w:r>
                  <w:r w:rsidR="00301465"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>30. 5. 2022</w:t>
                  </w:r>
                  <w:r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 xml:space="preserve">, usnesení číslo </w:t>
                  </w:r>
                  <w:r w:rsidR="00301465"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>U R 11/2022/VIII/</w:t>
                  </w:r>
                  <w:proofErr w:type="gramStart"/>
                  <w:r w:rsidR="00301465"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>5b</w:t>
                  </w:r>
                  <w:proofErr w:type="gramEnd"/>
                  <w:r w:rsidR="00301465"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>)</w:t>
                  </w:r>
                  <w:r w:rsidRPr="005F331E"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  <w:t>.</w:t>
                  </w:r>
                </w:p>
                <w:p w14:paraId="18A5A2CC" w14:textId="77777777" w:rsidR="00272FD7" w:rsidRPr="005F331E" w:rsidRDefault="00272FD7" w:rsidP="00317B42">
                  <w:pPr>
                    <w:spacing w:line="228" w:lineRule="auto"/>
                    <w:rPr>
                      <w:rFonts w:ascii="Cambria" w:hAnsi="Cambria" w:cstheme="minorHAnsi"/>
                      <w:i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3249C307" w14:textId="4553E293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right="-1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648" w:rsidRPr="005F331E" w14:paraId="793D7448" w14:textId="77777777" w:rsidTr="00070648">
        <w:tc>
          <w:tcPr>
            <w:tcW w:w="4571" w:type="dxa"/>
          </w:tcPr>
          <w:p w14:paraId="31F12AEB" w14:textId="77777777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0C0855C3" w14:textId="77777777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3E27EA75" w14:textId="773E690C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 w:cs="Calibri"/>
                <w:sz w:val="24"/>
                <w:szCs w:val="24"/>
              </w:rPr>
              <w:t>Příjemce 3:</w:t>
            </w:r>
          </w:p>
          <w:p w14:paraId="1C5A682B" w14:textId="77777777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535AEF0B" w14:textId="77777777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62916664" w14:textId="77777777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/>
                <w:bCs/>
                <w:sz w:val="24"/>
                <w:szCs w:val="24"/>
              </w:rPr>
              <w:t>________________________________</w:t>
            </w:r>
          </w:p>
          <w:p w14:paraId="7F11EBA8" w14:textId="77777777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5F331E">
              <w:rPr>
                <w:rFonts w:ascii="Cambria" w:hAnsi="Cambria" w:cs="Calibri"/>
                <w:b/>
                <w:sz w:val="24"/>
                <w:szCs w:val="24"/>
              </w:rPr>
              <w:t>Vodovody a kanalizace Zlín, a.s.</w:t>
            </w:r>
          </w:p>
          <w:p w14:paraId="6D8A8A5C" w14:textId="44ABA99E" w:rsidR="00070648" w:rsidRPr="005F331E" w:rsidRDefault="008235F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 xml:space="preserve">předseda </w:t>
            </w:r>
            <w:r w:rsidR="00070648" w:rsidRPr="005F331E">
              <w:rPr>
                <w:rFonts w:ascii="Cambria" w:hAnsi="Cambria" w:cs="Calibri"/>
                <w:bCs/>
                <w:sz w:val="24"/>
                <w:szCs w:val="24"/>
              </w:rPr>
              <w:t>představenstva</w:t>
            </w:r>
          </w:p>
          <w:p w14:paraId="2161A239" w14:textId="76EACED9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/>
                <w:sz w:val="24"/>
                <w:szCs w:val="24"/>
              </w:rPr>
              <w:t>Ing. Svatopluk Březík</w:t>
            </w:r>
          </w:p>
        </w:tc>
        <w:tc>
          <w:tcPr>
            <w:tcW w:w="4499" w:type="dxa"/>
          </w:tcPr>
          <w:p w14:paraId="399939FA" w14:textId="77777777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4651FA6C" w14:textId="77777777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5200C977" w14:textId="6E21C9E0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 w:cs="Calibri"/>
                <w:sz w:val="24"/>
                <w:szCs w:val="24"/>
              </w:rPr>
              <w:t>Příjemce 4:</w:t>
            </w:r>
          </w:p>
          <w:p w14:paraId="033DB7F8" w14:textId="77777777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sz w:val="24"/>
                <w:szCs w:val="24"/>
              </w:rPr>
            </w:pPr>
          </w:p>
          <w:p w14:paraId="71C7617C" w14:textId="77777777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Cs/>
                <w:sz w:val="24"/>
                <w:szCs w:val="24"/>
              </w:rPr>
            </w:pPr>
          </w:p>
          <w:p w14:paraId="08F3BB54" w14:textId="77777777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/>
                <w:bCs/>
                <w:sz w:val="24"/>
                <w:szCs w:val="24"/>
              </w:rPr>
              <w:t>________________________________</w:t>
            </w:r>
          </w:p>
          <w:p w14:paraId="09663181" w14:textId="57237BAD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/>
                <w:sz w:val="24"/>
                <w:szCs w:val="24"/>
              </w:rPr>
            </w:pPr>
            <w:r w:rsidRPr="005F331E">
              <w:rPr>
                <w:rFonts w:ascii="Cambria" w:hAnsi="Cambria" w:cs="Calibri"/>
                <w:b/>
                <w:sz w:val="24"/>
                <w:szCs w:val="24"/>
              </w:rPr>
              <w:t>Vodár</w:t>
            </w:r>
            <w:r w:rsidR="000B22BD" w:rsidRPr="005F331E">
              <w:rPr>
                <w:rFonts w:ascii="Cambria" w:hAnsi="Cambria" w:cs="Calibri"/>
                <w:b/>
                <w:sz w:val="24"/>
                <w:szCs w:val="24"/>
              </w:rPr>
              <w:t>na </w:t>
            </w:r>
            <w:r w:rsidRPr="005F331E">
              <w:rPr>
                <w:rFonts w:ascii="Cambria" w:hAnsi="Cambria" w:cs="Calibri"/>
                <w:b/>
                <w:sz w:val="24"/>
                <w:szCs w:val="24"/>
              </w:rPr>
              <w:t>Zlín a.s.</w:t>
            </w:r>
          </w:p>
          <w:p w14:paraId="384501E8" w14:textId="2D1F1C34" w:rsidR="00070648" w:rsidRPr="005F331E" w:rsidRDefault="008235F7" w:rsidP="00317B42">
            <w:pPr>
              <w:tabs>
                <w:tab w:val="right" w:leader="hyphen" w:pos="9072"/>
              </w:tabs>
              <w:spacing w:line="228" w:lineRule="auto"/>
              <w:ind w:left="1559" w:hanging="1559"/>
              <w:jc w:val="center"/>
              <w:rPr>
                <w:rFonts w:ascii="Cambria" w:hAnsi="Cambria" w:cs="Calibri"/>
                <w:bCs/>
                <w:sz w:val="24"/>
                <w:szCs w:val="24"/>
              </w:rPr>
            </w:pPr>
            <w:r w:rsidRPr="005F331E">
              <w:rPr>
                <w:rFonts w:ascii="Cambria" w:hAnsi="Cambria" w:cs="Calibri"/>
                <w:bCs/>
                <w:sz w:val="24"/>
                <w:szCs w:val="24"/>
              </w:rPr>
              <w:t xml:space="preserve">předseda </w:t>
            </w:r>
            <w:r w:rsidR="00070648" w:rsidRPr="005F331E">
              <w:rPr>
                <w:rFonts w:ascii="Cambria" w:hAnsi="Cambria" w:cs="Calibri"/>
                <w:bCs/>
                <w:sz w:val="24"/>
                <w:szCs w:val="24"/>
              </w:rPr>
              <w:t>představenstva</w:t>
            </w:r>
          </w:p>
          <w:p w14:paraId="172B753D" w14:textId="57AA449E" w:rsidR="00070648" w:rsidRPr="005F331E" w:rsidRDefault="00070648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/>
                <w:sz w:val="24"/>
                <w:szCs w:val="24"/>
              </w:rPr>
              <w:t>Ing. Martin Bernard</w:t>
            </w:r>
            <w:r w:rsidR="008D137B" w:rsidRPr="005F331E">
              <w:rPr>
                <w:rFonts w:ascii="Cambria" w:hAnsi="Cambria"/>
                <w:sz w:val="24"/>
                <w:szCs w:val="24"/>
              </w:rPr>
              <w:t>, MBA</w:t>
            </w:r>
          </w:p>
        </w:tc>
      </w:tr>
      <w:tr w:rsidR="00272FD7" w:rsidRPr="00272FD7" w14:paraId="74E9FD7F" w14:textId="77777777" w:rsidTr="00272FD7">
        <w:tc>
          <w:tcPr>
            <w:tcW w:w="9070" w:type="dxa"/>
            <w:gridSpan w:val="2"/>
          </w:tcPr>
          <w:p w14:paraId="6A2DACCD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right="-1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754B2802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right="-1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F4AD860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right="-1"/>
              <w:jc w:val="center"/>
              <w:rPr>
                <w:rFonts w:ascii="Cambria" w:hAnsi="Cambria"/>
                <w:sz w:val="24"/>
                <w:szCs w:val="24"/>
              </w:rPr>
            </w:pPr>
            <w:r w:rsidRPr="005F331E">
              <w:rPr>
                <w:rFonts w:ascii="Cambria" w:hAnsi="Cambria"/>
                <w:sz w:val="24"/>
                <w:szCs w:val="24"/>
              </w:rPr>
              <w:t>Notář:</w:t>
            </w:r>
          </w:p>
          <w:p w14:paraId="555BBA42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right="-1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3B055895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ind w:right="-1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57242777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F331E">
              <w:rPr>
                <w:rFonts w:ascii="Cambria" w:hAnsi="Cambria"/>
                <w:b/>
                <w:sz w:val="24"/>
                <w:szCs w:val="24"/>
              </w:rPr>
              <w:t>_________________________________________</w:t>
            </w:r>
          </w:p>
          <w:p w14:paraId="210AEA2E" w14:textId="77777777" w:rsidR="00272FD7" w:rsidRPr="005F331E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5F331E">
              <w:rPr>
                <w:rFonts w:ascii="Cambria" w:hAnsi="Cambria"/>
                <w:b/>
                <w:sz w:val="24"/>
                <w:szCs w:val="24"/>
              </w:rPr>
              <w:t>Mgr. Richard Brázda</w:t>
            </w:r>
          </w:p>
          <w:p w14:paraId="3AC6BA68" w14:textId="77777777" w:rsidR="00272FD7" w:rsidRPr="005B70DA" w:rsidRDefault="00272FD7" w:rsidP="00317B42">
            <w:pPr>
              <w:tabs>
                <w:tab w:val="right" w:leader="hyphen" w:pos="9072"/>
              </w:tabs>
              <w:spacing w:line="228" w:lineRule="auto"/>
              <w:jc w:val="center"/>
              <w:rPr>
                <w:rFonts w:ascii="Cambria" w:hAnsi="Cambria" w:cs="Calibri"/>
                <w:sz w:val="24"/>
                <w:szCs w:val="24"/>
              </w:rPr>
            </w:pPr>
            <w:r w:rsidRPr="005F331E">
              <w:rPr>
                <w:rFonts w:ascii="Cambria" w:hAnsi="Cambria"/>
                <w:b/>
                <w:sz w:val="24"/>
                <w:szCs w:val="24"/>
              </w:rPr>
              <w:t>notář v Brně</w:t>
            </w:r>
          </w:p>
        </w:tc>
      </w:tr>
    </w:tbl>
    <w:p w14:paraId="530908F6" w14:textId="77777777" w:rsidR="00F06B9F" w:rsidRPr="00BD7CA1" w:rsidRDefault="00F06B9F" w:rsidP="00317B42">
      <w:pPr>
        <w:tabs>
          <w:tab w:val="right" w:pos="9072"/>
        </w:tabs>
        <w:spacing w:line="228" w:lineRule="auto"/>
        <w:rPr>
          <w:rFonts w:ascii="Cambria" w:hAnsi="Cambria" w:cs="Calibri"/>
          <w:b/>
          <w:sz w:val="24"/>
          <w:szCs w:val="24"/>
        </w:rPr>
      </w:pPr>
    </w:p>
    <w:sectPr w:rsidR="00F06B9F" w:rsidRPr="00BD7CA1" w:rsidSect="00C41AE6">
      <w:headerReference w:type="default" r:id="rId10"/>
      <w:footerReference w:type="default" r:id="rId11"/>
      <w:headerReference w:type="first" r:id="rId12"/>
      <w:pgSz w:w="11906" w:h="16838" w:code="9"/>
      <w:pgMar w:top="153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9A8F2" w14:textId="77777777" w:rsidR="00DB3C38" w:rsidRDefault="00DB3C38">
      <w:r>
        <w:separator/>
      </w:r>
    </w:p>
  </w:endnote>
  <w:endnote w:type="continuationSeparator" w:id="0">
    <w:p w14:paraId="368E96AE" w14:textId="77777777" w:rsidR="00DB3C38" w:rsidRDefault="00DB3C38">
      <w:r>
        <w:continuationSeparator/>
      </w:r>
    </w:p>
  </w:endnote>
  <w:endnote w:type="continuationNotice" w:id="1">
    <w:p w14:paraId="41EABC3A" w14:textId="77777777" w:rsidR="00DB3C38" w:rsidRDefault="00DB3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181D" w14:textId="77777777" w:rsidR="00A56534" w:rsidRPr="00C64E1F" w:rsidRDefault="00A56534" w:rsidP="00C64E1F">
    <w:pPr>
      <w:pStyle w:val="Zpat"/>
      <w:jc w:val="center"/>
      <w:rPr>
        <w:rFonts w:ascii="Calibri" w:hAnsi="Calibri" w:cs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1D51" w14:textId="77777777" w:rsidR="00DB3C38" w:rsidRDefault="00DB3C38">
      <w:r>
        <w:separator/>
      </w:r>
    </w:p>
  </w:footnote>
  <w:footnote w:type="continuationSeparator" w:id="0">
    <w:p w14:paraId="60FB3960" w14:textId="77777777" w:rsidR="00DB3C38" w:rsidRDefault="00DB3C38">
      <w:r>
        <w:continuationSeparator/>
      </w:r>
    </w:p>
  </w:footnote>
  <w:footnote w:type="continuationNotice" w:id="1">
    <w:p w14:paraId="24FEE302" w14:textId="77777777" w:rsidR="00DB3C38" w:rsidRDefault="00DB3C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342" w14:textId="4604711E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1 „Strana první.“</w:instrText>
    </w:r>
  </w:p>
  <w:p w14:paraId="473A0CB8" w14:textId="1441ABE5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2 „Strana druhá.“</w:instrText>
    </w:r>
  </w:p>
  <w:p w14:paraId="1906BE7F" w14:textId="6E78BF17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3 „Strana třetí.“</w:instrText>
    </w:r>
  </w:p>
  <w:p w14:paraId="32C6C4D6" w14:textId="43740526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4 „Strana čtvrtá.“</w:instrText>
    </w:r>
  </w:p>
  <w:p w14:paraId="0E7A1026" w14:textId="08DA284D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5 „Strana pátá.“</w:instrText>
    </w:r>
  </w:p>
  <w:p w14:paraId="7BCA4370" w14:textId="65E888AA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6 „Strana šestá.“</w:instrText>
    </w:r>
  </w:p>
  <w:p w14:paraId="198A2463" w14:textId="53172ED4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7 „Strana sedmá.“</w:instrText>
    </w:r>
  </w:p>
  <w:p w14:paraId="63A2B7D0" w14:textId="45568EDC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8 „Strana osmá.“</w:instrText>
    </w:r>
  </w:p>
  <w:p w14:paraId="74729C32" w14:textId="13807FEB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9 „Strana devátá.“</w:instrText>
    </w:r>
  </w:p>
  <w:p w14:paraId="6BDF311C" w14:textId="073FEC46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10 „Strana desátá.“</w:instrText>
    </w:r>
  </w:p>
  <w:p w14:paraId="6C6BDE41" w14:textId="5BE5DDE8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11 „Strana jedenáctá.“</w:instrText>
    </w:r>
  </w:p>
  <w:p w14:paraId="013A50CA" w14:textId="4D66AB8F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12 „Strana dvanáctá.“</w:instrText>
    </w:r>
  </w:p>
  <w:p w14:paraId="3539FB86" w14:textId="36572A49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13 „Strana třináctá.“</w:instrText>
    </w:r>
  </w:p>
  <w:p w14:paraId="0C73089E" w14:textId="53C2C763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14 „Strana čtrnáctá.“</w:instrText>
    </w:r>
  </w:p>
  <w:p w14:paraId="341E5893" w14:textId="1D0FDFDA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>
      <w:rPr>
        <w:rFonts w:ascii="Cambria" w:hAnsi="Cambria" w:cs="Calibri"/>
        <w:b/>
        <w:noProof/>
        <w:sz w:val="24"/>
        <w:szCs w:val="28"/>
      </w:rPr>
      <w:instrText>15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15 „Strana patnáctá.“</w:instrText>
    </w:r>
  </w:p>
  <w:p w14:paraId="0B38BFF5" w14:textId="5A707F94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AD2012">
      <w:rPr>
        <w:rFonts w:ascii="Cambria" w:hAnsi="Cambria" w:cs="Calibri"/>
        <w:b/>
        <w:noProof/>
        <w:sz w:val="24"/>
        <w:szCs w:val="28"/>
      </w:rPr>
      <w:instrText>16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16 „Strana šestnáctá.“</w:instrText>
    </w:r>
  </w:p>
  <w:p w14:paraId="1B28CCD8" w14:textId="4D352988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462763">
      <w:rPr>
        <w:rFonts w:ascii="Cambria" w:hAnsi="Cambria" w:cs="Calibri"/>
        <w:b/>
        <w:noProof/>
        <w:sz w:val="24"/>
        <w:szCs w:val="28"/>
      </w:rPr>
      <w:instrText>17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17 „Strana sedmnáctá.“</w:instrText>
    </w:r>
  </w:p>
  <w:p w14:paraId="07474A75" w14:textId="61CAAF45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094DA0">
      <w:rPr>
        <w:rFonts w:ascii="Cambria" w:hAnsi="Cambria" w:cs="Calibri"/>
        <w:b/>
        <w:noProof/>
        <w:sz w:val="24"/>
        <w:szCs w:val="28"/>
      </w:rPr>
      <w:instrText>18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18 „Strana osmnáctá.“</w:instrText>
    </w:r>
  </w:p>
  <w:p w14:paraId="55002D60" w14:textId="29722EDC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861AAD">
      <w:rPr>
        <w:rFonts w:ascii="Cambria" w:hAnsi="Cambria" w:cs="Calibri"/>
        <w:b/>
        <w:noProof/>
        <w:sz w:val="24"/>
        <w:szCs w:val="28"/>
      </w:rPr>
      <w:instrText>19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19 „Strana devatenáctá.“</w:instrText>
    </w:r>
  </w:p>
  <w:p w14:paraId="02D9AD48" w14:textId="44538230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861AAD">
      <w:rPr>
        <w:rFonts w:ascii="Cambria" w:hAnsi="Cambria" w:cs="Calibri"/>
        <w:b/>
        <w:noProof/>
        <w:sz w:val="24"/>
        <w:szCs w:val="28"/>
      </w:rPr>
      <w:instrText>20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20 „Strana dvacátá.“</w:instrText>
    </w:r>
  </w:p>
  <w:p w14:paraId="73D96670" w14:textId="77777777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21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21 „Strana dvacátá první.“</w:instrText>
    </w:r>
  </w:p>
  <w:p w14:paraId="763BDB3C" w14:textId="77777777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24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22 „Strana dvacátá druhá.“</w:instrText>
    </w:r>
  </w:p>
  <w:p w14:paraId="71568A00" w14:textId="77777777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24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23 „Strana dvacátá třetí.“</w:instrText>
    </w:r>
  </w:p>
  <w:p w14:paraId="1FF90FEC" w14:textId="77777777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24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24 „Strana dvacátá čtvrtá.“</w:instrText>
    </w:r>
  </w:p>
  <w:p w14:paraId="30E49632" w14:textId="77777777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25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25 „Strana dvacátá pátá.“</w:instrText>
    </w:r>
  </w:p>
  <w:p w14:paraId="4C62BE40" w14:textId="77777777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26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26 „Strana dvacátá šestá.“</w:instrText>
    </w:r>
  </w:p>
  <w:p w14:paraId="03297F09" w14:textId="77777777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29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27 „Strana dvacátá sedmá.“</w:instrText>
    </w:r>
  </w:p>
  <w:p w14:paraId="69FB3151" w14:textId="77777777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29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28 „Strana dvacátá osmá.“</w:instrText>
    </w:r>
  </w:p>
  <w:p w14:paraId="649FE158" w14:textId="77777777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29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29 „Strana dvacátá devátá.“</w:instrText>
    </w:r>
  </w:p>
  <w:p w14:paraId="6494D38B" w14:textId="77777777" w:rsidR="00A56534" w:rsidRPr="00C35A1E" w:rsidRDefault="00A56534" w:rsidP="001266CF">
    <w:pPr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If </w:instrText>
    </w:r>
    <w:r w:rsidRPr="00C35A1E">
      <w:rPr>
        <w:rFonts w:ascii="Cambria" w:hAnsi="Cambria" w:cs="Calibri"/>
        <w:b/>
        <w:sz w:val="24"/>
        <w:szCs w:val="28"/>
      </w:rPr>
      <w:fldChar w:fldCharType="begin"/>
    </w:r>
    <w:r w:rsidRPr="00C35A1E">
      <w:rPr>
        <w:rFonts w:ascii="Cambria" w:hAnsi="Cambria" w:cs="Calibri"/>
        <w:b/>
        <w:sz w:val="24"/>
        <w:szCs w:val="28"/>
      </w:rPr>
      <w:instrText xml:space="preserve"> PAGE 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30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>= 30 „Strana třicátá.“</w:instrText>
    </w:r>
  </w:p>
  <w:p w14:paraId="3C846EE3" w14:textId="57035069" w:rsidR="00A56534" w:rsidRPr="00C35A1E" w:rsidRDefault="00A56534" w:rsidP="001266CF">
    <w:pPr>
      <w:tabs>
        <w:tab w:val="right" w:leader="hyphen" w:pos="9072"/>
      </w:tabs>
      <w:rPr>
        <w:rFonts w:ascii="Cambria" w:hAnsi="Cambria" w:cs="Calibri"/>
        <w:b/>
        <w:sz w:val="24"/>
        <w:szCs w:val="28"/>
      </w:rPr>
    </w:pP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Strana třicátá.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Strana dvacátá devátá.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Strana dvacátá devátá.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Strana dvacátá devátá.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Strana dvacátá šestá.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Strana dvacátá pátá.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Strana dvacátá čtvrtá.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Strana dvacátá čtvrtá.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Strana dvacátá čtvrtá.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Pr="00C35A1E">
      <w:rPr>
        <w:rFonts w:ascii="Cambria" w:hAnsi="Cambria" w:cs="Calibri"/>
        <w:b/>
        <w:noProof/>
        <w:sz w:val="24"/>
        <w:szCs w:val="28"/>
      </w:rPr>
      <w:instrText>Strana dvacátá první.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861AAD" w:rsidRPr="00C35A1E">
      <w:rPr>
        <w:rFonts w:ascii="Cambria" w:hAnsi="Cambria" w:cs="Calibri"/>
        <w:b/>
        <w:noProof/>
        <w:sz w:val="24"/>
        <w:szCs w:val="28"/>
      </w:rPr>
      <w:instrText>Strana dvacátá.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861AAD" w:rsidRPr="00C35A1E">
      <w:rPr>
        <w:rFonts w:ascii="Cambria" w:hAnsi="Cambria" w:cs="Calibri"/>
        <w:b/>
        <w:noProof/>
        <w:sz w:val="24"/>
        <w:szCs w:val="28"/>
      </w:rPr>
      <w:instrText>Strana devatenáctá.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094DA0" w:rsidRPr="00C35A1E">
      <w:rPr>
        <w:rFonts w:ascii="Cambria" w:hAnsi="Cambria" w:cs="Calibri"/>
        <w:b/>
        <w:noProof/>
        <w:sz w:val="24"/>
        <w:szCs w:val="28"/>
      </w:rPr>
      <w:instrText>Strana osmnáctá.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462763" w:rsidRPr="00C35A1E">
      <w:rPr>
        <w:rFonts w:ascii="Cambria" w:hAnsi="Cambria" w:cs="Calibri"/>
        <w:b/>
        <w:noProof/>
        <w:sz w:val="24"/>
        <w:szCs w:val="28"/>
      </w:rPr>
      <w:instrText>Strana sedmnáctá.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AD2012" w:rsidRPr="00C35A1E">
      <w:rPr>
        <w:rFonts w:ascii="Cambria" w:hAnsi="Cambria" w:cs="Calibri"/>
        <w:b/>
        <w:noProof/>
        <w:sz w:val="24"/>
        <w:szCs w:val="28"/>
      </w:rPr>
      <w:instrText>Strana šestnáctá.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instrText>Strana patnáctá.</w:instrTex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Pr="00C35A1E">
      <w:rPr>
        <w:rFonts w:ascii="Cambria" w:hAnsi="Cambria" w:cs="Calibri"/>
        <w:b/>
        <w:sz w:val="24"/>
        <w:szCs w:val="28"/>
      </w:rPr>
      <w:instrText xml:space="preserve"> </w:instrText>
    </w:r>
    <w:r w:rsidRPr="00C35A1E">
      <w:rPr>
        <w:rFonts w:ascii="Cambria" w:hAnsi="Cambria" w:cs="Calibri"/>
        <w:b/>
        <w:sz w:val="24"/>
        <w:szCs w:val="28"/>
      </w:rPr>
      <w:fldChar w:fldCharType="separate"/>
    </w:r>
    <w:r w:rsidR="00375F58" w:rsidRPr="00C35A1E">
      <w:rPr>
        <w:rFonts w:ascii="Cambria" w:hAnsi="Cambria" w:cs="Calibri"/>
        <w:b/>
        <w:noProof/>
        <w:sz w:val="24"/>
        <w:szCs w:val="28"/>
      </w:rPr>
      <w:t>Strana patnáctá.</w:t>
    </w:r>
    <w:r w:rsidRPr="00C35A1E">
      <w:rPr>
        <w:rFonts w:ascii="Cambria" w:hAnsi="Cambria" w:cs="Calibri"/>
        <w:b/>
        <w:sz w:val="24"/>
        <w:szCs w:val="28"/>
      </w:rPr>
      <w:fldChar w:fldCharType="end"/>
    </w:r>
    <w:r w:rsidR="000320E8" w:rsidRPr="00C35A1E">
      <w:rPr>
        <w:rFonts w:ascii="Cambria" w:hAnsi="Cambria" w:cs="Calibri"/>
        <w:bCs/>
        <w:sz w:val="24"/>
        <w:szCs w:val="28"/>
      </w:rPr>
      <w:ptab w:relativeTo="margin" w:alignment="right" w:leader="hyphen"/>
    </w:r>
    <w:r w:rsidRPr="00C35A1E">
      <w:rPr>
        <w:rFonts w:ascii="Cambria" w:hAnsi="Cambria" w:cs="Calibri"/>
        <w:b/>
        <w:sz w:val="24"/>
        <w:szCs w:val="28"/>
      </w:rPr>
      <w:t xml:space="preserve">N </w:t>
    </w:r>
    <w:r w:rsidR="00A81045" w:rsidRPr="00C35A1E">
      <w:rPr>
        <w:rFonts w:ascii="Cambria" w:hAnsi="Cambria" w:cs="Calibri"/>
        <w:b/>
        <w:sz w:val="24"/>
        <w:szCs w:val="24"/>
      </w:rPr>
      <w:t>2</w:t>
    </w:r>
    <w:r w:rsidR="00A81045">
      <w:rPr>
        <w:rFonts w:ascii="Cambria" w:hAnsi="Cambria" w:cs="Calibri"/>
        <w:b/>
        <w:sz w:val="24"/>
        <w:szCs w:val="24"/>
      </w:rPr>
      <w:t>3</w:t>
    </w:r>
    <w:r w:rsidR="00A81045" w:rsidRPr="00C35A1E">
      <w:rPr>
        <w:rFonts w:ascii="Cambria" w:hAnsi="Cambria" w:cs="Calibri"/>
        <w:b/>
        <w:sz w:val="24"/>
        <w:szCs w:val="24"/>
      </w:rPr>
      <w:t>4</w:t>
    </w:r>
    <w:r w:rsidRPr="00C35A1E">
      <w:rPr>
        <w:rFonts w:ascii="Cambria" w:hAnsi="Cambria" w:cs="Calibri"/>
        <w:b/>
        <w:sz w:val="24"/>
        <w:szCs w:val="24"/>
      </w:rPr>
      <w:t>/202</w:t>
    </w:r>
    <w:r w:rsidR="00FE5248" w:rsidRPr="00C35A1E">
      <w:rPr>
        <w:rFonts w:ascii="Cambria" w:hAnsi="Cambria" w:cs="Calibri"/>
        <w:b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0" w:type="dxa"/>
      <w:tblInd w:w="108" w:type="dxa"/>
      <w:tblBorders>
        <w:bottom w:val="single" w:sz="8" w:space="0" w:color="808080"/>
      </w:tblBorders>
      <w:tblLook w:val="01E0" w:firstRow="1" w:lastRow="1" w:firstColumn="1" w:lastColumn="1" w:noHBand="0" w:noVBand="0"/>
    </w:tblPr>
    <w:tblGrid>
      <w:gridCol w:w="2656"/>
      <w:gridCol w:w="6444"/>
    </w:tblGrid>
    <w:tr w:rsidR="00A56534" w14:paraId="10B32123" w14:textId="77777777" w:rsidTr="003272D7">
      <w:trPr>
        <w:trHeight w:val="538"/>
      </w:trPr>
      <w:tc>
        <w:tcPr>
          <w:tcW w:w="2656" w:type="dxa"/>
          <w:tcBorders>
            <w:bottom w:val="single" w:sz="8" w:space="0" w:color="808080"/>
          </w:tcBorders>
        </w:tcPr>
        <w:p w14:paraId="18B89AC9" w14:textId="2388035C" w:rsidR="00A56534" w:rsidRDefault="00997409" w:rsidP="003272D7">
          <w:pPr>
            <w:tabs>
              <w:tab w:val="right" w:pos="8892"/>
            </w:tabs>
            <w:ind w:hanging="108"/>
            <w:jc w:val="both"/>
            <w:rPr>
              <w:b/>
              <w:color w:val="4D4D4D"/>
              <w:sz w:val="14"/>
              <w:szCs w:val="14"/>
            </w:rPr>
          </w:pPr>
          <w:r>
            <w:rPr>
              <w:b/>
              <w:noProof/>
              <w:sz w:val="14"/>
              <w:szCs w:val="14"/>
            </w:rPr>
            <w:drawing>
              <wp:inline distT="0" distB="0" distL="0" distR="0" wp14:anchorId="26236141" wp14:editId="2E0F7F01">
                <wp:extent cx="1533525" cy="352425"/>
                <wp:effectExtent l="0" t="0" r="9525" b="9525"/>
                <wp:docPr id="1" name="obrázek 1" descr="logo_barevne rb tmavá 09200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arevne rb tmavá 09200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4" w:type="dxa"/>
          <w:tcBorders>
            <w:bottom w:val="single" w:sz="8" w:space="0" w:color="808080"/>
          </w:tcBorders>
          <w:vAlign w:val="center"/>
        </w:tcPr>
        <w:p w14:paraId="7D16C311" w14:textId="77777777" w:rsidR="00A56534" w:rsidRDefault="00A56534" w:rsidP="003272D7">
          <w:pPr>
            <w:pStyle w:val="Zhlav"/>
            <w:ind w:right="-85"/>
            <w:jc w:val="right"/>
            <w:rPr>
              <w:rFonts w:ascii="Calibri" w:hAnsi="Calibri" w:cs="Calibri"/>
              <w:bCs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>Kobližná 47/19 | Brno-město | 602 00 Brno</w:t>
          </w:r>
        </w:p>
        <w:p w14:paraId="6D467043" w14:textId="77777777" w:rsidR="00A56534" w:rsidRDefault="00A56534" w:rsidP="003272D7">
          <w:pPr>
            <w:ind w:right="-85"/>
            <w:jc w:val="right"/>
            <w:rPr>
              <w:rFonts w:ascii="Calibri" w:hAnsi="Calibri" w:cs="Calibri"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bCs/>
              <w:color w:val="808080"/>
              <w:sz w:val="16"/>
              <w:szCs w:val="16"/>
            </w:rPr>
            <w:t xml:space="preserve"> </w:t>
          </w:r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tel.: 539 030 445 </w:t>
          </w:r>
          <w:r>
            <w:rPr>
              <w:rFonts w:ascii="Calibri" w:hAnsi="Calibri" w:cs="Calibri"/>
              <w:bCs/>
              <w:color w:val="808080"/>
              <w:sz w:val="16"/>
              <w:szCs w:val="16"/>
            </w:rPr>
            <w:t>|</w:t>
          </w:r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 </w:t>
          </w:r>
          <w:proofErr w:type="spellStart"/>
          <w:r>
            <w:rPr>
              <w:rFonts w:ascii="Calibri" w:hAnsi="Calibri" w:cs="Calibri"/>
              <w:color w:val="808080"/>
              <w:sz w:val="16"/>
              <w:szCs w:val="16"/>
            </w:rPr>
            <w:t>gsm</w:t>
          </w:r>
          <w:proofErr w:type="spellEnd"/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: 606 527 770 </w:t>
          </w:r>
          <w:r>
            <w:rPr>
              <w:rFonts w:ascii="Calibri" w:hAnsi="Calibri" w:cs="Calibri"/>
              <w:bCs/>
              <w:color w:val="808080"/>
              <w:sz w:val="16"/>
              <w:szCs w:val="16"/>
            </w:rPr>
            <w:t xml:space="preserve">| </w:t>
          </w:r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dat. </w:t>
          </w:r>
          <w:proofErr w:type="spellStart"/>
          <w:r>
            <w:rPr>
              <w:rFonts w:ascii="Calibri" w:hAnsi="Calibri" w:cs="Calibri"/>
              <w:color w:val="808080"/>
              <w:sz w:val="16"/>
              <w:szCs w:val="16"/>
            </w:rPr>
            <w:t>schr</w:t>
          </w:r>
          <w:proofErr w:type="spellEnd"/>
          <w:r>
            <w:rPr>
              <w:rFonts w:ascii="Calibri" w:hAnsi="Calibri" w:cs="Calibri"/>
              <w:color w:val="808080"/>
              <w:sz w:val="16"/>
              <w:szCs w:val="16"/>
            </w:rPr>
            <w:t>. ID: cmcb83v</w:t>
          </w:r>
        </w:p>
        <w:p w14:paraId="424DBBBE" w14:textId="77777777" w:rsidR="00A56534" w:rsidRDefault="00A56534" w:rsidP="003272D7">
          <w:pPr>
            <w:ind w:right="-85"/>
            <w:jc w:val="right"/>
            <w:rPr>
              <w:rFonts w:ascii="Calibri" w:hAnsi="Calibri" w:cs="Calibri"/>
              <w:color w:val="808080"/>
              <w:sz w:val="16"/>
              <w:szCs w:val="16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e-mail: info@notarbrazda.cz </w:t>
          </w:r>
          <w:r>
            <w:rPr>
              <w:rFonts w:ascii="Calibri" w:hAnsi="Calibri" w:cs="Calibri"/>
              <w:bCs/>
              <w:color w:val="808080"/>
              <w:sz w:val="16"/>
              <w:szCs w:val="16"/>
            </w:rPr>
            <w:t xml:space="preserve">| </w:t>
          </w:r>
          <w:r>
            <w:rPr>
              <w:rFonts w:ascii="Calibri" w:hAnsi="Calibri" w:cs="Calibri"/>
              <w:color w:val="808080"/>
              <w:sz w:val="16"/>
              <w:szCs w:val="16"/>
            </w:rPr>
            <w:t xml:space="preserve">web: www.notarbrazda.cz </w:t>
          </w:r>
          <w:r>
            <w:rPr>
              <w:rFonts w:ascii="Calibri" w:hAnsi="Calibri" w:cs="Calibri"/>
              <w:bCs/>
              <w:color w:val="808080"/>
              <w:sz w:val="16"/>
              <w:szCs w:val="16"/>
            </w:rPr>
            <w:t xml:space="preserve">| </w:t>
          </w:r>
          <w:proofErr w:type="spellStart"/>
          <w:r>
            <w:rPr>
              <w:rFonts w:ascii="Calibri" w:hAnsi="Calibri" w:cs="Calibri"/>
              <w:bCs/>
              <w:color w:val="808080"/>
              <w:sz w:val="16"/>
              <w:szCs w:val="16"/>
            </w:rPr>
            <w:t>skype</w:t>
          </w:r>
          <w:proofErr w:type="spellEnd"/>
          <w:r>
            <w:rPr>
              <w:rFonts w:ascii="Calibri" w:hAnsi="Calibri" w:cs="Calibri"/>
              <w:bCs/>
              <w:color w:val="808080"/>
              <w:sz w:val="16"/>
              <w:szCs w:val="16"/>
            </w:rPr>
            <w:t xml:space="preserve">: </w:t>
          </w:r>
          <w:proofErr w:type="spellStart"/>
          <w:r>
            <w:rPr>
              <w:rFonts w:ascii="Calibri" w:hAnsi="Calibri" w:cs="Calibri"/>
              <w:bCs/>
              <w:color w:val="808080"/>
              <w:sz w:val="16"/>
              <w:szCs w:val="16"/>
            </w:rPr>
            <w:t>notarbrazda</w:t>
          </w:r>
          <w:proofErr w:type="spellEnd"/>
        </w:p>
        <w:p w14:paraId="3B28362D" w14:textId="77777777" w:rsidR="00A56534" w:rsidRDefault="00A56534" w:rsidP="003272D7">
          <w:pPr>
            <w:pStyle w:val="Zhlav"/>
            <w:ind w:right="-85"/>
            <w:jc w:val="right"/>
            <w:rPr>
              <w:rFonts w:ascii="Arial" w:hAnsi="Arial" w:cs="Arial"/>
              <w:b/>
              <w:color w:val="808080"/>
              <w:sz w:val="8"/>
              <w:szCs w:val="8"/>
            </w:rPr>
          </w:pPr>
          <w:r>
            <w:rPr>
              <w:rFonts w:ascii="Calibri" w:hAnsi="Calibri" w:cs="Calibri"/>
              <w:color w:val="808080"/>
              <w:sz w:val="16"/>
              <w:szCs w:val="16"/>
            </w:rPr>
            <w:t>IČO: 75066939 | DIČ: CZ7506104133 | zapsaný v evidenci notářů Notářské komory v Brně</w:t>
          </w:r>
        </w:p>
      </w:tc>
    </w:tr>
  </w:tbl>
  <w:p w14:paraId="20FC6B3B" w14:textId="77777777" w:rsidR="00A56534" w:rsidRPr="003272D7" w:rsidRDefault="00A56534" w:rsidP="003272D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7651"/>
    <w:multiLevelType w:val="multilevel"/>
    <w:tmpl w:val="17E02CA8"/>
    <w:lvl w:ilvl="0">
      <w:start w:val="1"/>
      <w:numFmt w:val="upperRoman"/>
      <w:pStyle w:val="SAMAKrove1I"/>
      <w:suff w:val="space"/>
      <w:lvlText w:val="%1."/>
      <w:lvlJc w:val="center"/>
      <w:pPr>
        <w:ind w:left="142" w:hanging="142"/>
      </w:pPr>
      <w:rPr>
        <w:rFonts w:ascii="Calibri" w:hAnsi="Calibri" w:cs="Times New Roman" w:hint="default"/>
        <w:b/>
        <w:i w:val="0"/>
        <w:caps/>
        <w:sz w:val="22"/>
      </w:rPr>
    </w:lvl>
    <w:lvl w:ilvl="1">
      <w:start w:val="1"/>
      <w:numFmt w:val="decimal"/>
      <w:pStyle w:val="SAMAKrove211"/>
      <w:isLgl/>
      <w:lvlText w:val="%1.%2"/>
      <w:lvlJc w:val="left"/>
      <w:pPr>
        <w:ind w:left="709" w:hanging="709"/>
      </w:pPr>
      <w:rPr>
        <w:rFonts w:ascii="Calibri" w:hAnsi="Calibri" w:cs="Times New Roman" w:hint="default"/>
        <w:b/>
        <w:i w:val="0"/>
        <w:sz w:val="22"/>
      </w:rPr>
    </w:lvl>
    <w:lvl w:ilvl="2">
      <w:start w:val="1"/>
      <w:numFmt w:val="lowerLetter"/>
      <w:pStyle w:val="SAMAKrove3a"/>
      <w:lvlText w:val="(%3)"/>
      <w:lvlJc w:val="left"/>
      <w:pPr>
        <w:ind w:left="1276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lowerRoman"/>
      <w:pStyle w:val="SAMAKrove4i"/>
      <w:lvlText w:val="(%4)"/>
      <w:lvlJc w:val="left"/>
      <w:pPr>
        <w:ind w:left="1843" w:hanging="567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ind w:left="142" w:hanging="14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2" w:hanging="14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2" w:hanging="142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2" w:hanging="142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2" w:hanging="142"/>
      </w:pPr>
      <w:rPr>
        <w:rFonts w:cs="Times New Roman" w:hint="default"/>
      </w:rPr>
    </w:lvl>
  </w:abstractNum>
  <w:abstractNum w:abstractNumId="1" w15:restartNumberingAfterBreak="0">
    <w:nsid w:val="05345387"/>
    <w:multiLevelType w:val="hybridMultilevel"/>
    <w:tmpl w:val="4FB42DB4"/>
    <w:lvl w:ilvl="0" w:tplc="60564C8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1BF5"/>
    <w:multiLevelType w:val="hybridMultilevel"/>
    <w:tmpl w:val="05C0D988"/>
    <w:lvl w:ilvl="0" w:tplc="076AC3B6">
      <w:start w:val="1"/>
      <w:numFmt w:val="upp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7728BB6E">
      <w:start w:val="1"/>
      <w:numFmt w:val="lowerRoman"/>
      <w:lvlText w:val="(%2)"/>
      <w:lvlJc w:val="left"/>
      <w:pPr>
        <w:ind w:left="21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353BFC"/>
    <w:multiLevelType w:val="hybridMultilevel"/>
    <w:tmpl w:val="986A8946"/>
    <w:lvl w:ilvl="0" w:tplc="A69C5112">
      <w:start w:val="1"/>
      <w:numFmt w:val="decimal"/>
      <w:lvlText w:val="2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 w:tplc="7884E47C">
      <w:start w:val="1"/>
      <w:numFmt w:val="lowerLetter"/>
      <w:lvlText w:val="(%2)"/>
      <w:lvlJc w:val="left"/>
      <w:pPr>
        <w:ind w:left="108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5C6973"/>
    <w:multiLevelType w:val="hybridMultilevel"/>
    <w:tmpl w:val="63D07826"/>
    <w:lvl w:ilvl="0" w:tplc="2DF6B968">
      <w:start w:val="1"/>
      <w:numFmt w:val="decimal"/>
      <w:lvlText w:val="6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880980"/>
    <w:multiLevelType w:val="hybridMultilevel"/>
    <w:tmpl w:val="524ED4E8"/>
    <w:lvl w:ilvl="0" w:tplc="855E019E">
      <w:start w:val="1"/>
      <w:numFmt w:val="decimal"/>
      <w:lvlText w:val="5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6AB6993"/>
    <w:multiLevelType w:val="hybridMultilevel"/>
    <w:tmpl w:val="9BD0F49C"/>
    <w:lvl w:ilvl="0" w:tplc="2818827E">
      <w:start w:val="1"/>
      <w:numFmt w:val="decimal"/>
      <w:lvlText w:val="4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12227C"/>
    <w:multiLevelType w:val="hybridMultilevel"/>
    <w:tmpl w:val="0C0EB83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Cambria" w:hAnsi="Cambria" w:cs="Calibri" w:hint="default"/>
        <w:b w:val="0"/>
        <w:i w:val="0"/>
        <w:color w:val="auto"/>
        <w:sz w:val="24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6E36CD"/>
    <w:multiLevelType w:val="hybridMultilevel"/>
    <w:tmpl w:val="0C0EB83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ascii="Cambria" w:hAnsi="Cambria" w:cs="Calibri" w:hint="default"/>
        <w:b w:val="0"/>
        <w:i w:val="0"/>
        <w:color w:val="auto"/>
        <w:sz w:val="24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5785A"/>
    <w:multiLevelType w:val="hybridMultilevel"/>
    <w:tmpl w:val="E26A79F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spacing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9A7493B"/>
    <w:multiLevelType w:val="hybridMultilevel"/>
    <w:tmpl w:val="A198CEAE"/>
    <w:lvl w:ilvl="0" w:tplc="6C1CF7B8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ABF5566"/>
    <w:multiLevelType w:val="hybridMultilevel"/>
    <w:tmpl w:val="8DA09C06"/>
    <w:lvl w:ilvl="0" w:tplc="39F6DC56">
      <w:start w:val="1"/>
      <w:numFmt w:val="ordinal"/>
      <w:lvlText w:val="%1"/>
      <w:lvlJc w:val="left"/>
      <w:pPr>
        <w:tabs>
          <w:tab w:val="num" w:pos="1134"/>
        </w:tabs>
        <w:ind w:left="1134" w:hanging="567"/>
      </w:pPr>
      <w:rPr>
        <w:rFonts w:ascii="Cambria" w:hAnsi="Cambria" w:cs="Calibri"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4D3D52C6"/>
    <w:multiLevelType w:val="hybridMultilevel"/>
    <w:tmpl w:val="6A8C1F46"/>
    <w:lvl w:ilvl="0" w:tplc="2B5CAFF4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</w:rPr>
    </w:lvl>
    <w:lvl w:ilvl="1" w:tplc="0C2A20E8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3BD37DA"/>
    <w:multiLevelType w:val="hybridMultilevel"/>
    <w:tmpl w:val="EDA8ED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7C7C27"/>
    <w:multiLevelType w:val="multilevel"/>
    <w:tmpl w:val="DF30F30C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</w:rPr>
    </w:lvl>
    <w:lvl w:ilvl="1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5E0D5E01"/>
    <w:multiLevelType w:val="hybridMultilevel"/>
    <w:tmpl w:val="CEEAA2DC"/>
    <w:lvl w:ilvl="0" w:tplc="F3B4D0EE">
      <w:start w:val="1"/>
      <w:numFmt w:val="decimal"/>
      <w:lvlText w:val="3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1A17BF"/>
    <w:multiLevelType w:val="hybridMultilevel"/>
    <w:tmpl w:val="0C0EB834"/>
    <w:lvl w:ilvl="0" w:tplc="00CCFE3E">
      <w:start w:val="1"/>
      <w:numFmt w:val="lowerLetter"/>
      <w:lvlText w:val="(%1)"/>
      <w:lvlJc w:val="left"/>
      <w:pPr>
        <w:ind w:left="720" w:hanging="360"/>
      </w:pPr>
      <w:rPr>
        <w:rFonts w:ascii="Cambria" w:hAnsi="Cambria" w:cs="Calibri" w:hint="default"/>
        <w:b w:val="0"/>
        <w:i w:val="0"/>
        <w:color w:val="auto"/>
        <w:sz w:val="24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834274"/>
    <w:multiLevelType w:val="hybridMultilevel"/>
    <w:tmpl w:val="2B82746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spacing w:val="0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0F7119"/>
    <w:multiLevelType w:val="hybridMultilevel"/>
    <w:tmpl w:val="DFBA689E"/>
    <w:name w:val="WW8Num3442242223222"/>
    <w:lvl w:ilvl="0" w:tplc="39F8374A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</w:rPr>
    </w:lvl>
    <w:lvl w:ilvl="1" w:tplc="FAAE6A3C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cs="@GungsuhChe" w:hint="default"/>
        <w:b w:val="0"/>
        <w:i w:val="0"/>
        <w:sz w:val="24"/>
        <w:szCs w:val="24"/>
      </w:rPr>
    </w:lvl>
    <w:lvl w:ilvl="2" w:tplc="6F02FB9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B64548"/>
    <w:multiLevelType w:val="hybridMultilevel"/>
    <w:tmpl w:val="50983B3A"/>
    <w:name w:val="WW8Num44323222233232222222222"/>
    <w:lvl w:ilvl="0" w:tplc="98D4AD28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54658911">
    <w:abstractNumId w:val="14"/>
  </w:num>
  <w:num w:numId="2" w16cid:durableId="1395739659">
    <w:abstractNumId w:val="12"/>
  </w:num>
  <w:num w:numId="3" w16cid:durableId="159393880">
    <w:abstractNumId w:val="3"/>
  </w:num>
  <w:num w:numId="4" w16cid:durableId="1917550455">
    <w:abstractNumId w:val="5"/>
  </w:num>
  <w:num w:numId="5" w16cid:durableId="249244544">
    <w:abstractNumId w:val="15"/>
  </w:num>
  <w:num w:numId="6" w16cid:durableId="250353400">
    <w:abstractNumId w:val="6"/>
  </w:num>
  <w:num w:numId="7" w16cid:durableId="558052788">
    <w:abstractNumId w:val="4"/>
  </w:num>
  <w:num w:numId="8" w16cid:durableId="400370471">
    <w:abstractNumId w:val="0"/>
  </w:num>
  <w:num w:numId="9" w16cid:durableId="898439058">
    <w:abstractNumId w:val="11"/>
  </w:num>
  <w:num w:numId="10" w16cid:durableId="1634015412">
    <w:abstractNumId w:val="10"/>
  </w:num>
  <w:num w:numId="11" w16cid:durableId="159470409">
    <w:abstractNumId w:val="2"/>
  </w:num>
  <w:num w:numId="12" w16cid:durableId="424502430">
    <w:abstractNumId w:val="1"/>
  </w:num>
  <w:num w:numId="13" w16cid:durableId="1917939943">
    <w:abstractNumId w:val="9"/>
  </w:num>
  <w:num w:numId="14" w16cid:durableId="546257492">
    <w:abstractNumId w:val="17"/>
  </w:num>
  <w:num w:numId="15" w16cid:durableId="542639901">
    <w:abstractNumId w:val="16"/>
  </w:num>
  <w:num w:numId="16" w16cid:durableId="1957592822">
    <w:abstractNumId w:val="8"/>
  </w:num>
  <w:num w:numId="17" w16cid:durableId="639573002">
    <w:abstractNumId w:val="13"/>
  </w:num>
  <w:num w:numId="18" w16cid:durableId="1878423168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819"/>
    <w:rsid w:val="0000329C"/>
    <w:rsid w:val="00006F53"/>
    <w:rsid w:val="00007F39"/>
    <w:rsid w:val="000105FA"/>
    <w:rsid w:val="00012441"/>
    <w:rsid w:val="000135A9"/>
    <w:rsid w:val="00015370"/>
    <w:rsid w:val="00015DB8"/>
    <w:rsid w:val="0002186F"/>
    <w:rsid w:val="00024326"/>
    <w:rsid w:val="00027CB3"/>
    <w:rsid w:val="00031791"/>
    <w:rsid w:val="00031B7C"/>
    <w:rsid w:val="000320E8"/>
    <w:rsid w:val="00037132"/>
    <w:rsid w:val="000443FF"/>
    <w:rsid w:val="00047B78"/>
    <w:rsid w:val="00054EB5"/>
    <w:rsid w:val="0006088A"/>
    <w:rsid w:val="00067543"/>
    <w:rsid w:val="00067E2F"/>
    <w:rsid w:val="00070648"/>
    <w:rsid w:val="00071171"/>
    <w:rsid w:val="000762BD"/>
    <w:rsid w:val="00077529"/>
    <w:rsid w:val="0008673C"/>
    <w:rsid w:val="000928CE"/>
    <w:rsid w:val="00092C8B"/>
    <w:rsid w:val="00094DA0"/>
    <w:rsid w:val="00095E41"/>
    <w:rsid w:val="000A0D01"/>
    <w:rsid w:val="000A4BD7"/>
    <w:rsid w:val="000A5492"/>
    <w:rsid w:val="000A5B3F"/>
    <w:rsid w:val="000B22BD"/>
    <w:rsid w:val="000B23C7"/>
    <w:rsid w:val="000B5CF3"/>
    <w:rsid w:val="000B7A3B"/>
    <w:rsid w:val="000C0622"/>
    <w:rsid w:val="000C3B56"/>
    <w:rsid w:val="000C3D6F"/>
    <w:rsid w:val="000C57CA"/>
    <w:rsid w:val="000C66C0"/>
    <w:rsid w:val="000C6D72"/>
    <w:rsid w:val="000C79AA"/>
    <w:rsid w:val="000D201F"/>
    <w:rsid w:val="000D5A7F"/>
    <w:rsid w:val="000D6873"/>
    <w:rsid w:val="000E11E3"/>
    <w:rsid w:val="000E4675"/>
    <w:rsid w:val="000E6566"/>
    <w:rsid w:val="000F5EBE"/>
    <w:rsid w:val="000F6001"/>
    <w:rsid w:val="000F73BC"/>
    <w:rsid w:val="0010321B"/>
    <w:rsid w:val="00116A2B"/>
    <w:rsid w:val="00116AB4"/>
    <w:rsid w:val="00125DC8"/>
    <w:rsid w:val="001266CF"/>
    <w:rsid w:val="00126917"/>
    <w:rsid w:val="0012747A"/>
    <w:rsid w:val="00132F85"/>
    <w:rsid w:val="00133AB3"/>
    <w:rsid w:val="0013454D"/>
    <w:rsid w:val="00137DE1"/>
    <w:rsid w:val="00140EA3"/>
    <w:rsid w:val="00143B12"/>
    <w:rsid w:val="0014457B"/>
    <w:rsid w:val="001458E8"/>
    <w:rsid w:val="00145951"/>
    <w:rsid w:val="00146FDA"/>
    <w:rsid w:val="001520EB"/>
    <w:rsid w:val="001523DC"/>
    <w:rsid w:val="00153EFC"/>
    <w:rsid w:val="00163E09"/>
    <w:rsid w:val="001671A9"/>
    <w:rsid w:val="00172FA6"/>
    <w:rsid w:val="00173A2F"/>
    <w:rsid w:val="001758A3"/>
    <w:rsid w:val="00186E8E"/>
    <w:rsid w:val="00191812"/>
    <w:rsid w:val="00192ECF"/>
    <w:rsid w:val="0019313A"/>
    <w:rsid w:val="001944E9"/>
    <w:rsid w:val="001A0E0A"/>
    <w:rsid w:val="001A0E30"/>
    <w:rsid w:val="001A3D4C"/>
    <w:rsid w:val="001A6B57"/>
    <w:rsid w:val="001A75B7"/>
    <w:rsid w:val="001B08F1"/>
    <w:rsid w:val="001B5590"/>
    <w:rsid w:val="001B6398"/>
    <w:rsid w:val="001B715D"/>
    <w:rsid w:val="001C1119"/>
    <w:rsid w:val="001C1409"/>
    <w:rsid w:val="001C1A49"/>
    <w:rsid w:val="001C4096"/>
    <w:rsid w:val="001C4F55"/>
    <w:rsid w:val="001D0647"/>
    <w:rsid w:val="001D087B"/>
    <w:rsid w:val="001D0CF7"/>
    <w:rsid w:val="001E19F5"/>
    <w:rsid w:val="001E3E03"/>
    <w:rsid w:val="001E46AE"/>
    <w:rsid w:val="001F58CF"/>
    <w:rsid w:val="001F5AE7"/>
    <w:rsid w:val="001F5EBC"/>
    <w:rsid w:val="00201A54"/>
    <w:rsid w:val="0020210B"/>
    <w:rsid w:val="00204343"/>
    <w:rsid w:val="00205771"/>
    <w:rsid w:val="00210EE5"/>
    <w:rsid w:val="002123E6"/>
    <w:rsid w:val="002142C3"/>
    <w:rsid w:val="00216608"/>
    <w:rsid w:val="0021713B"/>
    <w:rsid w:val="00225773"/>
    <w:rsid w:val="00234FEF"/>
    <w:rsid w:val="002357A0"/>
    <w:rsid w:val="00240901"/>
    <w:rsid w:val="002412A0"/>
    <w:rsid w:val="002432FD"/>
    <w:rsid w:val="0024364A"/>
    <w:rsid w:val="002457D2"/>
    <w:rsid w:val="002507B6"/>
    <w:rsid w:val="00257E92"/>
    <w:rsid w:val="00261520"/>
    <w:rsid w:val="002649D2"/>
    <w:rsid w:val="00267B13"/>
    <w:rsid w:val="00272FD7"/>
    <w:rsid w:val="00273B21"/>
    <w:rsid w:val="002778A1"/>
    <w:rsid w:val="002806D3"/>
    <w:rsid w:val="002936F9"/>
    <w:rsid w:val="00294E11"/>
    <w:rsid w:val="002A3491"/>
    <w:rsid w:val="002A3DC7"/>
    <w:rsid w:val="002A48BE"/>
    <w:rsid w:val="002B0D54"/>
    <w:rsid w:val="002B2569"/>
    <w:rsid w:val="002B2B59"/>
    <w:rsid w:val="002B6D8A"/>
    <w:rsid w:val="002C2755"/>
    <w:rsid w:val="002C3B47"/>
    <w:rsid w:val="002C7F7C"/>
    <w:rsid w:val="002D1157"/>
    <w:rsid w:val="002D1957"/>
    <w:rsid w:val="002D2EFF"/>
    <w:rsid w:val="002D35DA"/>
    <w:rsid w:val="002D5400"/>
    <w:rsid w:val="002E2609"/>
    <w:rsid w:val="002F06B6"/>
    <w:rsid w:val="002F4CE2"/>
    <w:rsid w:val="002F50ED"/>
    <w:rsid w:val="00301465"/>
    <w:rsid w:val="003061F8"/>
    <w:rsid w:val="00307B6E"/>
    <w:rsid w:val="0031072B"/>
    <w:rsid w:val="0031286A"/>
    <w:rsid w:val="003165C3"/>
    <w:rsid w:val="00317B42"/>
    <w:rsid w:val="00320580"/>
    <w:rsid w:val="003243B3"/>
    <w:rsid w:val="00324957"/>
    <w:rsid w:val="00324D40"/>
    <w:rsid w:val="003272D7"/>
    <w:rsid w:val="003336EA"/>
    <w:rsid w:val="003352BC"/>
    <w:rsid w:val="00337E71"/>
    <w:rsid w:val="00340874"/>
    <w:rsid w:val="003424A4"/>
    <w:rsid w:val="00345E1E"/>
    <w:rsid w:val="00346659"/>
    <w:rsid w:val="0035016E"/>
    <w:rsid w:val="00350E79"/>
    <w:rsid w:val="00352204"/>
    <w:rsid w:val="00355E55"/>
    <w:rsid w:val="00360884"/>
    <w:rsid w:val="00364ADA"/>
    <w:rsid w:val="00366F5B"/>
    <w:rsid w:val="00370481"/>
    <w:rsid w:val="00373C08"/>
    <w:rsid w:val="00375F58"/>
    <w:rsid w:val="0038115A"/>
    <w:rsid w:val="0038325F"/>
    <w:rsid w:val="0039114E"/>
    <w:rsid w:val="0039182B"/>
    <w:rsid w:val="0039544B"/>
    <w:rsid w:val="003A086E"/>
    <w:rsid w:val="003A3624"/>
    <w:rsid w:val="003A45B2"/>
    <w:rsid w:val="003A60C8"/>
    <w:rsid w:val="003B506F"/>
    <w:rsid w:val="003B5231"/>
    <w:rsid w:val="003C38FC"/>
    <w:rsid w:val="003C6015"/>
    <w:rsid w:val="003C6503"/>
    <w:rsid w:val="003C7ECD"/>
    <w:rsid w:val="003D0847"/>
    <w:rsid w:val="003D16D1"/>
    <w:rsid w:val="003D2B2C"/>
    <w:rsid w:val="003D3D56"/>
    <w:rsid w:val="003D4469"/>
    <w:rsid w:val="003D4B52"/>
    <w:rsid w:val="003E1662"/>
    <w:rsid w:val="003E2123"/>
    <w:rsid w:val="003E69E8"/>
    <w:rsid w:val="003E7022"/>
    <w:rsid w:val="003F1C0D"/>
    <w:rsid w:val="003F3485"/>
    <w:rsid w:val="00400280"/>
    <w:rsid w:val="00402CFB"/>
    <w:rsid w:val="0040589E"/>
    <w:rsid w:val="00407E04"/>
    <w:rsid w:val="00410F7E"/>
    <w:rsid w:val="0043566D"/>
    <w:rsid w:val="00436A56"/>
    <w:rsid w:val="00443D11"/>
    <w:rsid w:val="00447F35"/>
    <w:rsid w:val="00457F9E"/>
    <w:rsid w:val="00460FFA"/>
    <w:rsid w:val="00462763"/>
    <w:rsid w:val="00462C8E"/>
    <w:rsid w:val="004669E3"/>
    <w:rsid w:val="004676BA"/>
    <w:rsid w:val="0047610A"/>
    <w:rsid w:val="00476A8D"/>
    <w:rsid w:val="00477EAE"/>
    <w:rsid w:val="00481693"/>
    <w:rsid w:val="0049187F"/>
    <w:rsid w:val="00492666"/>
    <w:rsid w:val="004965D4"/>
    <w:rsid w:val="004A0C60"/>
    <w:rsid w:val="004A5FE6"/>
    <w:rsid w:val="004B23DF"/>
    <w:rsid w:val="004B3328"/>
    <w:rsid w:val="004B37FE"/>
    <w:rsid w:val="004C1733"/>
    <w:rsid w:val="004C2955"/>
    <w:rsid w:val="004C565A"/>
    <w:rsid w:val="004C65BF"/>
    <w:rsid w:val="004D584B"/>
    <w:rsid w:val="004E081B"/>
    <w:rsid w:val="004E3225"/>
    <w:rsid w:val="004E6611"/>
    <w:rsid w:val="004F0B00"/>
    <w:rsid w:val="004F13F2"/>
    <w:rsid w:val="004F19EA"/>
    <w:rsid w:val="004F45AB"/>
    <w:rsid w:val="004F62ED"/>
    <w:rsid w:val="0050241A"/>
    <w:rsid w:val="005119B6"/>
    <w:rsid w:val="0051377F"/>
    <w:rsid w:val="005148F5"/>
    <w:rsid w:val="00520C1B"/>
    <w:rsid w:val="0052170F"/>
    <w:rsid w:val="00525580"/>
    <w:rsid w:val="00527DEE"/>
    <w:rsid w:val="00527F7A"/>
    <w:rsid w:val="00535C7D"/>
    <w:rsid w:val="00544952"/>
    <w:rsid w:val="005450CB"/>
    <w:rsid w:val="00551450"/>
    <w:rsid w:val="005515C1"/>
    <w:rsid w:val="00551CD3"/>
    <w:rsid w:val="0055460A"/>
    <w:rsid w:val="00555DF7"/>
    <w:rsid w:val="00555E54"/>
    <w:rsid w:val="005577BC"/>
    <w:rsid w:val="00561D75"/>
    <w:rsid w:val="005727B8"/>
    <w:rsid w:val="00576264"/>
    <w:rsid w:val="00576C38"/>
    <w:rsid w:val="00581B2E"/>
    <w:rsid w:val="00587370"/>
    <w:rsid w:val="005906E3"/>
    <w:rsid w:val="00591728"/>
    <w:rsid w:val="00593C64"/>
    <w:rsid w:val="00597C5D"/>
    <w:rsid w:val="005A3FB9"/>
    <w:rsid w:val="005A613A"/>
    <w:rsid w:val="005A617C"/>
    <w:rsid w:val="005B39D1"/>
    <w:rsid w:val="005B70DA"/>
    <w:rsid w:val="005C1718"/>
    <w:rsid w:val="005C2218"/>
    <w:rsid w:val="005C59C7"/>
    <w:rsid w:val="005D2C1C"/>
    <w:rsid w:val="005D3BF9"/>
    <w:rsid w:val="005D4C5C"/>
    <w:rsid w:val="005D4F93"/>
    <w:rsid w:val="005D54A7"/>
    <w:rsid w:val="005D7EB4"/>
    <w:rsid w:val="005E1DFC"/>
    <w:rsid w:val="005E2B06"/>
    <w:rsid w:val="005E3A56"/>
    <w:rsid w:val="005E5C5D"/>
    <w:rsid w:val="005E6304"/>
    <w:rsid w:val="005F053F"/>
    <w:rsid w:val="005F1214"/>
    <w:rsid w:val="005F331E"/>
    <w:rsid w:val="00604C94"/>
    <w:rsid w:val="0060647C"/>
    <w:rsid w:val="0060654F"/>
    <w:rsid w:val="00606608"/>
    <w:rsid w:val="00611441"/>
    <w:rsid w:val="00617FEA"/>
    <w:rsid w:val="006215B9"/>
    <w:rsid w:val="00624D7C"/>
    <w:rsid w:val="00627011"/>
    <w:rsid w:val="00632845"/>
    <w:rsid w:val="0063427C"/>
    <w:rsid w:val="00635F6B"/>
    <w:rsid w:val="006412F7"/>
    <w:rsid w:val="00642BA9"/>
    <w:rsid w:val="00646F5A"/>
    <w:rsid w:val="006475F0"/>
    <w:rsid w:val="006508E8"/>
    <w:rsid w:val="00651838"/>
    <w:rsid w:val="006533CE"/>
    <w:rsid w:val="00653A3C"/>
    <w:rsid w:val="00655D4C"/>
    <w:rsid w:val="0065636C"/>
    <w:rsid w:val="00660993"/>
    <w:rsid w:val="00660CA3"/>
    <w:rsid w:val="0066198C"/>
    <w:rsid w:val="00665B98"/>
    <w:rsid w:val="00666245"/>
    <w:rsid w:val="00666732"/>
    <w:rsid w:val="00666D66"/>
    <w:rsid w:val="006674B2"/>
    <w:rsid w:val="006704D4"/>
    <w:rsid w:val="00674446"/>
    <w:rsid w:val="00675399"/>
    <w:rsid w:val="0067555B"/>
    <w:rsid w:val="00676057"/>
    <w:rsid w:val="00686C50"/>
    <w:rsid w:val="00691078"/>
    <w:rsid w:val="006916E3"/>
    <w:rsid w:val="00692A3E"/>
    <w:rsid w:val="006950AD"/>
    <w:rsid w:val="006A4A49"/>
    <w:rsid w:val="006A6864"/>
    <w:rsid w:val="006A7119"/>
    <w:rsid w:val="006B2789"/>
    <w:rsid w:val="006B7242"/>
    <w:rsid w:val="006C295C"/>
    <w:rsid w:val="006C2B3F"/>
    <w:rsid w:val="006C2FF9"/>
    <w:rsid w:val="006C798F"/>
    <w:rsid w:val="006D584D"/>
    <w:rsid w:val="006E65C6"/>
    <w:rsid w:val="006E6C56"/>
    <w:rsid w:val="006E7076"/>
    <w:rsid w:val="006F27C2"/>
    <w:rsid w:val="0070027B"/>
    <w:rsid w:val="007009F7"/>
    <w:rsid w:val="00700F17"/>
    <w:rsid w:val="007026BC"/>
    <w:rsid w:val="007038BA"/>
    <w:rsid w:val="007044FB"/>
    <w:rsid w:val="00704D88"/>
    <w:rsid w:val="0070542D"/>
    <w:rsid w:val="00710F87"/>
    <w:rsid w:val="0071178F"/>
    <w:rsid w:val="007145E8"/>
    <w:rsid w:val="007173DA"/>
    <w:rsid w:val="00717BE1"/>
    <w:rsid w:val="007219A7"/>
    <w:rsid w:val="00727ADE"/>
    <w:rsid w:val="00733B13"/>
    <w:rsid w:val="0074237E"/>
    <w:rsid w:val="007434E0"/>
    <w:rsid w:val="00743763"/>
    <w:rsid w:val="007462A5"/>
    <w:rsid w:val="00746529"/>
    <w:rsid w:val="007473C9"/>
    <w:rsid w:val="00747988"/>
    <w:rsid w:val="00761C5D"/>
    <w:rsid w:val="0076289E"/>
    <w:rsid w:val="007634F6"/>
    <w:rsid w:val="00763841"/>
    <w:rsid w:val="007659B3"/>
    <w:rsid w:val="00770360"/>
    <w:rsid w:val="00770892"/>
    <w:rsid w:val="0078143B"/>
    <w:rsid w:val="00781ECC"/>
    <w:rsid w:val="00785E08"/>
    <w:rsid w:val="007868E9"/>
    <w:rsid w:val="00791EE0"/>
    <w:rsid w:val="00792CAC"/>
    <w:rsid w:val="00793CB2"/>
    <w:rsid w:val="00793E51"/>
    <w:rsid w:val="00794211"/>
    <w:rsid w:val="00795FA6"/>
    <w:rsid w:val="007A518D"/>
    <w:rsid w:val="007B3C12"/>
    <w:rsid w:val="007B41BA"/>
    <w:rsid w:val="007B43AE"/>
    <w:rsid w:val="007C77EC"/>
    <w:rsid w:val="007D540E"/>
    <w:rsid w:val="007D7365"/>
    <w:rsid w:val="007E306F"/>
    <w:rsid w:val="007E3EDB"/>
    <w:rsid w:val="007F32DB"/>
    <w:rsid w:val="007F4AB9"/>
    <w:rsid w:val="007F50E2"/>
    <w:rsid w:val="008018AF"/>
    <w:rsid w:val="00801EB2"/>
    <w:rsid w:val="00806DA7"/>
    <w:rsid w:val="00806FB5"/>
    <w:rsid w:val="008103C3"/>
    <w:rsid w:val="00811ADA"/>
    <w:rsid w:val="00812BE6"/>
    <w:rsid w:val="0081575E"/>
    <w:rsid w:val="008235F7"/>
    <w:rsid w:val="0083055B"/>
    <w:rsid w:val="0083613C"/>
    <w:rsid w:val="00836815"/>
    <w:rsid w:val="00845146"/>
    <w:rsid w:val="00845C78"/>
    <w:rsid w:val="00846847"/>
    <w:rsid w:val="00850E29"/>
    <w:rsid w:val="008529F8"/>
    <w:rsid w:val="00855FAE"/>
    <w:rsid w:val="0085698F"/>
    <w:rsid w:val="00857624"/>
    <w:rsid w:val="00861775"/>
    <w:rsid w:val="00861AAD"/>
    <w:rsid w:val="008631F8"/>
    <w:rsid w:val="00864F75"/>
    <w:rsid w:val="0086652D"/>
    <w:rsid w:val="008678DB"/>
    <w:rsid w:val="00867F2E"/>
    <w:rsid w:val="008727CD"/>
    <w:rsid w:val="00873344"/>
    <w:rsid w:val="00880DBD"/>
    <w:rsid w:val="00880E19"/>
    <w:rsid w:val="00883BEE"/>
    <w:rsid w:val="00885750"/>
    <w:rsid w:val="00887039"/>
    <w:rsid w:val="00890906"/>
    <w:rsid w:val="008931E3"/>
    <w:rsid w:val="008A10EC"/>
    <w:rsid w:val="008A48A8"/>
    <w:rsid w:val="008B0C0E"/>
    <w:rsid w:val="008B0C8F"/>
    <w:rsid w:val="008B1E17"/>
    <w:rsid w:val="008B4625"/>
    <w:rsid w:val="008C08C9"/>
    <w:rsid w:val="008C2464"/>
    <w:rsid w:val="008C2EFD"/>
    <w:rsid w:val="008C60B3"/>
    <w:rsid w:val="008C6653"/>
    <w:rsid w:val="008C739F"/>
    <w:rsid w:val="008D137B"/>
    <w:rsid w:val="008D1992"/>
    <w:rsid w:val="008D1BE1"/>
    <w:rsid w:val="008D1FDD"/>
    <w:rsid w:val="008D2585"/>
    <w:rsid w:val="008D2F1B"/>
    <w:rsid w:val="008D5A0B"/>
    <w:rsid w:val="008D6044"/>
    <w:rsid w:val="008E2005"/>
    <w:rsid w:val="008F12E9"/>
    <w:rsid w:val="008F1B3E"/>
    <w:rsid w:val="008F3277"/>
    <w:rsid w:val="008F5090"/>
    <w:rsid w:val="008F6403"/>
    <w:rsid w:val="008F7EAE"/>
    <w:rsid w:val="008F7F0C"/>
    <w:rsid w:val="009123EB"/>
    <w:rsid w:val="00914F37"/>
    <w:rsid w:val="0091734C"/>
    <w:rsid w:val="009177AC"/>
    <w:rsid w:val="00922164"/>
    <w:rsid w:val="009229BF"/>
    <w:rsid w:val="009279E1"/>
    <w:rsid w:val="00931488"/>
    <w:rsid w:val="0094022C"/>
    <w:rsid w:val="009404FF"/>
    <w:rsid w:val="009445F8"/>
    <w:rsid w:val="00946A2C"/>
    <w:rsid w:val="00946CB3"/>
    <w:rsid w:val="00952192"/>
    <w:rsid w:val="009556AC"/>
    <w:rsid w:val="009578A6"/>
    <w:rsid w:val="00960EBF"/>
    <w:rsid w:val="00961D24"/>
    <w:rsid w:val="009626B3"/>
    <w:rsid w:val="009670D6"/>
    <w:rsid w:val="009741FF"/>
    <w:rsid w:val="009759F6"/>
    <w:rsid w:val="00977527"/>
    <w:rsid w:val="009811D9"/>
    <w:rsid w:val="00981D53"/>
    <w:rsid w:val="009841C7"/>
    <w:rsid w:val="00984866"/>
    <w:rsid w:val="0098797B"/>
    <w:rsid w:val="009879BA"/>
    <w:rsid w:val="00990152"/>
    <w:rsid w:val="009936A5"/>
    <w:rsid w:val="009937CD"/>
    <w:rsid w:val="0099509B"/>
    <w:rsid w:val="009968E2"/>
    <w:rsid w:val="00997409"/>
    <w:rsid w:val="009A1059"/>
    <w:rsid w:val="009A3565"/>
    <w:rsid w:val="009B00B5"/>
    <w:rsid w:val="009B2607"/>
    <w:rsid w:val="009B5A25"/>
    <w:rsid w:val="009C3D32"/>
    <w:rsid w:val="009C3F71"/>
    <w:rsid w:val="009D09AC"/>
    <w:rsid w:val="009D5267"/>
    <w:rsid w:val="009D6D68"/>
    <w:rsid w:val="009E0669"/>
    <w:rsid w:val="009E1157"/>
    <w:rsid w:val="009E15E0"/>
    <w:rsid w:val="009E1A8D"/>
    <w:rsid w:val="009E3DB2"/>
    <w:rsid w:val="009E52BB"/>
    <w:rsid w:val="009E62AB"/>
    <w:rsid w:val="009E6A04"/>
    <w:rsid w:val="009F02BC"/>
    <w:rsid w:val="009F1367"/>
    <w:rsid w:val="009F49E8"/>
    <w:rsid w:val="009F5162"/>
    <w:rsid w:val="00A00B52"/>
    <w:rsid w:val="00A00DE4"/>
    <w:rsid w:val="00A020C1"/>
    <w:rsid w:val="00A07276"/>
    <w:rsid w:val="00A128C8"/>
    <w:rsid w:val="00A1698E"/>
    <w:rsid w:val="00A222DF"/>
    <w:rsid w:val="00A3121B"/>
    <w:rsid w:val="00A342E8"/>
    <w:rsid w:val="00A34435"/>
    <w:rsid w:val="00A35303"/>
    <w:rsid w:val="00A41CB2"/>
    <w:rsid w:val="00A43ECA"/>
    <w:rsid w:val="00A45030"/>
    <w:rsid w:val="00A46E63"/>
    <w:rsid w:val="00A56534"/>
    <w:rsid w:val="00A6135F"/>
    <w:rsid w:val="00A6348C"/>
    <w:rsid w:val="00A66B15"/>
    <w:rsid w:val="00A67CFF"/>
    <w:rsid w:val="00A722E0"/>
    <w:rsid w:val="00A72663"/>
    <w:rsid w:val="00A748E4"/>
    <w:rsid w:val="00A74C83"/>
    <w:rsid w:val="00A81045"/>
    <w:rsid w:val="00A821B1"/>
    <w:rsid w:val="00A840AC"/>
    <w:rsid w:val="00A8435D"/>
    <w:rsid w:val="00A860B4"/>
    <w:rsid w:val="00A90E63"/>
    <w:rsid w:val="00A93BCB"/>
    <w:rsid w:val="00A9447A"/>
    <w:rsid w:val="00A9676C"/>
    <w:rsid w:val="00A97CA8"/>
    <w:rsid w:val="00AA000B"/>
    <w:rsid w:val="00AA1D12"/>
    <w:rsid w:val="00AA6554"/>
    <w:rsid w:val="00AB2C4D"/>
    <w:rsid w:val="00AB6A46"/>
    <w:rsid w:val="00AC06E6"/>
    <w:rsid w:val="00AC122C"/>
    <w:rsid w:val="00AC25E2"/>
    <w:rsid w:val="00AC6630"/>
    <w:rsid w:val="00AD1CA8"/>
    <w:rsid w:val="00AD2012"/>
    <w:rsid w:val="00AD29A4"/>
    <w:rsid w:val="00AE24F0"/>
    <w:rsid w:val="00AE49EB"/>
    <w:rsid w:val="00AF0EA0"/>
    <w:rsid w:val="00AF1652"/>
    <w:rsid w:val="00AF2238"/>
    <w:rsid w:val="00AF29FA"/>
    <w:rsid w:val="00AF3467"/>
    <w:rsid w:val="00AF735E"/>
    <w:rsid w:val="00B003B4"/>
    <w:rsid w:val="00B00FAB"/>
    <w:rsid w:val="00B0276C"/>
    <w:rsid w:val="00B034DE"/>
    <w:rsid w:val="00B11FFB"/>
    <w:rsid w:val="00B12D34"/>
    <w:rsid w:val="00B15E82"/>
    <w:rsid w:val="00B23EB0"/>
    <w:rsid w:val="00B337EE"/>
    <w:rsid w:val="00B33E1F"/>
    <w:rsid w:val="00B34BE1"/>
    <w:rsid w:val="00B3783C"/>
    <w:rsid w:val="00B436B4"/>
    <w:rsid w:val="00B530FA"/>
    <w:rsid w:val="00B555EB"/>
    <w:rsid w:val="00B562AC"/>
    <w:rsid w:val="00B574B6"/>
    <w:rsid w:val="00B61B2F"/>
    <w:rsid w:val="00B6372A"/>
    <w:rsid w:val="00B70095"/>
    <w:rsid w:val="00B72B08"/>
    <w:rsid w:val="00B73A02"/>
    <w:rsid w:val="00B753C1"/>
    <w:rsid w:val="00B75AA0"/>
    <w:rsid w:val="00B75F2A"/>
    <w:rsid w:val="00B77191"/>
    <w:rsid w:val="00B82EDA"/>
    <w:rsid w:val="00B97BB8"/>
    <w:rsid w:val="00BA0CDC"/>
    <w:rsid w:val="00BA1FF7"/>
    <w:rsid w:val="00BA6C4C"/>
    <w:rsid w:val="00BB129F"/>
    <w:rsid w:val="00BB30FC"/>
    <w:rsid w:val="00BB4673"/>
    <w:rsid w:val="00BB49D4"/>
    <w:rsid w:val="00BB61F0"/>
    <w:rsid w:val="00BD58A5"/>
    <w:rsid w:val="00BD7CA1"/>
    <w:rsid w:val="00BE0CE2"/>
    <w:rsid w:val="00BE1C2B"/>
    <w:rsid w:val="00BE6B4D"/>
    <w:rsid w:val="00BE71AB"/>
    <w:rsid w:val="00BE7A53"/>
    <w:rsid w:val="00BF317C"/>
    <w:rsid w:val="00BF41F3"/>
    <w:rsid w:val="00BF44EE"/>
    <w:rsid w:val="00C04E71"/>
    <w:rsid w:val="00C07B9F"/>
    <w:rsid w:val="00C10CBA"/>
    <w:rsid w:val="00C1152F"/>
    <w:rsid w:val="00C1235A"/>
    <w:rsid w:val="00C12E95"/>
    <w:rsid w:val="00C13EA9"/>
    <w:rsid w:val="00C14507"/>
    <w:rsid w:val="00C23FEE"/>
    <w:rsid w:val="00C2474B"/>
    <w:rsid w:val="00C25E67"/>
    <w:rsid w:val="00C26A4F"/>
    <w:rsid w:val="00C276EB"/>
    <w:rsid w:val="00C35A1E"/>
    <w:rsid w:val="00C36306"/>
    <w:rsid w:val="00C37449"/>
    <w:rsid w:val="00C41AE6"/>
    <w:rsid w:val="00C42D08"/>
    <w:rsid w:val="00C44C36"/>
    <w:rsid w:val="00C466EF"/>
    <w:rsid w:val="00C53D23"/>
    <w:rsid w:val="00C54F15"/>
    <w:rsid w:val="00C63258"/>
    <w:rsid w:val="00C64E1F"/>
    <w:rsid w:val="00C655A7"/>
    <w:rsid w:val="00C6645A"/>
    <w:rsid w:val="00C70BAE"/>
    <w:rsid w:val="00C81234"/>
    <w:rsid w:val="00C819FA"/>
    <w:rsid w:val="00C875D9"/>
    <w:rsid w:val="00C92916"/>
    <w:rsid w:val="00C95437"/>
    <w:rsid w:val="00C96822"/>
    <w:rsid w:val="00C972B2"/>
    <w:rsid w:val="00CA2BB0"/>
    <w:rsid w:val="00CA32D0"/>
    <w:rsid w:val="00CB04B5"/>
    <w:rsid w:val="00CB1357"/>
    <w:rsid w:val="00CC0C47"/>
    <w:rsid w:val="00CD0ACE"/>
    <w:rsid w:val="00CD1F72"/>
    <w:rsid w:val="00CD52FB"/>
    <w:rsid w:val="00CD6447"/>
    <w:rsid w:val="00CD77D2"/>
    <w:rsid w:val="00CE15DA"/>
    <w:rsid w:val="00CF147D"/>
    <w:rsid w:val="00D01201"/>
    <w:rsid w:val="00D01906"/>
    <w:rsid w:val="00D029A8"/>
    <w:rsid w:val="00D05130"/>
    <w:rsid w:val="00D059B6"/>
    <w:rsid w:val="00D05B31"/>
    <w:rsid w:val="00D109FB"/>
    <w:rsid w:val="00D11071"/>
    <w:rsid w:val="00D11E93"/>
    <w:rsid w:val="00D14A48"/>
    <w:rsid w:val="00D23219"/>
    <w:rsid w:val="00D24C67"/>
    <w:rsid w:val="00D275AE"/>
    <w:rsid w:val="00D27A1F"/>
    <w:rsid w:val="00D31713"/>
    <w:rsid w:val="00D33801"/>
    <w:rsid w:val="00D360FC"/>
    <w:rsid w:val="00D43ADA"/>
    <w:rsid w:val="00D43FBB"/>
    <w:rsid w:val="00D458B8"/>
    <w:rsid w:val="00D45A8F"/>
    <w:rsid w:val="00D46685"/>
    <w:rsid w:val="00D4753F"/>
    <w:rsid w:val="00D5214B"/>
    <w:rsid w:val="00D535E3"/>
    <w:rsid w:val="00D5607D"/>
    <w:rsid w:val="00D57787"/>
    <w:rsid w:val="00D63FD3"/>
    <w:rsid w:val="00D66E3D"/>
    <w:rsid w:val="00D710EA"/>
    <w:rsid w:val="00D71A86"/>
    <w:rsid w:val="00D72040"/>
    <w:rsid w:val="00D7447A"/>
    <w:rsid w:val="00D76907"/>
    <w:rsid w:val="00D836E2"/>
    <w:rsid w:val="00D86EDF"/>
    <w:rsid w:val="00D97452"/>
    <w:rsid w:val="00DA3FF5"/>
    <w:rsid w:val="00DA4EFF"/>
    <w:rsid w:val="00DB3819"/>
    <w:rsid w:val="00DB3C38"/>
    <w:rsid w:val="00DC0387"/>
    <w:rsid w:val="00DC37AD"/>
    <w:rsid w:val="00DC56EF"/>
    <w:rsid w:val="00DD2E9B"/>
    <w:rsid w:val="00DD3740"/>
    <w:rsid w:val="00DD3E91"/>
    <w:rsid w:val="00DE19F2"/>
    <w:rsid w:val="00DE2CF6"/>
    <w:rsid w:val="00DE2D6A"/>
    <w:rsid w:val="00DE4776"/>
    <w:rsid w:val="00DE5964"/>
    <w:rsid w:val="00DE6809"/>
    <w:rsid w:val="00DF692A"/>
    <w:rsid w:val="00DF693C"/>
    <w:rsid w:val="00E05A4F"/>
    <w:rsid w:val="00E06F1E"/>
    <w:rsid w:val="00E077E4"/>
    <w:rsid w:val="00E10AAF"/>
    <w:rsid w:val="00E12FD6"/>
    <w:rsid w:val="00E15A06"/>
    <w:rsid w:val="00E15AB7"/>
    <w:rsid w:val="00E16550"/>
    <w:rsid w:val="00E176DD"/>
    <w:rsid w:val="00E17A21"/>
    <w:rsid w:val="00E22417"/>
    <w:rsid w:val="00E22E36"/>
    <w:rsid w:val="00E24A00"/>
    <w:rsid w:val="00E25E8E"/>
    <w:rsid w:val="00E2652F"/>
    <w:rsid w:val="00E313AE"/>
    <w:rsid w:val="00E33528"/>
    <w:rsid w:val="00E34A0A"/>
    <w:rsid w:val="00E4041A"/>
    <w:rsid w:val="00E44B49"/>
    <w:rsid w:val="00E51B11"/>
    <w:rsid w:val="00E54255"/>
    <w:rsid w:val="00E55253"/>
    <w:rsid w:val="00E5547C"/>
    <w:rsid w:val="00E577F2"/>
    <w:rsid w:val="00E66782"/>
    <w:rsid w:val="00E67208"/>
    <w:rsid w:val="00E679CA"/>
    <w:rsid w:val="00E7033F"/>
    <w:rsid w:val="00E80D5A"/>
    <w:rsid w:val="00E817B2"/>
    <w:rsid w:val="00E836B5"/>
    <w:rsid w:val="00E8399A"/>
    <w:rsid w:val="00E90D07"/>
    <w:rsid w:val="00E91A73"/>
    <w:rsid w:val="00EA0D18"/>
    <w:rsid w:val="00EA191E"/>
    <w:rsid w:val="00EA7B1C"/>
    <w:rsid w:val="00EB157E"/>
    <w:rsid w:val="00EC5B9C"/>
    <w:rsid w:val="00EC6631"/>
    <w:rsid w:val="00EE2672"/>
    <w:rsid w:val="00EE2940"/>
    <w:rsid w:val="00EE7A64"/>
    <w:rsid w:val="00EF3DDA"/>
    <w:rsid w:val="00EF4F19"/>
    <w:rsid w:val="00F010D0"/>
    <w:rsid w:val="00F03B18"/>
    <w:rsid w:val="00F06B9F"/>
    <w:rsid w:val="00F122B9"/>
    <w:rsid w:val="00F261A0"/>
    <w:rsid w:val="00F305F0"/>
    <w:rsid w:val="00F312BF"/>
    <w:rsid w:val="00F3404C"/>
    <w:rsid w:val="00F36294"/>
    <w:rsid w:val="00F3798D"/>
    <w:rsid w:val="00F458F0"/>
    <w:rsid w:val="00F45BFD"/>
    <w:rsid w:val="00F47030"/>
    <w:rsid w:val="00F502CF"/>
    <w:rsid w:val="00F561CD"/>
    <w:rsid w:val="00F603C2"/>
    <w:rsid w:val="00F6732D"/>
    <w:rsid w:val="00F72619"/>
    <w:rsid w:val="00F742E0"/>
    <w:rsid w:val="00F7505F"/>
    <w:rsid w:val="00F80D60"/>
    <w:rsid w:val="00F8380B"/>
    <w:rsid w:val="00F84D9B"/>
    <w:rsid w:val="00F85CD4"/>
    <w:rsid w:val="00F94A3D"/>
    <w:rsid w:val="00F956B5"/>
    <w:rsid w:val="00F9765F"/>
    <w:rsid w:val="00FA328C"/>
    <w:rsid w:val="00FA5600"/>
    <w:rsid w:val="00FB1055"/>
    <w:rsid w:val="00FB2E97"/>
    <w:rsid w:val="00FB4E7B"/>
    <w:rsid w:val="00FB5222"/>
    <w:rsid w:val="00FC0136"/>
    <w:rsid w:val="00FC0313"/>
    <w:rsid w:val="00FC2098"/>
    <w:rsid w:val="00FD2466"/>
    <w:rsid w:val="00FD48FF"/>
    <w:rsid w:val="00FD5D46"/>
    <w:rsid w:val="00FE0B1A"/>
    <w:rsid w:val="00FE4F63"/>
    <w:rsid w:val="00FE5248"/>
    <w:rsid w:val="00FE59F0"/>
    <w:rsid w:val="00FF6314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261EE8"/>
  <w15:docId w15:val="{17B8295A-1064-4100-8E50-A54D8FF3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footnote reference" w:locked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HTML Keyboard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E7A53"/>
    <w:rPr>
      <w:sz w:val="25"/>
      <w:szCs w:val="25"/>
    </w:rPr>
  </w:style>
  <w:style w:type="paragraph" w:styleId="Nadpis1">
    <w:name w:val="heading 1"/>
    <w:basedOn w:val="Normln"/>
    <w:next w:val="Normln"/>
    <w:qFormat/>
    <w:rsid w:val="00761C5D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761C5D"/>
    <w:pPr>
      <w:keepNext/>
      <w:autoSpaceDE w:val="0"/>
      <w:autoSpaceDN w:val="0"/>
      <w:adjustRightInd w:val="0"/>
      <w:jc w:val="center"/>
      <w:outlineLvl w:val="1"/>
    </w:pPr>
    <w:rPr>
      <w:rFonts w:ascii="Courier New" w:hAnsi="Courier New" w:cs="Courier New"/>
      <w:b/>
      <w:bCs/>
      <w:sz w:val="28"/>
    </w:rPr>
  </w:style>
  <w:style w:type="paragraph" w:styleId="Nadpis3">
    <w:name w:val="heading 3"/>
    <w:basedOn w:val="Normln"/>
    <w:next w:val="Normln"/>
    <w:qFormat/>
    <w:rsid w:val="00761C5D"/>
    <w:pPr>
      <w:keepNext/>
      <w:autoSpaceDE w:val="0"/>
      <w:autoSpaceDN w:val="0"/>
      <w:adjustRightInd w:val="0"/>
      <w:outlineLvl w:val="2"/>
    </w:pPr>
    <w:rPr>
      <w:b/>
      <w:sz w:val="32"/>
    </w:rPr>
  </w:style>
  <w:style w:type="paragraph" w:styleId="Nadpis4">
    <w:name w:val="heading 4"/>
    <w:basedOn w:val="Normln"/>
    <w:next w:val="Normln"/>
    <w:link w:val="Nadpis4Char"/>
    <w:qFormat/>
    <w:rsid w:val="0000329C"/>
    <w:pPr>
      <w:keepNext/>
      <w:keepLines/>
      <w:spacing w:before="40"/>
      <w:outlineLvl w:val="3"/>
    </w:pPr>
    <w:rPr>
      <w:rFonts w:ascii="Cambria" w:hAnsi="Cambria"/>
      <w:i/>
      <w:iCs/>
      <w:color w:val="365F91"/>
    </w:rPr>
  </w:style>
  <w:style w:type="paragraph" w:styleId="Nadpis6">
    <w:name w:val="heading 6"/>
    <w:basedOn w:val="Normln"/>
    <w:next w:val="Normln"/>
    <w:link w:val="Nadpis6Char"/>
    <w:qFormat/>
    <w:rsid w:val="0000329C"/>
    <w:pPr>
      <w:keepNext/>
      <w:keepLines/>
      <w:spacing w:before="40"/>
      <w:outlineLvl w:val="5"/>
    </w:pPr>
    <w:rPr>
      <w:rFonts w:ascii="Cambria" w:hAnsi="Cambria"/>
      <w:color w:val="243F60"/>
    </w:rPr>
  </w:style>
  <w:style w:type="paragraph" w:styleId="Nadpis8">
    <w:name w:val="heading 8"/>
    <w:basedOn w:val="Normln"/>
    <w:next w:val="Normln"/>
    <w:link w:val="Nadpis8Char"/>
    <w:qFormat/>
    <w:rsid w:val="000C3B56"/>
    <w:pPr>
      <w:keepNext/>
      <w:keepLines/>
      <w:spacing w:before="40"/>
      <w:outlineLvl w:val="7"/>
    </w:pPr>
    <w:rPr>
      <w:rFonts w:ascii="Cambria" w:hAnsi="Cambria"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61C5D"/>
    <w:pPr>
      <w:spacing w:after="120"/>
    </w:pPr>
  </w:style>
  <w:style w:type="paragraph" w:styleId="Zkladntextodsazen2">
    <w:name w:val="Body Text Indent 2"/>
    <w:basedOn w:val="Normln"/>
    <w:link w:val="Zkladntextodsazen2Char"/>
    <w:rsid w:val="00761C5D"/>
    <w:pPr>
      <w:autoSpaceDE w:val="0"/>
      <w:autoSpaceDN w:val="0"/>
      <w:adjustRightInd w:val="0"/>
      <w:ind w:left="142" w:hanging="142"/>
      <w:jc w:val="both"/>
    </w:pPr>
    <w:rPr>
      <w:szCs w:val="20"/>
    </w:rPr>
  </w:style>
  <w:style w:type="paragraph" w:customStyle="1" w:styleId="Import4">
    <w:name w:val="Import 4"/>
    <w:basedOn w:val="Normln"/>
    <w:rsid w:val="00761C5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18" w:lineRule="auto"/>
    </w:pPr>
    <w:rPr>
      <w:rFonts w:ascii="Courier New" w:hAnsi="Courier New"/>
      <w:noProof/>
      <w:szCs w:val="20"/>
    </w:rPr>
  </w:style>
  <w:style w:type="paragraph" w:styleId="Zkladntext2">
    <w:name w:val="Body Text 2"/>
    <w:basedOn w:val="Normln"/>
    <w:link w:val="Zkladntext2Char"/>
    <w:rsid w:val="00761C5D"/>
    <w:pPr>
      <w:jc w:val="both"/>
    </w:pPr>
    <w:rPr>
      <w:rFonts w:ascii="Courier New" w:hAnsi="Courier New" w:cs="Courier New"/>
    </w:rPr>
  </w:style>
  <w:style w:type="character" w:customStyle="1" w:styleId="platne1">
    <w:name w:val="platne1"/>
    <w:rsid w:val="00761C5D"/>
  </w:style>
  <w:style w:type="character" w:customStyle="1" w:styleId="platne">
    <w:name w:val="platne"/>
    <w:rsid w:val="00761C5D"/>
  </w:style>
  <w:style w:type="paragraph" w:styleId="Zhlav">
    <w:name w:val="header"/>
    <w:basedOn w:val="Normln"/>
    <w:link w:val="ZhlavChar"/>
    <w:rsid w:val="00761C5D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rsid w:val="00761C5D"/>
    <w:pPr>
      <w:tabs>
        <w:tab w:val="center" w:pos="4536"/>
        <w:tab w:val="right" w:pos="9072"/>
      </w:tabs>
    </w:pPr>
  </w:style>
  <w:style w:type="paragraph" w:customStyle="1" w:styleId="CharChar1Char">
    <w:name w:val="Char Char1 Char"/>
    <w:basedOn w:val="Normln"/>
    <w:next w:val="Normln"/>
    <w:rsid w:val="00761C5D"/>
    <w:pPr>
      <w:spacing w:after="160" w:line="240" w:lineRule="exact"/>
    </w:pPr>
    <w:rPr>
      <w:rFonts w:ascii="Tahoma" w:hAnsi="Tahoma"/>
      <w:szCs w:val="20"/>
      <w:lang w:val="en-US" w:eastAsia="en-US"/>
    </w:rPr>
  </w:style>
  <w:style w:type="character" w:styleId="Hypertextovodkaz">
    <w:name w:val="Hyperlink"/>
    <w:rsid w:val="00761C5D"/>
    <w:rPr>
      <w:color w:val="0000FF"/>
      <w:u w:val="single"/>
    </w:rPr>
  </w:style>
  <w:style w:type="paragraph" w:customStyle="1" w:styleId="Annex3">
    <w:name w:val="Annex 3"/>
    <w:basedOn w:val="Normln"/>
    <w:next w:val="Zkladntext"/>
    <w:rsid w:val="00761C5D"/>
    <w:pPr>
      <w:spacing w:after="240"/>
      <w:jc w:val="both"/>
      <w:outlineLvl w:val="2"/>
    </w:pPr>
    <w:rPr>
      <w:rFonts w:eastAsia="Batang"/>
      <w:sz w:val="24"/>
      <w:szCs w:val="24"/>
      <w:lang w:eastAsia="en-US"/>
    </w:rPr>
  </w:style>
  <w:style w:type="character" w:styleId="Odkaznakoment">
    <w:name w:val="annotation reference"/>
    <w:semiHidden/>
    <w:rsid w:val="00761C5D"/>
    <w:rPr>
      <w:sz w:val="16"/>
    </w:rPr>
  </w:style>
  <w:style w:type="paragraph" w:styleId="Textkomente">
    <w:name w:val="annotation text"/>
    <w:basedOn w:val="Normln"/>
    <w:link w:val="TextkomenteChar"/>
    <w:uiPriority w:val="99"/>
    <w:rsid w:val="00761C5D"/>
    <w:rPr>
      <w:sz w:val="20"/>
      <w:szCs w:val="20"/>
    </w:rPr>
  </w:style>
  <w:style w:type="character" w:customStyle="1" w:styleId="ZhlavChar">
    <w:name w:val="Záhlaví Char"/>
    <w:link w:val="Zhlav"/>
    <w:semiHidden/>
    <w:locked/>
    <w:rsid w:val="00761C5D"/>
    <w:rPr>
      <w:sz w:val="25"/>
      <w:lang w:val="cs-CZ" w:eastAsia="cs-CZ"/>
    </w:rPr>
  </w:style>
  <w:style w:type="paragraph" w:styleId="Textbubliny">
    <w:name w:val="Balloon Text"/>
    <w:basedOn w:val="Normln"/>
    <w:semiHidden/>
    <w:rsid w:val="00761C5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ln"/>
    <w:link w:val="TextChar"/>
    <w:rsid w:val="00761C5D"/>
    <w:pPr>
      <w:autoSpaceDE w:val="0"/>
      <w:autoSpaceDN w:val="0"/>
      <w:adjustRightInd w:val="0"/>
      <w:spacing w:after="240"/>
      <w:jc w:val="both"/>
    </w:pPr>
    <w:rPr>
      <w:sz w:val="24"/>
      <w:szCs w:val="20"/>
      <w:lang w:eastAsia="en-US"/>
    </w:rPr>
  </w:style>
  <w:style w:type="character" w:customStyle="1" w:styleId="TextChar">
    <w:name w:val="Text Char"/>
    <w:link w:val="Text"/>
    <w:locked/>
    <w:rsid w:val="00761C5D"/>
    <w:rPr>
      <w:sz w:val="24"/>
      <w:lang w:val="cs-CZ" w:eastAsia="en-US"/>
    </w:rPr>
  </w:style>
  <w:style w:type="character" w:customStyle="1" w:styleId="Zkladntextodsazen2Char">
    <w:name w:val="Základní text odsazený 2 Char"/>
    <w:link w:val="Zkladntextodsazen2"/>
    <w:locked/>
    <w:rsid w:val="003A45B2"/>
    <w:rPr>
      <w:sz w:val="25"/>
    </w:rPr>
  </w:style>
  <w:style w:type="paragraph" w:customStyle="1" w:styleId="SAMAKzkladnstyl">
    <w:name w:val="SAMAK_základní styl"/>
    <w:basedOn w:val="Normln"/>
    <w:rsid w:val="00E176DD"/>
    <w:pPr>
      <w:spacing w:after="240" w:line="276" w:lineRule="auto"/>
      <w:jc w:val="both"/>
    </w:pPr>
    <w:rPr>
      <w:rFonts w:ascii="Calibri" w:hAnsi="Calibri" w:cs="Arial"/>
      <w:sz w:val="22"/>
      <w:szCs w:val="22"/>
    </w:rPr>
  </w:style>
  <w:style w:type="paragraph" w:customStyle="1" w:styleId="SAMAKrove1I">
    <w:name w:val="SAMAK_úroveň 1 (I.)"/>
    <w:basedOn w:val="SAMAKzkladnstyl"/>
    <w:next w:val="SAMAKrove211"/>
    <w:rsid w:val="00FC0136"/>
    <w:pPr>
      <w:keepNext/>
      <w:numPr>
        <w:numId w:val="8"/>
      </w:numPr>
      <w:jc w:val="center"/>
    </w:pPr>
    <w:rPr>
      <w:b/>
      <w:caps/>
    </w:rPr>
  </w:style>
  <w:style w:type="paragraph" w:customStyle="1" w:styleId="SAMAKrove211">
    <w:name w:val="SAMAK_úroveň 2 (1.1)"/>
    <w:basedOn w:val="SAMAKrove1I"/>
    <w:next w:val="Normln"/>
    <w:rsid w:val="00FC0136"/>
    <w:pPr>
      <w:numPr>
        <w:ilvl w:val="1"/>
      </w:numPr>
      <w:spacing w:after="0"/>
      <w:jc w:val="left"/>
      <w:outlineLvl w:val="1"/>
    </w:pPr>
    <w:rPr>
      <w:caps w:val="0"/>
    </w:rPr>
  </w:style>
  <w:style w:type="paragraph" w:customStyle="1" w:styleId="SAMAKrove3a">
    <w:name w:val="SAMAK_úroveň 3 (a)"/>
    <w:basedOn w:val="SAMAKzkladnstyl"/>
    <w:rsid w:val="00FC0136"/>
    <w:pPr>
      <w:numPr>
        <w:ilvl w:val="2"/>
        <w:numId w:val="8"/>
      </w:numPr>
      <w:tabs>
        <w:tab w:val="left" w:pos="1276"/>
      </w:tabs>
      <w:spacing w:after="120"/>
    </w:pPr>
  </w:style>
  <w:style w:type="paragraph" w:customStyle="1" w:styleId="SAMAKrove4i">
    <w:name w:val="SAMAK_úroveň 4 (i)"/>
    <w:basedOn w:val="SAMAKzkladnstyl"/>
    <w:rsid w:val="00FC0136"/>
    <w:pPr>
      <w:numPr>
        <w:ilvl w:val="3"/>
        <w:numId w:val="8"/>
      </w:numPr>
      <w:spacing w:after="120"/>
    </w:pPr>
  </w:style>
  <w:style w:type="paragraph" w:styleId="Pedmtkomente">
    <w:name w:val="annotation subject"/>
    <w:basedOn w:val="Textkomente"/>
    <w:next w:val="Textkomente"/>
    <w:link w:val="PedmtkomenteChar"/>
    <w:rsid w:val="002B6D8A"/>
    <w:rPr>
      <w:b/>
    </w:rPr>
  </w:style>
  <w:style w:type="character" w:customStyle="1" w:styleId="TextkomenteChar">
    <w:name w:val="Text komentáře Char"/>
    <w:link w:val="Textkomente"/>
    <w:uiPriority w:val="99"/>
    <w:locked/>
    <w:rsid w:val="002B6D8A"/>
  </w:style>
  <w:style w:type="character" w:customStyle="1" w:styleId="PedmtkomenteChar">
    <w:name w:val="Předmět komentáře Char"/>
    <w:link w:val="Pedmtkomente"/>
    <w:locked/>
    <w:rsid w:val="002B6D8A"/>
    <w:rPr>
      <w:b/>
    </w:rPr>
  </w:style>
  <w:style w:type="paragraph" w:customStyle="1" w:styleId="Revize1">
    <w:name w:val="Revize1"/>
    <w:hidden/>
    <w:semiHidden/>
    <w:rsid w:val="00CC0C47"/>
    <w:rPr>
      <w:sz w:val="25"/>
      <w:szCs w:val="25"/>
    </w:rPr>
  </w:style>
  <w:style w:type="character" w:customStyle="1" w:styleId="preformatted">
    <w:name w:val="preformatted"/>
    <w:rsid w:val="009F1367"/>
  </w:style>
  <w:style w:type="character" w:customStyle="1" w:styleId="nowrap">
    <w:name w:val="nowrap"/>
    <w:rsid w:val="009F1367"/>
  </w:style>
  <w:style w:type="paragraph" w:customStyle="1" w:styleId="Odstavecseseznamem1">
    <w:name w:val="Odstavec se seznamem1"/>
    <w:basedOn w:val="Normln"/>
    <w:rsid w:val="00F47030"/>
    <w:pPr>
      <w:ind w:left="720"/>
      <w:contextualSpacing/>
    </w:pPr>
  </w:style>
  <w:style w:type="paragraph" w:customStyle="1" w:styleId="p1">
    <w:name w:val="p1"/>
    <w:basedOn w:val="Normln"/>
    <w:rsid w:val="00126917"/>
    <w:rPr>
      <w:rFonts w:ascii="Helvetica" w:hAnsi="Helvetica"/>
      <w:color w:val="454545"/>
      <w:sz w:val="18"/>
      <w:szCs w:val="18"/>
    </w:rPr>
  </w:style>
  <w:style w:type="character" w:customStyle="1" w:styleId="ZkladntextChar">
    <w:name w:val="Základní text Char"/>
    <w:link w:val="Zkladntext"/>
    <w:locked/>
    <w:rsid w:val="00095E41"/>
    <w:rPr>
      <w:sz w:val="25"/>
    </w:rPr>
  </w:style>
  <w:style w:type="character" w:customStyle="1" w:styleId="Nadpis8Char">
    <w:name w:val="Nadpis 8 Char"/>
    <w:link w:val="Nadpis8"/>
    <w:semiHidden/>
    <w:locked/>
    <w:rsid w:val="000C3B56"/>
    <w:rPr>
      <w:rFonts w:ascii="Cambria" w:hAnsi="Cambria"/>
      <w:color w:val="272727"/>
      <w:sz w:val="21"/>
    </w:rPr>
  </w:style>
  <w:style w:type="character" w:customStyle="1" w:styleId="Nadpis4Char">
    <w:name w:val="Nadpis 4 Char"/>
    <w:link w:val="Nadpis4"/>
    <w:semiHidden/>
    <w:locked/>
    <w:rsid w:val="0000329C"/>
    <w:rPr>
      <w:rFonts w:ascii="Cambria" w:hAnsi="Cambria"/>
      <w:i/>
      <w:color w:val="365F91"/>
      <w:sz w:val="25"/>
    </w:rPr>
  </w:style>
  <w:style w:type="character" w:customStyle="1" w:styleId="Nadpis6Char">
    <w:name w:val="Nadpis 6 Char"/>
    <w:link w:val="Nadpis6"/>
    <w:locked/>
    <w:rsid w:val="0000329C"/>
    <w:rPr>
      <w:rFonts w:ascii="Cambria" w:hAnsi="Cambria"/>
      <w:color w:val="243F60"/>
      <w:sz w:val="25"/>
    </w:rPr>
  </w:style>
  <w:style w:type="table" w:styleId="Mkatabulky">
    <w:name w:val="Table Grid"/>
    <w:basedOn w:val="Normlntabulka"/>
    <w:rsid w:val="00373C0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n"/>
    <w:basedOn w:val="Normln"/>
    <w:link w:val="TextpoznpodarouChar"/>
    <w:rsid w:val="00373C08"/>
    <w:rPr>
      <w:sz w:val="20"/>
      <w:szCs w:val="20"/>
      <w:lang w:eastAsia="en-US"/>
    </w:rPr>
  </w:style>
  <w:style w:type="character" w:customStyle="1" w:styleId="TextpoznpodarouChar">
    <w:name w:val="Text pozn. pod čarou Char"/>
    <w:aliases w:val="fn Char"/>
    <w:link w:val="Textpoznpodarou"/>
    <w:locked/>
    <w:rsid w:val="00373C08"/>
    <w:rPr>
      <w:lang w:val="x-none" w:eastAsia="en-US"/>
    </w:rPr>
  </w:style>
  <w:style w:type="character" w:styleId="Znakapoznpodarou">
    <w:name w:val="footnote reference"/>
    <w:semiHidden/>
    <w:rsid w:val="00373C08"/>
    <w:rPr>
      <w:vertAlign w:val="superscript"/>
    </w:rPr>
  </w:style>
  <w:style w:type="paragraph" w:styleId="Odstavecseseznamem">
    <w:name w:val="List Paragraph"/>
    <w:basedOn w:val="Normln"/>
    <w:uiPriority w:val="99"/>
    <w:qFormat/>
    <w:rsid w:val="003272D7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76A8D"/>
    <w:rPr>
      <w:color w:val="605E5C"/>
      <w:shd w:val="clear" w:color="auto" w:fill="E1DFDD"/>
    </w:rPr>
  </w:style>
  <w:style w:type="character" w:customStyle="1" w:styleId="Zkladntext2Char">
    <w:name w:val="Základní text 2 Char"/>
    <w:basedOn w:val="Standardnpsmoodstavce"/>
    <w:link w:val="Zkladntext2"/>
    <w:rsid w:val="00C37449"/>
    <w:rPr>
      <w:rFonts w:ascii="Courier New" w:hAnsi="Courier New" w:cs="Courier New"/>
      <w:sz w:val="25"/>
      <w:szCs w:val="25"/>
    </w:rPr>
  </w:style>
  <w:style w:type="paragraph" w:styleId="Revize">
    <w:name w:val="Revision"/>
    <w:hidden/>
    <w:uiPriority w:val="99"/>
    <w:semiHidden/>
    <w:rsid w:val="003A3624"/>
    <w:rPr>
      <w:sz w:val="25"/>
      <w:szCs w:val="25"/>
    </w:rPr>
  </w:style>
  <w:style w:type="table" w:customStyle="1" w:styleId="Mkatabulky1">
    <w:name w:val="Mřížka tabulky1"/>
    <w:basedOn w:val="Normlntabulka"/>
    <w:next w:val="Mkatabulky"/>
    <w:uiPriority w:val="99"/>
    <w:rsid w:val="00272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">
                          <w:marLeft w:val="167"/>
                          <w:marRight w:val="16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">
                              <w:marLeft w:val="0"/>
                              <w:marRight w:val="0"/>
                              <w:marTop w:val="0"/>
                              <w:marBottom w:val="33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34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3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0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021390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4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148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9139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17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03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40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1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68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054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33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644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8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53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636450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96524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40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67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4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46219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293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1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50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41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24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81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36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24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1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05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0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5245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7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84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1085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7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77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95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866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6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32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05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85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68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9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14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6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65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1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3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7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97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355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16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3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87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950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cerkova@muotrokov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arosta@frystak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5D28-B62A-4CAD-9A11-12EC3D304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15</Pages>
  <Words>6547</Words>
  <Characters>38628</Characters>
  <Application>Microsoft Office Word</Application>
  <DocSecurity>0</DocSecurity>
  <Lines>321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Strana první</vt:lpstr>
    </vt:vector>
  </TitlesOfParts>
  <Company>Notářská kancelář v Praze</Company>
  <LinksUpToDate>false</LinksUpToDate>
  <CharactersWithSpaces>45085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první</dc:title>
  <dc:subject/>
  <dc:creator>petr.sedivy</dc:creator>
  <cp:keywords/>
  <dc:description/>
  <cp:lastModifiedBy>HVH LEGAL advokátní kancelář s.r.o.</cp:lastModifiedBy>
  <cp:revision>4</cp:revision>
  <cp:lastPrinted>2022-06-15T05:47:00Z</cp:lastPrinted>
  <dcterms:created xsi:type="dcterms:W3CDTF">2022-06-19T16:07:00Z</dcterms:created>
  <dcterms:modified xsi:type="dcterms:W3CDTF">2022-06-19T19:32:00Z</dcterms:modified>
</cp:coreProperties>
</file>