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D5795" w14:textId="17D1E915" w:rsidR="004879B0" w:rsidRDefault="00A25483" w:rsidP="00A97157">
      <w:pPr>
        <w:pStyle w:val="Nzev"/>
      </w:pPr>
      <w:r w:rsidRPr="00A25483">
        <w:t xml:space="preserve">Smlouva o podmínkách napojení, </w:t>
      </w:r>
      <w:r w:rsidR="00221E30">
        <w:br/>
      </w:r>
      <w:r w:rsidRPr="00A25483">
        <w:t xml:space="preserve">o spolupráci a součinnosti při realizaci </w:t>
      </w:r>
      <w:r w:rsidR="00221E30">
        <w:br/>
      </w:r>
      <w:r w:rsidRPr="00A25483">
        <w:t xml:space="preserve">plynárenského zařízení a o budoucí </w:t>
      </w:r>
      <w:r w:rsidR="00221E30">
        <w:br/>
      </w:r>
      <w:r w:rsidRPr="00A25483">
        <w:t>smlouvě kupní</w:t>
      </w:r>
    </w:p>
    <w:p w14:paraId="7D623374" w14:textId="4AA86026" w:rsidR="00C54B43" w:rsidRDefault="00A25483" w:rsidP="00221E30">
      <w:pPr>
        <w:pStyle w:val="Hlavika"/>
        <w:rPr>
          <w:rStyle w:val="Siln"/>
        </w:rPr>
      </w:pPr>
      <w:r w:rsidRPr="00A25483">
        <w:rPr>
          <w:rStyle w:val="Siln"/>
        </w:rPr>
        <w:t xml:space="preserve">uzavřená podle § 1746 odst. 2 a § 1785 a násl. zákona č. 89/2012 Sb., </w:t>
      </w:r>
      <w:r>
        <w:rPr>
          <w:rStyle w:val="Siln"/>
        </w:rPr>
        <w:br/>
      </w:r>
      <w:r w:rsidRPr="00A25483">
        <w:rPr>
          <w:rStyle w:val="Siln"/>
        </w:rPr>
        <w:t>občanský zákoník, v</w:t>
      </w:r>
      <w:r w:rsidR="00E06798">
        <w:rPr>
          <w:rStyle w:val="Siln"/>
        </w:rPr>
        <w:t>e znění pozdějších předpisů</w:t>
      </w:r>
    </w:p>
    <w:p w14:paraId="5B9D6688" w14:textId="77777777" w:rsidR="00C54B43" w:rsidRPr="002948F0" w:rsidRDefault="00C54B43" w:rsidP="00221E30">
      <w:pPr>
        <w:pStyle w:val="Hlavika"/>
      </w:pPr>
    </w:p>
    <w:p w14:paraId="7115E031" w14:textId="69872A8D" w:rsidR="004879B0" w:rsidRPr="00994E1E" w:rsidRDefault="004879B0" w:rsidP="00C54B43">
      <w:pPr>
        <w:pStyle w:val="slosmlouvy"/>
      </w:pPr>
      <w:bookmarkStart w:id="0" w:name="OLE_LINK4"/>
      <w:r w:rsidRPr="00994E1E">
        <w:t xml:space="preserve">číslo smlouvy: </w:t>
      </w:r>
      <w:bookmarkStart w:id="1" w:name="OLE_LINK3"/>
      <w:sdt>
        <w:sdtPr>
          <w:alias w:val="Číslo smlouvy"/>
          <w:tag w:val="Číslo smlouvy"/>
          <w:id w:val="-2123749910"/>
          <w:placeholder>
            <w:docPart w:val="DD8FCE0AF37942198281BAC8FD128621"/>
          </w:placeholder>
        </w:sdtPr>
        <w:sdtEndPr/>
        <w:sdtContent>
          <w:r w:rsidR="00895086">
            <w:t>1000017521/2022/4000244846</w:t>
          </w:r>
        </w:sdtContent>
      </w:sdt>
      <w:bookmarkEnd w:id="0"/>
      <w:bookmarkEnd w:id="1"/>
    </w:p>
    <w:p w14:paraId="0E7CC9DF" w14:textId="368B783B" w:rsidR="00926209" w:rsidRPr="00E8331E" w:rsidRDefault="00926209" w:rsidP="00221E30">
      <w:pPr>
        <w:pStyle w:val="Hlavika"/>
      </w:pPr>
    </w:p>
    <w:p w14:paraId="1F903F02" w14:textId="77777777" w:rsidR="002948F0" w:rsidRPr="00680F25" w:rsidRDefault="002948F0" w:rsidP="00680F25"/>
    <w:p w14:paraId="496E7587" w14:textId="77777777" w:rsidR="00C04794" w:rsidRPr="00680F25" w:rsidRDefault="00C04794" w:rsidP="00680F25">
      <w:pPr>
        <w:sectPr w:rsidR="00C04794" w:rsidRPr="00680F25" w:rsidSect="003D6F8D">
          <w:headerReference w:type="default" r:id="rId8"/>
          <w:footerReference w:type="even" r:id="rId9"/>
          <w:footerReference w:type="default" r:id="rId10"/>
          <w:headerReference w:type="first" r:id="rId11"/>
          <w:footerReference w:type="first" r:id="rId12"/>
          <w:pgSz w:w="11906" w:h="16838" w:code="9"/>
          <w:pgMar w:top="851" w:right="567" w:bottom="1134" w:left="1134" w:header="567" w:footer="567" w:gutter="0"/>
          <w:cols w:space="708"/>
          <w:titlePg/>
          <w:docGrid w:linePitch="360"/>
        </w:sectPr>
      </w:pPr>
    </w:p>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14"/>
        <w:gridCol w:w="10"/>
      </w:tblGrid>
      <w:tr w:rsidR="005328E6" w:rsidRPr="00851F89" w14:paraId="2E1149AA" w14:textId="77777777" w:rsidTr="009D4963">
        <w:trPr>
          <w:trHeight w:val="284"/>
        </w:trPr>
        <w:tc>
          <w:tcPr>
            <w:tcW w:w="2381" w:type="dxa"/>
            <w:tcBorders>
              <w:top w:val="single" w:sz="12" w:space="0" w:color="auto"/>
              <w:bottom w:val="single" w:sz="4" w:space="0" w:color="auto"/>
              <w:right w:val="single" w:sz="48" w:space="0" w:color="FFFFFF" w:themeColor="background1"/>
            </w:tcBorders>
          </w:tcPr>
          <w:p w14:paraId="78ED99D6" w14:textId="410FC689" w:rsidR="005328E6" w:rsidRPr="00152713" w:rsidRDefault="00C54B43" w:rsidP="009D4963">
            <w:pPr>
              <w:rPr>
                <w:rFonts w:asciiTheme="majorHAnsi" w:hAnsiTheme="majorHAnsi"/>
                <w:b/>
                <w:bCs/>
              </w:rPr>
            </w:pPr>
            <w:r w:rsidRPr="00C54B43">
              <w:rPr>
                <w:rStyle w:val="Siln"/>
              </w:rPr>
              <w:t>Investor</w:t>
            </w:r>
            <w:r w:rsidR="005328E6" w:rsidRPr="00851F89">
              <w:rPr>
                <w:rStyle w:val="Siln"/>
              </w:rPr>
              <w:t>:</w:t>
            </w:r>
          </w:p>
        </w:tc>
        <w:tc>
          <w:tcPr>
            <w:tcW w:w="7824" w:type="dxa"/>
            <w:gridSpan w:val="2"/>
            <w:tcBorders>
              <w:top w:val="single" w:sz="12" w:space="0" w:color="auto"/>
              <w:left w:val="single" w:sz="48" w:space="0" w:color="FFFFFF" w:themeColor="background1"/>
              <w:bottom w:val="single" w:sz="4" w:space="0" w:color="auto"/>
            </w:tcBorders>
          </w:tcPr>
          <w:p w14:paraId="4E33A36C" w14:textId="4C7343AE" w:rsidR="005328E6" w:rsidRPr="00851F89" w:rsidRDefault="00C0507F" w:rsidP="009D4963">
            <w:pPr>
              <w:rPr>
                <w:rStyle w:val="Siln"/>
              </w:rPr>
            </w:pPr>
            <w:r>
              <w:rPr>
                <w:rStyle w:val="Siln"/>
              </w:rPr>
              <w:t>Lázně Hodonín, s.r.o.</w:t>
            </w:r>
          </w:p>
        </w:tc>
      </w:tr>
      <w:tr w:rsidR="005328E6" w:rsidRPr="00851F89" w14:paraId="10636DEE"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6843DA05" w14:textId="77777777" w:rsidR="005328E6" w:rsidRPr="00851F89" w:rsidRDefault="005328E6" w:rsidP="009D4963">
            <w:r w:rsidRPr="00851F89">
              <w:t>Sídlo:</w:t>
            </w:r>
          </w:p>
        </w:tc>
        <w:tc>
          <w:tcPr>
            <w:tcW w:w="7824" w:type="dxa"/>
            <w:gridSpan w:val="2"/>
            <w:tcBorders>
              <w:top w:val="single" w:sz="4" w:space="0" w:color="auto"/>
              <w:left w:val="single" w:sz="48" w:space="0" w:color="FFFFFF" w:themeColor="background1"/>
              <w:bottom w:val="single" w:sz="4" w:space="0" w:color="auto"/>
            </w:tcBorders>
          </w:tcPr>
          <w:p w14:paraId="0E0FD4CD" w14:textId="0E10E1D9" w:rsidR="005328E6" w:rsidRPr="0069381F" w:rsidRDefault="00C0507F" w:rsidP="0069381F">
            <w:r>
              <w:t xml:space="preserve">Měšťanská 3559/140, </w:t>
            </w:r>
            <w:r w:rsidR="00FB318E">
              <w:t xml:space="preserve">695 </w:t>
            </w:r>
            <w:proofErr w:type="gramStart"/>
            <w:r w:rsidR="00FB318E">
              <w:t>01  Hodonín</w:t>
            </w:r>
            <w:proofErr w:type="gramEnd"/>
          </w:p>
        </w:tc>
      </w:tr>
      <w:tr w:rsidR="005328E6" w:rsidRPr="00851F89" w14:paraId="416DAE9E" w14:textId="77777777" w:rsidTr="009D4963">
        <w:trPr>
          <w:gridAfter w:val="1"/>
          <w:wAfter w:w="10" w:type="dxa"/>
          <w:trHeight w:val="284"/>
        </w:trPr>
        <w:tc>
          <w:tcPr>
            <w:tcW w:w="10195" w:type="dxa"/>
            <w:gridSpan w:val="2"/>
            <w:tcBorders>
              <w:top w:val="single" w:sz="4" w:space="0" w:color="auto"/>
              <w:bottom w:val="single" w:sz="4" w:space="0" w:color="auto"/>
            </w:tcBorders>
          </w:tcPr>
          <w:p w14:paraId="517CF271" w14:textId="30F125D8" w:rsidR="005328E6" w:rsidRPr="00851F89" w:rsidRDefault="005328E6" w:rsidP="009D4963">
            <w:r w:rsidRPr="00851F89">
              <w:t>Zapsaný v obchodním rejstříku, vedeném Krajským soudem v </w:t>
            </w:r>
            <w:r w:rsidR="00FB318E">
              <w:t>Brně</w:t>
            </w:r>
            <w:r w:rsidRPr="00851F89">
              <w:t xml:space="preserve">, pod </w:t>
            </w:r>
            <w:proofErr w:type="spellStart"/>
            <w:r w:rsidRPr="00851F89">
              <w:t>sp</w:t>
            </w:r>
            <w:proofErr w:type="spellEnd"/>
            <w:r w:rsidRPr="00851F89">
              <w:t xml:space="preserve">. zn. </w:t>
            </w:r>
            <w:r w:rsidR="00FB318E">
              <w:t>C 101890</w:t>
            </w:r>
          </w:p>
        </w:tc>
      </w:tr>
      <w:tr w:rsidR="005328E6" w:rsidRPr="00851F89" w14:paraId="3701FE7F"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27D0CDE0" w14:textId="77777777" w:rsidR="005328E6" w:rsidRPr="00851F89" w:rsidRDefault="005328E6" w:rsidP="009D4963">
            <w:r w:rsidRPr="00851F89">
              <w:t>Zastoupený:</w:t>
            </w:r>
          </w:p>
        </w:tc>
        <w:tc>
          <w:tcPr>
            <w:tcW w:w="7824" w:type="dxa"/>
            <w:gridSpan w:val="2"/>
            <w:tcBorders>
              <w:top w:val="single" w:sz="4" w:space="0" w:color="auto"/>
              <w:left w:val="single" w:sz="48" w:space="0" w:color="FFFFFF" w:themeColor="background1"/>
              <w:bottom w:val="single" w:sz="4" w:space="0" w:color="auto"/>
            </w:tcBorders>
          </w:tcPr>
          <w:p w14:paraId="1076C220" w14:textId="5EF6CCDC" w:rsidR="005328E6" w:rsidRPr="00851F89" w:rsidRDefault="00FB318E" w:rsidP="009D4963">
            <w:r>
              <w:t>Ing. Milan Sýkora, jednatel</w:t>
            </w:r>
          </w:p>
        </w:tc>
      </w:tr>
      <w:tr w:rsidR="005328E6" w:rsidRPr="00851F89" w14:paraId="1D6BE89A"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4C614500" w14:textId="77777777" w:rsidR="005328E6" w:rsidRPr="00851F89" w:rsidRDefault="005328E6" w:rsidP="009D4963">
            <w:r w:rsidRPr="00851F89">
              <w:t>IČO:</w:t>
            </w:r>
          </w:p>
        </w:tc>
        <w:tc>
          <w:tcPr>
            <w:tcW w:w="7824" w:type="dxa"/>
            <w:gridSpan w:val="2"/>
            <w:tcBorders>
              <w:top w:val="single" w:sz="4" w:space="0" w:color="auto"/>
              <w:left w:val="single" w:sz="48" w:space="0" w:color="FFFFFF" w:themeColor="background1"/>
              <w:bottom w:val="single" w:sz="4" w:space="0" w:color="auto"/>
            </w:tcBorders>
          </w:tcPr>
          <w:p w14:paraId="4AA0FF38" w14:textId="7A5A7038" w:rsidR="005328E6" w:rsidRPr="00851F89" w:rsidRDefault="00B007E0" w:rsidP="009D4963">
            <w:r>
              <w:t>06458467</w:t>
            </w:r>
          </w:p>
        </w:tc>
      </w:tr>
      <w:tr w:rsidR="00A25483" w:rsidRPr="00851F89" w14:paraId="0A87F8F8" w14:textId="77777777" w:rsidTr="00A25483">
        <w:trPr>
          <w:trHeight w:val="284"/>
        </w:trPr>
        <w:tc>
          <w:tcPr>
            <w:tcW w:w="2381" w:type="dxa"/>
            <w:tcBorders>
              <w:top w:val="single" w:sz="4" w:space="0" w:color="auto"/>
              <w:bottom w:val="single" w:sz="4" w:space="0" w:color="auto"/>
              <w:right w:val="single" w:sz="48" w:space="0" w:color="FFFFFF" w:themeColor="background1"/>
            </w:tcBorders>
          </w:tcPr>
          <w:p w14:paraId="4A65AFB9" w14:textId="4EB4E143" w:rsidR="00A25483" w:rsidRPr="00851F89" w:rsidRDefault="00A25483" w:rsidP="00A25483">
            <w:r>
              <w:t>DIČ:</w:t>
            </w:r>
          </w:p>
        </w:tc>
        <w:tc>
          <w:tcPr>
            <w:tcW w:w="7824" w:type="dxa"/>
            <w:gridSpan w:val="2"/>
            <w:tcBorders>
              <w:top w:val="single" w:sz="4" w:space="0" w:color="auto"/>
              <w:left w:val="single" w:sz="48" w:space="0" w:color="FFFFFF" w:themeColor="background1"/>
              <w:bottom w:val="single" w:sz="4" w:space="0" w:color="auto"/>
            </w:tcBorders>
          </w:tcPr>
          <w:p w14:paraId="3A131E8E" w14:textId="6D7680A2" w:rsidR="00A25483" w:rsidRPr="00851F89" w:rsidRDefault="00B007E0" w:rsidP="00A25483">
            <w:r>
              <w:t>CZ699001303</w:t>
            </w:r>
          </w:p>
        </w:tc>
      </w:tr>
      <w:tr w:rsidR="00A25483" w:rsidRPr="00851F89" w14:paraId="61FB8EA8" w14:textId="77777777" w:rsidTr="00A25483">
        <w:trPr>
          <w:trHeight w:val="284"/>
        </w:trPr>
        <w:tc>
          <w:tcPr>
            <w:tcW w:w="2381" w:type="dxa"/>
            <w:tcBorders>
              <w:top w:val="single" w:sz="4" w:space="0" w:color="auto"/>
              <w:bottom w:val="single" w:sz="4" w:space="0" w:color="auto"/>
              <w:right w:val="single" w:sz="48" w:space="0" w:color="FFFFFF" w:themeColor="background1"/>
            </w:tcBorders>
          </w:tcPr>
          <w:p w14:paraId="36E3D0E2" w14:textId="6623CB42" w:rsidR="00A25483" w:rsidRDefault="00A25483" w:rsidP="00A25483">
            <w:r w:rsidRPr="00144377">
              <w:t>Bankovní spojení:</w:t>
            </w:r>
          </w:p>
        </w:tc>
        <w:tc>
          <w:tcPr>
            <w:tcW w:w="7824" w:type="dxa"/>
            <w:gridSpan w:val="2"/>
            <w:tcBorders>
              <w:top w:val="single" w:sz="4" w:space="0" w:color="auto"/>
              <w:left w:val="single" w:sz="48" w:space="0" w:color="FFFFFF" w:themeColor="background1"/>
              <w:bottom w:val="single" w:sz="4" w:space="0" w:color="auto"/>
            </w:tcBorders>
          </w:tcPr>
          <w:p w14:paraId="5CD13C1A" w14:textId="224D5565" w:rsidR="00A25483" w:rsidRDefault="00DE3F9B" w:rsidP="00A25483">
            <w:proofErr w:type="spellStart"/>
            <w:r>
              <w:t>xxxxx</w:t>
            </w:r>
            <w:proofErr w:type="spellEnd"/>
            <w:r w:rsidR="00A55B1F">
              <w:t>.</w:t>
            </w:r>
          </w:p>
        </w:tc>
      </w:tr>
      <w:tr w:rsidR="00A25483" w:rsidRPr="00851F89" w14:paraId="3C1D4661" w14:textId="77777777" w:rsidTr="00A25483">
        <w:trPr>
          <w:trHeight w:val="284"/>
        </w:trPr>
        <w:tc>
          <w:tcPr>
            <w:tcW w:w="2381" w:type="dxa"/>
            <w:tcBorders>
              <w:top w:val="single" w:sz="4" w:space="0" w:color="auto"/>
              <w:bottom w:val="single" w:sz="4" w:space="0" w:color="auto"/>
              <w:right w:val="single" w:sz="48" w:space="0" w:color="FFFFFF" w:themeColor="background1"/>
            </w:tcBorders>
          </w:tcPr>
          <w:p w14:paraId="127D1527" w14:textId="6E4620C5" w:rsidR="00A25483" w:rsidRDefault="00A25483" w:rsidP="00A25483">
            <w:r w:rsidRPr="00144377">
              <w:t>Číslo účtu:</w:t>
            </w:r>
          </w:p>
        </w:tc>
        <w:tc>
          <w:tcPr>
            <w:tcW w:w="7824" w:type="dxa"/>
            <w:gridSpan w:val="2"/>
            <w:tcBorders>
              <w:top w:val="single" w:sz="4" w:space="0" w:color="auto"/>
              <w:left w:val="single" w:sz="48" w:space="0" w:color="FFFFFF" w:themeColor="background1"/>
              <w:bottom w:val="single" w:sz="4" w:space="0" w:color="auto"/>
            </w:tcBorders>
          </w:tcPr>
          <w:p w14:paraId="63A13FE6" w14:textId="4BE043B0" w:rsidR="00A25483" w:rsidRDefault="00DE3F9B" w:rsidP="00A25483">
            <w:proofErr w:type="spellStart"/>
            <w:r>
              <w:t>xxxxx</w:t>
            </w:r>
            <w:proofErr w:type="spellEnd"/>
          </w:p>
        </w:tc>
      </w:tr>
      <w:tr w:rsidR="00A25483" w:rsidRPr="00851F89" w14:paraId="18645C0F" w14:textId="77777777" w:rsidTr="00A25483">
        <w:trPr>
          <w:trHeight w:val="284"/>
        </w:trPr>
        <w:tc>
          <w:tcPr>
            <w:tcW w:w="2381" w:type="dxa"/>
            <w:tcBorders>
              <w:top w:val="single" w:sz="4" w:space="0" w:color="auto"/>
              <w:bottom w:val="single" w:sz="4" w:space="0" w:color="auto"/>
              <w:right w:val="single" w:sz="48" w:space="0" w:color="FFFFFF" w:themeColor="background1"/>
            </w:tcBorders>
          </w:tcPr>
          <w:p w14:paraId="56785A3C" w14:textId="6B976AFF" w:rsidR="00A25483" w:rsidRDefault="00A25483" w:rsidP="00A25483">
            <w:r w:rsidRPr="00144377">
              <w:t>Telefon:</w:t>
            </w:r>
          </w:p>
        </w:tc>
        <w:tc>
          <w:tcPr>
            <w:tcW w:w="7824" w:type="dxa"/>
            <w:gridSpan w:val="2"/>
            <w:tcBorders>
              <w:top w:val="single" w:sz="4" w:space="0" w:color="auto"/>
              <w:left w:val="single" w:sz="48" w:space="0" w:color="FFFFFF" w:themeColor="background1"/>
              <w:bottom w:val="single" w:sz="4" w:space="0" w:color="auto"/>
            </w:tcBorders>
          </w:tcPr>
          <w:p w14:paraId="622AA0B6" w14:textId="5E3A0746" w:rsidR="00A25483" w:rsidRDefault="00DE3F9B" w:rsidP="00A25483">
            <w:proofErr w:type="spellStart"/>
            <w:r>
              <w:t>xxxxx</w:t>
            </w:r>
            <w:proofErr w:type="spellEnd"/>
          </w:p>
        </w:tc>
      </w:tr>
      <w:tr w:rsidR="00A25483" w:rsidRPr="00851F89" w14:paraId="4C7518BC" w14:textId="77777777" w:rsidTr="00A25483">
        <w:trPr>
          <w:trHeight w:val="284"/>
        </w:trPr>
        <w:tc>
          <w:tcPr>
            <w:tcW w:w="2381" w:type="dxa"/>
            <w:tcBorders>
              <w:top w:val="single" w:sz="4" w:space="0" w:color="auto"/>
              <w:bottom w:val="single" w:sz="4" w:space="0" w:color="auto"/>
              <w:right w:val="single" w:sz="48" w:space="0" w:color="FFFFFF" w:themeColor="background1"/>
            </w:tcBorders>
          </w:tcPr>
          <w:p w14:paraId="29D25F6D" w14:textId="77990C8B" w:rsidR="00A25483" w:rsidRDefault="00A25483" w:rsidP="00A25483">
            <w:r w:rsidRPr="00144377">
              <w:t>Email:</w:t>
            </w:r>
          </w:p>
        </w:tc>
        <w:tc>
          <w:tcPr>
            <w:tcW w:w="7824" w:type="dxa"/>
            <w:gridSpan w:val="2"/>
            <w:tcBorders>
              <w:top w:val="single" w:sz="4" w:space="0" w:color="auto"/>
              <w:left w:val="single" w:sz="48" w:space="0" w:color="FFFFFF" w:themeColor="background1"/>
              <w:bottom w:val="single" w:sz="4" w:space="0" w:color="auto"/>
            </w:tcBorders>
          </w:tcPr>
          <w:p w14:paraId="06A39418" w14:textId="073B2F4B" w:rsidR="00A25483" w:rsidRDefault="00DE3F9B" w:rsidP="00A25483">
            <w:proofErr w:type="spellStart"/>
            <w:r>
              <w:t>xxxxxx</w:t>
            </w:r>
            <w:proofErr w:type="spellEnd"/>
          </w:p>
        </w:tc>
      </w:tr>
      <w:tr w:rsidR="00A25483" w:rsidRPr="00851F89" w14:paraId="0F2C3673" w14:textId="77777777" w:rsidTr="00A25483">
        <w:trPr>
          <w:trHeight w:val="284"/>
        </w:trPr>
        <w:tc>
          <w:tcPr>
            <w:tcW w:w="2381" w:type="dxa"/>
            <w:tcBorders>
              <w:top w:val="single" w:sz="4" w:space="0" w:color="auto"/>
              <w:bottom w:val="single" w:sz="12" w:space="0" w:color="auto"/>
              <w:right w:val="single" w:sz="48" w:space="0" w:color="FFFFFF" w:themeColor="background1"/>
            </w:tcBorders>
          </w:tcPr>
          <w:p w14:paraId="724F53B0" w14:textId="0F09D6CF" w:rsidR="00A25483" w:rsidRDefault="00A25483" w:rsidP="00A25483">
            <w:r w:rsidRPr="00851F89">
              <w:t>ID datové schránky:</w:t>
            </w:r>
          </w:p>
        </w:tc>
        <w:tc>
          <w:tcPr>
            <w:tcW w:w="7824" w:type="dxa"/>
            <w:gridSpan w:val="2"/>
            <w:tcBorders>
              <w:top w:val="single" w:sz="4" w:space="0" w:color="auto"/>
              <w:left w:val="single" w:sz="48" w:space="0" w:color="FFFFFF" w:themeColor="background1"/>
              <w:bottom w:val="single" w:sz="12" w:space="0" w:color="auto"/>
            </w:tcBorders>
          </w:tcPr>
          <w:p w14:paraId="684A8DBB" w14:textId="075869B1" w:rsidR="00A25483" w:rsidRDefault="00A91A5D" w:rsidP="00A25483">
            <w:proofErr w:type="spellStart"/>
            <w:r>
              <w:t>zubrmcy</w:t>
            </w:r>
            <w:proofErr w:type="spellEnd"/>
          </w:p>
        </w:tc>
      </w:tr>
    </w:tbl>
    <w:p w14:paraId="0EB4E5F1" w14:textId="77777777" w:rsidR="00524DA6" w:rsidRDefault="00524DA6" w:rsidP="00524DA6"/>
    <w:p w14:paraId="032FCC17" w14:textId="56A40D07" w:rsidR="004879B0" w:rsidRPr="00720478" w:rsidRDefault="00554134" w:rsidP="00720478">
      <w:bookmarkStart w:id="3" w:name="_Hlk54773244"/>
      <w:r w:rsidRPr="00554134">
        <w:t xml:space="preserve">(dále jen „investor“ nebo „budoucí </w:t>
      </w:r>
      <w:r w:rsidR="0014284F" w:rsidRPr="0014284F">
        <w:t>prodávající</w:t>
      </w:r>
      <w:r w:rsidRPr="00554134">
        <w:t>“ nebo „strana povinná“</w:t>
      </w:r>
      <w:r w:rsidRPr="00554134">
        <w:rPr>
          <w:rStyle w:val="Npovda"/>
        </w:rPr>
        <w:t xml:space="preserve"> </w:t>
      </w:r>
      <w:r>
        <w:rPr>
          <w:rStyle w:val="Npovda"/>
        </w:rPr>
        <w:t>(</w:t>
      </w:r>
      <w:r w:rsidRPr="003A25F1">
        <w:rPr>
          <w:rStyle w:val="Npovda"/>
        </w:rPr>
        <w:t>„strana povinná“ ponechat pouze v případě zveřejňování smlouvy v registru smluv</w:t>
      </w:r>
      <w:r>
        <w:rPr>
          <w:rStyle w:val="Npovda"/>
        </w:rPr>
        <w:t>)</w:t>
      </w:r>
      <w:r>
        <w:t>)</w:t>
      </w:r>
      <w:r w:rsidRPr="003A25F1">
        <w:rPr>
          <w:rStyle w:val="Npovda"/>
        </w:rPr>
        <w:t xml:space="preserve"> </w:t>
      </w:r>
      <w:r>
        <w:rPr>
          <w:rStyle w:val="Npovda"/>
        </w:rPr>
        <w:t>(</w:t>
      </w:r>
      <w:r w:rsidRPr="003A25F1">
        <w:rPr>
          <w:rStyle w:val="Npovda"/>
        </w:rPr>
        <w:t xml:space="preserve">„subjekt údajů“ </w:t>
      </w:r>
      <w:r>
        <w:rPr>
          <w:rStyle w:val="Npovda"/>
        </w:rPr>
        <w:t>p</w:t>
      </w:r>
      <w:r w:rsidRPr="003A25F1">
        <w:rPr>
          <w:rStyle w:val="Npovda"/>
        </w:rPr>
        <w:t>onechat pouze v případě smlouvy s</w:t>
      </w:r>
      <w:r>
        <w:rPr>
          <w:rStyle w:val="Npovda"/>
        </w:rPr>
        <w:t> </w:t>
      </w:r>
      <w:r w:rsidRPr="003A25F1">
        <w:rPr>
          <w:rStyle w:val="Npovda"/>
        </w:rPr>
        <w:t>FO</w:t>
      </w:r>
      <w:r>
        <w:rPr>
          <w:rStyle w:val="Npovda"/>
        </w:rPr>
        <w:t>)</w:t>
      </w:r>
    </w:p>
    <w:bookmarkEnd w:id="3"/>
    <w:p w14:paraId="5BB55370" w14:textId="77777777" w:rsidR="004879B0" w:rsidRPr="00720478" w:rsidRDefault="004879B0" w:rsidP="00720478"/>
    <w:p w14:paraId="564EDBA9" w14:textId="77777777" w:rsidR="004879B0" w:rsidRPr="00720478" w:rsidRDefault="004879B0" w:rsidP="00720478">
      <w:r w:rsidRPr="00720478">
        <w:t>a</w:t>
      </w:r>
    </w:p>
    <w:p w14:paraId="2A4DC96C" w14:textId="54776216" w:rsidR="004879B0" w:rsidRDefault="004879B0" w:rsidP="00720478"/>
    <w:p w14:paraId="712AED2A" w14:textId="6B939A1B" w:rsidR="00D2266D" w:rsidRPr="00D2266D" w:rsidRDefault="00D2266D" w:rsidP="00720478">
      <w:pPr>
        <w:rPr>
          <w:rStyle w:val="Npovda"/>
        </w:rPr>
      </w:pPr>
      <w:r w:rsidRPr="00D2266D">
        <w:rPr>
          <w:rStyle w:val="Npovda"/>
        </w:rPr>
        <w:t>(alt. podepisuje OSS)</w:t>
      </w:r>
    </w:p>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14"/>
        <w:gridCol w:w="10"/>
      </w:tblGrid>
      <w:tr w:rsidR="00D2266D" w:rsidRPr="00851F89" w14:paraId="0F7639E7" w14:textId="77777777" w:rsidTr="00CA652F">
        <w:trPr>
          <w:trHeight w:val="284"/>
        </w:trPr>
        <w:tc>
          <w:tcPr>
            <w:tcW w:w="2381" w:type="dxa"/>
            <w:tcBorders>
              <w:top w:val="single" w:sz="12" w:space="0" w:color="auto"/>
              <w:bottom w:val="single" w:sz="4" w:space="0" w:color="auto"/>
              <w:right w:val="single" w:sz="48" w:space="0" w:color="FFFFFF" w:themeColor="background1"/>
            </w:tcBorders>
          </w:tcPr>
          <w:p w14:paraId="27239546" w14:textId="4A23C6B0" w:rsidR="00D2266D" w:rsidRPr="00851F89" w:rsidRDefault="003A57CA" w:rsidP="00B8757A">
            <w:pPr>
              <w:rPr>
                <w:rStyle w:val="Siln"/>
              </w:rPr>
            </w:pPr>
            <w:r>
              <w:rPr>
                <w:rStyle w:val="Siln"/>
              </w:rPr>
              <w:t>K</w:t>
            </w:r>
            <w:r w:rsidRPr="003A57CA">
              <w:rPr>
                <w:rStyle w:val="Siln"/>
              </w:rPr>
              <w:t>upující</w:t>
            </w:r>
            <w:r w:rsidR="00D2266D" w:rsidRPr="00851F89">
              <w:rPr>
                <w:rStyle w:val="Siln"/>
              </w:rPr>
              <w:t>:</w:t>
            </w:r>
          </w:p>
        </w:tc>
        <w:tc>
          <w:tcPr>
            <w:tcW w:w="7824" w:type="dxa"/>
            <w:gridSpan w:val="2"/>
            <w:tcBorders>
              <w:top w:val="single" w:sz="12" w:space="0" w:color="auto"/>
              <w:left w:val="single" w:sz="48" w:space="0" w:color="FFFFFF" w:themeColor="background1"/>
              <w:bottom w:val="single" w:sz="4" w:space="0" w:color="auto"/>
            </w:tcBorders>
          </w:tcPr>
          <w:p w14:paraId="1B225727" w14:textId="77777777" w:rsidR="00D2266D" w:rsidRPr="00851F89" w:rsidRDefault="00D2266D" w:rsidP="00B8757A">
            <w:pPr>
              <w:rPr>
                <w:rStyle w:val="Siln"/>
              </w:rPr>
            </w:pPr>
            <w:proofErr w:type="spellStart"/>
            <w:r w:rsidRPr="00851F89">
              <w:rPr>
                <w:rStyle w:val="Siln"/>
              </w:rPr>
              <w:t>GasNet</w:t>
            </w:r>
            <w:proofErr w:type="spellEnd"/>
            <w:r w:rsidRPr="00851F89">
              <w:rPr>
                <w:rStyle w:val="Siln"/>
              </w:rPr>
              <w:t>, s.r.o.</w:t>
            </w:r>
          </w:p>
        </w:tc>
      </w:tr>
      <w:tr w:rsidR="00D2266D" w:rsidRPr="00851F89" w14:paraId="574868E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45981860" w14:textId="77777777" w:rsidR="00D2266D" w:rsidRPr="00851F89" w:rsidRDefault="00D2266D" w:rsidP="00B8757A">
            <w:r w:rsidRPr="00851F89">
              <w:t>Sídlo:</w:t>
            </w:r>
          </w:p>
        </w:tc>
        <w:tc>
          <w:tcPr>
            <w:tcW w:w="7824" w:type="dxa"/>
            <w:gridSpan w:val="2"/>
            <w:tcBorders>
              <w:top w:val="single" w:sz="4" w:space="0" w:color="auto"/>
              <w:left w:val="single" w:sz="48" w:space="0" w:color="FFFFFF" w:themeColor="background1"/>
              <w:bottom w:val="single" w:sz="4" w:space="0" w:color="auto"/>
            </w:tcBorders>
          </w:tcPr>
          <w:p w14:paraId="76EC0352" w14:textId="77777777" w:rsidR="00D2266D" w:rsidRPr="00851F89" w:rsidRDefault="00D2266D" w:rsidP="00B8757A">
            <w:r w:rsidRPr="00851F89">
              <w:t xml:space="preserve">Klíšská 940/96, </w:t>
            </w:r>
            <w:proofErr w:type="spellStart"/>
            <w:r w:rsidRPr="00851F89">
              <w:t>Klíše</w:t>
            </w:r>
            <w:proofErr w:type="spellEnd"/>
            <w:r w:rsidRPr="00851F89">
              <w:t>, 400 01 Ústí nad Labem</w:t>
            </w:r>
          </w:p>
        </w:tc>
      </w:tr>
      <w:tr w:rsidR="00D2266D" w:rsidRPr="00851F89" w14:paraId="49F0F296" w14:textId="77777777" w:rsidTr="00CA652F">
        <w:trPr>
          <w:gridAfter w:val="1"/>
          <w:wAfter w:w="10" w:type="dxa"/>
          <w:trHeight w:val="284"/>
        </w:trPr>
        <w:tc>
          <w:tcPr>
            <w:tcW w:w="10195" w:type="dxa"/>
            <w:gridSpan w:val="2"/>
            <w:tcBorders>
              <w:top w:val="single" w:sz="4" w:space="0" w:color="auto"/>
              <w:bottom w:val="single" w:sz="4" w:space="0" w:color="auto"/>
            </w:tcBorders>
          </w:tcPr>
          <w:p w14:paraId="0FEE7451" w14:textId="77777777" w:rsidR="00D2266D" w:rsidRPr="00851F89" w:rsidRDefault="00D2266D" w:rsidP="00B8757A">
            <w:r w:rsidRPr="00851F89">
              <w:t xml:space="preserve">Zapsaný v obchodním rejstříku, vedeném Krajským soudem v Ústí nad Labem, pod </w:t>
            </w:r>
            <w:proofErr w:type="spellStart"/>
            <w:r w:rsidRPr="00851F89">
              <w:t>sp</w:t>
            </w:r>
            <w:proofErr w:type="spellEnd"/>
            <w:r w:rsidRPr="00851F89">
              <w:t>. zn. C 23083</w:t>
            </w:r>
          </w:p>
        </w:tc>
      </w:tr>
      <w:tr w:rsidR="00D2266D" w:rsidRPr="00851F89" w14:paraId="70FED7B8"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0987E0E8" w14:textId="77777777" w:rsidR="00D2266D" w:rsidRPr="00851F89" w:rsidRDefault="00D2266D" w:rsidP="00B8757A">
            <w:r w:rsidRPr="00851F89">
              <w:t>IČO:</w:t>
            </w:r>
          </w:p>
        </w:tc>
        <w:tc>
          <w:tcPr>
            <w:tcW w:w="7824" w:type="dxa"/>
            <w:gridSpan w:val="2"/>
            <w:tcBorders>
              <w:top w:val="single" w:sz="4" w:space="0" w:color="auto"/>
              <w:left w:val="single" w:sz="48" w:space="0" w:color="FFFFFF" w:themeColor="background1"/>
              <w:bottom w:val="single" w:sz="4" w:space="0" w:color="auto"/>
            </w:tcBorders>
          </w:tcPr>
          <w:p w14:paraId="3CCBC985" w14:textId="77777777" w:rsidR="00D2266D" w:rsidRPr="00851F89" w:rsidRDefault="00D2266D" w:rsidP="00B8757A">
            <w:r w:rsidRPr="00851F89">
              <w:t>27295567</w:t>
            </w:r>
          </w:p>
        </w:tc>
      </w:tr>
      <w:tr w:rsidR="00D2266D" w:rsidRPr="00851F89" w14:paraId="647189EA"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BA696F7" w14:textId="77777777" w:rsidR="00D2266D" w:rsidRPr="00851F89" w:rsidRDefault="00D2266D" w:rsidP="00B8757A">
            <w:r w:rsidRPr="00851F89">
              <w:t>DIČ:</w:t>
            </w:r>
          </w:p>
        </w:tc>
        <w:tc>
          <w:tcPr>
            <w:tcW w:w="7824" w:type="dxa"/>
            <w:gridSpan w:val="2"/>
            <w:tcBorders>
              <w:top w:val="single" w:sz="4" w:space="0" w:color="auto"/>
              <w:left w:val="single" w:sz="48" w:space="0" w:color="FFFFFF" w:themeColor="background1"/>
              <w:bottom w:val="single" w:sz="4" w:space="0" w:color="auto"/>
            </w:tcBorders>
          </w:tcPr>
          <w:p w14:paraId="40FA7BF0" w14:textId="77777777" w:rsidR="00D2266D" w:rsidRPr="00851F89" w:rsidRDefault="00D2266D" w:rsidP="00B8757A">
            <w:r w:rsidRPr="00851F89">
              <w:t>CZ27295567</w:t>
            </w:r>
          </w:p>
        </w:tc>
      </w:tr>
      <w:tr w:rsidR="00D2266D" w:rsidRPr="00851F89" w14:paraId="05888E95"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2C4CD24" w14:textId="77777777" w:rsidR="00D2266D" w:rsidRPr="00851F89" w:rsidRDefault="00D2266D" w:rsidP="00B8757A">
            <w:r w:rsidRPr="00851F89">
              <w:t>Bankovní spojení:</w:t>
            </w:r>
          </w:p>
        </w:tc>
        <w:tc>
          <w:tcPr>
            <w:tcW w:w="7824" w:type="dxa"/>
            <w:gridSpan w:val="2"/>
            <w:tcBorders>
              <w:top w:val="single" w:sz="4" w:space="0" w:color="auto"/>
              <w:left w:val="single" w:sz="48" w:space="0" w:color="FFFFFF" w:themeColor="background1"/>
              <w:bottom w:val="single" w:sz="4" w:space="0" w:color="auto"/>
            </w:tcBorders>
          </w:tcPr>
          <w:p w14:paraId="02FED6F1" w14:textId="14996765" w:rsidR="00D2266D" w:rsidRPr="00851F89" w:rsidRDefault="00DE3F9B" w:rsidP="00B8757A">
            <w:proofErr w:type="spellStart"/>
            <w:r>
              <w:t>xxxx</w:t>
            </w:r>
            <w:proofErr w:type="spellEnd"/>
          </w:p>
        </w:tc>
      </w:tr>
      <w:tr w:rsidR="00D2266D" w:rsidRPr="00851F89" w14:paraId="4802B9CE"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62D291FE" w14:textId="77777777" w:rsidR="00D2266D" w:rsidRPr="00851F89" w:rsidRDefault="00D2266D" w:rsidP="00B8757A">
            <w:r w:rsidRPr="00851F89">
              <w:t>Číslo účtu:</w:t>
            </w:r>
          </w:p>
        </w:tc>
        <w:tc>
          <w:tcPr>
            <w:tcW w:w="7824" w:type="dxa"/>
            <w:gridSpan w:val="2"/>
            <w:tcBorders>
              <w:top w:val="single" w:sz="4" w:space="0" w:color="auto"/>
              <w:left w:val="single" w:sz="48" w:space="0" w:color="FFFFFF" w:themeColor="background1"/>
              <w:bottom w:val="single" w:sz="4" w:space="0" w:color="auto"/>
            </w:tcBorders>
          </w:tcPr>
          <w:p w14:paraId="4337A005" w14:textId="764CD79B" w:rsidR="00D2266D" w:rsidRPr="00851F89" w:rsidRDefault="00DE3F9B" w:rsidP="00B8757A">
            <w:r>
              <w:t>xxxx</w:t>
            </w:r>
          </w:p>
        </w:tc>
      </w:tr>
      <w:tr w:rsidR="00D2266D" w:rsidRPr="00851F89" w14:paraId="4B56BC49" w14:textId="77777777" w:rsidTr="00CA652F">
        <w:trPr>
          <w:trHeight w:val="284"/>
        </w:trPr>
        <w:tc>
          <w:tcPr>
            <w:tcW w:w="2381" w:type="dxa"/>
            <w:tcBorders>
              <w:top w:val="single" w:sz="4" w:space="0" w:color="auto"/>
              <w:bottom w:val="single" w:sz="12" w:space="0" w:color="auto"/>
              <w:right w:val="single" w:sz="48" w:space="0" w:color="FFFFFF" w:themeColor="background1"/>
            </w:tcBorders>
          </w:tcPr>
          <w:p w14:paraId="2B9EF372" w14:textId="77777777" w:rsidR="00D2266D" w:rsidRPr="00851F89" w:rsidRDefault="00D2266D" w:rsidP="00B8757A">
            <w:r w:rsidRPr="00851F89">
              <w:t>ID datové schránky:</w:t>
            </w:r>
          </w:p>
        </w:tc>
        <w:tc>
          <w:tcPr>
            <w:tcW w:w="7824" w:type="dxa"/>
            <w:gridSpan w:val="2"/>
            <w:tcBorders>
              <w:top w:val="single" w:sz="4" w:space="0" w:color="auto"/>
              <w:left w:val="single" w:sz="48" w:space="0" w:color="FFFFFF" w:themeColor="background1"/>
              <w:bottom w:val="single" w:sz="12" w:space="0" w:color="auto"/>
            </w:tcBorders>
          </w:tcPr>
          <w:p w14:paraId="0BEE2D91" w14:textId="77777777" w:rsidR="00D2266D" w:rsidRPr="00851F89" w:rsidRDefault="00D2266D" w:rsidP="00B8757A">
            <w:proofErr w:type="spellStart"/>
            <w:r w:rsidRPr="00851F89">
              <w:t>rdxzhzt</w:t>
            </w:r>
            <w:proofErr w:type="spellEnd"/>
          </w:p>
        </w:tc>
      </w:tr>
    </w:tbl>
    <w:p w14:paraId="2D90CD60" w14:textId="250B0D6C" w:rsidR="00D2266D" w:rsidRDefault="00D2266D" w:rsidP="00720478"/>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14"/>
        <w:gridCol w:w="10"/>
      </w:tblGrid>
      <w:tr w:rsidR="001C7964" w:rsidRPr="001C7964" w14:paraId="78B362C3" w14:textId="77777777" w:rsidTr="00CA652F">
        <w:trPr>
          <w:gridAfter w:val="1"/>
          <w:wAfter w:w="10" w:type="dxa"/>
          <w:trHeight w:val="284"/>
        </w:trPr>
        <w:tc>
          <w:tcPr>
            <w:tcW w:w="10195" w:type="dxa"/>
            <w:gridSpan w:val="2"/>
            <w:tcBorders>
              <w:top w:val="single" w:sz="12" w:space="0" w:color="auto"/>
              <w:bottom w:val="single" w:sz="4" w:space="0" w:color="auto"/>
            </w:tcBorders>
          </w:tcPr>
          <w:p w14:paraId="7D8F2CB7" w14:textId="2B63CB92" w:rsidR="001C7964" w:rsidRPr="001C7964" w:rsidRDefault="001C7964" w:rsidP="001C7964">
            <w:pPr>
              <w:rPr>
                <w:rStyle w:val="Siln"/>
              </w:rPr>
            </w:pPr>
            <w:r w:rsidRPr="001C7964">
              <w:rPr>
                <w:rStyle w:val="Siln"/>
              </w:rPr>
              <w:t>Zastoupený na základě plné moci:</w:t>
            </w:r>
          </w:p>
        </w:tc>
      </w:tr>
      <w:tr w:rsidR="001C7964" w:rsidRPr="001C7964" w14:paraId="73230321"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333B408" w14:textId="213BEC58" w:rsidR="001C7964" w:rsidRPr="001C7964" w:rsidRDefault="001C7964" w:rsidP="001C7964">
            <w:r w:rsidRPr="001C7964">
              <w:rPr>
                <w:rFonts w:eastAsia="Calibri"/>
              </w:rPr>
              <w:t>Název:</w:t>
            </w:r>
          </w:p>
        </w:tc>
        <w:tc>
          <w:tcPr>
            <w:tcW w:w="7824" w:type="dxa"/>
            <w:gridSpan w:val="2"/>
            <w:tcBorders>
              <w:top w:val="single" w:sz="4" w:space="0" w:color="auto"/>
              <w:left w:val="single" w:sz="48" w:space="0" w:color="FFFFFF" w:themeColor="background1"/>
              <w:bottom w:val="single" w:sz="4" w:space="0" w:color="auto"/>
            </w:tcBorders>
          </w:tcPr>
          <w:p w14:paraId="218E8221" w14:textId="4809A7E3" w:rsidR="001C7964" w:rsidRPr="001C7964" w:rsidRDefault="00FC46CC" w:rsidP="001C7964">
            <w:proofErr w:type="spellStart"/>
            <w:r>
              <w:rPr>
                <w:rFonts w:eastAsia="Calibri"/>
              </w:rPr>
              <w:t>GasNet</w:t>
            </w:r>
            <w:proofErr w:type="spellEnd"/>
            <w:r>
              <w:rPr>
                <w:rFonts w:eastAsia="Calibri"/>
              </w:rPr>
              <w:t xml:space="preserve"> Služby</w:t>
            </w:r>
            <w:r w:rsidR="001C7964" w:rsidRPr="001C7964">
              <w:rPr>
                <w:rFonts w:eastAsia="Calibri"/>
              </w:rPr>
              <w:t>, s.r.o.</w:t>
            </w:r>
          </w:p>
        </w:tc>
      </w:tr>
      <w:tr w:rsidR="001C7964" w:rsidRPr="001C7964" w14:paraId="532A1ED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14E0BD77" w14:textId="77777777" w:rsidR="001C7964" w:rsidRPr="001C7964" w:rsidRDefault="001C7964" w:rsidP="001C7964">
            <w:r w:rsidRPr="001C7964">
              <w:t>Sídlo:</w:t>
            </w:r>
          </w:p>
        </w:tc>
        <w:tc>
          <w:tcPr>
            <w:tcW w:w="7824" w:type="dxa"/>
            <w:gridSpan w:val="2"/>
            <w:tcBorders>
              <w:top w:val="single" w:sz="4" w:space="0" w:color="auto"/>
              <w:left w:val="single" w:sz="48" w:space="0" w:color="FFFFFF" w:themeColor="background1"/>
              <w:bottom w:val="single" w:sz="4" w:space="0" w:color="auto"/>
            </w:tcBorders>
          </w:tcPr>
          <w:p w14:paraId="0CD143FE" w14:textId="3B41A843" w:rsidR="001C7964" w:rsidRPr="001C7964" w:rsidRDefault="001C7964" w:rsidP="001C7964">
            <w:r w:rsidRPr="001C7964">
              <w:rPr>
                <w:rFonts w:eastAsia="Calibri"/>
              </w:rPr>
              <w:t>Plynárenská 499/1, Zábrdovice, 602 00 Brno</w:t>
            </w:r>
          </w:p>
        </w:tc>
      </w:tr>
      <w:tr w:rsidR="001C7964" w:rsidRPr="001C7964" w14:paraId="1E040D9D" w14:textId="77777777" w:rsidTr="00CA652F">
        <w:trPr>
          <w:gridAfter w:val="1"/>
          <w:wAfter w:w="10" w:type="dxa"/>
          <w:trHeight w:val="284"/>
        </w:trPr>
        <w:tc>
          <w:tcPr>
            <w:tcW w:w="10195" w:type="dxa"/>
            <w:gridSpan w:val="2"/>
            <w:tcBorders>
              <w:top w:val="single" w:sz="4" w:space="0" w:color="auto"/>
              <w:bottom w:val="single" w:sz="4" w:space="0" w:color="auto"/>
            </w:tcBorders>
          </w:tcPr>
          <w:p w14:paraId="11EF2250" w14:textId="72B72C17" w:rsidR="001C7964" w:rsidRPr="001C7964" w:rsidRDefault="001C7964" w:rsidP="001C7964">
            <w:r w:rsidRPr="001C7964">
              <w:t xml:space="preserve">Zapsaná v obchodním rejstříku, vedeném Krajským soudem v Brně, pod </w:t>
            </w:r>
            <w:proofErr w:type="spellStart"/>
            <w:r w:rsidRPr="001C7964">
              <w:t>sp</w:t>
            </w:r>
            <w:proofErr w:type="spellEnd"/>
            <w:r w:rsidRPr="001C7964">
              <w:t>. zn. C 57165</w:t>
            </w:r>
          </w:p>
        </w:tc>
      </w:tr>
      <w:tr w:rsidR="001C7964" w:rsidRPr="001C7964" w14:paraId="4374189C"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1C8AFC81" w14:textId="77777777" w:rsidR="001C7964" w:rsidRPr="001C7964" w:rsidRDefault="001C7964" w:rsidP="001C7964">
            <w:r w:rsidRPr="001C7964">
              <w:t>IČO:</w:t>
            </w:r>
          </w:p>
        </w:tc>
        <w:tc>
          <w:tcPr>
            <w:tcW w:w="7824" w:type="dxa"/>
            <w:gridSpan w:val="2"/>
            <w:tcBorders>
              <w:top w:val="single" w:sz="4" w:space="0" w:color="auto"/>
              <w:left w:val="single" w:sz="48" w:space="0" w:color="FFFFFF" w:themeColor="background1"/>
              <w:bottom w:val="single" w:sz="4" w:space="0" w:color="auto"/>
            </w:tcBorders>
          </w:tcPr>
          <w:p w14:paraId="1B05AABF" w14:textId="73DFB0E3" w:rsidR="001C7964" w:rsidRPr="001C7964" w:rsidRDefault="001C7964" w:rsidP="001C7964">
            <w:r w:rsidRPr="001C7964">
              <w:rPr>
                <w:rFonts w:eastAsia="Calibri"/>
              </w:rPr>
              <w:t>27935311</w:t>
            </w:r>
          </w:p>
        </w:tc>
      </w:tr>
      <w:tr w:rsidR="001C7964" w:rsidRPr="001C7964" w14:paraId="0ACCF60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57E0ED7D" w14:textId="77777777" w:rsidR="001C7964" w:rsidRPr="001C7964" w:rsidRDefault="001C7964" w:rsidP="001C7964">
            <w:r w:rsidRPr="001C7964">
              <w:t>DIČ:</w:t>
            </w:r>
          </w:p>
        </w:tc>
        <w:tc>
          <w:tcPr>
            <w:tcW w:w="7824" w:type="dxa"/>
            <w:gridSpan w:val="2"/>
            <w:tcBorders>
              <w:top w:val="single" w:sz="4" w:space="0" w:color="auto"/>
              <w:left w:val="single" w:sz="48" w:space="0" w:color="FFFFFF" w:themeColor="background1"/>
              <w:bottom w:val="single" w:sz="4" w:space="0" w:color="auto"/>
            </w:tcBorders>
          </w:tcPr>
          <w:p w14:paraId="6B03C5ED" w14:textId="6FC71B8A" w:rsidR="001C7964" w:rsidRPr="001C7964" w:rsidRDefault="001C7964" w:rsidP="001C7964">
            <w:r w:rsidRPr="001C7964">
              <w:rPr>
                <w:rFonts w:eastAsia="Calibri"/>
              </w:rPr>
              <w:t>CZ27935311</w:t>
            </w:r>
          </w:p>
        </w:tc>
      </w:tr>
      <w:tr w:rsidR="001C7964" w:rsidRPr="001C7964" w14:paraId="6C87FD7B"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40852B8" w14:textId="6DDA6BF9" w:rsidR="001C7964" w:rsidRPr="001E7D7C" w:rsidRDefault="001C7964" w:rsidP="001E7D7C">
            <w:r w:rsidRPr="001E7D7C">
              <w:rPr>
                <w:rFonts w:eastAsia="Calibri"/>
              </w:rPr>
              <w:lastRenderedPageBreak/>
              <w:t>Za niž jsou zmocněni jednat:</w:t>
            </w:r>
          </w:p>
        </w:tc>
        <w:tc>
          <w:tcPr>
            <w:tcW w:w="7824" w:type="dxa"/>
            <w:gridSpan w:val="2"/>
            <w:tcBorders>
              <w:top w:val="single" w:sz="4" w:space="0" w:color="auto"/>
              <w:left w:val="single" w:sz="48" w:space="0" w:color="FFFFFF" w:themeColor="background1"/>
              <w:bottom w:val="single" w:sz="4" w:space="0" w:color="auto"/>
            </w:tcBorders>
          </w:tcPr>
          <w:p w14:paraId="7E5A62AA" w14:textId="3A19AFB2" w:rsidR="001C7964" w:rsidRPr="001C7964" w:rsidRDefault="00410FC5" w:rsidP="001C7964">
            <w:r>
              <w:t>XXXXXXXXXXXXXXXXXXXXXXXXXXXXXXXXXXXXXXXXXXX</w:t>
            </w:r>
          </w:p>
        </w:tc>
      </w:tr>
      <w:tr w:rsidR="001C7964" w:rsidRPr="001C7964" w14:paraId="510B1C56"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38143CEA" w14:textId="3CEC3C9D" w:rsidR="001C7964" w:rsidRPr="001C7964" w:rsidRDefault="001C7964" w:rsidP="001C7964"/>
        </w:tc>
        <w:tc>
          <w:tcPr>
            <w:tcW w:w="7824" w:type="dxa"/>
            <w:gridSpan w:val="2"/>
            <w:tcBorders>
              <w:top w:val="single" w:sz="4" w:space="0" w:color="auto"/>
              <w:left w:val="single" w:sz="48" w:space="0" w:color="FFFFFF" w:themeColor="background1"/>
              <w:bottom w:val="single" w:sz="4" w:space="0" w:color="auto"/>
            </w:tcBorders>
          </w:tcPr>
          <w:p w14:paraId="7B719FC4" w14:textId="377CA2CF" w:rsidR="001C7964" w:rsidRPr="001C7964" w:rsidRDefault="00410FC5" w:rsidP="001C7964">
            <w:r>
              <w:t>a</w:t>
            </w:r>
          </w:p>
        </w:tc>
      </w:tr>
      <w:tr w:rsidR="001C7964" w:rsidRPr="001C7964" w14:paraId="2B659AFD" w14:textId="77777777" w:rsidTr="00CA652F">
        <w:trPr>
          <w:trHeight w:val="284"/>
        </w:trPr>
        <w:tc>
          <w:tcPr>
            <w:tcW w:w="2381" w:type="dxa"/>
            <w:tcBorders>
              <w:top w:val="single" w:sz="4" w:space="0" w:color="auto"/>
              <w:bottom w:val="single" w:sz="12" w:space="0" w:color="auto"/>
              <w:right w:val="single" w:sz="48" w:space="0" w:color="FFFFFF" w:themeColor="background1"/>
            </w:tcBorders>
          </w:tcPr>
          <w:p w14:paraId="324AEC14" w14:textId="4DDE1832" w:rsidR="001C7964" w:rsidRPr="001C7964" w:rsidRDefault="001C7964" w:rsidP="001C7964"/>
        </w:tc>
        <w:tc>
          <w:tcPr>
            <w:tcW w:w="7824" w:type="dxa"/>
            <w:gridSpan w:val="2"/>
            <w:tcBorders>
              <w:top w:val="single" w:sz="4" w:space="0" w:color="auto"/>
              <w:left w:val="single" w:sz="48" w:space="0" w:color="FFFFFF" w:themeColor="background1"/>
              <w:bottom w:val="single" w:sz="12" w:space="0" w:color="auto"/>
            </w:tcBorders>
          </w:tcPr>
          <w:p w14:paraId="7F4F9720" w14:textId="2E9BB827" w:rsidR="001C7964" w:rsidRPr="001C7964" w:rsidRDefault="00410FC5" w:rsidP="001C7964">
            <w:r>
              <w:t>XXXXXXXXXXXXXXXXXXXXXXXXXXXXXXXXXXXXXXXXXXXX</w:t>
            </w:r>
          </w:p>
        </w:tc>
      </w:tr>
    </w:tbl>
    <w:p w14:paraId="2F8498F8" w14:textId="77777777" w:rsidR="00B04347" w:rsidRPr="00F70B22" w:rsidRDefault="00B04347" w:rsidP="00F70B22"/>
    <w:p w14:paraId="5232D333" w14:textId="126A41CE" w:rsidR="00BC7635" w:rsidRDefault="00BC7635" w:rsidP="00BC7635">
      <w:r>
        <w:t xml:space="preserve">(dále jen „budoucí </w:t>
      </w:r>
      <w:r w:rsidR="003A57CA" w:rsidRPr="003A57CA">
        <w:t>kupující</w:t>
      </w:r>
      <w:r>
        <w:t>“ nebo „PDS“ (Provozovatel distribuční soustavy))</w:t>
      </w:r>
    </w:p>
    <w:p w14:paraId="02DD1A0E" w14:textId="77777777" w:rsidR="00BC7635" w:rsidRDefault="00BC7635" w:rsidP="00BC7635"/>
    <w:p w14:paraId="28DBE558" w14:textId="0428966D" w:rsidR="005313C4" w:rsidRPr="005313C4" w:rsidRDefault="005313C4" w:rsidP="005313C4">
      <w:pPr>
        <w:rPr>
          <w:rStyle w:val="Siln"/>
        </w:rPr>
      </w:pPr>
      <w:r w:rsidRPr="005313C4">
        <w:rPr>
          <w:rStyle w:val="Siln"/>
        </w:rPr>
        <w:t>Použité zkratky a pojmy a jejich význam pro účely této smlouvy:</w:t>
      </w:r>
    </w:p>
    <w:p w14:paraId="16FA368A" w14:textId="16357098" w:rsidR="005313C4" w:rsidRDefault="005313C4" w:rsidP="005313C4">
      <w:r>
        <w:t>NTL</w:t>
      </w:r>
      <w:r>
        <w:tab/>
        <w:t>–</w:t>
      </w:r>
      <w:r>
        <w:tab/>
        <w:t>nízkotlaký</w:t>
      </w:r>
    </w:p>
    <w:p w14:paraId="180B103F" w14:textId="2DE5CAAF" w:rsidR="005313C4" w:rsidRDefault="005313C4" w:rsidP="005313C4">
      <w:r>
        <w:t>PDS</w:t>
      </w:r>
      <w:r>
        <w:tab/>
        <w:t>–</w:t>
      </w:r>
      <w:r>
        <w:tab/>
        <w:t>provozovatel distribuční soustavy</w:t>
      </w:r>
    </w:p>
    <w:p w14:paraId="7B7AF8A1" w14:textId="284710DB" w:rsidR="005313C4" w:rsidRDefault="005313C4" w:rsidP="005313C4">
      <w:r>
        <w:t>PKO</w:t>
      </w:r>
      <w:r>
        <w:tab/>
        <w:t>–</w:t>
      </w:r>
      <w:r>
        <w:tab/>
        <w:t>zařízení protikorozní katodové ochrany</w:t>
      </w:r>
    </w:p>
    <w:p w14:paraId="37A13E16" w14:textId="2D6AB650" w:rsidR="005313C4" w:rsidRDefault="005313C4" w:rsidP="005313C4">
      <w:r>
        <w:t>Plynovod</w:t>
      </w:r>
      <w:r>
        <w:tab/>
        <w:t>–</w:t>
      </w:r>
      <w:r>
        <w:tab/>
        <w:t>VTL, STL a NTL plynovody</w:t>
      </w:r>
    </w:p>
    <w:p w14:paraId="3FD7A6BD" w14:textId="794F1595" w:rsidR="005313C4" w:rsidRDefault="005313C4" w:rsidP="005313C4">
      <w:r>
        <w:t>PP</w:t>
      </w:r>
      <w:r>
        <w:tab/>
      </w:r>
      <w:r>
        <w:tab/>
        <w:t>–</w:t>
      </w:r>
      <w:r>
        <w:tab/>
        <w:t>VTL, STL a NTL plynovodní přípojky</w:t>
      </w:r>
    </w:p>
    <w:p w14:paraId="4F2464D8" w14:textId="02BA6726" w:rsidR="005313C4" w:rsidRDefault="005313C4" w:rsidP="005313C4">
      <w:r>
        <w:t>PZ</w:t>
      </w:r>
      <w:r>
        <w:tab/>
      </w:r>
      <w:r>
        <w:tab/>
        <w:t>–</w:t>
      </w:r>
      <w:r>
        <w:tab/>
        <w:t>plynárenské zařízení, tj. plynovod, PP, PKO a/nebo RS</w:t>
      </w:r>
    </w:p>
    <w:p w14:paraId="423D978C" w14:textId="5AAD9B4B" w:rsidR="005313C4" w:rsidRDefault="005313C4" w:rsidP="005313C4">
      <w:pPr>
        <w:ind w:left="1021" w:hanging="1021"/>
      </w:pPr>
      <w:r>
        <w:t>RS</w:t>
      </w:r>
      <w:r>
        <w:tab/>
      </w:r>
      <w:r>
        <w:tab/>
        <w:t>–</w:t>
      </w:r>
      <w:r>
        <w:tab/>
        <w:t>regulační stanice plynu; RS tvoří zejména plynovodní vedení od hlavního uzávěru plynu na</w:t>
      </w:r>
      <w:r w:rsidR="00BD5C4F">
        <w:t> </w:t>
      </w:r>
      <w:r>
        <w:t xml:space="preserve">vstupu a výstupu (od hrany vstupní/výstupní armatury hlavního uzávěru plynu), technologie regulace tlaku plynu (např. kotel, regulační přístroje, </w:t>
      </w:r>
      <w:proofErr w:type="spellStart"/>
      <w:r>
        <w:t>odorizační</w:t>
      </w:r>
      <w:proofErr w:type="spellEnd"/>
      <w:r>
        <w:t xml:space="preserve"> zařízení, měření, předehřev, telemetrie, filtry, bezpečnostní rychlouzávěry), přičemž součástí RS je budova a příslušenstvím oplocení, zpevněné plochy, osvětlení.</w:t>
      </w:r>
    </w:p>
    <w:p w14:paraId="4FEBB0F9" w14:textId="5FCBDBBC" w:rsidR="005313C4" w:rsidRDefault="005313C4" w:rsidP="005313C4">
      <w:r>
        <w:t>STL</w:t>
      </w:r>
      <w:r>
        <w:tab/>
      </w:r>
      <w:r>
        <w:tab/>
        <w:t>–</w:t>
      </w:r>
      <w:r>
        <w:tab/>
        <w:t>středotlaký</w:t>
      </w:r>
    </w:p>
    <w:p w14:paraId="1FF11581" w14:textId="6AF08AF8" w:rsidR="005313C4" w:rsidRDefault="005313C4" w:rsidP="005313C4">
      <w:proofErr w:type="spellStart"/>
      <w:r>
        <w:t>StZ</w:t>
      </w:r>
      <w:proofErr w:type="spellEnd"/>
      <w:r>
        <w:tab/>
      </w:r>
      <w:r>
        <w:tab/>
        <w:t>–</w:t>
      </w:r>
      <w:r>
        <w:tab/>
        <w:t>zákon č. 183/2006 Sb., stavební zákon, ve znění pozdějších předpisů</w:t>
      </w:r>
    </w:p>
    <w:p w14:paraId="7ED2AF8E" w14:textId="0FCF0733" w:rsidR="005313C4" w:rsidRDefault="005313C4" w:rsidP="005313C4">
      <w:pPr>
        <w:ind w:left="1021" w:hanging="1021"/>
      </w:pPr>
      <w:r>
        <w:t>VB</w:t>
      </w:r>
      <w:r>
        <w:tab/>
      </w:r>
      <w:r>
        <w:tab/>
        <w:t>–</w:t>
      </w:r>
      <w:r>
        <w:tab/>
        <w:t>věcné břemeno ve smyslu služebnosti podle zákona č. 89/2012 Sb., občanský zákoník, ve</w:t>
      </w:r>
      <w:r w:rsidR="009D4CB0">
        <w:t> </w:t>
      </w:r>
      <w:r>
        <w:t>znění pozdějších předpisů, v souladu se zákonem č. 458/2000 Sb., energetický zákon ve znění pozdějších předpisů</w:t>
      </w:r>
    </w:p>
    <w:p w14:paraId="73A5D58A" w14:textId="512B64E3" w:rsidR="005313C4" w:rsidRDefault="005313C4" w:rsidP="005313C4">
      <w:r>
        <w:t>VTL</w:t>
      </w:r>
      <w:r>
        <w:tab/>
        <w:t>–</w:t>
      </w:r>
      <w:r>
        <w:tab/>
        <w:t>vysokotlaký</w:t>
      </w:r>
    </w:p>
    <w:p w14:paraId="3BFE122F" w14:textId="77777777" w:rsidR="005313C4" w:rsidRDefault="005313C4" w:rsidP="005313C4"/>
    <w:p w14:paraId="3F3B7379" w14:textId="1D0C6314" w:rsidR="004879B0" w:rsidRDefault="005313C4" w:rsidP="005313C4">
      <w:r>
        <w:t>Pokud není v této smlouvě uvedeno jinak, má použitý pojem stejný význam, jaký mu přisuzují závazné právní předpisy, technické normy či technická pravidla v plynárenství.</w:t>
      </w:r>
    </w:p>
    <w:p w14:paraId="41AC3220" w14:textId="77777777" w:rsidR="00BC7635" w:rsidRDefault="00BC7635" w:rsidP="00BC7635"/>
    <w:p w14:paraId="659ED9A4" w14:textId="77777777" w:rsidR="008A7E0B" w:rsidRPr="00ED4A3B" w:rsidRDefault="008A7E0B" w:rsidP="00F57F62">
      <w:pPr>
        <w:pStyle w:val="Nadpis1"/>
      </w:pPr>
      <w:bookmarkStart w:id="4" w:name="_Ref46422570"/>
      <w:r w:rsidRPr="00F57F62">
        <w:t>Předmět</w:t>
      </w:r>
      <w:r w:rsidRPr="000B4439">
        <w:t xml:space="preserve"> </w:t>
      </w:r>
      <w:r w:rsidRPr="00DE172E">
        <w:t>smlouvy</w:t>
      </w:r>
      <w:bookmarkEnd w:id="4"/>
    </w:p>
    <w:p w14:paraId="6C07570D" w14:textId="05081358" w:rsidR="00A11A03" w:rsidRDefault="00A071BA" w:rsidP="00B13077">
      <w:pPr>
        <w:pStyle w:val="Textodstavec1"/>
      </w:pPr>
      <w:bookmarkStart w:id="5" w:name="_Ref57283318"/>
      <w:bookmarkStart w:id="6" w:name="_Ref57711220"/>
      <w:r w:rsidRPr="00BD5C4F">
        <w:t>Touto smlouvou se smluvní strany zavazují uzavřít řádnou kupní smlouvu, na jejímž základě bude převedeno na PDS vlastnické právo k níže určenému PZ, včetně všech jeho součástí, příslušenství a veškeré související dokumentace.</w:t>
      </w:r>
      <w:bookmarkEnd w:id="5"/>
      <w:bookmarkEnd w:id="6"/>
    </w:p>
    <w:tbl>
      <w:tblPr>
        <w:tblStyle w:val="Mkatabulky"/>
        <w:tblW w:w="992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1701"/>
        <w:gridCol w:w="227"/>
        <w:gridCol w:w="1474"/>
        <w:gridCol w:w="1276"/>
        <w:gridCol w:w="709"/>
        <w:gridCol w:w="1984"/>
        <w:gridCol w:w="2551"/>
      </w:tblGrid>
      <w:tr w:rsidR="00272F9F" w:rsidRPr="001C7964" w14:paraId="28132B2E" w14:textId="77777777" w:rsidTr="0069381F">
        <w:trPr>
          <w:trHeight w:val="284"/>
        </w:trPr>
        <w:tc>
          <w:tcPr>
            <w:tcW w:w="9922" w:type="dxa"/>
            <w:gridSpan w:val="7"/>
            <w:tcBorders>
              <w:top w:val="single" w:sz="12" w:space="0" w:color="auto"/>
              <w:bottom w:val="single" w:sz="12" w:space="0" w:color="auto"/>
            </w:tcBorders>
          </w:tcPr>
          <w:p w14:paraId="54B1122D" w14:textId="7DE53194" w:rsidR="00272F9F" w:rsidRPr="001C7964" w:rsidRDefault="00DC04AE" w:rsidP="00B8757A">
            <w:pPr>
              <w:rPr>
                <w:rStyle w:val="Siln"/>
              </w:rPr>
            </w:pPr>
            <w:r>
              <w:rPr>
                <w:rStyle w:val="Siln"/>
              </w:rPr>
              <w:t>Rozsah PZ</w:t>
            </w:r>
          </w:p>
        </w:tc>
      </w:tr>
      <w:tr w:rsidR="0069381F" w:rsidRPr="001C7964" w14:paraId="0A97FEE0" w14:textId="77777777" w:rsidTr="00CA652F">
        <w:trPr>
          <w:trHeight w:val="284"/>
        </w:trPr>
        <w:tc>
          <w:tcPr>
            <w:tcW w:w="1928" w:type="dxa"/>
            <w:gridSpan w:val="2"/>
            <w:tcBorders>
              <w:top w:val="single" w:sz="12" w:space="0" w:color="auto"/>
              <w:bottom w:val="single" w:sz="4" w:space="0" w:color="auto"/>
              <w:right w:val="single" w:sz="48" w:space="0" w:color="FFFFFF" w:themeColor="background1"/>
            </w:tcBorders>
          </w:tcPr>
          <w:p w14:paraId="026C4D98" w14:textId="34E4B33C" w:rsidR="0069381F" w:rsidRPr="001C7964" w:rsidRDefault="0069381F" w:rsidP="0069381F">
            <w:r>
              <w:rPr>
                <w:rFonts w:eastAsia="Calibri"/>
              </w:rPr>
              <w:t>PZ (n</w:t>
            </w:r>
            <w:r w:rsidRPr="001C7964">
              <w:rPr>
                <w:rFonts w:eastAsia="Calibri"/>
              </w:rPr>
              <w:t>ázev</w:t>
            </w:r>
            <w:r>
              <w:rPr>
                <w:rFonts w:eastAsia="Calibri"/>
              </w:rPr>
              <w:t xml:space="preserve"> stavby)</w:t>
            </w:r>
            <w:r w:rsidRPr="001C7964">
              <w:rPr>
                <w:rFonts w:eastAsia="Calibri"/>
              </w:rPr>
              <w:t>:</w:t>
            </w:r>
          </w:p>
        </w:tc>
        <w:tc>
          <w:tcPr>
            <w:tcW w:w="7994" w:type="dxa"/>
            <w:gridSpan w:val="5"/>
            <w:tcBorders>
              <w:top w:val="single" w:sz="12" w:space="0" w:color="auto"/>
              <w:left w:val="single" w:sz="48" w:space="0" w:color="FFFFFF" w:themeColor="background1"/>
              <w:bottom w:val="single" w:sz="4" w:space="0" w:color="auto"/>
            </w:tcBorders>
          </w:tcPr>
          <w:p w14:paraId="0FE97772" w14:textId="7650D945" w:rsidR="0069381F" w:rsidRPr="00DC04AE" w:rsidRDefault="00247031" w:rsidP="0069381F">
            <w:r>
              <w:t>Plynofikace areálu Lázně Hodonín</w:t>
            </w:r>
          </w:p>
        </w:tc>
      </w:tr>
      <w:tr w:rsidR="0069381F" w:rsidRPr="001C7964" w14:paraId="14936DE8" w14:textId="77777777" w:rsidTr="00CA652F">
        <w:trPr>
          <w:trHeight w:val="284"/>
        </w:trPr>
        <w:tc>
          <w:tcPr>
            <w:tcW w:w="1928" w:type="dxa"/>
            <w:gridSpan w:val="2"/>
            <w:tcBorders>
              <w:top w:val="single" w:sz="4" w:space="0" w:color="auto"/>
              <w:bottom w:val="single" w:sz="12" w:space="0" w:color="auto"/>
              <w:right w:val="single" w:sz="48" w:space="0" w:color="FFFFFF" w:themeColor="background1"/>
            </w:tcBorders>
          </w:tcPr>
          <w:p w14:paraId="0419932C" w14:textId="72D6D49C" w:rsidR="0069381F" w:rsidRPr="001C7964" w:rsidRDefault="0069381F" w:rsidP="0069381F">
            <w:r>
              <w:t>Číslo stavby:</w:t>
            </w:r>
          </w:p>
        </w:tc>
        <w:tc>
          <w:tcPr>
            <w:tcW w:w="7994" w:type="dxa"/>
            <w:gridSpan w:val="5"/>
            <w:tcBorders>
              <w:top w:val="single" w:sz="4" w:space="0" w:color="auto"/>
              <w:left w:val="single" w:sz="48" w:space="0" w:color="FFFFFF" w:themeColor="background1"/>
              <w:bottom w:val="single" w:sz="12" w:space="0" w:color="auto"/>
            </w:tcBorders>
          </w:tcPr>
          <w:p w14:paraId="642FB083" w14:textId="49CD560B" w:rsidR="0069381F" w:rsidRPr="001C7964" w:rsidRDefault="00247031" w:rsidP="0069381F">
            <w:r>
              <w:t>9900097405</w:t>
            </w:r>
          </w:p>
        </w:tc>
      </w:tr>
      <w:tr w:rsidR="00F80CBA" w:rsidRPr="001C7964" w14:paraId="216A49BF" w14:textId="7F293351" w:rsidTr="00CA652F">
        <w:trPr>
          <w:trHeight w:val="284"/>
        </w:trPr>
        <w:tc>
          <w:tcPr>
            <w:tcW w:w="1701" w:type="dxa"/>
            <w:tcBorders>
              <w:top w:val="single" w:sz="12" w:space="0" w:color="auto"/>
              <w:bottom w:val="single" w:sz="4" w:space="0" w:color="auto"/>
              <w:right w:val="single" w:sz="48" w:space="0" w:color="FFFFFF" w:themeColor="background1"/>
            </w:tcBorders>
          </w:tcPr>
          <w:p w14:paraId="51ED4B7D" w14:textId="1F4DA71C" w:rsidR="00F80CBA" w:rsidRPr="00986095" w:rsidRDefault="00F80CBA" w:rsidP="00986095">
            <w:r w:rsidRPr="00986095">
              <w:t xml:space="preserve">Tlaková </w:t>
            </w:r>
            <w:r w:rsidR="00DC689D">
              <w:t>ú</w:t>
            </w:r>
            <w:r w:rsidRPr="00986095">
              <w:t>roveň</w:t>
            </w:r>
          </w:p>
        </w:tc>
        <w:tc>
          <w:tcPr>
            <w:tcW w:w="1701" w:type="dxa"/>
            <w:gridSpan w:val="2"/>
            <w:tcBorders>
              <w:top w:val="single" w:sz="12" w:space="0" w:color="auto"/>
              <w:left w:val="single" w:sz="48" w:space="0" w:color="FFFFFF" w:themeColor="background1"/>
              <w:bottom w:val="single" w:sz="4" w:space="0" w:color="auto"/>
            </w:tcBorders>
          </w:tcPr>
          <w:p w14:paraId="1775E8A2" w14:textId="54C60177" w:rsidR="00F80CBA" w:rsidRPr="00986095" w:rsidRDefault="00F80CBA" w:rsidP="00A55076">
            <w:r w:rsidRPr="00986095">
              <w:t>Dimenze DN,</w:t>
            </w:r>
            <w:r w:rsidR="00986095">
              <w:t xml:space="preserve"> </w:t>
            </w:r>
            <w:r w:rsidRPr="00986095">
              <w:sym w:font="Symbol" w:char="F0C6"/>
            </w:r>
          </w:p>
        </w:tc>
        <w:tc>
          <w:tcPr>
            <w:tcW w:w="1276" w:type="dxa"/>
            <w:tcBorders>
              <w:top w:val="single" w:sz="12" w:space="0" w:color="auto"/>
              <w:left w:val="single" w:sz="48" w:space="0" w:color="FFFFFF" w:themeColor="background1"/>
              <w:bottom w:val="single" w:sz="4" w:space="0" w:color="auto"/>
            </w:tcBorders>
          </w:tcPr>
          <w:p w14:paraId="75572B32" w14:textId="601C49FB" w:rsidR="00F80CBA" w:rsidRPr="00986095" w:rsidRDefault="00F80CBA" w:rsidP="00A55076">
            <w:r w:rsidRPr="00986095">
              <w:t xml:space="preserve">Délka L </w:t>
            </w:r>
            <w:r w:rsidRPr="00986095">
              <w:sym w:font="Arial" w:char="005B"/>
            </w:r>
            <w:r w:rsidRPr="00986095">
              <w:t>m</w:t>
            </w:r>
            <w:r w:rsidRPr="00986095">
              <w:sym w:font="Arial" w:char="005D"/>
            </w:r>
          </w:p>
        </w:tc>
        <w:tc>
          <w:tcPr>
            <w:tcW w:w="709" w:type="dxa"/>
            <w:tcBorders>
              <w:top w:val="single" w:sz="12" w:space="0" w:color="auto"/>
              <w:left w:val="single" w:sz="48" w:space="0" w:color="FFFFFF" w:themeColor="background1"/>
              <w:bottom w:val="single" w:sz="4" w:space="0" w:color="auto"/>
            </w:tcBorders>
          </w:tcPr>
          <w:p w14:paraId="3BC09980" w14:textId="3C65DDC2" w:rsidR="00F80CBA" w:rsidRPr="00986095" w:rsidRDefault="00986095" w:rsidP="00A55076">
            <w:r>
              <w:t>Ks</w:t>
            </w:r>
          </w:p>
        </w:tc>
        <w:tc>
          <w:tcPr>
            <w:tcW w:w="1984" w:type="dxa"/>
            <w:tcBorders>
              <w:top w:val="single" w:sz="12" w:space="0" w:color="auto"/>
              <w:left w:val="single" w:sz="48" w:space="0" w:color="FFFFFF" w:themeColor="background1"/>
              <w:bottom w:val="single" w:sz="4" w:space="0" w:color="auto"/>
            </w:tcBorders>
          </w:tcPr>
          <w:p w14:paraId="33AC62D2" w14:textId="1CC0FF4E" w:rsidR="00F80CBA" w:rsidRPr="00986095" w:rsidRDefault="00F80CBA" w:rsidP="00986095">
            <w:r w:rsidRPr="00986095">
              <w:t>Katastrální území</w:t>
            </w:r>
          </w:p>
        </w:tc>
        <w:tc>
          <w:tcPr>
            <w:tcW w:w="2551" w:type="dxa"/>
            <w:tcBorders>
              <w:top w:val="single" w:sz="12" w:space="0" w:color="auto"/>
              <w:left w:val="single" w:sz="48" w:space="0" w:color="FFFFFF" w:themeColor="background1"/>
              <w:bottom w:val="single" w:sz="4" w:space="0" w:color="auto"/>
            </w:tcBorders>
          </w:tcPr>
          <w:p w14:paraId="6AA2AAA0" w14:textId="32D4D90D" w:rsidR="00F80CBA" w:rsidRPr="00986095" w:rsidRDefault="00F80CBA" w:rsidP="00986095">
            <w:r w:rsidRPr="00986095">
              <w:t>Obec</w:t>
            </w:r>
            <w:r w:rsidR="00986095">
              <w:t xml:space="preserve"> </w:t>
            </w:r>
            <w:r w:rsidRPr="00986095">
              <w:t>/ Ulice</w:t>
            </w:r>
          </w:p>
        </w:tc>
      </w:tr>
      <w:tr w:rsidR="0069381F" w:rsidRPr="001C7964" w14:paraId="62D12B50" w14:textId="48DDD335" w:rsidTr="00CA652F">
        <w:trPr>
          <w:trHeight w:val="284"/>
        </w:trPr>
        <w:sdt>
          <w:sdtPr>
            <w:id w:val="1746220901"/>
            <w:placeholder>
              <w:docPart w:val="2C20B5BF55704FE0B4480F01CEBC71B4"/>
            </w:placeholder>
            <w:comboBox>
              <w:listItem w:value="Zvolte položku."/>
              <w:listItem w:displayText="VTL plynovod" w:value="VTL plynovod"/>
              <w:listItem w:displayText="STL plynovod" w:value="STL plynovod"/>
              <w:listItem w:displayText="NTL plynovod" w:value="NTL plynovod"/>
              <w:listItem w:displayText="Přípojky" w:value="Přípojky"/>
            </w:comboBox>
          </w:sdtPr>
          <w:sdtEndPr/>
          <w:sdtContent>
            <w:tc>
              <w:tcPr>
                <w:tcW w:w="1701" w:type="dxa"/>
                <w:tcBorders>
                  <w:top w:val="single" w:sz="4" w:space="0" w:color="auto"/>
                  <w:bottom w:val="single" w:sz="4" w:space="0" w:color="auto"/>
                  <w:right w:val="single" w:sz="48" w:space="0" w:color="FFFFFF" w:themeColor="background1"/>
                </w:tcBorders>
              </w:tcPr>
              <w:p w14:paraId="059BF563" w14:textId="51D57B56" w:rsidR="0069381F" w:rsidRPr="001C7964" w:rsidRDefault="00992E5D" w:rsidP="0069381F">
                <w:r>
                  <w:t>STL plynovod</w:t>
                </w:r>
              </w:p>
            </w:tc>
          </w:sdtContent>
        </w:sdt>
        <w:tc>
          <w:tcPr>
            <w:tcW w:w="1701" w:type="dxa"/>
            <w:gridSpan w:val="2"/>
            <w:tcBorders>
              <w:top w:val="single" w:sz="4" w:space="0" w:color="auto"/>
              <w:left w:val="single" w:sz="48" w:space="0" w:color="FFFFFF" w:themeColor="background1"/>
              <w:bottom w:val="single" w:sz="4" w:space="0" w:color="auto"/>
            </w:tcBorders>
          </w:tcPr>
          <w:p w14:paraId="4B219801" w14:textId="1C392BC1" w:rsidR="0069381F" w:rsidRPr="001C7964" w:rsidRDefault="00992E5D" w:rsidP="0069381F">
            <w:r>
              <w:t>110</w:t>
            </w:r>
          </w:p>
        </w:tc>
        <w:tc>
          <w:tcPr>
            <w:tcW w:w="1276" w:type="dxa"/>
            <w:tcBorders>
              <w:top w:val="single" w:sz="4" w:space="0" w:color="auto"/>
              <w:left w:val="single" w:sz="48" w:space="0" w:color="FFFFFF" w:themeColor="background1"/>
              <w:bottom w:val="single" w:sz="4" w:space="0" w:color="auto"/>
            </w:tcBorders>
          </w:tcPr>
          <w:p w14:paraId="6AAA90D6" w14:textId="09E262FE" w:rsidR="0069381F" w:rsidRPr="001C7964" w:rsidRDefault="00992E5D" w:rsidP="0069381F">
            <w:r>
              <w:t>160,0</w:t>
            </w:r>
          </w:p>
        </w:tc>
        <w:tc>
          <w:tcPr>
            <w:tcW w:w="709" w:type="dxa"/>
            <w:tcBorders>
              <w:top w:val="single" w:sz="4" w:space="0" w:color="auto"/>
              <w:left w:val="single" w:sz="48" w:space="0" w:color="FFFFFF" w:themeColor="background1"/>
              <w:bottom w:val="single" w:sz="4" w:space="0" w:color="auto"/>
            </w:tcBorders>
          </w:tcPr>
          <w:p w14:paraId="32896DEA" w14:textId="67325458" w:rsidR="0069381F" w:rsidRPr="001C7964" w:rsidRDefault="0069381F" w:rsidP="0069381F">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4" w:type="dxa"/>
            <w:tcBorders>
              <w:top w:val="single" w:sz="4" w:space="0" w:color="auto"/>
              <w:left w:val="single" w:sz="48" w:space="0" w:color="FFFFFF" w:themeColor="background1"/>
              <w:bottom w:val="single" w:sz="4" w:space="0" w:color="auto"/>
            </w:tcBorders>
          </w:tcPr>
          <w:p w14:paraId="6684D9F6" w14:textId="197A6136" w:rsidR="0069381F" w:rsidRPr="001C7964" w:rsidRDefault="00992E5D" w:rsidP="0069381F">
            <w:r>
              <w:t>Hodonín</w:t>
            </w:r>
          </w:p>
        </w:tc>
        <w:tc>
          <w:tcPr>
            <w:tcW w:w="2551" w:type="dxa"/>
            <w:tcBorders>
              <w:top w:val="single" w:sz="4" w:space="0" w:color="auto"/>
              <w:left w:val="single" w:sz="48" w:space="0" w:color="FFFFFF" w:themeColor="background1"/>
              <w:bottom w:val="single" w:sz="4" w:space="0" w:color="auto"/>
            </w:tcBorders>
          </w:tcPr>
          <w:p w14:paraId="00FC6549" w14:textId="2346D685" w:rsidR="0069381F" w:rsidRPr="001C7964" w:rsidRDefault="0069381F" w:rsidP="0069381F">
            <w:r w:rsidRPr="000857EB">
              <w:fldChar w:fldCharType="begin">
                <w:ffData>
                  <w:name w:val="Text1"/>
                  <w:enabled/>
                  <w:calcOnExit w:val="0"/>
                  <w:textInput/>
                </w:ffData>
              </w:fldChar>
            </w:r>
            <w:r w:rsidRPr="000857EB">
              <w:instrText xml:space="preserve"> FORMTEXT </w:instrText>
            </w:r>
            <w:r w:rsidRPr="000857EB">
              <w:fldChar w:fldCharType="separate"/>
            </w:r>
            <w:r w:rsidRPr="000857EB">
              <w:t> </w:t>
            </w:r>
            <w:r w:rsidRPr="000857EB">
              <w:t> </w:t>
            </w:r>
            <w:r w:rsidRPr="000857EB">
              <w:t> </w:t>
            </w:r>
            <w:r w:rsidRPr="000857EB">
              <w:t> </w:t>
            </w:r>
            <w:r w:rsidRPr="000857EB">
              <w:t> </w:t>
            </w:r>
            <w:r w:rsidRPr="000857EB">
              <w:fldChar w:fldCharType="end"/>
            </w:r>
          </w:p>
        </w:tc>
      </w:tr>
      <w:tr w:rsidR="0069381F" w:rsidRPr="001C7964" w14:paraId="40FEAAC2" w14:textId="493B1741" w:rsidTr="00CA652F">
        <w:trPr>
          <w:trHeight w:val="284"/>
        </w:trPr>
        <w:sdt>
          <w:sdtPr>
            <w:id w:val="-626085133"/>
            <w:placeholder>
              <w:docPart w:val="941BCF1983A846E89351853B7FD837D0"/>
            </w:placeholder>
            <w:comboBox>
              <w:listItem w:value="Zvolte položku."/>
              <w:listItem w:displayText="VTL plynovod" w:value="VTL plynovod"/>
              <w:listItem w:displayText="STL plynovod" w:value="STL plynovod"/>
              <w:listItem w:displayText="NTL plynovod" w:value="NTL plynovod"/>
              <w:listItem w:displayText="Přípojky" w:value="Přípojky"/>
            </w:comboBox>
          </w:sdtPr>
          <w:sdtEndPr/>
          <w:sdtContent>
            <w:tc>
              <w:tcPr>
                <w:tcW w:w="1701" w:type="dxa"/>
                <w:tcBorders>
                  <w:top w:val="single" w:sz="4" w:space="0" w:color="auto"/>
                  <w:bottom w:val="single" w:sz="12" w:space="0" w:color="auto"/>
                  <w:right w:val="single" w:sz="48" w:space="0" w:color="FFFFFF" w:themeColor="background1"/>
                </w:tcBorders>
              </w:tcPr>
              <w:p w14:paraId="072F69B0" w14:textId="44C62C1C" w:rsidR="0069381F" w:rsidRPr="001C7964" w:rsidRDefault="00992E5D" w:rsidP="0069381F">
                <w:r>
                  <w:t>Přípojky</w:t>
                </w:r>
              </w:p>
            </w:tc>
          </w:sdtContent>
        </w:sdt>
        <w:tc>
          <w:tcPr>
            <w:tcW w:w="1701" w:type="dxa"/>
            <w:gridSpan w:val="2"/>
            <w:tcBorders>
              <w:top w:val="single" w:sz="4" w:space="0" w:color="auto"/>
              <w:left w:val="single" w:sz="48" w:space="0" w:color="FFFFFF" w:themeColor="background1"/>
              <w:bottom w:val="single" w:sz="12" w:space="0" w:color="auto"/>
            </w:tcBorders>
          </w:tcPr>
          <w:p w14:paraId="40F6393D" w14:textId="56859784" w:rsidR="0069381F" w:rsidRPr="001C7964" w:rsidRDefault="00992E5D" w:rsidP="0069381F">
            <w:r>
              <w:t>90</w:t>
            </w:r>
          </w:p>
        </w:tc>
        <w:tc>
          <w:tcPr>
            <w:tcW w:w="1276" w:type="dxa"/>
            <w:tcBorders>
              <w:top w:val="single" w:sz="4" w:space="0" w:color="auto"/>
              <w:left w:val="single" w:sz="48" w:space="0" w:color="FFFFFF" w:themeColor="background1"/>
              <w:bottom w:val="single" w:sz="12" w:space="0" w:color="auto"/>
            </w:tcBorders>
          </w:tcPr>
          <w:p w14:paraId="030EF47F" w14:textId="067A9963" w:rsidR="0069381F" w:rsidRPr="001C7964" w:rsidRDefault="00992E5D" w:rsidP="0069381F">
            <w:r>
              <w:t>16,0</w:t>
            </w:r>
          </w:p>
        </w:tc>
        <w:tc>
          <w:tcPr>
            <w:tcW w:w="709" w:type="dxa"/>
            <w:tcBorders>
              <w:top w:val="single" w:sz="4" w:space="0" w:color="auto"/>
              <w:left w:val="single" w:sz="48" w:space="0" w:color="FFFFFF" w:themeColor="background1"/>
              <w:bottom w:val="single" w:sz="12" w:space="0" w:color="auto"/>
            </w:tcBorders>
          </w:tcPr>
          <w:p w14:paraId="7A145082" w14:textId="0717F029" w:rsidR="0069381F" w:rsidRPr="001C7964" w:rsidRDefault="00992E5D" w:rsidP="0069381F">
            <w:r>
              <w:t>1</w:t>
            </w:r>
          </w:p>
        </w:tc>
        <w:tc>
          <w:tcPr>
            <w:tcW w:w="1984" w:type="dxa"/>
            <w:tcBorders>
              <w:top w:val="single" w:sz="4" w:space="0" w:color="auto"/>
              <w:left w:val="single" w:sz="48" w:space="0" w:color="FFFFFF" w:themeColor="background1"/>
              <w:bottom w:val="single" w:sz="12" w:space="0" w:color="auto"/>
            </w:tcBorders>
          </w:tcPr>
          <w:p w14:paraId="786E416C" w14:textId="2B8CF3AC" w:rsidR="0069381F" w:rsidRPr="001C7964" w:rsidRDefault="00992E5D" w:rsidP="0069381F">
            <w:r>
              <w:t>Hodonín</w:t>
            </w:r>
          </w:p>
        </w:tc>
        <w:tc>
          <w:tcPr>
            <w:tcW w:w="2551" w:type="dxa"/>
            <w:tcBorders>
              <w:top w:val="single" w:sz="4" w:space="0" w:color="auto"/>
              <w:left w:val="single" w:sz="48" w:space="0" w:color="FFFFFF" w:themeColor="background1"/>
              <w:bottom w:val="single" w:sz="12" w:space="0" w:color="auto"/>
            </w:tcBorders>
          </w:tcPr>
          <w:p w14:paraId="7AF7FB4A" w14:textId="6FA06E40" w:rsidR="0069381F" w:rsidRPr="001C7964" w:rsidRDefault="0069381F" w:rsidP="0069381F">
            <w:r w:rsidRPr="000857EB">
              <w:fldChar w:fldCharType="begin">
                <w:ffData>
                  <w:name w:val="Text1"/>
                  <w:enabled/>
                  <w:calcOnExit w:val="0"/>
                  <w:textInput/>
                </w:ffData>
              </w:fldChar>
            </w:r>
            <w:r w:rsidRPr="000857EB">
              <w:instrText xml:space="preserve"> FORMTEXT </w:instrText>
            </w:r>
            <w:r w:rsidRPr="000857EB">
              <w:fldChar w:fldCharType="separate"/>
            </w:r>
            <w:r w:rsidRPr="000857EB">
              <w:t> </w:t>
            </w:r>
            <w:r w:rsidRPr="000857EB">
              <w:t> </w:t>
            </w:r>
            <w:r w:rsidRPr="000857EB">
              <w:t> </w:t>
            </w:r>
            <w:r w:rsidRPr="000857EB">
              <w:t> </w:t>
            </w:r>
            <w:r w:rsidRPr="000857EB">
              <w:t> </w:t>
            </w:r>
            <w:r w:rsidRPr="000857EB">
              <w:fldChar w:fldCharType="end"/>
            </w:r>
          </w:p>
        </w:tc>
      </w:tr>
    </w:tbl>
    <w:p w14:paraId="11ADF01B" w14:textId="07136F4F" w:rsidR="00272F9F" w:rsidRDefault="00272F9F" w:rsidP="00DF26D1"/>
    <w:p w14:paraId="74FA2BF2" w14:textId="408B6E91" w:rsidR="008901BD" w:rsidRDefault="002D1F32" w:rsidP="008901BD">
      <w:r>
        <w:tab/>
      </w:r>
      <w:r w:rsidR="008901BD">
        <w:t>Předpokládaný termín:</w:t>
      </w:r>
      <w:r w:rsidR="008901BD">
        <w:br/>
      </w:r>
      <w:r>
        <w:tab/>
      </w:r>
      <w:r w:rsidR="008901BD">
        <w:t>a)</w:t>
      </w:r>
      <w:r w:rsidR="008901BD">
        <w:tab/>
        <w:t>zahájení realizace PZ</w:t>
      </w:r>
      <w:r w:rsidR="008901BD">
        <w:tab/>
        <w:t xml:space="preserve">r. </w:t>
      </w:r>
      <w:r w:rsidR="009930ED">
        <w:t>2022</w:t>
      </w:r>
      <w:r w:rsidR="008901BD">
        <w:t>,</w:t>
      </w:r>
    </w:p>
    <w:p w14:paraId="3B2BF26B" w14:textId="1358506D" w:rsidR="008901BD" w:rsidRDefault="002D1F32" w:rsidP="008901BD">
      <w:r>
        <w:tab/>
      </w:r>
      <w:r w:rsidR="008901BD">
        <w:t>b)</w:t>
      </w:r>
      <w:r w:rsidR="008901BD">
        <w:tab/>
        <w:t>ukončení realizace PZ</w:t>
      </w:r>
      <w:r w:rsidR="008901BD">
        <w:tab/>
        <w:t xml:space="preserve">r. </w:t>
      </w:r>
      <w:r w:rsidR="009930ED">
        <w:t>2023</w:t>
      </w:r>
      <w:r w:rsidR="008901BD">
        <w:t>.</w:t>
      </w:r>
    </w:p>
    <w:p w14:paraId="1893ED96" w14:textId="77777777" w:rsidR="008901BD" w:rsidRDefault="008901BD" w:rsidP="008901BD"/>
    <w:p w14:paraId="25804B2E" w14:textId="00E4EEB0" w:rsidR="004879B0" w:rsidRPr="00D710F1" w:rsidRDefault="00784D91" w:rsidP="009E44AB">
      <w:pPr>
        <w:pStyle w:val="Textodstavec1"/>
      </w:pPr>
      <w:r w:rsidRPr="00784D91">
        <w:t>Touto smlouvou se dále vymezuje rozsah spolupráce, vzájemných práv a povinností smluvních stran v</w:t>
      </w:r>
      <w:r w:rsidR="006510BB">
        <w:t> </w:t>
      </w:r>
      <w:r w:rsidRPr="00784D91">
        <w:t>období přípravy a realizace stavby PZ a jeho předání do vlastnictví PDS, za účelem zajištění jeho budoucího provozování ve smyslu zákona č.</w:t>
      </w:r>
      <w:r w:rsidR="006510BB">
        <w:t> </w:t>
      </w:r>
      <w:r w:rsidRPr="00784D91">
        <w:t>458/2000</w:t>
      </w:r>
      <w:r w:rsidR="006510BB">
        <w:t> </w:t>
      </w:r>
      <w:r w:rsidRPr="00784D91">
        <w:t>Sb., energetického zákona, ve znění pozdějších předpisů, zejména z hlediska bezpečnosti, spolehlivosti a hospodárného provozu.</w:t>
      </w:r>
    </w:p>
    <w:p w14:paraId="45D0F947" w14:textId="7E7134D2" w:rsidR="00674525" w:rsidRDefault="004D7251" w:rsidP="00DE172E">
      <w:pPr>
        <w:pStyle w:val="Textodstavec1"/>
      </w:pPr>
      <w:bookmarkStart w:id="7" w:name="_Ref57282478"/>
      <w:r w:rsidRPr="004D7251">
        <w:t>Touto smlouvou dává PDS souhlas investorovi s rozšířením distribuční soustavy a</w:t>
      </w:r>
      <w:r w:rsidR="006510BB">
        <w:t> </w:t>
      </w:r>
      <w:r w:rsidRPr="004D7251">
        <w:t>zároveň potvrzuje kapacitu pro připojení odběrných míst budoucích zákazníků v</w:t>
      </w:r>
      <w:r>
        <w:t> </w:t>
      </w:r>
      <w:r w:rsidRPr="004D7251">
        <w:t>celkové výši</w:t>
      </w:r>
      <w:r w:rsidR="004938BE">
        <w:t> </w:t>
      </w:r>
      <w:r w:rsidR="00655303">
        <w:t>325</w:t>
      </w:r>
      <w:r w:rsidR="00FB4FD0">
        <w:t> </w:t>
      </w:r>
      <w:r w:rsidRPr="004D7251">
        <w:t>m</w:t>
      </w:r>
      <w:r w:rsidRPr="004D7251">
        <w:rPr>
          <w:vertAlign w:val="superscript"/>
        </w:rPr>
        <w:t>3</w:t>
      </w:r>
      <w:r w:rsidRPr="004D7251">
        <w:t>/hod.</w:t>
      </w:r>
      <w:bookmarkEnd w:id="7"/>
    </w:p>
    <w:p w14:paraId="23F61EB2" w14:textId="58CFDB26" w:rsidR="00784D91" w:rsidRDefault="00784D91" w:rsidP="00DE172E">
      <w:pPr>
        <w:pStyle w:val="Textodstavec1"/>
      </w:pPr>
      <w:bookmarkStart w:id="8" w:name="_Ref57282483"/>
      <w:r w:rsidRPr="00784D91">
        <w:t xml:space="preserve">Smlouva je zároveň souhlasným stanoviskem PDS k připojení PZ k distribuční soustavě PDS </w:t>
      </w:r>
      <w:r w:rsidRPr="004D7251">
        <w:t>(ID</w:t>
      </w:r>
      <w:r>
        <w:t> </w:t>
      </w:r>
      <w:r w:rsidR="00655303">
        <w:t>2110016</w:t>
      </w:r>
      <w:r w:rsidRPr="00784D91">
        <w:t xml:space="preserve">) pro účely územního a stavebního řízení. Tato smlouva </w:t>
      </w:r>
      <w:r w:rsidRPr="00784D91">
        <w:rPr>
          <w:rStyle w:val="Siln"/>
        </w:rPr>
        <w:t>nenahrazuje</w:t>
      </w:r>
      <w:r w:rsidRPr="00784D91">
        <w:t xml:space="preserve"> vyjádření PDS jako vlastníka a provozovatele technické infrastruktury k projektové dokumentaci.</w:t>
      </w:r>
      <w:bookmarkEnd w:id="8"/>
    </w:p>
    <w:p w14:paraId="39172AC1" w14:textId="77777777" w:rsidR="00EE3844" w:rsidRPr="00F73595" w:rsidRDefault="00EE3844" w:rsidP="00EE3844">
      <w:pPr>
        <w:pStyle w:val="Textodstavec1"/>
        <w:numPr>
          <w:ilvl w:val="0"/>
          <w:numId w:val="0"/>
        </w:numPr>
        <w:ind w:left="340"/>
      </w:pPr>
    </w:p>
    <w:p w14:paraId="7010C679" w14:textId="6718561E" w:rsidR="00CA652F" w:rsidRPr="00CA652F" w:rsidRDefault="007F63D1" w:rsidP="00CA652F">
      <w:pPr>
        <w:pStyle w:val="Nadpis1"/>
      </w:pPr>
      <w:r w:rsidRPr="007F63D1">
        <w:t>Podmínky připojení, závazky k přípravě a realizaci PZ</w:t>
      </w:r>
    </w:p>
    <w:p w14:paraId="79E09248" w14:textId="2B87BF84" w:rsidR="004879B0" w:rsidRPr="007F63D1" w:rsidRDefault="007F63D1" w:rsidP="00783F4A">
      <w:pPr>
        <w:pStyle w:val="Textodstavec1"/>
        <w:rPr>
          <w:szCs w:val="22"/>
        </w:rPr>
      </w:pPr>
      <w:r w:rsidRPr="007F63D1">
        <w:t>PDS a</w:t>
      </w:r>
      <w:r>
        <w:t> </w:t>
      </w:r>
      <w:r w:rsidRPr="007F63D1">
        <w:t>investor se dohodli, že ustanovení ČSN a</w:t>
      </w:r>
      <w:r>
        <w:t> </w:t>
      </w:r>
      <w:r w:rsidRPr="007F63D1">
        <w:t>technických pravidel (TPG), platných pro budovaná PZ, budou považovat za závazná ve smyslu zákona</w:t>
      </w:r>
      <w:r>
        <w:t> </w:t>
      </w:r>
      <w:r w:rsidRPr="007F63D1">
        <w:t>č</w:t>
      </w:r>
      <w:r>
        <w:t>. </w:t>
      </w:r>
      <w:r w:rsidRPr="007F63D1">
        <w:t>22/1997</w:t>
      </w:r>
      <w:r>
        <w:t> </w:t>
      </w:r>
      <w:r w:rsidRPr="007F63D1">
        <w:t>Sb., o</w:t>
      </w:r>
      <w:r>
        <w:t> </w:t>
      </w:r>
      <w:r w:rsidRPr="007F63D1">
        <w:t>technických požadavcích na</w:t>
      </w:r>
      <w:r>
        <w:t> </w:t>
      </w:r>
      <w:r w:rsidRPr="007F63D1">
        <w:t>výrobky, ve</w:t>
      </w:r>
      <w:r>
        <w:t> </w:t>
      </w:r>
      <w:r w:rsidRPr="007F63D1">
        <w:t>znění pozdějších předpisů.</w:t>
      </w:r>
    </w:p>
    <w:p w14:paraId="11CAEE77" w14:textId="7D28A927" w:rsidR="007F63D1" w:rsidRDefault="007F63D1" w:rsidP="00783F4A">
      <w:pPr>
        <w:pStyle w:val="Textodstavec1"/>
        <w:rPr>
          <w:szCs w:val="22"/>
        </w:rPr>
      </w:pPr>
      <w:r w:rsidRPr="007F63D1">
        <w:rPr>
          <w:szCs w:val="22"/>
        </w:rPr>
        <w:t>PDS a investor se dohodli, že podle této smlouvy jsou pro investora a zhotovitele PZ závaznými i</w:t>
      </w:r>
      <w:r w:rsidR="007E363C">
        <w:rPr>
          <w:szCs w:val="22"/>
        </w:rPr>
        <w:t> </w:t>
      </w:r>
      <w:r w:rsidRPr="007F63D1">
        <w:rPr>
          <w:szCs w:val="22"/>
        </w:rPr>
        <w:t>vnitřní dokumenty PDS, které se vztahují k realizaci PZ a</w:t>
      </w:r>
      <w:r w:rsidR="007E363C">
        <w:rPr>
          <w:szCs w:val="22"/>
        </w:rPr>
        <w:t> </w:t>
      </w:r>
      <w:r w:rsidRPr="007F63D1">
        <w:rPr>
          <w:szCs w:val="22"/>
        </w:rPr>
        <w:t>které jsou zveřejněny na</w:t>
      </w:r>
      <w:r w:rsidR="007E363C">
        <w:rPr>
          <w:szCs w:val="22"/>
        </w:rPr>
        <w:t> </w:t>
      </w:r>
      <w:r w:rsidRPr="007F63D1">
        <w:rPr>
          <w:szCs w:val="22"/>
        </w:rPr>
        <w:t xml:space="preserve">adrese: </w:t>
      </w:r>
      <w:hyperlink r:id="rId13" w:history="1">
        <w:r w:rsidRPr="007E363C">
          <w:rPr>
            <w:rStyle w:val="Hypertextovodkaz"/>
            <w:szCs w:val="22"/>
          </w:rPr>
          <w:t>http://www.gasnet.cz/cs/technicke-dokumenty/</w:t>
        </w:r>
      </w:hyperlink>
      <w:r w:rsidRPr="007F63D1">
        <w:rPr>
          <w:szCs w:val="22"/>
        </w:rPr>
        <w:t>.</w:t>
      </w:r>
    </w:p>
    <w:p w14:paraId="3F6ED47A" w14:textId="3E9B7E0E" w:rsidR="007E363C" w:rsidRDefault="00325D75" w:rsidP="00783F4A">
      <w:pPr>
        <w:pStyle w:val="Textodstavec1"/>
        <w:rPr>
          <w:szCs w:val="22"/>
        </w:rPr>
      </w:pPr>
      <w:r w:rsidRPr="00325D75">
        <w:rPr>
          <w:szCs w:val="22"/>
        </w:rPr>
        <w:t xml:space="preserve">Investor včas před zahájením řízení, jehož výsledkem bude vystavení příslušného dokladu dle </w:t>
      </w:r>
      <w:proofErr w:type="spellStart"/>
      <w:r w:rsidRPr="00325D75">
        <w:rPr>
          <w:szCs w:val="22"/>
        </w:rPr>
        <w:t>StZ</w:t>
      </w:r>
      <w:proofErr w:type="spellEnd"/>
      <w:r w:rsidRPr="00325D75">
        <w:rPr>
          <w:szCs w:val="22"/>
        </w:rPr>
        <w:t xml:space="preserve">, opravňujícího k realizaci PZ, projedná s PDS, zastoupeným na základě plné moci společností </w:t>
      </w:r>
      <w:proofErr w:type="spellStart"/>
      <w:r w:rsidRPr="00325D75">
        <w:rPr>
          <w:szCs w:val="22"/>
        </w:rPr>
        <w:t>GasNet</w:t>
      </w:r>
      <w:proofErr w:type="spellEnd"/>
      <w:r w:rsidR="00720016">
        <w:rPr>
          <w:szCs w:val="22"/>
        </w:rPr>
        <w:t> </w:t>
      </w:r>
      <w:r w:rsidRPr="00325D75">
        <w:rPr>
          <w:szCs w:val="22"/>
        </w:rPr>
        <w:t>Služby,</w:t>
      </w:r>
      <w:r w:rsidR="00720016">
        <w:rPr>
          <w:szCs w:val="22"/>
        </w:rPr>
        <w:t> </w:t>
      </w:r>
      <w:r w:rsidRPr="00325D75">
        <w:rPr>
          <w:szCs w:val="22"/>
        </w:rPr>
        <w:t>s.r.o., se sídlem v Brně, IČ: 27935311 (dále jen „zmocněnec PDS“), předepsanou projektovou dokumentaci záměru. Stanovisko zmocněnce PDS bude investorem respektováno, včetně druhu použitého materiálu. Kompletní projektová dokumentace bude předána ve dvou vyhotoveních příslušnému zmocněnci PDS.</w:t>
      </w:r>
    </w:p>
    <w:p w14:paraId="6E890B32" w14:textId="0CB72466" w:rsidR="00325D75" w:rsidRPr="00325D75" w:rsidRDefault="00325D75" w:rsidP="00820867">
      <w:pPr>
        <w:pStyle w:val="Textodstavec1"/>
        <w:rPr>
          <w:szCs w:val="22"/>
        </w:rPr>
      </w:pPr>
      <w:r w:rsidRPr="00325D75">
        <w:rPr>
          <w:szCs w:val="22"/>
        </w:rPr>
        <w:t>Součástí majetkoprávní části projektové dokumentace PZ bude seznam pozemků dotčených PZ a</w:t>
      </w:r>
      <w:r w:rsidR="00720016">
        <w:rPr>
          <w:szCs w:val="22"/>
        </w:rPr>
        <w:t> </w:t>
      </w:r>
      <w:r w:rsidRPr="00325D75">
        <w:rPr>
          <w:szCs w:val="22"/>
        </w:rPr>
        <w:t>příslušným rozsahem VB a uzavřené smlouvy o budoucí smlouvě o zřízení VB ke všem pozemkům dotčeným PZ a požadovaným rozsahem VB mezi vlastníkem pozemku, jako budoucím povinným, a PDS, jako budoucím oprávněným, které se zavazuje zajistit investor.</w:t>
      </w:r>
      <w:r w:rsidRPr="00325D75">
        <w:rPr>
          <w:szCs w:val="22"/>
        </w:rPr>
        <w:br/>
      </w:r>
      <w:r w:rsidRPr="00325D75">
        <w:rPr>
          <w:szCs w:val="22"/>
        </w:rPr>
        <w:br/>
        <w:t>Náklady na uzavření smluv o smlouvě budoucí o zřízení věcného břemene k pozemkům, dotčeným stavbou PZ, a náklady s tím související, zejména náklady na vyhotovení geometrického plánu, znaleckých posudků pro stanovení výše úplaty za zřízení věcného břemene a úplatu za zřízení věcného břemene a náklady spojené s vkladovým řízením, se zavazuje zaplatit investor.</w:t>
      </w:r>
      <w:r w:rsidRPr="00325D75">
        <w:rPr>
          <w:szCs w:val="22"/>
        </w:rPr>
        <w:br/>
      </w:r>
      <w:r w:rsidRPr="00325D75">
        <w:rPr>
          <w:szCs w:val="22"/>
        </w:rPr>
        <w:br/>
        <w:t>Pokud některé z těchto nákladů vynaloží PDS, je investor povinen mu veškeré účelně vynaložené náklady nahradit. PDS je oprávněn tyto náklady započíst na kupní cenu PZ.</w:t>
      </w:r>
      <w:r w:rsidRPr="00325D75">
        <w:rPr>
          <w:szCs w:val="22"/>
        </w:rPr>
        <w:br/>
      </w:r>
      <w:r w:rsidRPr="00325D75">
        <w:rPr>
          <w:szCs w:val="22"/>
        </w:rPr>
        <w:br/>
        <w:t>PDS zajistí uzavření smluv o zřízení VB, úhradu úplat za zřízení VB a zápis VB do katastru nemovitostí.</w:t>
      </w:r>
      <w:r>
        <w:rPr>
          <w:szCs w:val="22"/>
        </w:rPr>
        <w:br/>
      </w:r>
      <w:r>
        <w:rPr>
          <w:szCs w:val="22"/>
        </w:rPr>
        <w:br/>
      </w:r>
      <w:r w:rsidRPr="00325D75">
        <w:rPr>
          <w:szCs w:val="22"/>
        </w:rPr>
        <w:t>Kontakt pro uzavírání smluvních dokumentů v záležitostech zřízení VB včetně stanovení rozsahu VB, pro konzultaci při zpracování geometrických plánů a znaleckých posudků: viz Kontaktní systém na</w:t>
      </w:r>
      <w:r w:rsidR="00720016">
        <w:rPr>
          <w:szCs w:val="22"/>
        </w:rPr>
        <w:t> </w:t>
      </w:r>
      <w:r w:rsidRPr="00325D75">
        <w:rPr>
          <w:szCs w:val="22"/>
        </w:rPr>
        <w:t xml:space="preserve">adrese </w:t>
      </w:r>
      <w:hyperlink r:id="rId14" w:history="1">
        <w:r w:rsidRPr="00325D75">
          <w:rPr>
            <w:rStyle w:val="Hypertextovodkaz"/>
            <w:szCs w:val="22"/>
          </w:rPr>
          <w:t>http://www.gasnet.cz/cs/kontaktni-system/</w:t>
        </w:r>
      </w:hyperlink>
      <w:r w:rsidRPr="00325D75">
        <w:rPr>
          <w:szCs w:val="22"/>
        </w:rPr>
        <w:t xml:space="preserve"> pod bodem „Smluvní vztahy</w:t>
      </w:r>
      <w:r>
        <w:rPr>
          <w:szCs w:val="22"/>
        </w:rPr>
        <w:t xml:space="preserve"> –</w:t>
      </w:r>
      <w:r w:rsidRPr="00325D75">
        <w:rPr>
          <w:szCs w:val="22"/>
        </w:rPr>
        <w:t xml:space="preserve"> věcná břemena (plynovody, přípojky, přeložky v investicích třetích stran)“.</w:t>
      </w:r>
    </w:p>
    <w:p w14:paraId="3612E83B" w14:textId="5ED67A52" w:rsidR="004B3E3C" w:rsidRDefault="00325D75" w:rsidP="00783F4A">
      <w:pPr>
        <w:pStyle w:val="Textodstavec1"/>
        <w:rPr>
          <w:szCs w:val="22"/>
        </w:rPr>
      </w:pPr>
      <w:r w:rsidRPr="00325D75">
        <w:rPr>
          <w:szCs w:val="22"/>
        </w:rPr>
        <w:lastRenderedPageBreak/>
        <w:t>Investor se zavazuje zadat zhotovení PZ pouze osobě certifikované pro činnosti na PZ v souladu s</w:t>
      </w:r>
      <w:r w:rsidR="00720016">
        <w:rPr>
          <w:szCs w:val="22"/>
        </w:rPr>
        <w:t> </w:t>
      </w:r>
      <w:r w:rsidRPr="00325D75">
        <w:rPr>
          <w:szCs w:val="22"/>
        </w:rPr>
        <w:t>TPG</w:t>
      </w:r>
      <w:r w:rsidR="00720016">
        <w:rPr>
          <w:szCs w:val="22"/>
        </w:rPr>
        <w:t> </w:t>
      </w:r>
      <w:r w:rsidRPr="00325D75">
        <w:rPr>
          <w:szCs w:val="22"/>
        </w:rPr>
        <w:t>923 01. V případě nesplnění této podmínky ze strany investora, má PDS právo PZ nepřipojit k</w:t>
      </w:r>
      <w:r w:rsidR="00720016">
        <w:rPr>
          <w:szCs w:val="22"/>
        </w:rPr>
        <w:t> </w:t>
      </w:r>
      <w:r w:rsidRPr="00325D75">
        <w:rPr>
          <w:szCs w:val="22"/>
        </w:rPr>
        <w:t>distribuční soustavě. Dále se investor zavazuje, že se zhotovitelem PZ sjedná smluvně záruku za</w:t>
      </w:r>
      <w:r w:rsidR="00720016">
        <w:rPr>
          <w:szCs w:val="22"/>
        </w:rPr>
        <w:t> </w:t>
      </w:r>
      <w:r w:rsidRPr="00325D75">
        <w:rPr>
          <w:szCs w:val="22"/>
        </w:rPr>
        <w:t>jakost PZ v délce nejméně 48 měsíců, počínaje převzetím PZ od zhotovitele.</w:t>
      </w:r>
    </w:p>
    <w:p w14:paraId="3C17A91C" w14:textId="1BEE4863" w:rsidR="004B3E3C" w:rsidRDefault="004B3E3C" w:rsidP="00783F4A">
      <w:pPr>
        <w:pStyle w:val="Textodstavec1"/>
        <w:rPr>
          <w:szCs w:val="22"/>
        </w:rPr>
      </w:pPr>
      <w:r w:rsidRPr="004B3E3C">
        <w:rPr>
          <w:szCs w:val="22"/>
        </w:rPr>
        <w:t xml:space="preserve">Investor je povinen zajistit, aby nejméně 5 dnů před zahájením realizace PZ příslušný zhotovitel oznámil realizaci PZ, případně etapu realizace PZ na webové adrese PDS, která zní: </w:t>
      </w:r>
      <w:hyperlink r:id="rId15" w:history="1">
        <w:r w:rsidRPr="004B3E3C">
          <w:rPr>
            <w:rStyle w:val="Hypertextovodkaz"/>
            <w:szCs w:val="22"/>
          </w:rPr>
          <w:t>https://www.gasnet.cz/cs/evis/dodavatel/prihlaseni</w:t>
        </w:r>
      </w:hyperlink>
      <w:r w:rsidRPr="004B3E3C">
        <w:rPr>
          <w:szCs w:val="22"/>
        </w:rPr>
        <w:t xml:space="preserve"> a</w:t>
      </w:r>
      <w:r>
        <w:rPr>
          <w:szCs w:val="22"/>
        </w:rPr>
        <w:t> </w:t>
      </w:r>
      <w:r w:rsidRPr="004B3E3C">
        <w:rPr>
          <w:szCs w:val="22"/>
        </w:rPr>
        <w:t>umožnil zmocněnci PDS provádění kontrol a</w:t>
      </w:r>
      <w:r>
        <w:rPr>
          <w:szCs w:val="22"/>
        </w:rPr>
        <w:t> </w:t>
      </w:r>
      <w:r w:rsidRPr="004B3E3C">
        <w:rPr>
          <w:szCs w:val="22"/>
        </w:rPr>
        <w:t>účast u zkoušek, kterými je prokazována kvalita prací. Jedná se zejména o tyto zkoušky:</w:t>
      </w:r>
    </w:p>
    <w:p w14:paraId="6AA81A1A" w14:textId="49F423A6" w:rsidR="004B3E3C" w:rsidRDefault="00325D75" w:rsidP="00EE2256">
      <w:pPr>
        <w:pStyle w:val="Textodstavec2"/>
      </w:pPr>
      <w:r w:rsidRPr="00325D75">
        <w:t>u STL a NTL plynovodů a PP</w:t>
      </w:r>
      <w:r w:rsidR="004B3E3C">
        <w:t>:</w:t>
      </w:r>
      <w:r w:rsidR="004B3E3C">
        <w:br/>
        <w:t>–</w:t>
      </w:r>
      <w:r w:rsidR="004B3E3C">
        <w:tab/>
        <w:t>kontrola uložení potrubí ve výkopu před záhozem,</w:t>
      </w:r>
      <w:r w:rsidR="004B3E3C">
        <w:br/>
        <w:t>–</w:t>
      </w:r>
      <w:r w:rsidR="004B3E3C">
        <w:tab/>
        <w:t>tlaková zkouška.</w:t>
      </w:r>
    </w:p>
    <w:p w14:paraId="69400BE8" w14:textId="3176ABA3" w:rsidR="00226C73" w:rsidRDefault="00325D75" w:rsidP="00226C73">
      <w:pPr>
        <w:spacing w:before="120" w:after="120"/>
        <w:ind w:left="340"/>
      </w:pPr>
      <w:r w:rsidRPr="00325D75">
        <w:t>Nesplní-li investor tuto povinnost, nese všechny náklady spojené s případným dodatečným odkrytím a kontrolou zařízení, popř. s opakováním zkoušek. Neprovede-li investor dodatečné odkrytí zařízení nebo nepřizve-li zmocněnce PDS ke kontrolám a opakovaným zkouškám, je PDS oprávněna odmítnout vpuštění plynu do PZ.</w:t>
      </w:r>
    </w:p>
    <w:p w14:paraId="008AD8AA" w14:textId="4A9301A4" w:rsidR="00226C73" w:rsidRDefault="00325D75" w:rsidP="00226C73">
      <w:pPr>
        <w:pStyle w:val="Textodstavec1"/>
      </w:pPr>
      <w:r w:rsidRPr="00325D75">
        <w:t>Investor je povinen oznámit PDS nejméně 5</w:t>
      </w:r>
      <w:r w:rsidR="00720016">
        <w:t> </w:t>
      </w:r>
      <w:r w:rsidRPr="00325D75">
        <w:t>dnů předem záměr provést příslušné měření, kontroly nebo zkoušky kvality prací na PZ. PDS si vyhrazuje právo zúčastnit se předepsaných, popř.</w:t>
      </w:r>
      <w:r w:rsidR="00720016">
        <w:t> </w:t>
      </w:r>
      <w:r w:rsidRPr="00325D75">
        <w:t>dohodnutých kontrol, měření a zkoušek, jimiž je prokazována kvalita PZ a polohového a</w:t>
      </w:r>
      <w:r w:rsidR="00720016">
        <w:t> </w:t>
      </w:r>
      <w:r w:rsidRPr="00325D75">
        <w:t>výškopisného zaměření PZ. Zaměstnanec zmocněnce PDS pověřený prováděním kontrol nepřejímá odpovědnost za vady a nedostatky PZ a nenahrazuje stavební dozor.</w:t>
      </w:r>
    </w:p>
    <w:p w14:paraId="3E6EAF7A" w14:textId="1B15DA86" w:rsidR="00226C73" w:rsidRDefault="00325D75" w:rsidP="00226C73">
      <w:pPr>
        <w:pStyle w:val="Textodstavec1"/>
      </w:pPr>
      <w:r w:rsidRPr="00325D75">
        <w:t>Zaměstnanec zmocněnce PDS pověřený prováděním kontrol a účasti u zkoušek má právo zastavit provádění PZ v případě, že zjistí hrubé porušování technologie realizace. Zastavení realizace provede zápisem ve stavebním deníku. Po odstranění závad dá pověřený pracovník souhlas s pokračováním realizace zápisem ve stavebním deníku.</w:t>
      </w:r>
    </w:p>
    <w:p w14:paraId="6B111946" w14:textId="0EDBE5C0" w:rsidR="00226C73" w:rsidRPr="00EB0D80" w:rsidRDefault="00325D75" w:rsidP="00226C73">
      <w:pPr>
        <w:pStyle w:val="Textodstavec1"/>
        <w:rPr>
          <w:rStyle w:val="Npovda"/>
          <w:rFonts w:asciiTheme="minorHAnsi" w:hAnsiTheme="minorHAnsi"/>
          <w:vanish w:val="0"/>
          <w:color w:val="auto"/>
        </w:rPr>
      </w:pPr>
      <w:r w:rsidRPr="00325D75">
        <w:t>Investor se zavazuje na své náklady a svým jménem zajistit propojení předmětu smlouvy s</w:t>
      </w:r>
      <w:r w:rsidR="00720016">
        <w:t> </w:t>
      </w:r>
      <w:r w:rsidRPr="00325D75">
        <w:t>distribuční soustavou PDS, a to nejpozději do</w:t>
      </w:r>
      <w:r w:rsidR="00720016">
        <w:t> </w:t>
      </w:r>
      <w:r w:rsidRPr="00325D75">
        <w:t>3</w:t>
      </w:r>
      <w:r w:rsidR="00720016">
        <w:t> </w:t>
      </w:r>
      <w:r w:rsidRPr="00325D75">
        <w:t>měsíců od účinnosti kupní smlouvy; v případě nepříznivých klimatických podmínek pro stavební práce nejpozději do</w:t>
      </w:r>
      <w:r w:rsidR="00720016">
        <w:t> </w:t>
      </w:r>
      <w:r w:rsidRPr="00325D75">
        <w:t>6</w:t>
      </w:r>
      <w:r w:rsidR="00720016">
        <w:t> </w:t>
      </w:r>
      <w:r w:rsidRPr="00325D75">
        <w:t>měsíců od účinnosti kupní smlouvy. Pokud tento závazek investor nesplní ani v náhradní lhůtě, stanovené v písemné výzvě PDS, může propojení zajistit PDS na své náklady. Tyto náklady, související s realizací propojení, PDS následně vyúčtuje investorovi. Investor se zavazuje tyto náklady uhradit na základě daňového dokladu, který vystaví PDS. Splatnost závazku investora bude stanovena v daňovém dokladu. Tyto náklady lze započíst na</w:t>
      </w:r>
      <w:r w:rsidR="00720016">
        <w:t> </w:t>
      </w:r>
      <w:r w:rsidRPr="00325D75">
        <w:t>nezaplacenou část kupní ceny podle kupní smlouvy.</w:t>
      </w:r>
    </w:p>
    <w:p w14:paraId="4E01B81F" w14:textId="010BAC3E" w:rsidR="00EB0D80" w:rsidRPr="005B6701" w:rsidRDefault="00325D75" w:rsidP="00226C73">
      <w:pPr>
        <w:pStyle w:val="Textodstavec1"/>
      </w:pPr>
      <w:r w:rsidRPr="00325D75">
        <w:rPr>
          <w:szCs w:val="22"/>
        </w:rPr>
        <w:t>Investor zajistí nejpozději do řádného ukončení realizace PZ, aby majitelé stavebních objektů, ke</w:t>
      </w:r>
      <w:r w:rsidR="00720016">
        <w:rPr>
          <w:szCs w:val="22"/>
        </w:rPr>
        <w:t> </w:t>
      </w:r>
      <w:r w:rsidRPr="00325D75">
        <w:rPr>
          <w:szCs w:val="22"/>
        </w:rPr>
        <w:t>kterým je budována PP, vybudovali na veřejně přístupných hranicích svých pozemků, popř. na</w:t>
      </w:r>
      <w:r w:rsidR="00720016">
        <w:rPr>
          <w:szCs w:val="22"/>
        </w:rPr>
        <w:t> </w:t>
      </w:r>
      <w:r w:rsidRPr="00325D75">
        <w:rPr>
          <w:szCs w:val="22"/>
        </w:rPr>
        <w:t>veřejně přístupných vnějších stranách budov, objekty (výklenky) pro umístění hlavních uzávěrů plynu, regulátorů tlaku plynu a plynoměrů dle schválené projektové dokumentace, v</w:t>
      </w:r>
      <w:r w:rsidR="00720016">
        <w:rPr>
          <w:szCs w:val="22"/>
        </w:rPr>
        <w:t> </w:t>
      </w:r>
      <w:r w:rsidRPr="00325D75">
        <w:rPr>
          <w:szCs w:val="22"/>
        </w:rPr>
        <w:t>souladu s</w:t>
      </w:r>
      <w:r w:rsidR="00720016">
        <w:rPr>
          <w:szCs w:val="22"/>
        </w:rPr>
        <w:t> </w:t>
      </w:r>
      <w:r w:rsidRPr="00325D75">
        <w:rPr>
          <w:szCs w:val="22"/>
        </w:rPr>
        <w:t xml:space="preserve">povolovacími doklady dle </w:t>
      </w:r>
      <w:proofErr w:type="spellStart"/>
      <w:r w:rsidRPr="00325D75">
        <w:rPr>
          <w:szCs w:val="22"/>
        </w:rPr>
        <w:t>StZ</w:t>
      </w:r>
      <w:proofErr w:type="spellEnd"/>
      <w:r w:rsidRPr="00325D75">
        <w:rPr>
          <w:szCs w:val="22"/>
        </w:rPr>
        <w:t xml:space="preserve"> (např. územním rozhodnutím) a</w:t>
      </w:r>
      <w:r w:rsidR="00720016">
        <w:rPr>
          <w:szCs w:val="22"/>
        </w:rPr>
        <w:t> </w:t>
      </w:r>
      <w:r w:rsidRPr="00325D75">
        <w:rPr>
          <w:szCs w:val="22"/>
        </w:rPr>
        <w:t>v</w:t>
      </w:r>
      <w:r w:rsidR="00720016">
        <w:rPr>
          <w:szCs w:val="22"/>
        </w:rPr>
        <w:t> </w:t>
      </w:r>
      <w:r w:rsidRPr="00325D75">
        <w:rPr>
          <w:szCs w:val="22"/>
        </w:rPr>
        <w:t>dohodě s projektantem PZ.</w:t>
      </w:r>
      <w:r w:rsidRPr="00325D75">
        <w:rPr>
          <w:rStyle w:val="Npovda"/>
        </w:rPr>
        <w:br/>
        <w:t>(</w:t>
      </w:r>
      <w:r w:rsidR="00682477">
        <w:rPr>
          <w:rStyle w:val="Npovda"/>
        </w:rPr>
        <w:t>odstavec</w:t>
      </w:r>
      <w:r w:rsidRPr="00325D75">
        <w:rPr>
          <w:rStyle w:val="Npovda"/>
        </w:rPr>
        <w:t xml:space="preserve"> použít jen v případě STL/NTL)</w:t>
      </w:r>
    </w:p>
    <w:p w14:paraId="68B65966" w14:textId="7788046A" w:rsidR="00325D75" w:rsidRPr="00EE3844" w:rsidRDefault="00325D75" w:rsidP="00226C73">
      <w:pPr>
        <w:pStyle w:val="Textodstavec1"/>
        <w:rPr>
          <w:rStyle w:val="Npovda"/>
          <w:rFonts w:asciiTheme="minorHAnsi" w:hAnsiTheme="minorHAnsi"/>
          <w:vanish w:val="0"/>
          <w:color w:val="auto"/>
        </w:rPr>
      </w:pPr>
      <w:r w:rsidRPr="00325D75">
        <w:rPr>
          <w:rStyle w:val="Npovda"/>
          <w:rFonts w:asciiTheme="minorHAnsi" w:hAnsiTheme="minorHAnsi"/>
          <w:vanish w:val="0"/>
          <w:color w:val="auto"/>
        </w:rPr>
        <w:t xml:space="preserve">Objekty (výklenky) pro umístění hlavních uzávěrů plynu, hlavní uzávěry a regulátory tlaku plynu jsou součástí odběrného plynového zařízení a </w:t>
      </w:r>
      <w:r w:rsidRPr="00325D75">
        <w:rPr>
          <w:rStyle w:val="Siln"/>
        </w:rPr>
        <w:t>nebudou</w:t>
      </w:r>
      <w:r w:rsidRPr="00325D75">
        <w:rPr>
          <w:rStyle w:val="Npovda"/>
          <w:rFonts w:asciiTheme="minorHAnsi" w:hAnsiTheme="minorHAnsi"/>
          <w:vanish w:val="0"/>
          <w:color w:val="auto"/>
        </w:rPr>
        <w:t xml:space="preserve"> předmětem budoucího převodu vlastnického práva.</w:t>
      </w:r>
      <w:r w:rsidRPr="00325D75">
        <w:rPr>
          <w:rStyle w:val="Npovda"/>
        </w:rPr>
        <w:br/>
        <w:t>(</w:t>
      </w:r>
      <w:r w:rsidR="00431A9F">
        <w:rPr>
          <w:rStyle w:val="Npovda"/>
        </w:rPr>
        <w:t xml:space="preserve">odstavec </w:t>
      </w:r>
      <w:r w:rsidRPr="00325D75">
        <w:rPr>
          <w:rStyle w:val="Npovda"/>
        </w:rPr>
        <w:t>použít jen v případě STL/NTL)</w:t>
      </w:r>
    </w:p>
    <w:p w14:paraId="381E52D1" w14:textId="77777777" w:rsidR="00EE3844" w:rsidRPr="005B6701" w:rsidRDefault="00EE3844" w:rsidP="00EE3844">
      <w:pPr>
        <w:pStyle w:val="Textodstavec1"/>
        <w:numPr>
          <w:ilvl w:val="0"/>
          <w:numId w:val="0"/>
        </w:numPr>
        <w:ind w:left="340"/>
      </w:pPr>
    </w:p>
    <w:p w14:paraId="7D70A6E4" w14:textId="63908A06" w:rsidR="001E7219" w:rsidRDefault="001E7219" w:rsidP="001E7219">
      <w:pPr>
        <w:pStyle w:val="Nadpis1"/>
      </w:pPr>
      <w:r w:rsidRPr="001E7219">
        <w:lastRenderedPageBreak/>
        <w:t>Převzetí PZ mezi investorem a zhotovitelem PZ</w:t>
      </w:r>
    </w:p>
    <w:p w14:paraId="45785C22" w14:textId="60E4427B" w:rsidR="00013E19" w:rsidRDefault="00013E19" w:rsidP="00013E19">
      <w:pPr>
        <w:pStyle w:val="Textodstavec1"/>
      </w:pPr>
      <w:r>
        <w:t>Investor se zavazuje předložit zmocněnci PDS před technickou přejímkou PZ tyto doklady:</w:t>
      </w:r>
    </w:p>
    <w:p w14:paraId="3573683B" w14:textId="6B4ED39D" w:rsidR="00013E19" w:rsidRDefault="00013E19" w:rsidP="00E44FF9">
      <w:pPr>
        <w:pStyle w:val="Textodstavec3"/>
      </w:pPr>
      <w:r>
        <w:t>originál geometrického plánu pro vyznačení VB v příslušném rozsahu ve třech vyhotoveních; geometrický plán bude zpracován dle metodického pokynu „Zpracování geometrického plánu pro</w:t>
      </w:r>
      <w:r w:rsidR="00820867">
        <w:t> </w:t>
      </w:r>
      <w:r>
        <w:t xml:space="preserve">vyznačení věcného břemene“ uvedeného na webových stránkách </w:t>
      </w:r>
      <w:hyperlink r:id="rId16" w:history="1">
        <w:r w:rsidRPr="00822F8F">
          <w:rPr>
            <w:rStyle w:val="Hypertextovodkaz"/>
          </w:rPr>
          <w:t>http://www.gasnet.cz/cs/technicke-dokumenty/</w:t>
        </w:r>
      </w:hyperlink>
      <w:r>
        <w:t>)</w:t>
      </w:r>
    </w:p>
    <w:p w14:paraId="27727E25" w14:textId="4A8B18A7" w:rsidR="00013E19" w:rsidRDefault="00013E19" w:rsidP="00E44FF9">
      <w:pPr>
        <w:pStyle w:val="Textodstavec3"/>
      </w:pPr>
      <w:r>
        <w:t>CD nosič, nebo jiné předem dohodnuté záznamové médium, popřípadě soubor zaslané elektronicky s těmito daty;</w:t>
      </w:r>
    </w:p>
    <w:p w14:paraId="6E5E1BB1" w14:textId="74F156DE" w:rsidR="00013E19" w:rsidRDefault="00013E19" w:rsidP="00E44FF9">
      <w:pPr>
        <w:pStyle w:val="Textodstavec3"/>
      </w:pPr>
      <w:r>
        <w:t>smlouvy o budoucích smlouvách o zřízení VB ke všem pozemkům dotčeným příslušným rozsahem VB;</w:t>
      </w:r>
    </w:p>
    <w:p w14:paraId="2B5955BB" w14:textId="64086AD8" w:rsidR="00013E19" w:rsidRDefault="00013E19" w:rsidP="00E44FF9">
      <w:pPr>
        <w:pStyle w:val="Textodstavec3"/>
      </w:pPr>
      <w:r>
        <w:t>výkaz délek a výměr;</w:t>
      </w:r>
    </w:p>
    <w:p w14:paraId="1D3AA74D" w14:textId="5AED9770" w:rsidR="00013E19" w:rsidRDefault="00013E19" w:rsidP="00E44FF9">
      <w:pPr>
        <w:pStyle w:val="Textodstavec3"/>
      </w:pPr>
      <w:r>
        <w:t xml:space="preserve">rozsah VB bude odpovídat: </w:t>
      </w:r>
    </w:p>
    <w:p w14:paraId="6E30E992" w14:textId="4D683CC2" w:rsidR="00013E19" w:rsidRDefault="00013E19" w:rsidP="00E44FF9">
      <w:pPr>
        <w:pStyle w:val="Textodstavec3"/>
        <w:numPr>
          <w:ilvl w:val="4"/>
          <w:numId w:val="43"/>
        </w:numPr>
      </w:pPr>
      <w:r>
        <w:t>u plynovodů a PP v režimu energetického zákona do 31. 12. 2015:</w:t>
      </w:r>
    </w:p>
    <w:p w14:paraId="657D7382" w14:textId="4DC44D89" w:rsidR="00013E19" w:rsidRDefault="00013E19" w:rsidP="00E44FF9">
      <w:pPr>
        <w:pStyle w:val="Textodstavec3"/>
        <w:numPr>
          <w:ilvl w:val="5"/>
          <w:numId w:val="43"/>
        </w:numPr>
      </w:pPr>
      <w:r>
        <w:t>NTL a STL vždy jeden metr na obě strany od půdorysu potrubí,</w:t>
      </w:r>
    </w:p>
    <w:p w14:paraId="18C52A9B" w14:textId="427F4452" w:rsidR="00013E19" w:rsidRDefault="00013E19" w:rsidP="00E44FF9">
      <w:pPr>
        <w:pStyle w:val="Textodstavec3"/>
        <w:numPr>
          <w:ilvl w:val="5"/>
          <w:numId w:val="43"/>
        </w:numPr>
      </w:pPr>
      <w:r>
        <w:t>VTL vždy čtyři metry na obě strany od půdorysu potrubí,</w:t>
      </w:r>
    </w:p>
    <w:p w14:paraId="5F0030C2" w14:textId="4F0B91B0" w:rsidR="00013E19" w:rsidRDefault="00013E19" w:rsidP="00E44FF9">
      <w:pPr>
        <w:pStyle w:val="Textodstavec3"/>
        <w:numPr>
          <w:ilvl w:val="4"/>
          <w:numId w:val="43"/>
        </w:numPr>
      </w:pPr>
      <w:r>
        <w:t>u plynovodů a PP v režimu energetického zákona po 31. 12. 2015:</w:t>
      </w:r>
    </w:p>
    <w:p w14:paraId="255B6203" w14:textId="17040028" w:rsidR="00013E19" w:rsidRDefault="00013E19" w:rsidP="00E44FF9">
      <w:pPr>
        <w:pStyle w:val="Textodstavec3"/>
        <w:numPr>
          <w:ilvl w:val="5"/>
          <w:numId w:val="43"/>
        </w:numPr>
      </w:pPr>
      <w:r>
        <w:t>do 4 bar včetně vždy jeden metr na obě strany od půdorysu potrubí,</w:t>
      </w:r>
    </w:p>
    <w:p w14:paraId="3DCBD745" w14:textId="680EBCC4" w:rsidR="00013E19" w:rsidRDefault="00013E19" w:rsidP="00E44FF9">
      <w:pPr>
        <w:pStyle w:val="Textodstavec3"/>
        <w:numPr>
          <w:ilvl w:val="5"/>
          <w:numId w:val="43"/>
        </w:numPr>
      </w:pPr>
      <w:r>
        <w:t>nad 4 bar do 40 bar včetně vždy dva metry na obě strany od půdorysu potrubí,</w:t>
      </w:r>
    </w:p>
    <w:p w14:paraId="500E4529" w14:textId="56E1FF00" w:rsidR="00013E19" w:rsidRDefault="00013E19" w:rsidP="00E44FF9">
      <w:pPr>
        <w:pStyle w:val="Textodstavec3"/>
        <w:numPr>
          <w:ilvl w:val="5"/>
          <w:numId w:val="43"/>
        </w:numPr>
      </w:pPr>
      <w:r>
        <w:t>nad 40 bar vždy čtyři metry na obě strany od půdorysu potrubí;</w:t>
      </w:r>
    </w:p>
    <w:p w14:paraId="4E802098" w14:textId="0F571599" w:rsidR="00013E19" w:rsidRDefault="00013E19" w:rsidP="00E44FF9">
      <w:pPr>
        <w:pStyle w:val="Textodstavec3"/>
      </w:pPr>
      <w:r>
        <w:t>originál znaleckého posudku na ocenění VB v ceně zjištěné v souladu s ustanovením §</w:t>
      </w:r>
      <w:r w:rsidR="00822F8F">
        <w:t> </w:t>
      </w:r>
      <w:r>
        <w:t>16b zákona č.</w:t>
      </w:r>
      <w:r w:rsidR="00822F8F">
        <w:t> </w:t>
      </w:r>
      <w:r>
        <w:t>151/1997</w:t>
      </w:r>
      <w:r w:rsidR="00822F8F">
        <w:t> </w:t>
      </w:r>
      <w:r>
        <w:t>Sb., o oceňování majetku a o změně některých zákonů (zákon o oceňování majetku), pokud je požadován vlastníkem pozemku v souladu se smlouvou o smlouvě budoucí o zřízení VB; ke znaleckému posudku musí být předloženo písemné souhlasné stanovisko vlastníka pozemku s</w:t>
      </w:r>
      <w:r w:rsidR="00822F8F">
        <w:t> </w:t>
      </w:r>
      <w:r>
        <w:t xml:space="preserve">tímto znaleckým posudkem; </w:t>
      </w:r>
    </w:p>
    <w:p w14:paraId="246F33DF" w14:textId="42B88042" w:rsidR="00013E19" w:rsidRDefault="00013E19" w:rsidP="00E44FF9">
      <w:pPr>
        <w:pStyle w:val="Textodstavec3"/>
      </w:pPr>
      <w:r>
        <w:t>výpočet výše úplaty za zřízení VB dle interního ceníku vlastníka pozemku v souladu se smlouvou o</w:t>
      </w:r>
      <w:r w:rsidR="00822F8F">
        <w:t> </w:t>
      </w:r>
      <w:r>
        <w:t>smlouvě budoucí o zřízení VB; k výpočtu musí být předloženo písemné souhlasné stanovisko vlastníka pozemku s tímto výpočtem;</w:t>
      </w:r>
    </w:p>
    <w:p w14:paraId="5925C4E2" w14:textId="1C4A38F5" w:rsidR="00013E19" w:rsidRDefault="00013E19" w:rsidP="00E44FF9">
      <w:pPr>
        <w:pStyle w:val="Textodstavec3"/>
      </w:pPr>
      <w:r>
        <w:t xml:space="preserve">rozhodnutí o zvláštním užívání silničního </w:t>
      </w:r>
      <w:r w:rsidR="00990008">
        <w:t>tělesa/pozemku</w:t>
      </w:r>
      <w:r>
        <w:t xml:space="preserve"> (dle</w:t>
      </w:r>
      <w:r w:rsidR="00822F8F">
        <w:t> </w:t>
      </w:r>
      <w:r>
        <w:t>§</w:t>
      </w:r>
      <w:r w:rsidR="00822F8F">
        <w:t> </w:t>
      </w:r>
      <w:r>
        <w:t>25 odst.</w:t>
      </w:r>
      <w:r w:rsidR="00822F8F">
        <w:t> </w:t>
      </w:r>
      <w:r>
        <w:t>6 písm.</w:t>
      </w:r>
      <w:r w:rsidR="00822F8F">
        <w:t> </w:t>
      </w:r>
      <w:r>
        <w:t>c),</w:t>
      </w:r>
      <w:r w:rsidR="00127FD5">
        <w:t> </w:t>
      </w:r>
      <w:r>
        <w:t>d) zákona č.</w:t>
      </w:r>
      <w:r w:rsidR="00822F8F">
        <w:t> </w:t>
      </w:r>
      <w:r>
        <w:t>13/1997</w:t>
      </w:r>
      <w:r w:rsidR="00822F8F">
        <w:t> </w:t>
      </w:r>
      <w:r>
        <w:t>Sb. o pozemních komunikacích) v případě, kdy se stavba PZ dotýká pozemků, jež jsou ve vlastnictví Krajů a hospodaření se svěřeným majetkem kraje vykonávají Správy a údržby silnic či</w:t>
      </w:r>
      <w:r w:rsidR="00822F8F">
        <w:t> </w:t>
      </w:r>
      <w:r>
        <w:t>Ředitelství silnic;</w:t>
      </w:r>
    </w:p>
    <w:p w14:paraId="30A6E334" w14:textId="7C72BA03" w:rsidR="00E44FF9" w:rsidRDefault="00013E19" w:rsidP="00444362">
      <w:pPr>
        <w:pStyle w:val="Textodstavec3"/>
      </w:pPr>
      <w:r>
        <w:t>další rozhodnutí související s uložením plynovodu (např. rozhodnutí orgánu státní správy lesů o</w:t>
      </w:r>
      <w:r w:rsidR="00822F8F">
        <w:t> </w:t>
      </w:r>
      <w:r>
        <w:t>dočasném odnětí plnění funkcí lesa, je-li s ohledem na příslušná ustanovení lesního zákona odnětí třeba, a následným trvalým omezením ve využívání).</w:t>
      </w:r>
    </w:p>
    <w:p w14:paraId="3B0BF1FB" w14:textId="4FF4AA70" w:rsidR="001E7219" w:rsidRDefault="00013E19" w:rsidP="00E44FF9">
      <w:pPr>
        <w:pStyle w:val="Textodstavec3"/>
        <w:numPr>
          <w:ilvl w:val="0"/>
          <w:numId w:val="0"/>
        </w:numPr>
        <w:ind w:left="340"/>
      </w:pPr>
      <w:r>
        <w:t>Souhlas zmocněnce PDS s technickou přejímkou bude vydán po ověření správnosti všech dodaných dokumentů. V případě, že doklady nebudou předány kompletně, nebo dojde zjištění nedostatků v</w:t>
      </w:r>
      <w:r w:rsidR="00822F8F">
        <w:t> </w:t>
      </w:r>
      <w:r>
        <w:t>dodaných dokladech, nelze přejímku PZ realizovat.</w:t>
      </w:r>
    </w:p>
    <w:p w14:paraId="64166BB3" w14:textId="26FFF3B6" w:rsidR="001E7219" w:rsidRDefault="001859C4" w:rsidP="001E7219">
      <w:pPr>
        <w:pStyle w:val="Textodstavec1"/>
      </w:pPr>
      <w:r w:rsidRPr="001859C4">
        <w:t xml:space="preserve">Investor se zavazuje nejméně 10 dní před stanovenou přejímkou PZ od zhotovitele písemně vyzvat zmocněnce PDS k účasti na přejímce dokončeného PZ nebo samostatné části a současně se zavazuje </w:t>
      </w:r>
      <w:r w:rsidRPr="001859C4">
        <w:lastRenderedPageBreak/>
        <w:t>zajistit řádnou připravenost této přejímky. Zmocněnec PDS se zavazuje k účasti na přejímce, pokud investorem navržený termín potvrdí.</w:t>
      </w:r>
    </w:p>
    <w:p w14:paraId="4363065A" w14:textId="1986A0FA" w:rsidR="001E7219" w:rsidRDefault="001859C4" w:rsidP="001E7219">
      <w:pPr>
        <w:pStyle w:val="Textodstavec1"/>
      </w:pPr>
      <w:r w:rsidRPr="001859C4">
        <w:t>Investor se zavazuje nepřevzít PZ od zhotovitele, pokud toto bude vykazovat závady a nedodělky a</w:t>
      </w:r>
      <w:r w:rsidR="00822F8F">
        <w:t> </w:t>
      </w:r>
      <w:r w:rsidRPr="001859C4">
        <w:t>dokud zhotovitel nepředloží předepsané doklady stanovené právními předpisy, ČSN a TPG, kterými je prokazována jakost PZ.</w:t>
      </w:r>
    </w:p>
    <w:p w14:paraId="5C3A54FF" w14:textId="3E8C09D5" w:rsidR="001E7219" w:rsidRDefault="001859C4" w:rsidP="001E7219">
      <w:pPr>
        <w:pStyle w:val="Textodstavec1"/>
      </w:pPr>
      <w:r w:rsidRPr="001859C4">
        <w:t>Investor se zavazuje předat zmocněnci PDS doklady, které jsou k datu technické přejímky uvedeny na</w:t>
      </w:r>
      <w:r w:rsidR="00822F8F">
        <w:t> </w:t>
      </w:r>
      <w:r w:rsidRPr="001859C4">
        <w:t xml:space="preserve">webové stránce </w:t>
      </w:r>
      <w:hyperlink r:id="rId17" w:history="1">
        <w:r w:rsidRPr="001859C4">
          <w:rPr>
            <w:rStyle w:val="Hypertextovodkaz"/>
          </w:rPr>
          <w:t>http://www.gasnet.cz/cs/technicke-dokumenty/</w:t>
        </w:r>
      </w:hyperlink>
      <w:r w:rsidRPr="001859C4">
        <w:t>, a které jsou pro příslušné PZ relevantní.</w:t>
      </w:r>
    </w:p>
    <w:p w14:paraId="045E7A03" w14:textId="6C892609" w:rsidR="001E7219" w:rsidRDefault="001859C4" w:rsidP="001E7219">
      <w:pPr>
        <w:pStyle w:val="Textodstavec1"/>
      </w:pPr>
      <w:r w:rsidRPr="001859C4">
        <w:t>Investor se zavazuje zpracovat a podat příslušnému stavebnímu úřadu žádost o kolaudační souhlas, popř. oznámení o užívání PZ.</w:t>
      </w:r>
    </w:p>
    <w:p w14:paraId="6485121E" w14:textId="7E5BDC96" w:rsidR="001859C4" w:rsidRDefault="001859C4" w:rsidP="001E7219">
      <w:pPr>
        <w:pStyle w:val="Textodstavec1"/>
      </w:pPr>
      <w:r w:rsidRPr="001859C4">
        <w:t xml:space="preserve">Zmocněnec PDS se zúčastní všech navazujících jednání, zejména závěrečné kontrolní prohlídky podle </w:t>
      </w:r>
      <w:proofErr w:type="spellStart"/>
      <w:r w:rsidRPr="001859C4">
        <w:t>StZ</w:t>
      </w:r>
      <w:proofErr w:type="spellEnd"/>
      <w:r w:rsidRPr="001859C4">
        <w:t>, ke kterým bude investorem písemně vyzván nejméně 7</w:t>
      </w:r>
      <w:r w:rsidR="00822F8F">
        <w:t> </w:t>
      </w:r>
      <w:r w:rsidRPr="001859C4">
        <w:t>dnů předem, s možností uplatnit své připomínky v rozsahu, v jakém jsou dotčena nebo by mohla být dotčena práva PDS.</w:t>
      </w:r>
    </w:p>
    <w:p w14:paraId="252A5D55" w14:textId="77777777" w:rsidR="00EE3844" w:rsidRDefault="00EE3844" w:rsidP="00EE3844">
      <w:pPr>
        <w:pStyle w:val="Textodstavec1"/>
        <w:numPr>
          <w:ilvl w:val="0"/>
          <w:numId w:val="0"/>
        </w:numPr>
        <w:ind w:left="340"/>
      </w:pPr>
    </w:p>
    <w:p w14:paraId="19773392" w14:textId="659C7496" w:rsidR="001E7219" w:rsidRDefault="001E7219" w:rsidP="001E7219">
      <w:pPr>
        <w:pStyle w:val="Nadpis1"/>
      </w:pPr>
      <w:bookmarkStart w:id="9" w:name="_Ref54087519"/>
      <w:bookmarkStart w:id="10" w:name="_Ref57711356"/>
      <w:r w:rsidRPr="001E7219">
        <w:t xml:space="preserve">Akcept návrhu </w:t>
      </w:r>
      <w:bookmarkEnd w:id="9"/>
      <w:r w:rsidR="0024341E">
        <w:t>s</w:t>
      </w:r>
      <w:r w:rsidR="0024341E" w:rsidRPr="0024341E">
        <w:t>mlouvy kupní</w:t>
      </w:r>
      <w:bookmarkEnd w:id="10"/>
    </w:p>
    <w:p w14:paraId="3D93D84D" w14:textId="62027170" w:rsidR="001766FE" w:rsidRPr="005B6701" w:rsidRDefault="002A140F" w:rsidP="00127FD5">
      <w:pPr>
        <w:pStyle w:val="Textodstavec1"/>
      </w:pPr>
      <w:r>
        <w:t xml:space="preserve">Investor podá budoucímu kupujícímu písemnou výzvu k uzavření kupní smlouvy. Písemná výzva investora nesmí být budoucímu kupujícímu zaslána před okamžikem, od něhož je investor oprávněn užívat dokončenou stavbu ve smyslu </w:t>
      </w:r>
      <w:proofErr w:type="spellStart"/>
      <w:r>
        <w:t>StZ</w:t>
      </w:r>
      <w:proofErr w:type="spellEnd"/>
      <w:r>
        <w:t xml:space="preserve">. </w:t>
      </w:r>
      <w:r>
        <w:br/>
      </w:r>
      <w:r>
        <w:br/>
        <w:t>PDS je oprávněn před uzavřením řádné kupní smlouvy zkontrolovat PZ. Zjistí-li vady, je oprávněn neuzavřít řádnou kupní smlouvu a bude o této skutečnosti informovat investora. Po odstranění vad může investor podat budoucímu kupujícímu novou písemnou výzvu k uzavření kupní smlouvy.</w:t>
      </w:r>
      <w:r>
        <w:br/>
      </w:r>
      <w:r>
        <w:br/>
        <w:t>Na základě písemné výzvy investora a po doložení dokladů pro uzavření kupních smluv dle odst.</w:t>
      </w:r>
      <w:r w:rsidR="00822F8F">
        <w:t> </w:t>
      </w:r>
      <w:r w:rsidR="00822F8F">
        <w:fldChar w:fldCharType="begin"/>
      </w:r>
      <w:r w:rsidR="00822F8F">
        <w:instrText xml:space="preserve"> REF _Ref57283165 \n \h </w:instrText>
      </w:r>
      <w:r w:rsidR="00822F8F">
        <w:fldChar w:fldCharType="separate"/>
      </w:r>
      <w:r w:rsidR="00CF24FA">
        <w:t>2</w:t>
      </w:r>
      <w:r w:rsidR="00822F8F">
        <w:fldChar w:fldCharType="end"/>
      </w:r>
      <w:r>
        <w:t xml:space="preserve"> tohoto článku předloží budoucí kupující nejpozději do 60</w:t>
      </w:r>
      <w:r w:rsidR="00822F8F">
        <w:t> </w:t>
      </w:r>
      <w:r>
        <w:t xml:space="preserve">dnů od doručení výzvy investorovi </w:t>
      </w:r>
      <w:r w:rsidR="00127FD5">
        <w:t>koncept/koncepty</w:t>
      </w:r>
      <w:r w:rsidR="00822F8F" w:rsidRPr="00127FD5">
        <w:rPr>
          <w:szCs w:val="22"/>
        </w:rPr>
        <w:t xml:space="preserve"> </w:t>
      </w:r>
      <w:r>
        <w:t>kupních smluv na PZ, nedohodnou-li se smluvní strany jinak. Investor koncept smlouvy podepíše a doručí PDS nejpozději do 30</w:t>
      </w:r>
      <w:r w:rsidR="00822F8F">
        <w:t> </w:t>
      </w:r>
      <w:r>
        <w:t>dnů ode dne doručení konceptu kupní smlouvy. PDS návrh kupní smlouvy akceptuje nejpozději do 30</w:t>
      </w:r>
      <w:r w:rsidR="00822F8F">
        <w:t> </w:t>
      </w:r>
      <w:r>
        <w:t>dnů.</w:t>
      </w:r>
    </w:p>
    <w:p w14:paraId="23114C84" w14:textId="63B180B2" w:rsidR="006247C9" w:rsidRDefault="006247C9" w:rsidP="006247C9">
      <w:pPr>
        <w:pStyle w:val="Textodstavec1"/>
      </w:pPr>
      <w:bookmarkStart w:id="11" w:name="_Ref57283165"/>
      <w:r>
        <w:t>Doklady pro uzavření kupní smlouvy na PZ jsou:</w:t>
      </w:r>
      <w:bookmarkEnd w:id="11"/>
    </w:p>
    <w:p w14:paraId="69B1225E" w14:textId="0F422148" w:rsidR="006247C9" w:rsidRDefault="006247C9" w:rsidP="006247C9">
      <w:pPr>
        <w:pStyle w:val="Textodstavec3"/>
      </w:pPr>
      <w:r>
        <w:t>zápis o technické přejímce mezi PDS, investorem a zhotovitelem;</w:t>
      </w:r>
    </w:p>
    <w:p w14:paraId="4B8055C0" w14:textId="1282B711" w:rsidR="006247C9" w:rsidRDefault="006247C9" w:rsidP="006247C9">
      <w:pPr>
        <w:pStyle w:val="Textodstavec3"/>
      </w:pPr>
      <w:r>
        <w:t xml:space="preserve">kolaudační souhlas nebo dílčí kolaudační souhlas nebo oznámení o užívání stavby nebo jiný povolovací doklad vydaný dle </w:t>
      </w:r>
      <w:proofErr w:type="spellStart"/>
      <w:r>
        <w:t>StZ</w:t>
      </w:r>
      <w:proofErr w:type="spellEnd"/>
      <w:r>
        <w:t xml:space="preserve"> umožňující trvalé užívání.</w:t>
      </w:r>
    </w:p>
    <w:p w14:paraId="2039A8F1" w14:textId="48189CBB" w:rsidR="002C3A8A" w:rsidRPr="005B6701" w:rsidRDefault="00995AAD" w:rsidP="0093409B">
      <w:pPr>
        <w:pStyle w:val="Textodstavec1"/>
      </w:pPr>
      <w:bookmarkStart w:id="12" w:name="_Ref57283333"/>
      <w:r w:rsidRPr="00995AAD">
        <w:t>Kupní cena za PZ stanovená dohodou smluvních stran činí</w:t>
      </w:r>
      <w:r>
        <w:t> </w:t>
      </w:r>
      <w:proofErr w:type="gramStart"/>
      <w:r w:rsidR="0093409B">
        <w:rPr>
          <w:rStyle w:val="Siln"/>
        </w:rPr>
        <w:t>912.072</w:t>
      </w:r>
      <w:r w:rsidRPr="00995AAD">
        <w:rPr>
          <w:rStyle w:val="Siln"/>
        </w:rPr>
        <w:t>,-</w:t>
      </w:r>
      <w:proofErr w:type="gramEnd"/>
      <w:r w:rsidRPr="00995AAD">
        <w:rPr>
          <w:rStyle w:val="Siln"/>
        </w:rPr>
        <w:t> Kč</w:t>
      </w:r>
      <w:r w:rsidRPr="00995AAD">
        <w:t xml:space="preserve"> (slovy:</w:t>
      </w:r>
      <w:r>
        <w:t xml:space="preserve"> </w:t>
      </w:r>
      <w:r w:rsidR="0093409B">
        <w:t>devět set dvaná</w:t>
      </w:r>
      <w:r w:rsidR="00A55B1F">
        <w:t>c</w:t>
      </w:r>
      <w:r w:rsidR="0093409B">
        <w:t>t tisíc sedmdesát dva</w:t>
      </w:r>
      <w:r>
        <w:t> </w:t>
      </w:r>
      <w:r w:rsidRPr="00995AAD">
        <w:t>korun českých) bez DPH. DPH bude uplatněno v zákonné výši platné ke dni uskutečnění zdanitelného plnění.</w:t>
      </w:r>
      <w:r w:rsidRPr="00995AAD">
        <w:br/>
      </w:r>
      <w:r w:rsidRPr="00995AAD">
        <w:rPr>
          <w:rStyle w:val="Npovda"/>
        </w:rPr>
        <w:t>(</w:t>
      </w:r>
      <w:r w:rsidR="00AC3EB7">
        <w:rPr>
          <w:rStyle w:val="Npovda"/>
        </w:rPr>
        <w:t>odstavec</w:t>
      </w:r>
      <w:r w:rsidR="00AC3EB7" w:rsidRPr="00325D75">
        <w:rPr>
          <w:rStyle w:val="Npovda"/>
        </w:rPr>
        <w:t xml:space="preserve"> </w:t>
      </w:r>
      <w:r w:rsidRPr="00995AAD">
        <w:rPr>
          <w:rStyle w:val="Npovda"/>
        </w:rPr>
        <w:t>použít v případě plátce DPH)</w:t>
      </w:r>
      <w:bookmarkEnd w:id="12"/>
    </w:p>
    <w:p w14:paraId="486FDC51" w14:textId="401BC6F0" w:rsidR="002C3A8A" w:rsidRDefault="002C3A8A" w:rsidP="00820867">
      <w:pPr>
        <w:pStyle w:val="Textodstavec1"/>
      </w:pPr>
      <w:r w:rsidRPr="002C3A8A">
        <w:t xml:space="preserve">Smluvní strany se výslovně dohodly, že dojde-li v průběhu realizace ke změně rozsahu PZ proti rozsahu, vymezeném v čl. </w:t>
      </w:r>
      <w:r w:rsidR="00822F8F">
        <w:fldChar w:fldCharType="begin"/>
      </w:r>
      <w:r w:rsidR="00822F8F">
        <w:instrText xml:space="preserve"> REF _Ref46422570 \n \h </w:instrText>
      </w:r>
      <w:r w:rsidR="00822F8F">
        <w:fldChar w:fldCharType="separate"/>
      </w:r>
      <w:r w:rsidR="00CF24FA">
        <w:t>I</w:t>
      </w:r>
      <w:r w:rsidR="00822F8F">
        <w:fldChar w:fldCharType="end"/>
      </w:r>
      <w:r w:rsidRPr="002C3A8A">
        <w:t xml:space="preserve">. odst. </w:t>
      </w:r>
      <w:r w:rsidR="00822F8F">
        <w:fldChar w:fldCharType="begin"/>
      </w:r>
      <w:r w:rsidR="00822F8F">
        <w:instrText xml:space="preserve"> REF _Ref57283318 \n \h </w:instrText>
      </w:r>
      <w:r w:rsidR="00822F8F">
        <w:fldChar w:fldCharType="separate"/>
      </w:r>
      <w:r w:rsidR="00CF24FA">
        <w:t>1</w:t>
      </w:r>
      <w:r w:rsidR="00822F8F">
        <w:fldChar w:fldCharType="end"/>
      </w:r>
      <w:r w:rsidRPr="002C3A8A">
        <w:t xml:space="preserve"> této smlouvy nebo bude koncept kupní smlouvy na PZ uskutečněn v</w:t>
      </w:r>
      <w:r w:rsidR="00966ADA">
        <w:t> </w:t>
      </w:r>
      <w:r w:rsidRPr="002C3A8A">
        <w:t xml:space="preserve">jiném regulačním období stanoveném Energetickým regulačním úřadem dle </w:t>
      </w:r>
      <w:proofErr w:type="spellStart"/>
      <w:r w:rsidRPr="002C3A8A">
        <w:t>ust</w:t>
      </w:r>
      <w:proofErr w:type="spellEnd"/>
      <w:r w:rsidRPr="002C3A8A">
        <w:t>. § 19a energetického zákona</w:t>
      </w:r>
      <w:r w:rsidR="00966ADA">
        <w:t>,</w:t>
      </w:r>
      <w:r w:rsidRPr="002C3A8A">
        <w:t xml:space="preserve"> než v kterém byla uzavřena tato smlouva, nepoužije se pro určení výše kupní ceny ustanovení čl.</w:t>
      </w:r>
      <w:r w:rsidR="00822F8F">
        <w:t> </w:t>
      </w:r>
      <w:r w:rsidR="00822F8F">
        <w:fldChar w:fldCharType="begin"/>
      </w:r>
      <w:r w:rsidR="00822F8F">
        <w:instrText xml:space="preserve"> REF _Ref54087519 \n \h </w:instrText>
      </w:r>
      <w:r w:rsidR="00822F8F">
        <w:fldChar w:fldCharType="separate"/>
      </w:r>
      <w:r w:rsidR="00CF24FA">
        <w:t>IV</w:t>
      </w:r>
      <w:r w:rsidR="00822F8F">
        <w:fldChar w:fldCharType="end"/>
      </w:r>
      <w:r w:rsidRPr="002C3A8A">
        <w:t>. odst.</w:t>
      </w:r>
      <w:r w:rsidR="00822F8F">
        <w:t> </w:t>
      </w:r>
      <w:r w:rsidR="00822F8F">
        <w:fldChar w:fldCharType="begin"/>
      </w:r>
      <w:r w:rsidR="00822F8F">
        <w:instrText xml:space="preserve"> REF _Ref57283333 \n \h </w:instrText>
      </w:r>
      <w:r w:rsidR="00822F8F">
        <w:fldChar w:fldCharType="separate"/>
      </w:r>
      <w:r w:rsidR="00CF24FA">
        <w:t>3</w:t>
      </w:r>
      <w:r w:rsidR="00822F8F">
        <w:fldChar w:fldCharType="end"/>
      </w:r>
      <w:r w:rsidRPr="002C3A8A">
        <w:t xml:space="preserve"> této smlouvy, ale výše kupní ceny za převáděné PZ bude stanovena postupem uvedeným v Zásadách cenové regulace, které jsou vydávané Energetickým regulačním </w:t>
      </w:r>
      <w:r w:rsidRPr="002C3A8A">
        <w:lastRenderedPageBreak/>
        <w:t>úřadem, platné v okamžiku odeslání konceptu kupní smlouvy na PZ investorovi, případně dle právního předpisu účinném v okamžiku odeslání konceptu kupní smlouvy na</w:t>
      </w:r>
      <w:r w:rsidR="00822F8F">
        <w:t> </w:t>
      </w:r>
      <w:r w:rsidRPr="002C3A8A">
        <w:t>PZ investorovi, který bude stanovovat hodnotu nabývaného PZ provozovatelem distribuční soustavy.</w:t>
      </w:r>
    </w:p>
    <w:p w14:paraId="06BD5055" w14:textId="4B644F83" w:rsidR="002C3A8A" w:rsidRPr="005B6701" w:rsidRDefault="002C3A8A" w:rsidP="00820867">
      <w:pPr>
        <w:pStyle w:val="Textodstavec1"/>
      </w:pPr>
      <w:r w:rsidRPr="002C3A8A">
        <w:t>Kupní cena, určená podle tohoto článku, bude snížena o úhrn hodnot za zřízení VB, kterou zaplatí budoucí kupující a která byla investorem dohodnuta ve smlouvách o budoucích smlouvách o zřízení VB jako cena konečná nebo cena stanovená znaleckým posudkem, případně, u níž bylo dohodnuto, že bude vypočtena dle interního ceníku či násobkem dohodnuté částky za 1</w:t>
      </w:r>
      <w:r w:rsidR="00822F8F">
        <w:t> </w:t>
      </w:r>
      <w:r w:rsidRPr="002C3A8A">
        <w:t>m nebo 1</w:t>
      </w:r>
      <w:r w:rsidR="00822F8F">
        <w:t> </w:t>
      </w:r>
      <w:r w:rsidRPr="002C3A8A">
        <w:t>m</w:t>
      </w:r>
      <w:r w:rsidRPr="002559C2">
        <w:rPr>
          <w:vertAlign w:val="superscript"/>
        </w:rPr>
        <w:t>2</w:t>
      </w:r>
      <w:r w:rsidRPr="002C3A8A">
        <w:t xml:space="preserve"> dle geometrického plánu. </w:t>
      </w:r>
      <w:r w:rsidRPr="002C3A8A">
        <w:rPr>
          <w:rStyle w:val="Npovda"/>
        </w:rPr>
        <w:t>(Dovětek „Takto stanovená... ...odkup plynovodů a PP.“ používat pouze, je-li součástí převodu i RS.)</w:t>
      </w:r>
    </w:p>
    <w:p w14:paraId="12B1D1ED" w14:textId="76956D57" w:rsidR="002559C2" w:rsidRPr="005B6701" w:rsidRDefault="002559C2" w:rsidP="002559C2">
      <w:pPr>
        <w:pStyle w:val="Textodstavec1"/>
      </w:pPr>
      <w:bookmarkStart w:id="13" w:name="_Ref57711322"/>
      <w:r w:rsidRPr="004737BF">
        <w:t>Dohodnutou kupní cenu za plynovody a PP zaplatí budoucí kupující po uzavření kupní smlouvy, a</w:t>
      </w:r>
      <w:r w:rsidR="00822F8F" w:rsidRPr="004737BF">
        <w:t> </w:t>
      </w:r>
      <w:r w:rsidRPr="004737BF">
        <w:t>to</w:t>
      </w:r>
      <w:r w:rsidR="00822F8F" w:rsidRPr="004737BF">
        <w:t> </w:t>
      </w:r>
      <w:r w:rsidRPr="004737BF">
        <w:t xml:space="preserve">bankovním převodem </w:t>
      </w:r>
      <w:sdt>
        <w:sdtPr>
          <w:rPr>
            <w:szCs w:val="22"/>
          </w:rPr>
          <w:id w:val="86201232"/>
          <w:placeholder>
            <w:docPart w:val="6B7DB8DAC4A24216BC16A8E676D1D4B5"/>
          </w:placeholder>
          <w:comboBox>
            <w:listItem w:displayText="ve prospěch účtu investora, uvedeného v záhlaví této smlouvy," w:value="ve prospěch účtu investora, uvedeného v záhlaví této smlouvy,"/>
            <w:listItem w:displayText="ve prospěch účtů investorů každému zvlášť ve výši podle spoluvlastnických podílů uvedených v záhlaví této smlouvy," w:value="ve prospěch účtů investorů každému zvlášť ve výši podle spoluvlastnických podílů uvedených v záhlaví této smlouvy,"/>
          </w:comboBox>
        </w:sdtPr>
        <w:sdtEndPr/>
        <w:sdtContent>
          <w:r w:rsidR="00B2758A">
            <w:rPr>
              <w:szCs w:val="22"/>
            </w:rPr>
            <w:t>ve prospěch účtu investora, uvedeného v záhlaví této smlouvy,</w:t>
          </w:r>
        </w:sdtContent>
      </w:sdt>
      <w:r w:rsidR="004947F0" w:rsidRPr="004737BF">
        <w:rPr>
          <w:rStyle w:val="Npovda"/>
        </w:rPr>
        <w:t xml:space="preserve"> – alt. pro platbu na více účtů</w:t>
      </w:r>
      <w:r w:rsidR="00822F8F" w:rsidRPr="004737BF">
        <w:rPr>
          <w:szCs w:val="22"/>
        </w:rPr>
        <w:t xml:space="preserve"> </w:t>
      </w:r>
      <w:r w:rsidRPr="004737BF">
        <w:t>do</w:t>
      </w:r>
      <w:r w:rsidR="00AC0117" w:rsidRPr="004737BF">
        <w:t> </w:t>
      </w:r>
      <w:r w:rsidRPr="004737BF">
        <w:t>30</w:t>
      </w:r>
      <w:r w:rsidR="00AC0117" w:rsidRPr="004737BF">
        <w:t> </w:t>
      </w:r>
      <w:r w:rsidRPr="004737BF">
        <w:t xml:space="preserve">dnů </w:t>
      </w:r>
      <w:r w:rsidR="00623DBE" w:rsidRPr="004737BF">
        <w:rPr>
          <w:rStyle w:val="Npovda"/>
        </w:rPr>
        <w:t>(V případě, že se smlouva v</w:t>
      </w:r>
      <w:r w:rsidR="00AC0117" w:rsidRPr="004737BF">
        <w:rPr>
          <w:rStyle w:val="Npovda"/>
        </w:rPr>
        <w:t> </w:t>
      </w:r>
      <w:r w:rsidR="00623DBE" w:rsidRPr="004737BF">
        <w:rPr>
          <w:rStyle w:val="Npovda"/>
        </w:rPr>
        <w:t>registru zveřejňuje do 10 dnů (dle čl</w:t>
      </w:r>
      <w:r w:rsidR="00AC0117" w:rsidRPr="004737BF">
        <w:rPr>
          <w:rStyle w:val="Npovda"/>
        </w:rPr>
        <w:t> </w:t>
      </w:r>
      <w:r w:rsidR="00AC0117" w:rsidRPr="004737BF">
        <w:rPr>
          <w:rStyle w:val="Npovda"/>
        </w:rPr>
        <w:fldChar w:fldCharType="begin"/>
      </w:r>
      <w:r w:rsidR="00AC0117" w:rsidRPr="004737BF">
        <w:rPr>
          <w:rStyle w:val="Npovda"/>
        </w:rPr>
        <w:instrText xml:space="preserve"> REF _Ref54003983 \n \h </w:instrText>
      </w:r>
      <w:r w:rsidR="004737BF">
        <w:rPr>
          <w:rStyle w:val="Npovda"/>
        </w:rPr>
        <w:instrText xml:space="preserve"> \* MERGEFORMAT </w:instrText>
      </w:r>
      <w:r w:rsidR="00AC0117" w:rsidRPr="004737BF">
        <w:rPr>
          <w:rStyle w:val="Npovda"/>
        </w:rPr>
      </w:r>
      <w:r w:rsidR="00AC0117" w:rsidRPr="004737BF">
        <w:rPr>
          <w:rStyle w:val="Npovda"/>
        </w:rPr>
        <w:fldChar w:fldCharType="separate"/>
      </w:r>
      <w:r w:rsidR="00CF24FA">
        <w:rPr>
          <w:rStyle w:val="Npovda"/>
        </w:rPr>
        <w:t>VI</w:t>
      </w:r>
      <w:r w:rsidR="00AC0117" w:rsidRPr="004737BF">
        <w:rPr>
          <w:rStyle w:val="Npovda"/>
        </w:rPr>
        <w:fldChar w:fldCharType="end"/>
      </w:r>
      <w:r w:rsidR="00623DBE" w:rsidRPr="004737BF">
        <w:rPr>
          <w:rStyle w:val="Npovda"/>
        </w:rPr>
        <w:t xml:space="preserve">), je lhůta splatnosti 60 dní.) </w:t>
      </w:r>
      <w:r w:rsidRPr="004737BF">
        <w:t>od</w:t>
      </w:r>
      <w:r w:rsidR="00AC0117" w:rsidRPr="004737BF">
        <w:t> </w:t>
      </w:r>
      <w:r w:rsidRPr="004737BF">
        <w:t>účinnosti kupní smlouvy; v</w:t>
      </w:r>
      <w:r w:rsidR="00AC0117" w:rsidRPr="004737BF">
        <w:t> </w:t>
      </w:r>
      <w:r w:rsidRPr="004737BF">
        <w:t>případě nepropojeného PZ do 30 dnů ode dne, kdy prodávající doručil kupujícímu Protokol o</w:t>
      </w:r>
      <w:r w:rsidR="00AC0117" w:rsidRPr="004737BF">
        <w:t> </w:t>
      </w:r>
      <w:r w:rsidRPr="004737BF">
        <w:t>vpuštění plynu, kterým prokáže, že došlo k propojení předmětu prodeje s distribuční soustavou kupujícího na náklady prodávajícího.</w:t>
      </w:r>
      <w:r w:rsidR="00623DBE" w:rsidRPr="004737BF">
        <w:rPr>
          <w:rStyle w:val="Npovda"/>
        </w:rPr>
        <w:t xml:space="preserve"> (Týká se případu, kdy k propojení na DS provedl na své náklady prodávající.)</w:t>
      </w:r>
      <w:bookmarkEnd w:id="13"/>
    </w:p>
    <w:p w14:paraId="17C5CF22" w14:textId="0BA10F8F" w:rsidR="00623DBE" w:rsidRDefault="00623DBE" w:rsidP="00820867">
      <w:pPr>
        <w:pStyle w:val="Textodstavec1"/>
      </w:pPr>
      <w:r w:rsidRPr="00623DBE">
        <w:t>Závazek budoucího kupujícího je vždy splněn dnem odepsání příslušné finanční částky z jeho bankovního účtu ve prospěch bankovního účtu investora; u plátce DPH musí jít o účet zveřejněný správcem daně způsobem umožňujícím dálkový přístup – v registru plátců DPH.</w:t>
      </w:r>
    </w:p>
    <w:p w14:paraId="1D7159DC" w14:textId="654B3CA6" w:rsidR="00623DBE" w:rsidRDefault="00623DBE" w:rsidP="00820867">
      <w:pPr>
        <w:pStyle w:val="Textodstavec1"/>
      </w:pPr>
      <w:bookmarkStart w:id="14" w:name="_Ref57711338"/>
      <w:r w:rsidRPr="00623DBE">
        <w:t>Investor bere na vědomí, že podmínkou uvedení PZ do provozu je účinnost kupní smlouvy na PZ.</w:t>
      </w:r>
      <w:bookmarkEnd w:id="14"/>
    </w:p>
    <w:p w14:paraId="1262A40B" w14:textId="77777777" w:rsidR="00EE3844" w:rsidRPr="005B6701" w:rsidRDefault="00EE3844" w:rsidP="00EE3844">
      <w:pPr>
        <w:pStyle w:val="Textodstavec1"/>
        <w:numPr>
          <w:ilvl w:val="0"/>
          <w:numId w:val="0"/>
        </w:numPr>
        <w:ind w:left="340"/>
      </w:pPr>
    </w:p>
    <w:p w14:paraId="22D20F25" w14:textId="2BA705B3" w:rsidR="00FB2926" w:rsidRDefault="00FB2926" w:rsidP="00FB2926">
      <w:pPr>
        <w:pStyle w:val="Nadpis1"/>
      </w:pPr>
      <w:r w:rsidRPr="00FB2926">
        <w:t>Odstraňování vad</w:t>
      </w:r>
    </w:p>
    <w:p w14:paraId="055529F4" w14:textId="12AF295E" w:rsidR="00FB2926" w:rsidRDefault="00FB2926" w:rsidP="00FB2926">
      <w:pPr>
        <w:pStyle w:val="Textodstavec1"/>
      </w:pPr>
      <w:r>
        <w:t>Za odstranění vad PZ v záruční době odpovídá investor. Pro jejich odstranění je dohodnuta lhůta do</w:t>
      </w:r>
      <w:r w:rsidR="00AC0117">
        <w:t> </w:t>
      </w:r>
      <w:r>
        <w:t>30 dní od písemného oznámení vady investorovi. Pokud v této lhůtě nedojde k odstranění vad, odstraní je PDS na náklady investora. V případech, které by mohly ohrozit bezpečnost a spolehlivost provozu PZ, PDS odstraní vady neprodleně, a to rovněž na náklady investora. Investor se zavazuje PDS tyto účelně vynaložené náklady uhradit ve lhůtě do 14 dnů od doručení vyúčtování.</w:t>
      </w:r>
    </w:p>
    <w:p w14:paraId="2F372226" w14:textId="5FBD0526" w:rsidR="00FB2926" w:rsidRDefault="00FB2926" w:rsidP="00FB2926">
      <w:pPr>
        <w:pStyle w:val="Textodstavec1"/>
      </w:pPr>
      <w:r>
        <w:t>Investor se zavazuje uhradit PDS veškeré náklady, které mu vzniknou v případě, bude-li prokázáno, že</w:t>
      </w:r>
      <w:r w:rsidR="00AC0117">
        <w:t> </w:t>
      </w:r>
      <w:r>
        <w:t xml:space="preserve">PZ nebo jeho část je stavbou postavenou bez rozhodnutí podle </w:t>
      </w:r>
      <w:proofErr w:type="spellStart"/>
      <w:r>
        <w:t>StZ</w:t>
      </w:r>
      <w:proofErr w:type="spellEnd"/>
      <w:r>
        <w:t xml:space="preserve"> nebo v rozporu s ním, nebo je stavbou neoprávněnou, nebo nebylo zřízeno věcné právo ve prospěch PDS, spočívající v oprávnění PDS mít PZ uloženo a provozovat v cizí nemovité věci, a to na dobu neurčitou. Smluvní strany sjednaly, že závazky investora podle tohoto odstavce se budou vztahovat na nároky, které vůči němu uplatní PDS ve lhůtě do 10 let ode dne účinnosti kupní smlouvy. Bude-li nárok PDS, případně nárok vlastníka dotčené nemovité věci, řešen ve správním nebo soudním řízení, pak závazek investora trvá i</w:t>
      </w:r>
      <w:r w:rsidR="00AC0117">
        <w:t> </w:t>
      </w:r>
      <w:r>
        <w:t>po uplynutí této 10leté lhůty, a to ještě jeden rok od pravomocného ukončení příslušného řízení.</w:t>
      </w:r>
    </w:p>
    <w:p w14:paraId="41926B5C" w14:textId="27CA7E6F" w:rsidR="00FB2926" w:rsidRDefault="00FB2926" w:rsidP="00FB2926">
      <w:pPr>
        <w:pStyle w:val="Textodstavec1"/>
      </w:pPr>
      <w:r>
        <w:t>Vadou se rozumí i rozpor mezi dotčenými pozemky tak, jak jsou uvedeny v jednotlivých smlouvách o</w:t>
      </w:r>
      <w:r w:rsidR="00AC0117">
        <w:t> </w:t>
      </w:r>
      <w:r>
        <w:t>smlouvě budoucí o zřízení VB a jak jsou uvedeny v geometrickém plánu pro zaměření VB podle skutečnosti. Lhůta, a v případě potřeby i podmínky odlišné od této smlouvy, pro odstranění takových vad bude mezi smluvními stranami sjednána individuálně.</w:t>
      </w:r>
    </w:p>
    <w:p w14:paraId="1E612877" w14:textId="77777777" w:rsidR="00EE3844" w:rsidRDefault="00EE3844" w:rsidP="00EE3844">
      <w:pPr>
        <w:pStyle w:val="Textodstavec1"/>
        <w:numPr>
          <w:ilvl w:val="0"/>
          <w:numId w:val="0"/>
        </w:numPr>
        <w:ind w:left="340"/>
      </w:pPr>
    </w:p>
    <w:p w14:paraId="6A8C6222" w14:textId="77777777" w:rsidR="00EE3844" w:rsidRPr="00FB2926" w:rsidRDefault="00EE3844" w:rsidP="00EE3844">
      <w:pPr>
        <w:pStyle w:val="Textodstavec1"/>
        <w:numPr>
          <w:ilvl w:val="0"/>
          <w:numId w:val="0"/>
        </w:numPr>
        <w:ind w:left="340"/>
      </w:pPr>
    </w:p>
    <w:p w14:paraId="041F13C3" w14:textId="74B32D50" w:rsidR="00D34AF7" w:rsidRPr="005B6701" w:rsidRDefault="00D34AF7" w:rsidP="008B0302">
      <w:pPr>
        <w:pStyle w:val="Nadpis1"/>
      </w:pPr>
      <w:bookmarkStart w:id="15" w:name="_Ref54003983"/>
      <w:r w:rsidRPr="00D34AF7">
        <w:rPr>
          <w:rFonts w:eastAsia="Calibri"/>
        </w:rPr>
        <w:lastRenderedPageBreak/>
        <w:t>Registr smluv</w:t>
      </w:r>
      <w:bookmarkEnd w:id="15"/>
      <w:r>
        <w:rPr>
          <w:rStyle w:val="Npovda"/>
        </w:rPr>
        <w:t xml:space="preserve"> </w:t>
      </w:r>
      <w:r w:rsidR="00F634F6">
        <w:rPr>
          <w:rStyle w:val="Npovda"/>
        </w:rPr>
        <w:br/>
      </w:r>
      <w:r w:rsidR="00F634F6" w:rsidRPr="008B0302">
        <w:rPr>
          <w:rStyle w:val="Npovda"/>
          <w:rFonts w:eastAsia="Calibri"/>
        </w:rPr>
        <w:t>A.</w:t>
      </w:r>
      <w:r w:rsidR="00F634F6">
        <w:rPr>
          <w:rStyle w:val="Npovda"/>
          <w:rFonts w:eastAsia="Calibri"/>
        </w:rPr>
        <w:t xml:space="preserve"> </w:t>
      </w:r>
      <w:r w:rsidR="00F634F6" w:rsidRPr="008B0302">
        <w:rPr>
          <w:rStyle w:val="Npovda"/>
          <w:rFonts w:eastAsia="Calibri"/>
        </w:rPr>
        <w:t>Registr smluv – povinné (zákonné) uveřejnění smlouvy protistranou</w:t>
      </w:r>
      <w:r w:rsidR="00F634F6">
        <w:rPr>
          <w:rStyle w:val="Npovda"/>
        </w:rPr>
        <w:br/>
        <w:t>(v</w:t>
      </w:r>
      <w:r w:rsidRPr="00D34AF7">
        <w:rPr>
          <w:rStyle w:val="Npovda"/>
        </w:rPr>
        <w:t>ybrat jednu z variant A,B</w:t>
      </w:r>
      <w:r w:rsidR="002F6579">
        <w:rPr>
          <w:rStyle w:val="Npovda"/>
        </w:rPr>
        <w:t xml:space="preserve"> nebo C a ostatní smazat</w:t>
      </w:r>
      <w:r w:rsidR="00F634F6">
        <w:rPr>
          <w:rStyle w:val="Npovda"/>
        </w:rPr>
        <w:t>;</w:t>
      </w:r>
      <w:r w:rsidR="00887D52">
        <w:rPr>
          <w:rStyle w:val="Npovda"/>
        </w:rPr>
        <w:t xml:space="preserve"> </w:t>
      </w:r>
      <w:r w:rsidR="00F634F6">
        <w:rPr>
          <w:rStyle w:val="Npovda"/>
        </w:rPr>
        <w:br/>
        <w:t>v</w:t>
      </w:r>
      <w:r w:rsidR="00887D52">
        <w:rPr>
          <w:rStyle w:val="Npovda"/>
        </w:rPr>
        <w:t> </w:t>
      </w:r>
      <w:r w:rsidR="00887D52" w:rsidRPr="00887D52">
        <w:rPr>
          <w:rStyle w:val="Npovda"/>
        </w:rPr>
        <w:t>případě smlouvy s</w:t>
      </w:r>
      <w:r w:rsidR="00887D52">
        <w:rPr>
          <w:rStyle w:val="Npovda"/>
        </w:rPr>
        <w:t> </w:t>
      </w:r>
      <w:r w:rsidR="00887D52" w:rsidRPr="00887D52">
        <w:rPr>
          <w:rStyle w:val="Npovda"/>
        </w:rPr>
        <w:t>FO, celý článek vypustit</w:t>
      </w:r>
      <w:r w:rsidR="00F634F6">
        <w:rPr>
          <w:rStyle w:val="Npovda"/>
        </w:rPr>
        <w:t>)</w:t>
      </w:r>
    </w:p>
    <w:p w14:paraId="76B8E203" w14:textId="3938AC7B" w:rsidR="00D34AF7" w:rsidRDefault="008B0302" w:rsidP="00D34AF7">
      <w:pPr>
        <w:pStyle w:val="Textodstavec1"/>
        <w:rPr>
          <w:rFonts w:eastAsia="Calibri"/>
        </w:rPr>
      </w:pPr>
      <w:r w:rsidRPr="008B0302">
        <w:rPr>
          <w:rFonts w:eastAsia="Calibri"/>
        </w:rPr>
        <w:t>Tato smlouva včetně jejích případných dodatků podléhá uveřejnění v registru smluv dle zákona číslo</w:t>
      </w:r>
      <w:r w:rsidR="002D1F32">
        <w:rPr>
          <w:rFonts w:eastAsia="Calibri"/>
        </w:rPr>
        <w:t> </w:t>
      </w:r>
      <w:r w:rsidRPr="008B0302">
        <w:rPr>
          <w:rFonts w:eastAsia="Calibri"/>
        </w:rPr>
        <w:t>340/2015</w:t>
      </w:r>
      <w:r w:rsidR="002D1F32">
        <w:rPr>
          <w:rFonts w:eastAsia="Calibri"/>
        </w:rPr>
        <w:t> </w:t>
      </w:r>
      <w:r w:rsidRPr="008B0302">
        <w:rPr>
          <w:rFonts w:eastAsia="Calibri"/>
        </w:rPr>
        <w:t>Sb., o</w:t>
      </w:r>
      <w:r w:rsidR="002D1F32">
        <w:rPr>
          <w:rFonts w:eastAsia="Calibri"/>
        </w:rPr>
        <w:t> </w:t>
      </w:r>
      <w:r w:rsidRPr="008B0302">
        <w:rPr>
          <w:rFonts w:eastAsia="Calibri"/>
        </w:rPr>
        <w:t>zvláštních podmínkách účinnosti některých smluv, uveřejňování těchto smluv a</w:t>
      </w:r>
      <w:r w:rsidR="00255882">
        <w:rPr>
          <w:rFonts w:eastAsia="Calibri"/>
        </w:rPr>
        <w:t> </w:t>
      </w:r>
      <w:r w:rsidRPr="008B0302">
        <w:rPr>
          <w:rFonts w:eastAsia="Calibri"/>
        </w:rPr>
        <w:t>o</w:t>
      </w:r>
      <w:r w:rsidR="00255882">
        <w:rPr>
          <w:rFonts w:eastAsia="Calibri"/>
        </w:rPr>
        <w:t> </w:t>
      </w:r>
      <w:r w:rsidRPr="008B0302">
        <w:rPr>
          <w:rFonts w:eastAsia="Calibri"/>
        </w:rPr>
        <w:t>registru smluv (zákon o registru smluv), ve znění pozdějších předpisů (dále jen „zákon o</w:t>
      </w:r>
      <w:r w:rsidR="002D1F32">
        <w:rPr>
          <w:rFonts w:eastAsia="Calibri"/>
        </w:rPr>
        <w:t> </w:t>
      </w:r>
      <w:r w:rsidRPr="008B0302">
        <w:rPr>
          <w:rFonts w:eastAsia="Calibri"/>
        </w:rPr>
        <w:t>registru smluv“).</w:t>
      </w:r>
    </w:p>
    <w:p w14:paraId="64F34282" w14:textId="10E617A7" w:rsidR="008B0302" w:rsidRDefault="008B0302" w:rsidP="00D34AF7">
      <w:pPr>
        <w:pStyle w:val="Textodstavec1"/>
        <w:rPr>
          <w:rFonts w:eastAsia="Calibri"/>
        </w:rPr>
      </w:pPr>
      <w:r w:rsidRPr="008B0302">
        <w:rPr>
          <w:rFonts w:eastAsia="Calibri"/>
        </w:rPr>
        <w:t>Smlouvu bez zbytečného odkladu, nejpozději do</w:t>
      </w:r>
      <w:r w:rsidR="007C3000">
        <w:rPr>
          <w:rFonts w:eastAsia="Calibri"/>
        </w:rPr>
        <w:t> </w:t>
      </w:r>
      <w:r w:rsidRPr="008B0302">
        <w:rPr>
          <w:rFonts w:eastAsia="Calibri"/>
        </w:rPr>
        <w:t>5</w:t>
      </w:r>
      <w:r w:rsidR="007C3000">
        <w:rPr>
          <w:rFonts w:eastAsia="Calibri"/>
        </w:rPr>
        <w:t> </w:t>
      </w:r>
      <w:r w:rsidRPr="008B0302">
        <w:rPr>
          <w:rFonts w:eastAsia="Calibri"/>
        </w:rPr>
        <w:t>dnů</w:t>
      </w:r>
      <w:r w:rsidR="007C3000" w:rsidRPr="007C3000">
        <w:rPr>
          <w:rStyle w:val="Npovda"/>
          <w:rFonts w:eastAsia="Calibri"/>
        </w:rPr>
        <w:t xml:space="preserve"> (</w:t>
      </w:r>
      <w:r w:rsidR="00E72152">
        <w:rPr>
          <w:rStyle w:val="Npovda"/>
        </w:rPr>
        <w:t>N</w:t>
      </w:r>
      <w:r w:rsidR="007C3000" w:rsidRPr="007C3000">
        <w:rPr>
          <w:rStyle w:val="Npovda"/>
        </w:rPr>
        <w:t>ad 10 dnů nutno zaslat na email „registr“ a</w:t>
      </w:r>
      <w:r w:rsidR="00255882">
        <w:rPr>
          <w:rStyle w:val="Npovda"/>
        </w:rPr>
        <w:t> </w:t>
      </w:r>
      <w:r w:rsidR="007C3000" w:rsidRPr="007C3000">
        <w:rPr>
          <w:rStyle w:val="Npovda"/>
        </w:rPr>
        <w:t>konzultovat s</w:t>
      </w:r>
      <w:r w:rsidR="00E72152">
        <w:rPr>
          <w:rStyle w:val="Npovda"/>
        </w:rPr>
        <w:t> </w:t>
      </w:r>
      <w:r w:rsidR="007C3000" w:rsidRPr="007C3000">
        <w:rPr>
          <w:rStyle w:val="Npovda"/>
        </w:rPr>
        <w:t>PBLA</w:t>
      </w:r>
      <w:r w:rsidR="00E72152">
        <w:rPr>
          <w:rStyle w:val="Npovda"/>
        </w:rPr>
        <w:t xml:space="preserve">. </w:t>
      </w:r>
      <w:r w:rsidR="00E72152" w:rsidRPr="00E72152">
        <w:rPr>
          <w:rStyle w:val="Npovda"/>
        </w:rPr>
        <w:t>Možno i 10 dní – v tom případě se lhůta splatnosti v čl.</w:t>
      </w:r>
      <w:r w:rsidR="009D4CB0">
        <w:rPr>
          <w:rStyle w:val="Npovda"/>
        </w:rPr>
        <w:t> </w:t>
      </w:r>
      <w:r w:rsidR="009D4CB0">
        <w:rPr>
          <w:rStyle w:val="Npovda"/>
        </w:rPr>
        <w:fldChar w:fldCharType="begin"/>
      </w:r>
      <w:r w:rsidR="009D4CB0">
        <w:rPr>
          <w:rStyle w:val="Npovda"/>
        </w:rPr>
        <w:instrText xml:space="preserve"> REF _Ref57711356 \n \h </w:instrText>
      </w:r>
      <w:r w:rsidR="009D4CB0">
        <w:rPr>
          <w:rStyle w:val="Npovda"/>
        </w:rPr>
      </w:r>
      <w:r w:rsidR="009D4CB0">
        <w:rPr>
          <w:rStyle w:val="Npovda"/>
        </w:rPr>
        <w:fldChar w:fldCharType="separate"/>
      </w:r>
      <w:r w:rsidR="00CF24FA">
        <w:rPr>
          <w:rStyle w:val="Npovda"/>
        </w:rPr>
        <w:t>IV</w:t>
      </w:r>
      <w:r w:rsidR="009D4CB0">
        <w:rPr>
          <w:rStyle w:val="Npovda"/>
        </w:rPr>
        <w:fldChar w:fldCharType="end"/>
      </w:r>
      <w:r w:rsidR="00E72152" w:rsidRPr="00E72152">
        <w:rPr>
          <w:rStyle w:val="Npovda"/>
        </w:rPr>
        <w:t xml:space="preserve"> posune na 60 dní.</w:t>
      </w:r>
      <w:r w:rsidR="007C3000" w:rsidRPr="007C3000">
        <w:rPr>
          <w:rStyle w:val="Npovda"/>
          <w:rFonts w:eastAsia="Calibri"/>
        </w:rPr>
        <w:t>)</w:t>
      </w:r>
      <w:r w:rsidR="007C3000">
        <w:rPr>
          <w:rFonts w:eastAsia="Calibri"/>
        </w:rPr>
        <w:t xml:space="preserve"> </w:t>
      </w:r>
      <w:r w:rsidRPr="008B0302">
        <w:rPr>
          <w:rFonts w:eastAsia="Calibri"/>
        </w:rPr>
        <w:t>od</w:t>
      </w:r>
      <w:r w:rsidR="009D4CB0">
        <w:rPr>
          <w:rFonts w:eastAsia="Calibri"/>
        </w:rPr>
        <w:t> </w:t>
      </w:r>
      <w:r w:rsidRPr="008B0302">
        <w:rPr>
          <w:rFonts w:eastAsia="Calibri"/>
        </w:rPr>
        <w:t>uzavření smlouvy, uveřejní strana povinná. Při uveřejnění je strana povinná povinna postupovat tak, aby nebyla ohrožena doba zahájení plnění ze smlouvy, pokud si ji smluvní strany sjednaly, případně vyplývá-li z účelu smlouvy. Pro uveřejnění opravy platí ustanovení tohoto článku o</w:t>
      </w:r>
      <w:r w:rsidR="009D4CB0">
        <w:rPr>
          <w:rFonts w:eastAsia="Calibri"/>
        </w:rPr>
        <w:t> </w:t>
      </w:r>
      <w:r w:rsidRPr="008B0302">
        <w:rPr>
          <w:rFonts w:eastAsia="Calibri"/>
        </w:rPr>
        <w:t>uveřejnění obdobně.</w:t>
      </w:r>
    </w:p>
    <w:p w14:paraId="22841E52" w14:textId="4E8F9131" w:rsidR="008B0302" w:rsidRDefault="008B0302" w:rsidP="00D34AF7">
      <w:pPr>
        <w:pStyle w:val="Textodstavec1"/>
        <w:rPr>
          <w:rFonts w:eastAsia="Calibri"/>
        </w:rPr>
      </w:pPr>
      <w:r w:rsidRPr="008B0302">
        <w:rPr>
          <w:rFonts w:eastAsia="Calibri"/>
        </w:rPr>
        <w:t>Smluvní strany prohlašují, že tato smlouva neobsahuje obchodní tajemství, jež by nebylo možné uveřejnit.</w:t>
      </w:r>
    </w:p>
    <w:p w14:paraId="74C1F5CA" w14:textId="1F1AE561" w:rsidR="008B0302" w:rsidRDefault="008B0302" w:rsidP="00D34AF7">
      <w:pPr>
        <w:pStyle w:val="Textodstavec1"/>
        <w:rPr>
          <w:rFonts w:eastAsia="Calibri"/>
        </w:rPr>
      </w:pPr>
      <w:r w:rsidRPr="008B0302">
        <w:rPr>
          <w:rFonts w:eastAsia="Calibri"/>
        </w:rPr>
        <w:t>Strana povinná zajistí, aby při uveřejnění této smlouvy nebyly uveřejněny informace, které nelze uveřejnit podle platných právních předpisů (osobní údaje zaměstnanců PDS, jejich pracovní pozice a</w:t>
      </w:r>
      <w:r w:rsidR="00255882">
        <w:rPr>
          <w:rFonts w:eastAsia="Calibri"/>
        </w:rPr>
        <w:t> </w:t>
      </w:r>
      <w:r w:rsidRPr="008B0302">
        <w:rPr>
          <w:rFonts w:eastAsia="Calibri"/>
        </w:rPr>
        <w:t>kontakty, telefonické i emailové adresy apod.) a dále, aby byly znečitelněny podpisy osob zastupujících smluvní strany.</w:t>
      </w:r>
    </w:p>
    <w:p w14:paraId="1B316B6C" w14:textId="3B09244D" w:rsidR="008B0302" w:rsidRPr="005B6701" w:rsidRDefault="008B0302" w:rsidP="00EE2256">
      <w:pPr>
        <w:pStyle w:val="Textodstavec1"/>
        <w:rPr>
          <w:rFonts w:eastAsia="Calibri"/>
        </w:rPr>
      </w:pPr>
      <w:bookmarkStart w:id="16" w:name="_Ref54003752"/>
      <w:r w:rsidRPr="00F634F6">
        <w:rPr>
          <w:rFonts w:eastAsia="Calibri"/>
        </w:rPr>
        <w:t>Verze smlouvy k uveřejnění a znění metadat budou před uveřejněním v registru smluv odsouhlaseny oběma smluvními stranami. Strana povinná zašle k potvrzení smlouvu k uveřejnění včetně metadat do</w:t>
      </w:r>
      <w:r w:rsidR="00255882" w:rsidRPr="00F634F6">
        <w:rPr>
          <w:rFonts w:eastAsia="Calibri"/>
        </w:rPr>
        <w:t> </w:t>
      </w:r>
      <w:r w:rsidRPr="00F634F6">
        <w:rPr>
          <w:rFonts w:eastAsia="Calibri"/>
        </w:rPr>
        <w:t>5 dnů od podpisu smlouvy, PDS zašle vyjádření straně povinné k obdrženým dokumentům k</w:t>
      </w:r>
      <w:r w:rsidR="00255882" w:rsidRPr="00F634F6">
        <w:rPr>
          <w:rFonts w:eastAsia="Calibri"/>
        </w:rPr>
        <w:t> </w:t>
      </w:r>
      <w:r w:rsidRPr="00F634F6">
        <w:rPr>
          <w:rFonts w:eastAsia="Calibri"/>
        </w:rPr>
        <w:t>uveřejnění do</w:t>
      </w:r>
      <w:r w:rsidR="00255882" w:rsidRPr="00F634F6">
        <w:rPr>
          <w:rFonts w:eastAsia="Calibri"/>
        </w:rPr>
        <w:t> </w:t>
      </w:r>
      <w:r w:rsidRPr="00F634F6">
        <w:rPr>
          <w:rFonts w:eastAsia="Calibri"/>
        </w:rPr>
        <w:t>5</w:t>
      </w:r>
      <w:r w:rsidR="00255882" w:rsidRPr="00F634F6">
        <w:rPr>
          <w:rFonts w:eastAsia="Calibri"/>
        </w:rPr>
        <w:t> </w:t>
      </w:r>
      <w:r w:rsidRPr="00F634F6">
        <w:rPr>
          <w:rFonts w:eastAsia="Calibri"/>
        </w:rPr>
        <w:t>dnů od jejich obdržení.</w:t>
      </w:r>
      <w:bookmarkEnd w:id="16"/>
      <w:r w:rsidRPr="001B1648">
        <w:rPr>
          <w:rStyle w:val="Npovda"/>
        </w:rPr>
        <w:t xml:space="preserve"> </w:t>
      </w:r>
      <w:r w:rsidR="001B1648" w:rsidRPr="00F634F6">
        <w:rPr>
          <w:rStyle w:val="Npovda"/>
          <w:rFonts w:eastAsia="Calibri"/>
        </w:rPr>
        <w:t>(</w:t>
      </w:r>
      <w:r w:rsidR="001B1648" w:rsidRPr="001B1648">
        <w:rPr>
          <w:rStyle w:val="Npovda"/>
        </w:rPr>
        <w:t>za předpokladu, že je strana povinná druhým podepisujícím, jinak lze celé souvětí „Strana povinná zašle</w:t>
      </w:r>
      <w:r w:rsidR="001B1648" w:rsidRPr="00F634F6">
        <w:rPr>
          <w:rStyle w:val="Npovda"/>
          <w:rFonts w:eastAsia="Calibri"/>
        </w:rPr>
        <w:t>... ...</w:t>
      </w:r>
      <w:r w:rsidR="001B1648" w:rsidRPr="001B1648">
        <w:rPr>
          <w:rStyle w:val="Npovda"/>
        </w:rPr>
        <w:t>do 5 dnů od jejich obdržení</w:t>
      </w:r>
      <w:r w:rsidR="001B1648" w:rsidRPr="00F634F6">
        <w:rPr>
          <w:rStyle w:val="Npovda"/>
          <w:rFonts w:eastAsia="Calibri"/>
        </w:rPr>
        <w:t xml:space="preserve">.“ </w:t>
      </w:r>
      <w:r w:rsidR="001B1648" w:rsidRPr="001B1648">
        <w:rPr>
          <w:rStyle w:val="Npovda"/>
        </w:rPr>
        <w:t>vypustit)</w:t>
      </w:r>
    </w:p>
    <w:p w14:paraId="2F35AF8C" w14:textId="269D98EE" w:rsidR="008B0302" w:rsidRDefault="008B0302" w:rsidP="00D34AF7">
      <w:pPr>
        <w:pStyle w:val="Textodstavec1"/>
        <w:rPr>
          <w:rFonts w:eastAsia="Calibri"/>
        </w:rPr>
      </w:pPr>
      <w:r w:rsidRPr="008B0302">
        <w:rPr>
          <w:rFonts w:eastAsia="Calibri"/>
        </w:rPr>
        <w:t>Tato smlouva nabývá účinnosti</w:t>
      </w:r>
      <w:r w:rsidR="003964BB" w:rsidRPr="003964BB">
        <w:rPr>
          <w:rStyle w:val="Npovda"/>
          <w:rFonts w:eastAsia="Calibri"/>
        </w:rPr>
        <w:t xml:space="preserve"> („</w:t>
      </w:r>
      <w:r w:rsidR="003964BB" w:rsidRPr="003964BB">
        <w:rPr>
          <w:rStyle w:val="Npovda"/>
        </w:rPr>
        <w:t>nabývá účinnosti</w:t>
      </w:r>
      <w:r w:rsidR="003964BB" w:rsidRPr="003964BB">
        <w:rPr>
          <w:rStyle w:val="Npovda"/>
          <w:rFonts w:eastAsia="Calibri"/>
        </w:rPr>
        <w:t>“</w:t>
      </w:r>
      <w:r w:rsidR="003964BB" w:rsidRPr="003964BB">
        <w:rPr>
          <w:rStyle w:val="Npovda"/>
        </w:rPr>
        <w:t xml:space="preserve"> nutno smazat nebo změnit v závěrečných ustanoveních, platnost může zůstat ponechána beze změny nebo doplněna do tohoto ustanovení, příp. toto ustanovení může být doplněno v závěrečných ustanoveních)</w:t>
      </w:r>
      <w:r w:rsidRPr="008B0302">
        <w:rPr>
          <w:rFonts w:eastAsia="Calibri"/>
        </w:rPr>
        <w:t xml:space="preserve"> dnem uveřejnění</w:t>
      </w:r>
      <w:r w:rsidRPr="003964BB">
        <w:rPr>
          <w:rStyle w:val="Npovda"/>
        </w:rPr>
        <w:t xml:space="preserve"> </w:t>
      </w:r>
      <w:r w:rsidR="003964BB" w:rsidRPr="003964BB">
        <w:rPr>
          <w:rStyle w:val="Npovda"/>
          <w:rFonts w:eastAsia="Calibri"/>
        </w:rPr>
        <w:t>(m</w:t>
      </w:r>
      <w:r w:rsidR="003964BB" w:rsidRPr="003964BB">
        <w:rPr>
          <w:rStyle w:val="Npovda"/>
        </w:rPr>
        <w:t>ožno sjednat datum pozdější)</w:t>
      </w:r>
      <w:r w:rsidRPr="008B0302">
        <w:rPr>
          <w:rFonts w:eastAsia="Calibri"/>
        </w:rPr>
        <w:t xml:space="preserve"> </w:t>
      </w:r>
      <w:r w:rsidR="002D1F32" w:rsidRPr="002D1F32">
        <w:rPr>
          <w:rFonts w:eastAsia="Calibri"/>
        </w:rPr>
        <w:t>v registru smluv v souladu s § 6 odst. 1 zákona o</w:t>
      </w:r>
      <w:r w:rsidR="00FE7E13">
        <w:rPr>
          <w:rFonts w:eastAsia="Calibri"/>
        </w:rPr>
        <w:t> </w:t>
      </w:r>
      <w:r w:rsidR="002D1F32" w:rsidRPr="002D1F32">
        <w:rPr>
          <w:rFonts w:eastAsia="Calibri"/>
        </w:rPr>
        <w:t>registru smluv</w:t>
      </w:r>
      <w:r w:rsidRPr="008B0302">
        <w:rPr>
          <w:rFonts w:eastAsia="Calibri"/>
        </w:rPr>
        <w:t>.</w:t>
      </w:r>
    </w:p>
    <w:p w14:paraId="0700AF7E" w14:textId="77777777" w:rsidR="00EE3844" w:rsidRDefault="00EE3844" w:rsidP="00EE3844">
      <w:pPr>
        <w:pStyle w:val="Textodstavec1"/>
        <w:numPr>
          <w:ilvl w:val="0"/>
          <w:numId w:val="0"/>
        </w:numPr>
        <w:ind w:left="340"/>
        <w:rPr>
          <w:rFonts w:eastAsia="Calibri"/>
        </w:rPr>
      </w:pPr>
    </w:p>
    <w:p w14:paraId="20511B43" w14:textId="77777777" w:rsidR="00FB2926" w:rsidRDefault="00FB2926" w:rsidP="00FB2926">
      <w:pPr>
        <w:pStyle w:val="Nadpis1"/>
      </w:pPr>
      <w:bookmarkStart w:id="17" w:name="_Ref54096411"/>
      <w:r w:rsidRPr="007A77C2">
        <w:t>Zvláštní ujednání stran</w:t>
      </w:r>
      <w:bookmarkEnd w:id="17"/>
    </w:p>
    <w:p w14:paraId="5D31139B" w14:textId="0135C415" w:rsidR="00014E8A" w:rsidRPr="005B6701" w:rsidRDefault="00014E8A" w:rsidP="00014E8A">
      <w:pPr>
        <w:pStyle w:val="Textodstavec1"/>
      </w:pPr>
      <w:bookmarkStart w:id="18" w:name="_Ref57283774"/>
      <w:r w:rsidRPr="00014E8A">
        <w:t>Nedílnou součástí této smlouvy je situační nákres PZ v příloze č.</w:t>
      </w:r>
      <w:r w:rsidR="00AC0117">
        <w:t> </w:t>
      </w:r>
      <w:r w:rsidRPr="00014E8A">
        <w:t>1. Situační nákres budovaného zařízení je orientační; přesný průběh, technické řešení a konkrétní místo napojení bude stanoveno v</w:t>
      </w:r>
      <w:r w:rsidR="00AC0117">
        <w:t> </w:t>
      </w:r>
      <w:r w:rsidRPr="00014E8A">
        <w:t>projektové dokumentaci, odsouhlasené příslušným pracovištěm zmocněnce PDS</w:t>
      </w:r>
      <w:r>
        <w:t>.</w:t>
      </w:r>
      <w:bookmarkEnd w:id="18"/>
    </w:p>
    <w:p w14:paraId="4B289E6D" w14:textId="77A44149" w:rsidR="00014E8A" w:rsidRDefault="00014E8A" w:rsidP="00FB2926">
      <w:pPr>
        <w:pStyle w:val="Textodstavec1"/>
      </w:pPr>
      <w:r w:rsidRPr="00014E8A">
        <w:t>Investor se zavazuje neprodleně písemně informovat PDS o všech zásadních skutečnostech, které mohou v průběhu zpracování projektové dokumentace PZ, popř. realizace PZ, ovlivnit předmět plnění, nebo vzájemné závazky smluvních stran podle této smlouvy, zejména o změně rozsahu PZ (např.: délka PZ, změna dimenze nebo počet PP).</w:t>
      </w:r>
    </w:p>
    <w:p w14:paraId="73698ACC" w14:textId="56FDA8A1" w:rsidR="00014E8A" w:rsidRDefault="00014E8A" w:rsidP="00FB2926">
      <w:pPr>
        <w:pStyle w:val="Textodstavec1"/>
      </w:pPr>
      <w:r w:rsidRPr="00014E8A">
        <w:t>Pokud investor nedodrží sjednaný rozsah PZ dle čl. I. této smlouvy, je PDS oprávněn kupní smlouvu neuzavřít nebo od této smlouvy o podmínkách napojení, o spolupráci a součinnosti při realizaci plynárenského zařízení a o budoucí smlouvě kupní odstoupit. Při nedodržení rozsahu PZ dle čl.</w:t>
      </w:r>
      <w:r w:rsidR="00AC0117">
        <w:t> </w:t>
      </w:r>
      <w:r w:rsidR="00AC0117">
        <w:fldChar w:fldCharType="begin"/>
      </w:r>
      <w:r w:rsidR="00AC0117">
        <w:instrText xml:space="preserve"> REF _Ref46422570 \n \h </w:instrText>
      </w:r>
      <w:r w:rsidR="00AC0117">
        <w:fldChar w:fldCharType="separate"/>
      </w:r>
      <w:r w:rsidR="00CF24FA">
        <w:t>I</w:t>
      </w:r>
      <w:r w:rsidR="00AC0117">
        <w:fldChar w:fldCharType="end"/>
      </w:r>
      <w:r w:rsidRPr="00014E8A">
        <w:t>. této</w:t>
      </w:r>
      <w:r w:rsidR="00AC0117">
        <w:t> </w:t>
      </w:r>
      <w:r w:rsidRPr="00014E8A">
        <w:t xml:space="preserve">smlouvy </w:t>
      </w:r>
      <w:proofErr w:type="gramStart"/>
      <w:r w:rsidRPr="00014E8A">
        <w:t>se</w:t>
      </w:r>
      <w:proofErr w:type="gramEnd"/>
      <w:r w:rsidRPr="00014E8A">
        <w:t xml:space="preserve"> strany zavazují nejdříve jednat o způsobu řešení této situace.</w:t>
      </w:r>
    </w:p>
    <w:p w14:paraId="79807033" w14:textId="455FB71F" w:rsidR="00014E8A" w:rsidRPr="005B6701" w:rsidRDefault="00014E8A" w:rsidP="00FB2926">
      <w:pPr>
        <w:pStyle w:val="Textodstavec1"/>
      </w:pPr>
      <w:r w:rsidRPr="00014E8A">
        <w:t>V případě zprovoznění PZ po etapách, bude na každou etapu uzavřena samostatná kupní smlouva za</w:t>
      </w:r>
      <w:r w:rsidR="00AC0117">
        <w:t> </w:t>
      </w:r>
      <w:r w:rsidRPr="00014E8A">
        <w:t>podmínek této smlouvy.</w:t>
      </w:r>
      <w:r w:rsidRPr="00014E8A">
        <w:rPr>
          <w:rStyle w:val="Npovda"/>
        </w:rPr>
        <w:br/>
        <w:t>(</w:t>
      </w:r>
      <w:r w:rsidR="00E72152">
        <w:rPr>
          <w:rStyle w:val="Npovda"/>
        </w:rPr>
        <w:t>odstavec</w:t>
      </w:r>
      <w:r w:rsidRPr="00014E8A">
        <w:rPr>
          <w:rStyle w:val="Npovda"/>
        </w:rPr>
        <w:t xml:space="preserve"> použít pouze v případě etapizace stavby)</w:t>
      </w:r>
    </w:p>
    <w:p w14:paraId="4059F4FC" w14:textId="25DF458E" w:rsidR="00014E8A" w:rsidRPr="005B6701" w:rsidRDefault="00014E8A" w:rsidP="00FB2926">
      <w:pPr>
        <w:pStyle w:val="Textodstavec1"/>
      </w:pPr>
      <w:r w:rsidRPr="00014E8A">
        <w:t>Investor předá PDS celkovou situaci etapy, uváděné do provozu, jako další přílohu této smlouvy.</w:t>
      </w:r>
      <w:r w:rsidRPr="00014E8A">
        <w:rPr>
          <w:rStyle w:val="Npovda"/>
        </w:rPr>
        <w:br/>
        <w:t>(</w:t>
      </w:r>
      <w:r w:rsidR="00E72152">
        <w:rPr>
          <w:rStyle w:val="Npovda"/>
        </w:rPr>
        <w:t>odstavec</w:t>
      </w:r>
      <w:r w:rsidRPr="00014E8A">
        <w:rPr>
          <w:rStyle w:val="Npovda"/>
        </w:rPr>
        <w:t xml:space="preserve"> použít pouze v případě etapizace stavby)</w:t>
      </w:r>
    </w:p>
    <w:p w14:paraId="0D291D1B" w14:textId="6DBD4A8A" w:rsidR="00014E8A" w:rsidRDefault="00014E8A" w:rsidP="00FB2926">
      <w:pPr>
        <w:pStyle w:val="Textodstavec1"/>
      </w:pPr>
      <w:r w:rsidRPr="00014E8A">
        <w:t>PDS se zavazuje písemně informovat investora o všech zásadních skutečnostech, které mohou v</w:t>
      </w:r>
      <w:r w:rsidR="00AC0117">
        <w:t> </w:t>
      </w:r>
      <w:r w:rsidRPr="00014E8A">
        <w:t>průběhu zpracování projektové dokumentace PZ, popř. realizace PZ, ovlivnit předmět plnění, nebo vzájemné závazky smluvních stran podle této smlouvy.</w:t>
      </w:r>
    </w:p>
    <w:p w14:paraId="6E41C1E0" w14:textId="7F22E0DE" w:rsidR="00014E8A" w:rsidRDefault="00014E8A" w:rsidP="00FB2926">
      <w:pPr>
        <w:pStyle w:val="Textodstavec1"/>
      </w:pPr>
      <w:r w:rsidRPr="00014E8A">
        <w:lastRenderedPageBreak/>
        <w:t>Investor podpisem této smlouvy PDS výslovně sděluje, že jeho záměrem je, aby budoucí PZ bylo provozováno jako součást distribuční soustavy PDS.</w:t>
      </w:r>
    </w:p>
    <w:p w14:paraId="7819A97E" w14:textId="77777777" w:rsidR="00EE3844" w:rsidRDefault="00EE3844" w:rsidP="00EE3844">
      <w:pPr>
        <w:pStyle w:val="Textodstavec1"/>
        <w:numPr>
          <w:ilvl w:val="0"/>
          <w:numId w:val="0"/>
        </w:numPr>
        <w:ind w:left="340"/>
      </w:pPr>
    </w:p>
    <w:p w14:paraId="3644BDA7" w14:textId="65284D0B" w:rsidR="004879B0" w:rsidRPr="000B4439" w:rsidRDefault="00887D52" w:rsidP="00C152EC">
      <w:pPr>
        <w:pStyle w:val="Nadpis1"/>
      </w:pPr>
      <w:bookmarkStart w:id="19" w:name="_Ref47007731"/>
      <w:r>
        <w:t>Z</w:t>
      </w:r>
      <w:r w:rsidR="004879B0" w:rsidRPr="000B4439">
        <w:t>ávěrečná ustanovení</w:t>
      </w:r>
      <w:bookmarkEnd w:id="19"/>
    </w:p>
    <w:p w14:paraId="7EFCA87A" w14:textId="044C6519" w:rsidR="00D34AF7" w:rsidRDefault="00A63AC5" w:rsidP="00EE2256">
      <w:pPr>
        <w:pStyle w:val="Textodstavec1"/>
      </w:pPr>
      <w:bookmarkStart w:id="20" w:name="_Ref67856227"/>
      <w:r w:rsidRPr="00F634F6">
        <w:rPr>
          <w:rStyle w:val="Npovda"/>
        </w:rPr>
        <w:t xml:space="preserve"> </w:t>
      </w:r>
      <w:r w:rsidR="00F634F6" w:rsidRPr="00F634F6">
        <w:rPr>
          <w:rStyle w:val="Npovda"/>
        </w:rPr>
        <w:t>(alt. odst. </w:t>
      </w:r>
      <w:r w:rsidR="004947F0">
        <w:rPr>
          <w:rStyle w:val="Npovda"/>
        </w:rPr>
        <w:fldChar w:fldCharType="begin"/>
      </w:r>
      <w:r w:rsidR="004947F0">
        <w:rPr>
          <w:rStyle w:val="Npovda"/>
        </w:rPr>
        <w:instrText xml:space="preserve"> REF _Ref67856227 \n \h </w:instrText>
      </w:r>
      <w:r w:rsidR="004947F0">
        <w:rPr>
          <w:rStyle w:val="Npovda"/>
        </w:rPr>
      </w:r>
      <w:r w:rsidR="004947F0">
        <w:rPr>
          <w:rStyle w:val="Npovda"/>
        </w:rPr>
        <w:fldChar w:fldCharType="separate"/>
      </w:r>
      <w:r w:rsidR="00CF24FA">
        <w:rPr>
          <w:rStyle w:val="Npovda"/>
        </w:rPr>
        <w:t>1</w:t>
      </w:r>
      <w:r w:rsidR="004947F0">
        <w:rPr>
          <w:rStyle w:val="Npovda"/>
        </w:rPr>
        <w:fldChar w:fldCharType="end"/>
      </w:r>
      <w:r w:rsidR="00F634F6" w:rsidRPr="00F634F6">
        <w:rPr>
          <w:rStyle w:val="Npovda"/>
        </w:rPr>
        <w:t xml:space="preserve"> pro případy, kdy se smlouva zveřejňuje v registru dle var. A čl. </w:t>
      </w:r>
      <w:r w:rsidR="00F634F6" w:rsidRPr="00F634F6">
        <w:rPr>
          <w:rStyle w:val="Npovda"/>
        </w:rPr>
        <w:fldChar w:fldCharType="begin"/>
      </w:r>
      <w:r w:rsidR="00F634F6" w:rsidRPr="00F634F6">
        <w:rPr>
          <w:rStyle w:val="Npovda"/>
        </w:rPr>
        <w:instrText xml:space="preserve"> REF _Ref54003983 \n \h </w:instrText>
      </w:r>
      <w:r w:rsidR="00F634F6">
        <w:rPr>
          <w:rStyle w:val="Npovda"/>
        </w:rPr>
        <w:instrText xml:space="preserve"> \* MERGEFORMAT </w:instrText>
      </w:r>
      <w:r w:rsidR="00F634F6" w:rsidRPr="00F634F6">
        <w:rPr>
          <w:rStyle w:val="Npovda"/>
        </w:rPr>
      </w:r>
      <w:r w:rsidR="00F634F6" w:rsidRPr="00F634F6">
        <w:rPr>
          <w:rStyle w:val="Npovda"/>
        </w:rPr>
        <w:fldChar w:fldCharType="separate"/>
      </w:r>
      <w:r w:rsidR="00CF24FA">
        <w:rPr>
          <w:rStyle w:val="Npovda"/>
        </w:rPr>
        <w:t>VI</w:t>
      </w:r>
      <w:r w:rsidR="00F634F6" w:rsidRPr="00F634F6">
        <w:rPr>
          <w:rStyle w:val="Npovda"/>
        </w:rPr>
        <w:fldChar w:fldCharType="end"/>
      </w:r>
      <w:r w:rsidR="00F634F6" w:rsidRPr="00F634F6">
        <w:rPr>
          <w:rStyle w:val="Npovda"/>
        </w:rPr>
        <w:t>)</w:t>
      </w:r>
      <w:r w:rsidR="00F634F6" w:rsidRPr="00F634F6">
        <w:rPr>
          <w:rStyle w:val="Npovda"/>
        </w:rPr>
        <w:br/>
      </w:r>
      <w:r w:rsidR="00FC005D" w:rsidRPr="00FC005D">
        <w:t>Tato smlouva vstoupí v platnost dnem podpisu a v účinnost dnem zveřejnění v registru smluv dle</w:t>
      </w:r>
      <w:r w:rsidR="00FC005D">
        <w:t> </w:t>
      </w:r>
      <w:r w:rsidR="00FC005D" w:rsidRPr="00FC005D">
        <w:t>zákona číslo 340/2015 Sb.</w:t>
      </w:r>
      <w:bookmarkEnd w:id="20"/>
      <w:r w:rsidR="00F634F6">
        <w:rPr>
          <w:rStyle w:val="Npovda"/>
        </w:rPr>
        <w:br/>
      </w:r>
      <w:r w:rsidR="00887D52" w:rsidRPr="00887D52">
        <w:rPr>
          <w:rStyle w:val="Npovda"/>
        </w:rPr>
        <w:t xml:space="preserve">(alt. </w:t>
      </w:r>
      <w:r w:rsidR="004947F0" w:rsidRPr="00F634F6">
        <w:rPr>
          <w:rStyle w:val="Npovda"/>
        </w:rPr>
        <w:t>odst. </w:t>
      </w:r>
      <w:r w:rsidR="004947F0">
        <w:rPr>
          <w:rStyle w:val="Npovda"/>
        </w:rPr>
        <w:fldChar w:fldCharType="begin"/>
      </w:r>
      <w:r w:rsidR="004947F0">
        <w:rPr>
          <w:rStyle w:val="Npovda"/>
        </w:rPr>
        <w:instrText xml:space="preserve"> REF _Ref67856227 \n \h </w:instrText>
      </w:r>
      <w:r w:rsidR="004947F0">
        <w:rPr>
          <w:rStyle w:val="Npovda"/>
        </w:rPr>
      </w:r>
      <w:r w:rsidR="004947F0">
        <w:rPr>
          <w:rStyle w:val="Npovda"/>
        </w:rPr>
        <w:fldChar w:fldCharType="separate"/>
      </w:r>
      <w:r w:rsidR="00CF24FA">
        <w:rPr>
          <w:rStyle w:val="Npovda"/>
        </w:rPr>
        <w:t>1</w:t>
      </w:r>
      <w:r w:rsidR="004947F0">
        <w:rPr>
          <w:rStyle w:val="Npovda"/>
        </w:rPr>
        <w:fldChar w:fldCharType="end"/>
      </w:r>
      <w:r w:rsidR="00887D52" w:rsidRPr="00887D52">
        <w:rPr>
          <w:rStyle w:val="Npovda"/>
        </w:rPr>
        <w:t xml:space="preserve"> pro případy, kdy se smlouva zveřejňuje v</w:t>
      </w:r>
      <w:r w:rsidR="00887D52">
        <w:rPr>
          <w:rStyle w:val="Npovda"/>
        </w:rPr>
        <w:t> </w:t>
      </w:r>
      <w:r w:rsidR="00887D52" w:rsidRPr="00887D52">
        <w:rPr>
          <w:rStyle w:val="Npovda"/>
        </w:rPr>
        <w:t>registru dle var.</w:t>
      </w:r>
      <w:r w:rsidR="00887D52">
        <w:rPr>
          <w:rStyle w:val="Npovda"/>
        </w:rPr>
        <w:t> </w:t>
      </w:r>
      <w:r w:rsidR="00887D52" w:rsidRPr="00887D52">
        <w:rPr>
          <w:rStyle w:val="Npovda"/>
        </w:rPr>
        <w:t>A</w:t>
      </w:r>
      <w:r w:rsidR="00887D52">
        <w:rPr>
          <w:rStyle w:val="Npovda"/>
        </w:rPr>
        <w:t> </w:t>
      </w:r>
      <w:r w:rsidR="00887D52" w:rsidRPr="00887D52">
        <w:rPr>
          <w:rStyle w:val="Npovda"/>
        </w:rPr>
        <w:t>čl.</w:t>
      </w:r>
      <w:r w:rsidR="00887D52">
        <w:rPr>
          <w:rStyle w:val="Npovda"/>
        </w:rPr>
        <w:t> </w:t>
      </w:r>
      <w:r w:rsidR="00887D52">
        <w:rPr>
          <w:rStyle w:val="Npovda"/>
        </w:rPr>
        <w:fldChar w:fldCharType="begin"/>
      </w:r>
      <w:r w:rsidR="00887D52">
        <w:rPr>
          <w:rStyle w:val="Npovda"/>
        </w:rPr>
        <w:instrText xml:space="preserve"> REF _Ref54003983 \n \h </w:instrText>
      </w:r>
      <w:r w:rsidR="00887D52">
        <w:rPr>
          <w:rStyle w:val="Npovda"/>
        </w:rPr>
      </w:r>
      <w:r w:rsidR="00887D52">
        <w:rPr>
          <w:rStyle w:val="Npovda"/>
        </w:rPr>
        <w:fldChar w:fldCharType="separate"/>
      </w:r>
      <w:r w:rsidR="00CF24FA">
        <w:rPr>
          <w:rStyle w:val="Npovda"/>
        </w:rPr>
        <w:t>VI</w:t>
      </w:r>
      <w:r w:rsidR="00887D52">
        <w:rPr>
          <w:rStyle w:val="Npovda"/>
        </w:rPr>
        <w:fldChar w:fldCharType="end"/>
      </w:r>
      <w:r w:rsidR="00887D52" w:rsidRPr="00887D52">
        <w:rPr>
          <w:rStyle w:val="Npovda"/>
        </w:rPr>
        <w:t>)</w:t>
      </w:r>
    </w:p>
    <w:p w14:paraId="25AFAAC5" w14:textId="6ADB717C" w:rsidR="00D34AF7" w:rsidRDefault="00FC005D" w:rsidP="00783F4A">
      <w:pPr>
        <w:pStyle w:val="Textodstavec1"/>
      </w:pPr>
      <w:r w:rsidRPr="00FC005D">
        <w:t>Smlouva není jednostranně vypověditelná, lze ji ukončit písemnou dohodou smluvních stran. PDS může od smlouvy odstoupit za podmínek, stanovených v čl. VII. této smlouvy.</w:t>
      </w:r>
    </w:p>
    <w:p w14:paraId="22980F1C" w14:textId="09A5C446" w:rsidR="006F79EA" w:rsidRDefault="00FC005D" w:rsidP="00783F4A">
      <w:pPr>
        <w:pStyle w:val="Textodstavec1"/>
      </w:pPr>
      <w:r w:rsidRPr="00FC005D">
        <w:t>Smluvní strany se současně zavazují písemně informovat druhou smluvní stranu o případném zahájení insolvenčního řízení podle zákona č. 182/2006 Sb., ve znění pozdějších předpisů.</w:t>
      </w:r>
    </w:p>
    <w:p w14:paraId="72233A3F" w14:textId="678BAF76" w:rsidR="004879B0" w:rsidRDefault="00FC005D" w:rsidP="00C152EC">
      <w:pPr>
        <w:pStyle w:val="Textodstavec1"/>
      </w:pPr>
      <w:r w:rsidRPr="00FC005D">
        <w:t>Tato smlouva zaniká dnem účinnosti kupní smlouvy, jejímž předmětem bude převod vlastnického práva k PZ, mezi investorem a PDS, nejpozději však</w:t>
      </w:r>
      <w:r w:rsidR="00887D52">
        <w:t> </w:t>
      </w:r>
      <w:r w:rsidR="00E72B5B">
        <w:t>31.12.2024</w:t>
      </w:r>
      <w:r w:rsidR="00887D52" w:rsidRPr="00887D52">
        <w:t>.</w:t>
      </w:r>
    </w:p>
    <w:p w14:paraId="19B99CAD" w14:textId="58921C17" w:rsidR="00D34AF7" w:rsidRDefault="00FC005D" w:rsidP="00D34AF7">
      <w:pPr>
        <w:pStyle w:val="Textodstavec1"/>
      </w:pPr>
      <w:r w:rsidRPr="00FC005D">
        <w:t>Tato smlouva zavazuje právní nástupce smluvních stran.</w:t>
      </w:r>
    </w:p>
    <w:p w14:paraId="25F9B2D5" w14:textId="49AB988C" w:rsidR="00D34AF7" w:rsidRPr="00B4655F" w:rsidRDefault="00FC005D" w:rsidP="00D34AF7">
      <w:pPr>
        <w:pStyle w:val="Textodstavec1"/>
      </w:pPr>
      <w:r w:rsidRPr="00FC005D">
        <w:t>PDS výslovně upozorňuje investora, že jakékoliv provedené, byť nepodstatné, změny v konceptu této smlouvy, s výjimkou údajů, jejichž vyplnění se předpokládá (např. údaje v záhlaví), tímto prohlášením PDS automaticky předem odmítá a změny v konceptu smlouvy (s výjimkou změn uvedených v</w:t>
      </w:r>
      <w:r>
        <w:t> </w:t>
      </w:r>
      <w:r w:rsidRPr="00FC005D">
        <w:t xml:space="preserve">předchozí závorce) se považují za nový koncept smlouvy. Smluvní strany, pokud jsou podnikateli, výslovně vylučují aplikaci </w:t>
      </w:r>
      <w:proofErr w:type="spellStart"/>
      <w:r w:rsidRPr="00FC005D">
        <w:t>ust</w:t>
      </w:r>
      <w:proofErr w:type="spellEnd"/>
      <w:r w:rsidRPr="00FC005D">
        <w:t>. § 1799 a 1800 zákona č. 89/2012 Sb.</w:t>
      </w:r>
    </w:p>
    <w:p w14:paraId="299DBBF4" w14:textId="45E08484" w:rsidR="004879B0" w:rsidRPr="00B4655F" w:rsidRDefault="00FC005D" w:rsidP="00C152EC">
      <w:pPr>
        <w:pStyle w:val="Textodstavec1"/>
      </w:pPr>
      <w:r w:rsidRPr="00FC005D">
        <w:rPr>
          <w:rStyle w:val="slostrnky"/>
          <w:rFonts w:cs="Arial"/>
          <w:szCs w:val="22"/>
        </w:rPr>
        <w:t>Smluvní strany prohlašují, že neexistuje žádná právní ani faktická překážka, která by znemožnila uzavřít tuto smlouvu a na důkaz své pravé a svobodné vůle smlouvu podepisují.</w:t>
      </w:r>
    </w:p>
    <w:p w14:paraId="0778E0EA" w14:textId="046DA73D" w:rsidR="004879B0" w:rsidRDefault="004879B0" w:rsidP="00C152EC">
      <w:pPr>
        <w:pStyle w:val="Textodstavec1"/>
      </w:pPr>
      <w:r w:rsidRPr="00B4655F">
        <w:rPr>
          <w:szCs w:val="22"/>
        </w:rPr>
        <w:t>Tato smlouva se vyhotovuje v</w:t>
      </w:r>
      <w:r w:rsidR="007B48BB" w:rsidRPr="00B4655F">
        <w:rPr>
          <w:szCs w:val="22"/>
        </w:rPr>
        <w:t>e</w:t>
      </w:r>
      <w:r w:rsidR="001A74E1">
        <w:rPr>
          <w:szCs w:val="22"/>
        </w:rPr>
        <w:t> </w:t>
      </w:r>
      <w:r w:rsidR="00E72B5B">
        <w:t>třech</w:t>
      </w:r>
      <w:r w:rsidRPr="00B4655F">
        <w:rPr>
          <w:szCs w:val="22"/>
        </w:rPr>
        <w:t xml:space="preserve"> stejnopisech s platností originálu, </w:t>
      </w:r>
      <w:r w:rsidR="00E72B5B">
        <w:t>jeden</w:t>
      </w:r>
      <w:r w:rsidR="00C152EC">
        <w:rPr>
          <w:szCs w:val="22"/>
        </w:rPr>
        <w:t xml:space="preserve"> </w:t>
      </w:r>
      <w:sdt>
        <w:sdtPr>
          <w:rPr>
            <w:szCs w:val="22"/>
          </w:rPr>
          <w:id w:val="674076155"/>
          <w:placeholder>
            <w:docPart w:val="5AE945DC46F0490F9A13EC308F567176"/>
          </w:placeholder>
          <w:comboBox>
            <w:listItem w:displayText="výtisk" w:value="výtisk"/>
            <w:listItem w:displayText="výtisky" w:value="výtisky"/>
          </w:comboBox>
        </w:sdtPr>
        <w:sdtEndPr/>
        <w:sdtContent>
          <w:r w:rsidR="00E72B5B">
            <w:rPr>
              <w:szCs w:val="22"/>
            </w:rPr>
            <w:t>výtisk</w:t>
          </w:r>
        </w:sdtContent>
      </w:sdt>
      <w:r w:rsidR="00C152EC">
        <w:rPr>
          <w:szCs w:val="22"/>
        </w:rPr>
        <w:t xml:space="preserve"> </w:t>
      </w:r>
      <w:r w:rsidRPr="00B4655F">
        <w:t xml:space="preserve">obdrží </w:t>
      </w:r>
      <w:r w:rsidR="002A76DD" w:rsidRPr="002A76DD">
        <w:t>investor</w:t>
      </w:r>
      <w:r w:rsidRPr="00B4655F">
        <w:t xml:space="preserve">, </w:t>
      </w:r>
      <w:bookmarkStart w:id="21" w:name="Text23"/>
      <w:r w:rsidR="00E72B5B">
        <w:t>dva</w:t>
      </w:r>
      <w:r w:rsidR="001A74E1">
        <w:t> </w:t>
      </w:r>
      <w:r w:rsidR="007B48BB" w:rsidRPr="00B4655F">
        <w:t>výtisky</w:t>
      </w:r>
      <w:bookmarkEnd w:id="21"/>
      <w:r w:rsidRPr="00B4655F">
        <w:t xml:space="preserve"> obdrží </w:t>
      </w:r>
      <w:r w:rsidR="002A76DD" w:rsidRPr="002A76DD">
        <w:t>PDS</w:t>
      </w:r>
      <w:r w:rsidRPr="00B4655F">
        <w:t>.</w:t>
      </w:r>
    </w:p>
    <w:p w14:paraId="0787DB19" w14:textId="57213206" w:rsidR="00654CED" w:rsidRDefault="00654CED" w:rsidP="00654CED"/>
    <w:p w14:paraId="2F88EFB7" w14:textId="77777777" w:rsidR="00654CED" w:rsidRDefault="00654CED" w:rsidP="00654CED"/>
    <w:p w14:paraId="192E877A" w14:textId="77777777" w:rsidR="00654CED" w:rsidRPr="00654CED" w:rsidRDefault="00654CED" w:rsidP="00654CED">
      <w:pPr>
        <w:rPr>
          <w:rStyle w:val="Siln"/>
        </w:rPr>
      </w:pPr>
      <w:r w:rsidRPr="00654CED">
        <w:rPr>
          <w:rStyle w:val="Siln"/>
        </w:rPr>
        <w:t>Přílohy:</w:t>
      </w:r>
    </w:p>
    <w:p w14:paraId="291000CE" w14:textId="713C1146" w:rsidR="00654CED" w:rsidRDefault="00654CED" w:rsidP="00654CED">
      <w:r>
        <w:t xml:space="preserve">Příloha č. 1 – </w:t>
      </w:r>
      <w:r w:rsidR="006F79EA" w:rsidRPr="006F79EA">
        <w:t>Situační nákres PZ</w:t>
      </w:r>
    </w:p>
    <w:p w14:paraId="61EFD605" w14:textId="5A3BA35C" w:rsidR="004879B0" w:rsidRDefault="004879B0" w:rsidP="00315EF4"/>
    <w:p w14:paraId="5E19EB64" w14:textId="136A8556" w:rsidR="000248A3" w:rsidRDefault="000248A3" w:rsidP="00D6164B"/>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24"/>
      </w:tblGrid>
      <w:tr w:rsidR="00654CED" w:rsidRPr="00851F89" w14:paraId="136B8FB2" w14:textId="77777777" w:rsidTr="00EE2256">
        <w:trPr>
          <w:trHeight w:val="284"/>
        </w:trPr>
        <w:tc>
          <w:tcPr>
            <w:tcW w:w="10205" w:type="dxa"/>
            <w:gridSpan w:val="2"/>
            <w:tcBorders>
              <w:top w:val="single" w:sz="12" w:space="0" w:color="auto"/>
              <w:bottom w:val="single" w:sz="4" w:space="0" w:color="auto"/>
            </w:tcBorders>
          </w:tcPr>
          <w:p w14:paraId="20A274E7" w14:textId="1FA015B0" w:rsidR="00654CED" w:rsidRPr="00851F89" w:rsidRDefault="00654CED" w:rsidP="00EE2256">
            <w:pPr>
              <w:rPr>
                <w:rStyle w:val="Siln"/>
              </w:rPr>
            </w:pPr>
            <w:r w:rsidRPr="00654CED">
              <w:rPr>
                <w:rStyle w:val="Siln"/>
              </w:rPr>
              <w:t>Kontaktní osoba za PDS</w:t>
            </w:r>
            <w:r w:rsidR="00843EB8">
              <w:rPr>
                <w:rStyle w:val="Siln"/>
              </w:rPr>
              <w:t>:</w:t>
            </w:r>
          </w:p>
        </w:tc>
      </w:tr>
      <w:tr w:rsidR="00654CED" w:rsidRPr="00851F89" w14:paraId="2EDE65BF" w14:textId="77777777" w:rsidTr="00EE2256">
        <w:trPr>
          <w:trHeight w:val="284"/>
        </w:trPr>
        <w:tc>
          <w:tcPr>
            <w:tcW w:w="2381" w:type="dxa"/>
            <w:tcBorders>
              <w:top w:val="single" w:sz="4" w:space="0" w:color="auto"/>
              <w:bottom w:val="single" w:sz="4" w:space="0" w:color="auto"/>
              <w:right w:val="single" w:sz="48" w:space="0" w:color="FFFFFF" w:themeColor="background1"/>
            </w:tcBorders>
          </w:tcPr>
          <w:p w14:paraId="207467F9" w14:textId="7D707462" w:rsidR="00654CED" w:rsidRPr="00851F89" w:rsidRDefault="00654CED" w:rsidP="00EE2256">
            <w:r>
              <w:t>Jméno a příjmení:</w:t>
            </w:r>
          </w:p>
        </w:tc>
        <w:tc>
          <w:tcPr>
            <w:tcW w:w="7824" w:type="dxa"/>
            <w:tcBorders>
              <w:top w:val="single" w:sz="4" w:space="0" w:color="auto"/>
              <w:left w:val="single" w:sz="48" w:space="0" w:color="FFFFFF" w:themeColor="background1"/>
              <w:bottom w:val="single" w:sz="4" w:space="0" w:color="auto"/>
            </w:tcBorders>
          </w:tcPr>
          <w:p w14:paraId="2CC579CD" w14:textId="34F5DC24" w:rsidR="00654CED" w:rsidRPr="00851F89" w:rsidRDefault="00410FC5" w:rsidP="00EE2256">
            <w:r>
              <w:t>XXXXXXXXXXX</w:t>
            </w:r>
          </w:p>
        </w:tc>
      </w:tr>
      <w:tr w:rsidR="0069381F" w:rsidRPr="00851F89" w14:paraId="4267384F" w14:textId="77777777" w:rsidTr="00EE2256">
        <w:trPr>
          <w:trHeight w:val="284"/>
        </w:trPr>
        <w:tc>
          <w:tcPr>
            <w:tcW w:w="2381" w:type="dxa"/>
            <w:tcBorders>
              <w:top w:val="single" w:sz="4" w:space="0" w:color="auto"/>
              <w:bottom w:val="single" w:sz="4" w:space="0" w:color="auto"/>
              <w:right w:val="single" w:sz="48" w:space="0" w:color="FFFFFF" w:themeColor="background1"/>
            </w:tcBorders>
          </w:tcPr>
          <w:p w14:paraId="35BEF9DD" w14:textId="21517BD6" w:rsidR="0069381F" w:rsidRPr="00851F89" w:rsidRDefault="0069381F" w:rsidP="0069381F">
            <w:r w:rsidRPr="00144377">
              <w:t>Telefon:</w:t>
            </w:r>
          </w:p>
        </w:tc>
        <w:sdt>
          <w:sdtPr>
            <w:id w:val="1318229420"/>
            <w:placeholder>
              <w:docPart w:val="FFFA68F46F1C44218AA8565FA3707DF2"/>
            </w:placeholder>
          </w:sdtPr>
          <w:sdtEndPr/>
          <w:sdtContent>
            <w:tc>
              <w:tcPr>
                <w:tcW w:w="7824" w:type="dxa"/>
                <w:tcBorders>
                  <w:top w:val="single" w:sz="4" w:space="0" w:color="auto"/>
                  <w:left w:val="single" w:sz="48" w:space="0" w:color="FFFFFF" w:themeColor="background1"/>
                  <w:bottom w:val="single" w:sz="4" w:space="0" w:color="auto"/>
                </w:tcBorders>
              </w:tcPr>
              <w:p w14:paraId="7A84596A" w14:textId="1DA10973" w:rsidR="0069381F" w:rsidRPr="00851F89" w:rsidRDefault="00410FC5" w:rsidP="0069381F">
                <w:r>
                  <w:t>XXXXXXXXXXX</w:t>
                </w:r>
              </w:p>
            </w:tc>
          </w:sdtContent>
        </w:sdt>
      </w:tr>
      <w:tr w:rsidR="0069381F" w:rsidRPr="00851F89" w14:paraId="532B6E9B" w14:textId="77777777" w:rsidTr="00EE2256">
        <w:trPr>
          <w:trHeight w:val="284"/>
        </w:trPr>
        <w:tc>
          <w:tcPr>
            <w:tcW w:w="2381" w:type="dxa"/>
            <w:tcBorders>
              <w:top w:val="single" w:sz="4" w:space="0" w:color="auto"/>
              <w:bottom w:val="single" w:sz="12" w:space="0" w:color="auto"/>
              <w:right w:val="single" w:sz="48" w:space="0" w:color="FFFFFF" w:themeColor="background1"/>
            </w:tcBorders>
          </w:tcPr>
          <w:p w14:paraId="7B2DF0BE" w14:textId="47501CE6" w:rsidR="0069381F" w:rsidRPr="00851F89" w:rsidRDefault="0069381F" w:rsidP="0069381F">
            <w:r w:rsidRPr="00144377">
              <w:t>Email:</w:t>
            </w:r>
          </w:p>
        </w:tc>
        <w:tc>
          <w:tcPr>
            <w:tcW w:w="7824" w:type="dxa"/>
            <w:tcBorders>
              <w:top w:val="single" w:sz="4" w:space="0" w:color="auto"/>
              <w:left w:val="single" w:sz="48" w:space="0" w:color="FFFFFF" w:themeColor="background1"/>
              <w:bottom w:val="single" w:sz="12" w:space="0" w:color="auto"/>
            </w:tcBorders>
          </w:tcPr>
          <w:p w14:paraId="2C79AE96" w14:textId="06B13F9E" w:rsidR="0069381F" w:rsidRPr="00851F89" w:rsidRDefault="00410FC5" w:rsidP="0069381F">
            <w:r>
              <w:t>XXXXXXXXXXX</w:t>
            </w:r>
          </w:p>
        </w:tc>
      </w:tr>
    </w:tbl>
    <w:p w14:paraId="4D245470" w14:textId="1EACAB20" w:rsidR="00654CED" w:rsidRDefault="00654CED" w:rsidP="00654CED"/>
    <w:p w14:paraId="612DB567" w14:textId="2CCB04CA" w:rsidR="006F79EA" w:rsidRPr="006F79EA" w:rsidRDefault="006F79EA" w:rsidP="00654CED">
      <w:pPr>
        <w:rPr>
          <w:rStyle w:val="Npovda"/>
        </w:rPr>
      </w:pPr>
      <w:r w:rsidRPr="006F79EA">
        <w:rPr>
          <w:rStyle w:val="Npovda"/>
        </w:rPr>
        <w:t>(další kontakty dle potřeby)</w:t>
      </w:r>
    </w:p>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24"/>
      </w:tblGrid>
      <w:tr w:rsidR="00654CED" w:rsidRPr="00851F89" w14:paraId="6AF0B569" w14:textId="77777777" w:rsidTr="00EE2256">
        <w:trPr>
          <w:trHeight w:val="284"/>
        </w:trPr>
        <w:tc>
          <w:tcPr>
            <w:tcW w:w="10205" w:type="dxa"/>
            <w:gridSpan w:val="2"/>
            <w:tcBorders>
              <w:top w:val="single" w:sz="12" w:space="0" w:color="auto"/>
              <w:bottom w:val="single" w:sz="4" w:space="0" w:color="auto"/>
            </w:tcBorders>
          </w:tcPr>
          <w:p w14:paraId="05C8299A" w14:textId="0ABF49C3" w:rsidR="00654CED" w:rsidRPr="00851F89" w:rsidRDefault="006F79EA" w:rsidP="00EE2256">
            <w:pPr>
              <w:rPr>
                <w:rStyle w:val="Siln"/>
              </w:rPr>
            </w:pPr>
            <w:r w:rsidRPr="006F79EA">
              <w:rPr>
                <w:rStyle w:val="Siln"/>
              </w:rPr>
              <w:t>Kontaktní osoba pro uzavření kupní smlouvy:</w:t>
            </w:r>
          </w:p>
        </w:tc>
      </w:tr>
      <w:tr w:rsidR="0069381F" w:rsidRPr="00851F89" w14:paraId="2C6451C9" w14:textId="77777777" w:rsidTr="00EE2256">
        <w:trPr>
          <w:trHeight w:val="284"/>
        </w:trPr>
        <w:tc>
          <w:tcPr>
            <w:tcW w:w="2381" w:type="dxa"/>
            <w:tcBorders>
              <w:top w:val="single" w:sz="4" w:space="0" w:color="auto"/>
              <w:bottom w:val="single" w:sz="4" w:space="0" w:color="auto"/>
              <w:right w:val="single" w:sz="48" w:space="0" w:color="FFFFFF" w:themeColor="background1"/>
            </w:tcBorders>
          </w:tcPr>
          <w:p w14:paraId="2F6C6D63" w14:textId="77777777" w:rsidR="0069381F" w:rsidRPr="00851F89" w:rsidRDefault="0069381F" w:rsidP="0069381F">
            <w:r>
              <w:t>Jméno a příjmení:</w:t>
            </w:r>
          </w:p>
        </w:tc>
        <w:tc>
          <w:tcPr>
            <w:tcW w:w="7824" w:type="dxa"/>
            <w:tcBorders>
              <w:top w:val="single" w:sz="4" w:space="0" w:color="auto"/>
              <w:left w:val="single" w:sz="48" w:space="0" w:color="FFFFFF" w:themeColor="background1"/>
              <w:bottom w:val="single" w:sz="4" w:space="0" w:color="auto"/>
            </w:tcBorders>
          </w:tcPr>
          <w:p w14:paraId="6DAD4CB3" w14:textId="4F03FFA8" w:rsidR="0069381F" w:rsidRPr="00851F89" w:rsidRDefault="00410FC5" w:rsidP="0069381F">
            <w:r>
              <w:t>XXXXXXXXXX</w:t>
            </w:r>
          </w:p>
        </w:tc>
      </w:tr>
      <w:tr w:rsidR="0069381F" w:rsidRPr="00851F89" w14:paraId="691033D8" w14:textId="77777777" w:rsidTr="00EE2256">
        <w:trPr>
          <w:trHeight w:val="284"/>
        </w:trPr>
        <w:tc>
          <w:tcPr>
            <w:tcW w:w="2381" w:type="dxa"/>
            <w:tcBorders>
              <w:top w:val="single" w:sz="4" w:space="0" w:color="auto"/>
              <w:bottom w:val="single" w:sz="4" w:space="0" w:color="auto"/>
              <w:right w:val="single" w:sz="48" w:space="0" w:color="FFFFFF" w:themeColor="background1"/>
            </w:tcBorders>
          </w:tcPr>
          <w:p w14:paraId="1FA24F15" w14:textId="77777777" w:rsidR="0069381F" w:rsidRPr="00851F89" w:rsidRDefault="0069381F" w:rsidP="0069381F">
            <w:r w:rsidRPr="00144377">
              <w:t>Telefon:</w:t>
            </w:r>
          </w:p>
        </w:tc>
        <w:tc>
          <w:tcPr>
            <w:tcW w:w="7824" w:type="dxa"/>
            <w:tcBorders>
              <w:top w:val="single" w:sz="4" w:space="0" w:color="auto"/>
              <w:left w:val="single" w:sz="48" w:space="0" w:color="FFFFFF" w:themeColor="background1"/>
              <w:bottom w:val="single" w:sz="4" w:space="0" w:color="auto"/>
            </w:tcBorders>
          </w:tcPr>
          <w:p w14:paraId="30C0A1E9" w14:textId="6362D58F" w:rsidR="0069381F" w:rsidRPr="00851F89" w:rsidRDefault="00410FC5" w:rsidP="0069381F">
            <w:r>
              <w:t>XXXXXXXXXX</w:t>
            </w:r>
          </w:p>
        </w:tc>
      </w:tr>
      <w:tr w:rsidR="0069381F" w:rsidRPr="00851F89" w14:paraId="079A5E1F" w14:textId="77777777" w:rsidTr="00EE2256">
        <w:trPr>
          <w:trHeight w:val="284"/>
        </w:trPr>
        <w:tc>
          <w:tcPr>
            <w:tcW w:w="2381" w:type="dxa"/>
            <w:tcBorders>
              <w:top w:val="single" w:sz="4" w:space="0" w:color="auto"/>
              <w:bottom w:val="single" w:sz="12" w:space="0" w:color="auto"/>
              <w:right w:val="single" w:sz="48" w:space="0" w:color="FFFFFF" w:themeColor="background1"/>
            </w:tcBorders>
          </w:tcPr>
          <w:p w14:paraId="2DA1DB42" w14:textId="77777777" w:rsidR="0069381F" w:rsidRPr="00851F89" w:rsidRDefault="0069381F" w:rsidP="0069381F">
            <w:r w:rsidRPr="00144377">
              <w:t>Email:</w:t>
            </w:r>
          </w:p>
        </w:tc>
        <w:tc>
          <w:tcPr>
            <w:tcW w:w="7824" w:type="dxa"/>
            <w:tcBorders>
              <w:top w:val="single" w:sz="4" w:space="0" w:color="auto"/>
              <w:left w:val="single" w:sz="48" w:space="0" w:color="FFFFFF" w:themeColor="background1"/>
              <w:bottom w:val="single" w:sz="12" w:space="0" w:color="auto"/>
            </w:tcBorders>
          </w:tcPr>
          <w:p w14:paraId="35653B22" w14:textId="020C6CE0" w:rsidR="0069381F" w:rsidRPr="00851F89" w:rsidRDefault="00410FC5" w:rsidP="0069381F">
            <w:r>
              <w:t>XXXXXXXXXX</w:t>
            </w:r>
          </w:p>
        </w:tc>
      </w:tr>
    </w:tbl>
    <w:p w14:paraId="48198BC6" w14:textId="77777777" w:rsidR="00654CED" w:rsidRDefault="00654CED" w:rsidP="00654CED"/>
    <w:p w14:paraId="1C99CE8A" w14:textId="14301F44" w:rsidR="00654CED" w:rsidRDefault="00654CED" w:rsidP="00D6164B"/>
    <w:p w14:paraId="0C814891" w14:textId="77777777" w:rsidR="008166CE" w:rsidRDefault="008166CE" w:rsidP="00EE2256"/>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4819"/>
        <w:gridCol w:w="567"/>
        <w:gridCol w:w="4819"/>
      </w:tblGrid>
      <w:tr w:rsidR="00EE2256" w:rsidRPr="00851F89" w14:paraId="467CFC7F" w14:textId="77777777" w:rsidTr="00EE2256">
        <w:trPr>
          <w:trHeight w:val="284"/>
        </w:trPr>
        <w:tc>
          <w:tcPr>
            <w:tcW w:w="4819" w:type="dxa"/>
            <w:tcBorders>
              <w:top w:val="single" w:sz="12" w:space="0" w:color="auto"/>
              <w:bottom w:val="single" w:sz="4" w:space="0" w:color="auto"/>
            </w:tcBorders>
          </w:tcPr>
          <w:p w14:paraId="47DD5299" w14:textId="5E271E2F" w:rsidR="00EE2256" w:rsidRPr="00E255CB" w:rsidRDefault="00EE2256" w:rsidP="00EE2256">
            <w:pPr>
              <w:keepNext/>
            </w:pPr>
            <w:r>
              <w:lastRenderedPageBreak/>
              <w:t xml:space="preserve">V </w:t>
            </w:r>
            <w:r w:rsidR="004947F0" w:rsidRPr="00516FEA">
              <w:fldChar w:fldCharType="begin">
                <w:ffData>
                  <w:name w:val="Text1"/>
                  <w:enabled/>
                  <w:calcOnExit w:val="0"/>
                  <w:textInput/>
                </w:ffData>
              </w:fldChar>
            </w:r>
            <w:r w:rsidR="004947F0" w:rsidRPr="00516FEA">
              <w:instrText xml:space="preserve"> FORMTEXT </w:instrText>
            </w:r>
            <w:r w:rsidR="004947F0" w:rsidRPr="00516FEA">
              <w:fldChar w:fldCharType="separate"/>
            </w:r>
            <w:r w:rsidR="004947F0" w:rsidRPr="00516FEA">
              <w:t> </w:t>
            </w:r>
            <w:r w:rsidR="004947F0" w:rsidRPr="00516FEA">
              <w:t> </w:t>
            </w:r>
            <w:r w:rsidR="004947F0" w:rsidRPr="00516FEA">
              <w:t> </w:t>
            </w:r>
            <w:r w:rsidR="004947F0" w:rsidRPr="00516FEA">
              <w:t> </w:t>
            </w:r>
            <w:r w:rsidR="004947F0" w:rsidRPr="00516FEA">
              <w:t> </w:t>
            </w:r>
            <w:r w:rsidR="004947F0" w:rsidRPr="00516FEA">
              <w:fldChar w:fldCharType="end"/>
            </w:r>
            <w:r>
              <w:t xml:space="preserve"> dne</w:t>
            </w:r>
          </w:p>
        </w:tc>
        <w:tc>
          <w:tcPr>
            <w:tcW w:w="567" w:type="dxa"/>
            <w:tcBorders>
              <w:top w:val="nil"/>
            </w:tcBorders>
          </w:tcPr>
          <w:p w14:paraId="10B68ECD" w14:textId="77777777" w:rsidR="00EE2256" w:rsidRPr="00E255CB" w:rsidRDefault="00EE2256" w:rsidP="00EE2256">
            <w:pPr>
              <w:keepNext/>
            </w:pPr>
          </w:p>
        </w:tc>
        <w:tc>
          <w:tcPr>
            <w:tcW w:w="4819" w:type="dxa"/>
            <w:tcBorders>
              <w:top w:val="single" w:sz="12" w:space="0" w:color="auto"/>
              <w:bottom w:val="single" w:sz="4" w:space="0" w:color="auto"/>
            </w:tcBorders>
          </w:tcPr>
          <w:p w14:paraId="4691126F" w14:textId="526FB044" w:rsidR="00EE2256" w:rsidRPr="00E255CB" w:rsidRDefault="00EE2256" w:rsidP="00EE2256">
            <w:pPr>
              <w:keepNext/>
            </w:pPr>
            <w:r>
              <w:t xml:space="preserve">V </w:t>
            </w:r>
            <w:r w:rsidR="00CA007C">
              <w:t>Brně</w:t>
            </w:r>
            <w:r>
              <w:t xml:space="preserve"> dne</w:t>
            </w:r>
          </w:p>
        </w:tc>
      </w:tr>
      <w:tr w:rsidR="00EE2256" w:rsidRPr="00851F89" w14:paraId="6D14B662" w14:textId="77777777" w:rsidTr="00EE2256">
        <w:trPr>
          <w:trHeight w:val="284"/>
        </w:trPr>
        <w:tc>
          <w:tcPr>
            <w:tcW w:w="4819" w:type="dxa"/>
            <w:tcBorders>
              <w:top w:val="single" w:sz="4" w:space="0" w:color="auto"/>
            </w:tcBorders>
          </w:tcPr>
          <w:p w14:paraId="43EF7B9D" w14:textId="77777777" w:rsidR="00EE2256" w:rsidRDefault="00EE2256" w:rsidP="00EE2256">
            <w:pPr>
              <w:keepNext/>
            </w:pPr>
          </w:p>
        </w:tc>
        <w:tc>
          <w:tcPr>
            <w:tcW w:w="567" w:type="dxa"/>
          </w:tcPr>
          <w:p w14:paraId="556609F4" w14:textId="77777777" w:rsidR="00EE2256" w:rsidRPr="00E255CB" w:rsidRDefault="00EE2256" w:rsidP="00EE2256">
            <w:pPr>
              <w:keepNext/>
            </w:pPr>
          </w:p>
        </w:tc>
        <w:tc>
          <w:tcPr>
            <w:tcW w:w="4819" w:type="dxa"/>
            <w:tcBorders>
              <w:top w:val="single" w:sz="4" w:space="0" w:color="auto"/>
            </w:tcBorders>
          </w:tcPr>
          <w:p w14:paraId="4698C043" w14:textId="77777777" w:rsidR="00EE2256" w:rsidRDefault="00EE2256" w:rsidP="00EE2256">
            <w:pPr>
              <w:keepNext/>
            </w:pPr>
          </w:p>
        </w:tc>
      </w:tr>
      <w:tr w:rsidR="00EE2256" w:rsidRPr="00851F89" w14:paraId="03AB8E10" w14:textId="77777777" w:rsidTr="00EE2256">
        <w:trPr>
          <w:trHeight w:val="284"/>
        </w:trPr>
        <w:tc>
          <w:tcPr>
            <w:tcW w:w="4819" w:type="dxa"/>
          </w:tcPr>
          <w:p w14:paraId="4EA5CAF5" w14:textId="557B0A89" w:rsidR="00EE2256" w:rsidRDefault="00EE2256" w:rsidP="00EE2256">
            <w:pPr>
              <w:keepNext/>
            </w:pPr>
            <w:r w:rsidRPr="00D6164B">
              <w:t xml:space="preserve">Za </w:t>
            </w:r>
            <w:r>
              <w:t>investora</w:t>
            </w:r>
            <w:r w:rsidRPr="00D6164B">
              <w:t>:</w:t>
            </w:r>
          </w:p>
        </w:tc>
        <w:tc>
          <w:tcPr>
            <w:tcW w:w="567" w:type="dxa"/>
          </w:tcPr>
          <w:p w14:paraId="4967EE7F" w14:textId="77777777" w:rsidR="00EE2256" w:rsidRPr="00E255CB" w:rsidRDefault="00EE2256" w:rsidP="00EE2256">
            <w:pPr>
              <w:keepNext/>
            </w:pPr>
          </w:p>
        </w:tc>
        <w:tc>
          <w:tcPr>
            <w:tcW w:w="4819" w:type="dxa"/>
          </w:tcPr>
          <w:p w14:paraId="333561A5" w14:textId="3CAE84A7" w:rsidR="00EE2256" w:rsidRDefault="00EE2256" w:rsidP="00EE2256">
            <w:pPr>
              <w:keepNext/>
            </w:pPr>
            <w:r w:rsidRPr="00D6164B">
              <w:t xml:space="preserve">Za </w:t>
            </w:r>
            <w:proofErr w:type="spellStart"/>
            <w:r>
              <w:t>GasNet</w:t>
            </w:r>
            <w:proofErr w:type="spellEnd"/>
            <w:r>
              <w:t>, s.r.o.</w:t>
            </w:r>
            <w:r w:rsidRPr="00D6164B">
              <w:t>:</w:t>
            </w:r>
          </w:p>
          <w:p w14:paraId="21EFB2D0" w14:textId="2605BE0A" w:rsidR="00EE2256" w:rsidRDefault="00EE2256" w:rsidP="00EE2256">
            <w:pPr>
              <w:keepNext/>
            </w:pPr>
            <w:r w:rsidRPr="00D6164B">
              <w:t>na základě plné moci</w:t>
            </w:r>
            <w:r>
              <w:rPr>
                <w:rStyle w:val="Npovda"/>
              </w:rPr>
              <w:t xml:space="preserve"> (</w:t>
            </w:r>
            <w:r w:rsidRPr="000248A3">
              <w:rPr>
                <w:rStyle w:val="Npovda"/>
              </w:rPr>
              <w:t>použít pouze v případě podepisování smlouvy OSS, v ostatních případech odstranit</w:t>
            </w:r>
            <w:r>
              <w:rPr>
                <w:rStyle w:val="Npovda"/>
              </w:rPr>
              <w:t>)</w:t>
            </w:r>
          </w:p>
        </w:tc>
      </w:tr>
      <w:tr w:rsidR="00EE2256" w:rsidRPr="00851F89" w14:paraId="75DA9395" w14:textId="77777777" w:rsidTr="00EE2256">
        <w:trPr>
          <w:trHeight w:val="1417"/>
        </w:trPr>
        <w:tc>
          <w:tcPr>
            <w:tcW w:w="4819" w:type="dxa"/>
            <w:tcBorders>
              <w:bottom w:val="single" w:sz="4" w:space="0" w:color="auto"/>
            </w:tcBorders>
          </w:tcPr>
          <w:p w14:paraId="6775ADA3" w14:textId="77777777" w:rsidR="00EE2256" w:rsidRDefault="00EE2256" w:rsidP="00EE2256">
            <w:pPr>
              <w:keepNext/>
            </w:pPr>
          </w:p>
        </w:tc>
        <w:tc>
          <w:tcPr>
            <w:tcW w:w="567" w:type="dxa"/>
          </w:tcPr>
          <w:p w14:paraId="28933E67" w14:textId="77777777" w:rsidR="00EE2256" w:rsidRPr="00E255CB" w:rsidRDefault="00EE2256" w:rsidP="00EE2256">
            <w:pPr>
              <w:keepNext/>
            </w:pPr>
          </w:p>
        </w:tc>
        <w:tc>
          <w:tcPr>
            <w:tcW w:w="4819" w:type="dxa"/>
            <w:tcBorders>
              <w:bottom w:val="single" w:sz="4" w:space="0" w:color="auto"/>
            </w:tcBorders>
          </w:tcPr>
          <w:p w14:paraId="33CDB662" w14:textId="77777777" w:rsidR="00EE2256" w:rsidRDefault="00EE2256" w:rsidP="00EE2256">
            <w:pPr>
              <w:keepNext/>
            </w:pPr>
          </w:p>
        </w:tc>
      </w:tr>
      <w:tr w:rsidR="00EE2256" w:rsidRPr="00851F89" w14:paraId="7E1420B7" w14:textId="77777777" w:rsidTr="00EE2256">
        <w:trPr>
          <w:trHeight w:val="284"/>
        </w:trPr>
        <w:tc>
          <w:tcPr>
            <w:tcW w:w="4819" w:type="dxa"/>
            <w:tcBorders>
              <w:top w:val="single" w:sz="4" w:space="0" w:color="auto"/>
            </w:tcBorders>
          </w:tcPr>
          <w:p w14:paraId="5D5CADFE" w14:textId="4CF5091E" w:rsidR="00EE2256" w:rsidRDefault="00793A73" w:rsidP="00EE2256">
            <w:pPr>
              <w:keepNext/>
            </w:pPr>
            <w:r>
              <w:t xml:space="preserve">Ing. </w:t>
            </w:r>
            <w:r w:rsidR="00387EFE">
              <w:t>Milan Sýkora</w:t>
            </w:r>
          </w:p>
          <w:p w14:paraId="478BD4A5" w14:textId="510A46A4" w:rsidR="00EE2256" w:rsidRDefault="00387EFE" w:rsidP="00EE2256">
            <w:r>
              <w:t>jednatel</w:t>
            </w:r>
          </w:p>
        </w:tc>
        <w:tc>
          <w:tcPr>
            <w:tcW w:w="567" w:type="dxa"/>
          </w:tcPr>
          <w:p w14:paraId="5A69A2F2" w14:textId="77777777" w:rsidR="00EE2256" w:rsidRPr="00E255CB" w:rsidRDefault="00EE2256" w:rsidP="00EE2256">
            <w:pPr>
              <w:keepNext/>
            </w:pPr>
          </w:p>
        </w:tc>
        <w:tc>
          <w:tcPr>
            <w:tcW w:w="4819" w:type="dxa"/>
            <w:tcBorders>
              <w:top w:val="single" w:sz="4" w:space="0" w:color="auto"/>
            </w:tcBorders>
          </w:tcPr>
          <w:p w14:paraId="219CF210" w14:textId="1DF406F1" w:rsidR="00EE2256" w:rsidRDefault="00410FC5" w:rsidP="00EE2256">
            <w:pPr>
              <w:keepNext/>
            </w:pPr>
            <w:r>
              <w:t>XXXXXXXXXXX</w:t>
            </w:r>
          </w:p>
          <w:p w14:paraId="1CFF029E" w14:textId="05D09545" w:rsidR="00EE2256" w:rsidRDefault="00410FC5" w:rsidP="00EE2256">
            <w:pPr>
              <w:keepNext/>
            </w:pPr>
            <w:r>
              <w:t>XXXXXXXXXXXXXXXXX</w:t>
            </w:r>
          </w:p>
        </w:tc>
      </w:tr>
    </w:tbl>
    <w:p w14:paraId="62F85D7B" w14:textId="77777777" w:rsidR="008166CE" w:rsidRDefault="008166CE" w:rsidP="00EE2256"/>
    <w:tbl>
      <w:tblPr>
        <w:tblStyle w:val="Mkatabulky"/>
        <w:tblpPr w:rightFromText="539" w:topFromText="284" w:vertAnchor="text" w:tblpY="1"/>
        <w:tblOverlap w:val="never"/>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4820"/>
      </w:tblGrid>
      <w:tr w:rsidR="00EE2256" w:rsidRPr="00851F89" w14:paraId="297131CB" w14:textId="77777777" w:rsidTr="00387EFE">
        <w:trPr>
          <w:cantSplit/>
          <w:trHeight w:val="1417"/>
        </w:trPr>
        <w:tc>
          <w:tcPr>
            <w:tcW w:w="4820" w:type="dxa"/>
          </w:tcPr>
          <w:p w14:paraId="32094A39" w14:textId="6F6FF9CD" w:rsidR="00EE2256" w:rsidRDefault="00EE2256" w:rsidP="0063447D"/>
        </w:tc>
      </w:tr>
      <w:tr w:rsidR="00EE2256" w:rsidRPr="00851F89" w14:paraId="4852342B" w14:textId="77777777" w:rsidTr="00387EFE">
        <w:trPr>
          <w:cantSplit/>
          <w:trHeight w:val="284"/>
        </w:trPr>
        <w:tc>
          <w:tcPr>
            <w:tcW w:w="4820" w:type="dxa"/>
          </w:tcPr>
          <w:p w14:paraId="768FFE5A" w14:textId="450343CC" w:rsidR="00EE2256" w:rsidRDefault="0069381F" w:rsidP="0063447D">
            <w:r w:rsidRPr="0052162E">
              <w:fldChar w:fldCharType="begin">
                <w:ffData>
                  <w:name w:val="Text2"/>
                  <w:enabled/>
                  <w:calcOnExit w:val="0"/>
                  <w:textInput/>
                </w:ffData>
              </w:fldChar>
            </w:r>
            <w:r w:rsidRPr="0052162E">
              <w:instrText xml:space="preserve"> FORMTEXT </w:instrText>
            </w:r>
            <w:r w:rsidRPr="0052162E">
              <w:fldChar w:fldCharType="separate"/>
            </w:r>
            <w:r w:rsidRPr="0052162E">
              <w:rPr>
                <w:noProof/>
              </w:rPr>
              <w:t> </w:t>
            </w:r>
            <w:r w:rsidRPr="0052162E">
              <w:rPr>
                <w:noProof/>
              </w:rPr>
              <w:t> </w:t>
            </w:r>
            <w:r w:rsidRPr="0052162E">
              <w:rPr>
                <w:noProof/>
              </w:rPr>
              <w:t> </w:t>
            </w:r>
            <w:r w:rsidRPr="0052162E">
              <w:rPr>
                <w:noProof/>
              </w:rPr>
              <w:t> </w:t>
            </w:r>
            <w:r w:rsidRPr="0052162E">
              <w:rPr>
                <w:noProof/>
              </w:rPr>
              <w:t> </w:t>
            </w:r>
            <w:r w:rsidRPr="0052162E">
              <w:fldChar w:fldCharType="end"/>
            </w:r>
          </w:p>
          <w:p w14:paraId="0D1DB916" w14:textId="62764CDF" w:rsidR="00EE2256" w:rsidRDefault="00EE2256" w:rsidP="0063447D"/>
        </w:tc>
      </w:tr>
    </w:tbl>
    <w:tbl>
      <w:tblPr>
        <w:tblStyle w:val="Mkatabulky"/>
        <w:tblW w:w="48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4820"/>
      </w:tblGrid>
      <w:tr w:rsidR="00EE2256" w:rsidRPr="00851F89" w14:paraId="138AAF88" w14:textId="77777777" w:rsidTr="00EE2256">
        <w:trPr>
          <w:cantSplit/>
          <w:trHeight w:val="1417"/>
          <w:jc w:val="right"/>
        </w:trPr>
        <w:tc>
          <w:tcPr>
            <w:tcW w:w="4820" w:type="dxa"/>
            <w:tcBorders>
              <w:bottom w:val="single" w:sz="4" w:space="0" w:color="auto"/>
            </w:tcBorders>
          </w:tcPr>
          <w:p w14:paraId="14A831C9" w14:textId="77777777" w:rsidR="00EE2256" w:rsidRDefault="00EE2256" w:rsidP="00EE2256"/>
        </w:tc>
      </w:tr>
      <w:tr w:rsidR="00EE2256" w:rsidRPr="00851F89" w14:paraId="2FF59C79" w14:textId="77777777" w:rsidTr="00EE2256">
        <w:trPr>
          <w:cantSplit/>
          <w:trHeight w:val="624"/>
          <w:jc w:val="right"/>
        </w:trPr>
        <w:tc>
          <w:tcPr>
            <w:tcW w:w="4820" w:type="dxa"/>
            <w:tcBorders>
              <w:top w:val="single" w:sz="4" w:space="0" w:color="auto"/>
            </w:tcBorders>
          </w:tcPr>
          <w:p w14:paraId="4A7CC122" w14:textId="26147720" w:rsidR="00EE2256" w:rsidRDefault="00410FC5" w:rsidP="00EE2256">
            <w:r>
              <w:t>XXXXXXXXXXXX</w:t>
            </w:r>
          </w:p>
          <w:p w14:paraId="2F0A0F31" w14:textId="4B872C05" w:rsidR="00EE2256" w:rsidRDefault="00410FC5" w:rsidP="00EE2256">
            <w:r>
              <w:t>XXXXXXXXXXXXX</w:t>
            </w:r>
          </w:p>
        </w:tc>
      </w:tr>
    </w:tbl>
    <w:p w14:paraId="19CA313C" w14:textId="7CCF8277" w:rsidR="0063447D" w:rsidRDefault="0063447D" w:rsidP="0061014D"/>
    <w:p w14:paraId="4D04804A" w14:textId="77777777" w:rsidR="0063447D" w:rsidRDefault="0063447D" w:rsidP="0061014D">
      <w:pPr>
        <w:sectPr w:rsidR="0063447D" w:rsidSect="008166CE">
          <w:type w:val="continuous"/>
          <w:pgSz w:w="11906" w:h="16838" w:code="9"/>
          <w:pgMar w:top="1418" w:right="567" w:bottom="1134" w:left="1134" w:header="567" w:footer="567" w:gutter="0"/>
          <w:cols w:space="565"/>
          <w:titlePg/>
          <w:docGrid w:linePitch="360"/>
        </w:sectPr>
      </w:pPr>
    </w:p>
    <w:p w14:paraId="3FCD0DDC" w14:textId="754AAE10" w:rsidR="0063447D" w:rsidRDefault="0063447D" w:rsidP="0061014D"/>
    <w:sectPr w:rsidR="0063447D" w:rsidSect="008166CE">
      <w:type w:val="continuous"/>
      <w:pgSz w:w="11906" w:h="16838" w:code="9"/>
      <w:pgMar w:top="1418" w:right="567" w:bottom="1134" w:left="1134" w:header="567" w:footer="567" w:gutter="0"/>
      <w:cols w:space="56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5A1A4" w14:textId="77777777" w:rsidR="00401E97" w:rsidRDefault="00401E97">
      <w:r>
        <w:separator/>
      </w:r>
    </w:p>
  </w:endnote>
  <w:endnote w:type="continuationSeparator" w:id="0">
    <w:p w14:paraId="644DDE9C" w14:textId="77777777" w:rsidR="00401E97" w:rsidRDefault="0040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AE25" w14:textId="6D46E5D6" w:rsidR="008C231F" w:rsidRDefault="008C231F" w:rsidP="00802A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426B84CD" w14:textId="77777777" w:rsidR="008C231F" w:rsidRDefault="008C231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8934" w14:textId="69F7232B" w:rsidR="008C231F" w:rsidRPr="005E61D9" w:rsidRDefault="008C231F" w:rsidP="005E61D9">
    <w:pPr>
      <w:pStyle w:val="ZpatCalibriLight"/>
    </w:pPr>
    <w:r w:rsidRPr="005E61D9">
      <w:rPr>
        <w:noProof/>
      </w:rPr>
      <mc:AlternateContent>
        <mc:Choice Requires="wps">
          <w:drawing>
            <wp:anchor distT="0" distB="0" distL="114300" distR="114300" simplePos="0" relativeHeight="251666432" behindDoc="0" locked="0" layoutInCell="1" allowOverlap="1" wp14:anchorId="490D12A5" wp14:editId="34275175">
              <wp:simplePos x="0" y="0"/>
              <wp:positionH relativeFrom="page">
                <wp:posOffset>288290</wp:posOffset>
              </wp:positionH>
              <wp:positionV relativeFrom="page">
                <wp:posOffset>8533130</wp:posOffset>
              </wp:positionV>
              <wp:extent cx="288000" cy="1800000"/>
              <wp:effectExtent l="0" t="0" r="1714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18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E9FD8" w14:textId="5B31CD9B" w:rsidR="008C231F" w:rsidRPr="000B466F" w:rsidRDefault="00401E97" w:rsidP="000B466F">
                          <w:pPr>
                            <w:pStyle w:val="Kdbokem"/>
                          </w:pPr>
                          <w:r>
                            <w:fldChar w:fldCharType="begin"/>
                          </w:r>
                          <w:r>
                            <w:instrText xml:space="preserve"> REF kod_bokem </w:instrText>
                          </w:r>
                          <w:r>
                            <w:fldChar w:fldCharType="separate"/>
                          </w:r>
                          <w:sdt>
                            <w:sdtPr>
                              <w:alias w:val="Kód bokem"/>
                              <w:tag w:val="Kód bokem"/>
                              <w:id w:val="-1643568530"/>
                              <w:lock w:val="sdtContentLocked"/>
                            </w:sdtPr>
                            <w:sdtEndPr/>
                            <w:sdtContent>
                              <w:r w:rsidR="00CF24FA" w:rsidRPr="00AF4902">
                                <w:t>202</w:t>
                              </w:r>
                              <w:r w:rsidR="00CF24FA">
                                <w:t>1</w:t>
                              </w:r>
                              <w:r w:rsidR="00CF24FA" w:rsidRPr="00AF4902">
                                <w:t>_0</w:t>
                              </w:r>
                              <w:r w:rsidR="00CF24FA">
                                <w:t>2</w:t>
                              </w:r>
                              <w:r w:rsidR="00CF24FA" w:rsidRPr="00AF4902">
                                <w:t>_BS_KS</w:t>
                              </w:r>
                            </w:sdtContent>
                          </w:sdt>
                          <w:r>
                            <w:fldChar w:fldCharType="end"/>
                          </w:r>
                        </w:p>
                      </w:txbxContent>
                    </wps:txbx>
                    <wps:bodyPr rot="0" vert="vert270"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D12A5" id="_x0000_t202" coordsize="21600,21600" o:spt="202" path="m,l,21600r21600,l21600,xe">
              <v:stroke joinstyle="miter"/>
              <v:path gradientshapeok="t" o:connecttype="rect"/>
            </v:shapetype>
            <v:shape id="Text Box 4" o:spid="_x0000_s1026" type="#_x0000_t202" style="position:absolute;left:0;text-align:left;margin-left:22.7pt;margin-top:671.9pt;width:22.7pt;height:141.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qf5QEAALkDAAAOAAAAZHJzL2Uyb0RvYy54bWysU9tu2zAMfR+wfxD0vtgJii0w4hRdiw4D&#10;ugvQ9gNoWbaF2aJGKbHz96PkOO22t2EvAkVRR4eHR7vraejFUZM3aEu5XuVSaKuwNrYt5fPT/but&#10;FD6AraFHq0t50l5e79++2Y2u0BvssK81CQaxvhhdKbsQXJFlXnV6AL9Cpy0fNkgDBN5Sm9UEI6MP&#10;fbbJ8/fZiFQ7QqW95+zdfCj3Cb9ptArfmsbrIPpSMreQVkprFddsv4OiJXCdUWca8A8sBjCWH71A&#10;3UEAcSDzF9RgFKHHJqwUDhk2jVE69cDdrPM/unnswOnUC4vj3UUm//9g1dfjdxKmLuWVFBYGHtGT&#10;noL4iJO4iuqMzhdc9Oi4LEyc5imnTr17QPXDC4u3HdhW3xDh2Gmomd063sxeXZ1xfASpxi9Y8zNw&#10;CJiApoaGKB2LIRidp3S6TCZSUZzcbLd5zieKj9Yx5E18AorltiMfPmkcRAxKSTz5hA7HBx/m0qUk&#10;Pmbx3vQ956Ho7W8JxoyZxD4SnqmHqZq4OrZUYX3iPghnM7H5OYjr5gMzHNlLpfQ/D0Baiv6zZTmi&#10;8ZaAlqBaArCqQ7ZkJcUc3obZoAdHpu0YfBbc4g1L1pjUzQuRM1X2R9Lj7OVowNf7VPXy4/a/AAAA&#10;//8DAFBLAwQUAAYACAAAACEACOy8HeAAAAALAQAADwAAAGRycy9kb3ducmV2LnhtbEyPMU/DMBCF&#10;dyT+g3VIbNSmCYGEOBUgtQwVA22Xbm58JBHxOYrdNv33HBNMp3v39O575WJyvTjhGDpPGu5nCgRS&#10;7W1HjYbddnn3BCJEQ9b0nlDDBQMsquur0hTWn+kTT5vYCA6hUBgNbYxDIWWoW3QmzPyAxLcvPzoT&#10;eR0baUdz5nDXy7lSmXSmI/7QmgHfWqy/N0enYZUHG5erjGJu3i/rfq/2rx9K69ub6eUZRMQp/pnh&#10;F5/RoWKmgz+SDaLXkD6k7GQ9SRPuwI5c8Tywks0fE5BVKf93qH4AAAD//wMAUEsBAi0AFAAGAAgA&#10;AAAhALaDOJL+AAAA4QEAABMAAAAAAAAAAAAAAAAAAAAAAFtDb250ZW50X1R5cGVzXS54bWxQSwEC&#10;LQAUAAYACAAAACEAOP0h/9YAAACUAQAACwAAAAAAAAAAAAAAAAAvAQAAX3JlbHMvLnJlbHNQSwEC&#10;LQAUAAYACAAAACEA4DTKn+UBAAC5AwAADgAAAAAAAAAAAAAAAAAuAgAAZHJzL2Uyb0RvYy54bWxQ&#10;SwECLQAUAAYACAAAACEACOy8HeAAAAALAQAADwAAAAAAAAAAAAAAAAA/BAAAZHJzL2Rvd25yZXYu&#10;eG1sUEsFBgAAAAAEAAQA8wAAAEwFAAAAAA==&#10;" filled="f" stroked="f">
              <v:textbox style="layout-flow:vertical;mso-layout-flow-alt:bottom-to-top" inset="0,0,0,0">
                <w:txbxContent>
                  <w:p w14:paraId="776E9FD8" w14:textId="5B31CD9B" w:rsidR="008C231F" w:rsidRPr="000B466F" w:rsidRDefault="00CF58DE" w:rsidP="000B466F">
                    <w:pPr>
                      <w:pStyle w:val="Kdbokem"/>
                    </w:pPr>
                    <w:fldSimple w:instr=" REF kod_bokem ">
                      <w:sdt>
                        <w:sdtPr>
                          <w:alias w:val="Kód bokem"/>
                          <w:tag w:val="Kód bokem"/>
                          <w:id w:val="-1643568530"/>
                          <w:lock w:val="sdtContentLocked"/>
                        </w:sdtPr>
                        <w:sdtEndPr/>
                        <w:sdtContent>
                          <w:r w:rsidR="00CF24FA" w:rsidRPr="00AF4902">
                            <w:t>202</w:t>
                          </w:r>
                          <w:r w:rsidR="00CF24FA">
                            <w:t>1</w:t>
                          </w:r>
                          <w:r w:rsidR="00CF24FA" w:rsidRPr="00AF4902">
                            <w:t>_0</w:t>
                          </w:r>
                          <w:r w:rsidR="00CF24FA">
                            <w:t>2</w:t>
                          </w:r>
                          <w:r w:rsidR="00CF24FA" w:rsidRPr="00AF4902">
                            <w:t>_BS_KS</w:t>
                          </w:r>
                        </w:sdtContent>
                      </w:sdt>
                    </w:fldSimple>
                  </w:p>
                </w:txbxContent>
              </v:textbox>
              <w10:wrap anchorx="page" anchory="page"/>
            </v:shape>
          </w:pict>
        </mc:Fallback>
      </mc:AlternateContent>
    </w:r>
    <w:r w:rsidRPr="005E61D9">
      <w:t xml:space="preserve">Strana </w:t>
    </w:r>
    <w:r w:rsidRPr="005E61D9">
      <w:fldChar w:fldCharType="begin"/>
    </w:r>
    <w:r w:rsidRPr="005E61D9">
      <w:instrText xml:space="preserve"> PAGE </w:instrText>
    </w:r>
    <w:r w:rsidRPr="005E61D9">
      <w:fldChar w:fldCharType="separate"/>
    </w:r>
    <w:r w:rsidRPr="005E61D9">
      <w:t>11</w:t>
    </w:r>
    <w:r w:rsidRPr="005E61D9">
      <w:fldChar w:fldCharType="end"/>
    </w:r>
    <w:r>
      <w:t>/</w:t>
    </w:r>
    <w:r w:rsidR="00401E97">
      <w:fldChar w:fldCharType="begin"/>
    </w:r>
    <w:r w:rsidR="00401E97">
      <w:instrText xml:space="preserve"> NUMPAGES </w:instrText>
    </w:r>
    <w:r w:rsidR="00401E97">
      <w:fldChar w:fldCharType="separate"/>
    </w:r>
    <w:r w:rsidRPr="005E61D9">
      <w:t>11</w:t>
    </w:r>
    <w:r w:rsidR="00401E9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7D62" w14:textId="5E0796B2" w:rsidR="008C231F" w:rsidRPr="005E61D9" w:rsidRDefault="008C231F" w:rsidP="005E61D9">
    <w:pPr>
      <w:pStyle w:val="ZpatCalibriLight"/>
    </w:pPr>
    <w:r w:rsidRPr="005E61D9">
      <w:rPr>
        <w:noProof/>
      </w:rPr>
      <mc:AlternateContent>
        <mc:Choice Requires="wps">
          <w:drawing>
            <wp:anchor distT="0" distB="0" distL="114300" distR="114300" simplePos="0" relativeHeight="251664384" behindDoc="0" locked="0" layoutInCell="1" allowOverlap="1" wp14:anchorId="642D24B8" wp14:editId="244F5ACC">
              <wp:simplePos x="0" y="0"/>
              <wp:positionH relativeFrom="page">
                <wp:posOffset>288290</wp:posOffset>
              </wp:positionH>
              <wp:positionV relativeFrom="page">
                <wp:posOffset>8533130</wp:posOffset>
              </wp:positionV>
              <wp:extent cx="288000" cy="1800000"/>
              <wp:effectExtent l="0" t="0" r="17145" b="1016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18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2" w:name="kod_bokem"/>
                        <w:p w14:paraId="729F22D1" w14:textId="5DFF6C38" w:rsidR="008C231F" w:rsidRPr="000B466F" w:rsidRDefault="00401E97" w:rsidP="000B466F">
                          <w:pPr>
                            <w:pStyle w:val="Kdbokem"/>
                          </w:pPr>
                          <w:sdt>
                            <w:sdtPr>
                              <w:alias w:val="Kód bokem"/>
                              <w:tag w:val="Kód bokem"/>
                              <w:id w:val="2000460599"/>
                              <w:lock w:val="sdtContentLocked"/>
                            </w:sdtPr>
                            <w:sdtEndPr/>
                            <w:sdtContent>
                              <w:r w:rsidR="008C231F" w:rsidRPr="00AF4902">
                                <w:t>202</w:t>
                              </w:r>
                              <w:r w:rsidR="008C231F">
                                <w:t>1</w:t>
                              </w:r>
                              <w:r w:rsidR="008C231F" w:rsidRPr="00AF4902">
                                <w:t>_0</w:t>
                              </w:r>
                              <w:r w:rsidR="00CF24FA">
                                <w:t>2</w:t>
                              </w:r>
                              <w:r w:rsidR="008C231F" w:rsidRPr="00AF4902">
                                <w:t>_BS_KS</w:t>
                              </w:r>
                            </w:sdtContent>
                          </w:sdt>
                          <w:bookmarkEnd w:id="2"/>
                        </w:p>
                      </w:txbxContent>
                    </wps:txbx>
                    <wps:bodyPr rot="0" vert="vert270"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D24B8" id="_x0000_t202" coordsize="21600,21600" o:spt="202" path="m,l,21600r21600,l21600,xe">
              <v:stroke joinstyle="miter"/>
              <v:path gradientshapeok="t" o:connecttype="rect"/>
            </v:shapetype>
            <v:shape id="_x0000_s1027" type="#_x0000_t202" style="position:absolute;left:0;text-align:left;margin-left:22.7pt;margin-top:671.9pt;width:22.7pt;height:141.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1w5wEAAMADAAAOAAAAZHJzL2Uyb0RvYy54bWysU8GO0zAQvSPxD5bvNGlBUEVNV8uuFiEt&#10;sNIuHzBxnMQi8Zix26R/z9hpugvcEBdrPB4/v/dmvLuahl4cNXmDtpTrVS6FtgprY9tSfn+6e7OV&#10;wgewNfRodSlP2sur/etXu9EVeoMd9rUmwSDWF6MrZReCK7LMq04P4FfotOXDBmmAwFtqs5pgZPSh&#10;zzZ5/j4bkWpHqLT3nL2dD+U+4TeNVuFb03gdRF9K5hbSSmmt4prtd1C0BK4z6kwD/oHFAMbyoxeo&#10;WwggDmT+ghqMIvTYhJXCIcOmMUonDaxmnf+h5rEDp5MWNse7i03+/8Gqr8cHEqYu5VspLAzcoic9&#10;BfERJ/EuujM6X3DRo+OyMHGau5yUeneP6ocXFm86sK2+JsKx01Azu3W8mb24OuP4CFKNX7DmZ+AQ&#10;MAFNDQ3ROjZDMDp36XTpTKSiOLnZbvOcTxQfrWPIm/gEFMttRz580jiIGJSSuPMJHY73PsylS0l8&#10;zOKd6XvOQ9Hb3xKMGTOJfSQ8Uw9TNSWbkrSorML6xHII55niP8BBXDcfmOjII1VK//MApKXoP1t2&#10;Jc7fEtASVEsAVnXIk1lJMYc3YZ7TgyPTdgw++27xmp1rTBL1TOTMmMck2XIe6TiHL/ep6vnj7X8B&#10;AAD//wMAUEsDBBQABgAIAAAAIQAI7Lwd4AAAAAsBAAAPAAAAZHJzL2Rvd25yZXYueG1sTI8xT8Mw&#10;EIV3JP6DdUhs1KYJgYQ4FSC1DBUDbZdubnwkEfE5it02/fccE0yne/f07nvlYnK9OOEYOk8a7mcK&#10;BFLtbUeNht12efcEIkRD1vSeUMMFAyyq66vSFNaf6RNPm9gIDqFQGA1tjEMhZahbdCbM/IDEty8/&#10;OhN5HRtpR3PmcNfLuVKZdKYj/tCaAd9arL83R6dhlQcbl6uMYm7eL+t+r/avH0rr25vp5RlExCn+&#10;meEXn9GhYqaDP5INoteQPqTsZD1JE+7AjlzxPLCSzR8TkFUp/3eofgAAAP//AwBQSwECLQAUAAYA&#10;CAAAACEAtoM4kv4AAADhAQAAEwAAAAAAAAAAAAAAAAAAAAAAW0NvbnRlbnRfVHlwZXNdLnhtbFBL&#10;AQItABQABgAIAAAAIQA4/SH/1gAAAJQBAAALAAAAAAAAAAAAAAAAAC8BAABfcmVscy8ucmVsc1BL&#10;AQItABQABgAIAAAAIQArJ/1w5wEAAMADAAAOAAAAAAAAAAAAAAAAAC4CAABkcnMvZTJvRG9jLnht&#10;bFBLAQItABQABgAIAAAAIQAI7Lwd4AAAAAsBAAAPAAAAAAAAAAAAAAAAAEEEAABkcnMvZG93bnJl&#10;di54bWxQSwUGAAAAAAQABADzAAAATgUAAAAA&#10;" filled="f" stroked="f">
              <v:textbox style="layout-flow:vertical;mso-layout-flow-alt:bottom-to-top" inset="0,0,0,0">
                <w:txbxContent>
                  <w:bookmarkStart w:id="3" w:name="kod_bokem"/>
                  <w:p w14:paraId="729F22D1" w14:textId="5DFF6C38" w:rsidR="008C231F" w:rsidRPr="000B466F" w:rsidRDefault="00410FC5" w:rsidP="000B466F">
                    <w:pPr>
                      <w:pStyle w:val="Kdbokem"/>
                    </w:pPr>
                    <w:sdt>
                      <w:sdtPr>
                        <w:alias w:val="Kód bokem"/>
                        <w:tag w:val="Kód bokem"/>
                        <w:id w:val="2000460599"/>
                        <w:lock w:val="sdtContentLocked"/>
                      </w:sdtPr>
                      <w:sdtEndPr/>
                      <w:sdtContent>
                        <w:r w:rsidR="008C231F" w:rsidRPr="00AF4902">
                          <w:t>202</w:t>
                        </w:r>
                        <w:r w:rsidR="008C231F">
                          <w:t>1</w:t>
                        </w:r>
                        <w:r w:rsidR="008C231F" w:rsidRPr="00AF4902">
                          <w:t>_0</w:t>
                        </w:r>
                        <w:r w:rsidR="00CF24FA">
                          <w:t>2</w:t>
                        </w:r>
                        <w:r w:rsidR="008C231F" w:rsidRPr="00AF4902">
                          <w:t>_BS_KS</w:t>
                        </w:r>
                      </w:sdtContent>
                    </w:sdt>
                    <w:bookmarkEnd w:id="3"/>
                  </w:p>
                </w:txbxContent>
              </v:textbox>
              <w10:wrap anchorx="page" anchory="page"/>
            </v:shape>
          </w:pict>
        </mc:Fallback>
      </mc:AlternateContent>
    </w:r>
    <w:r w:rsidRPr="005E61D9">
      <w:t xml:space="preserve">Strana </w:t>
    </w:r>
    <w:r w:rsidRPr="005E61D9">
      <w:fldChar w:fldCharType="begin"/>
    </w:r>
    <w:r w:rsidRPr="005E61D9">
      <w:instrText xml:space="preserve"> PAGE </w:instrText>
    </w:r>
    <w:r w:rsidRPr="005E61D9">
      <w:fldChar w:fldCharType="separate"/>
    </w:r>
    <w:r w:rsidRPr="005E61D9">
      <w:t>1</w:t>
    </w:r>
    <w:r w:rsidRPr="005E61D9">
      <w:fldChar w:fldCharType="end"/>
    </w:r>
    <w:r>
      <w:t>/</w:t>
    </w:r>
    <w:r w:rsidR="00401E97">
      <w:fldChar w:fldCharType="begin"/>
    </w:r>
    <w:r w:rsidR="00401E97">
      <w:instrText xml:space="preserve"> NUMPAGES </w:instrText>
    </w:r>
    <w:r w:rsidR="00401E97">
      <w:fldChar w:fldCharType="separate"/>
    </w:r>
    <w:r w:rsidRPr="005E61D9">
      <w:t>11</w:t>
    </w:r>
    <w:r w:rsidR="00401E9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7B96D" w14:textId="77777777" w:rsidR="00401E97" w:rsidRDefault="00401E97">
      <w:r>
        <w:separator/>
      </w:r>
    </w:p>
  </w:footnote>
  <w:footnote w:type="continuationSeparator" w:id="0">
    <w:p w14:paraId="689D4FD6" w14:textId="77777777" w:rsidR="00401E97" w:rsidRDefault="00401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8483" w14:textId="3E947421" w:rsidR="008C231F" w:rsidRDefault="008C231F" w:rsidP="00702473">
    <w:pPr>
      <w:pStyle w:val="ZpatCalibriLight"/>
    </w:pPr>
    <w:r>
      <w:t xml:space="preserve">číslo smlouvy: </w:t>
    </w:r>
    <w:r>
      <w:fldChar w:fldCharType="begin"/>
    </w:r>
    <w:r>
      <w:instrText xml:space="preserve"> REF OLE_LINK3 \h </w:instrText>
    </w:r>
    <w:r>
      <w:fldChar w:fldCharType="separate"/>
    </w:r>
    <w:sdt>
      <w:sdtPr>
        <w:alias w:val="Číslo smlouvy"/>
        <w:tag w:val="Číslo smlouvy"/>
        <w:id w:val="-1264221625"/>
        <w:placeholder>
          <w:docPart w:val="65957FCFC6784DF886A1BB580A7DC824"/>
        </w:placeholder>
      </w:sdtPr>
      <w:sdtEndPr/>
      <w:sdtContent>
        <w:r w:rsidR="00BA56C0">
          <w:t>1000017521/2022/4000244846</w:t>
        </w:r>
      </w:sdtContent>
    </w:sdt>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3A41" w14:textId="6ECD6F86" w:rsidR="008C231F" w:rsidRDefault="008C231F">
    <w:pPr>
      <w:pStyle w:val="Zhlav"/>
    </w:pPr>
    <w:r>
      <w:rPr>
        <w:noProof/>
      </w:rPr>
      <w:drawing>
        <wp:anchor distT="0" distB="0" distL="114300" distR="114300" simplePos="0" relativeHeight="251668480" behindDoc="0" locked="0" layoutInCell="1" allowOverlap="1" wp14:anchorId="25B2E844" wp14:editId="326F3192">
          <wp:simplePos x="0" y="0"/>
          <wp:positionH relativeFrom="column">
            <wp:posOffset>5308600</wp:posOffset>
          </wp:positionH>
          <wp:positionV relativeFrom="paragraph">
            <wp:posOffset>-193675</wp:posOffset>
          </wp:positionV>
          <wp:extent cx="1422000" cy="1245600"/>
          <wp:effectExtent l="0" t="0" r="0" b="0"/>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96DAC541-7B7A-43D3-8B79-37D633B846F1}">
                        <asvg:svgBlip xmlns:asvg="http://schemas.microsoft.com/office/drawing/2016/SVG/main" r:embed="rId2"/>
                      </a:ext>
                    </a:extLst>
                  </a:blip>
                  <a:stretch>
                    <a:fillRect/>
                  </a:stretch>
                </pic:blipFill>
                <pic:spPr>
                  <a:xfrm>
                    <a:off x="0" y="0"/>
                    <a:ext cx="1422000" cy="124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B29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9C6E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3091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28CF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F44E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2453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8488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A9F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2E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9A8F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046C4"/>
    <w:multiLevelType w:val="multilevel"/>
    <w:tmpl w:val="114E5F1C"/>
    <w:numStyleLink w:val="GasNet"/>
  </w:abstractNum>
  <w:abstractNum w:abstractNumId="11" w15:restartNumberingAfterBreak="0">
    <w:nsid w:val="04E45B5B"/>
    <w:multiLevelType w:val="multilevel"/>
    <w:tmpl w:val="114E5F1C"/>
    <w:numStyleLink w:val="GasNet"/>
  </w:abstractNum>
  <w:abstractNum w:abstractNumId="12" w15:restartNumberingAfterBreak="0">
    <w:nsid w:val="06260614"/>
    <w:multiLevelType w:val="multilevel"/>
    <w:tmpl w:val="114E5F1C"/>
    <w:name w:val="GasNet seznam7"/>
    <w:numStyleLink w:val="GasNet"/>
  </w:abstractNum>
  <w:abstractNum w:abstractNumId="13" w15:restartNumberingAfterBreak="0">
    <w:nsid w:val="17E13A82"/>
    <w:multiLevelType w:val="multilevel"/>
    <w:tmpl w:val="114E5F1C"/>
    <w:name w:val="GasNet seznam10"/>
    <w:numStyleLink w:val="GasNet"/>
  </w:abstractNum>
  <w:abstractNum w:abstractNumId="14" w15:restartNumberingAfterBreak="0">
    <w:nsid w:val="1D145007"/>
    <w:multiLevelType w:val="multilevel"/>
    <w:tmpl w:val="114E5F1C"/>
    <w:name w:val="GasNet seznam4"/>
    <w:numStyleLink w:val="GasNet"/>
  </w:abstractNum>
  <w:abstractNum w:abstractNumId="15" w15:restartNumberingAfterBreak="0">
    <w:nsid w:val="211D0A65"/>
    <w:multiLevelType w:val="multilevel"/>
    <w:tmpl w:val="114E5F1C"/>
    <w:name w:val="GasNet seznam"/>
    <w:styleLink w:val="GasNet"/>
    <w:lvl w:ilvl="0">
      <w:start w:val="1"/>
      <w:numFmt w:val="upperRoman"/>
      <w:pStyle w:val="Nadpis1"/>
      <w:lvlText w:val="%1."/>
      <w:lvlJc w:val="center"/>
      <w:pPr>
        <w:ind w:left="340" w:hanging="340"/>
      </w:pPr>
      <w:rPr>
        <w:rFonts w:asciiTheme="majorHAnsi" w:hAnsiTheme="majorHAnsi" w:hint="default"/>
        <w:b/>
        <w:sz w:val="26"/>
      </w:rPr>
    </w:lvl>
    <w:lvl w:ilvl="1">
      <w:start w:val="1"/>
      <w:numFmt w:val="decimal"/>
      <w:pStyle w:val="Textodstavec1"/>
      <w:lvlText w:val="%2."/>
      <w:lvlJc w:val="left"/>
      <w:pPr>
        <w:ind w:left="340" w:hanging="340"/>
      </w:pPr>
      <w:rPr>
        <w:rFonts w:asciiTheme="minorHAnsi" w:hAnsiTheme="minorHAnsi" w:hint="default"/>
        <w:color w:val="auto"/>
        <w:sz w:val="22"/>
      </w:rPr>
    </w:lvl>
    <w:lvl w:ilvl="2">
      <w:start w:val="1"/>
      <w:numFmt w:val="lowerLetter"/>
      <w:pStyle w:val="Textodstavec2"/>
      <w:lvlText w:val="%3)"/>
      <w:lvlJc w:val="left"/>
      <w:pPr>
        <w:ind w:left="680" w:hanging="340"/>
      </w:pPr>
      <w:rPr>
        <w:rFonts w:asciiTheme="minorHAnsi" w:hAnsiTheme="minorHAnsi" w:hint="default"/>
        <w:sz w:val="22"/>
      </w:rPr>
    </w:lvl>
    <w:lvl w:ilvl="3">
      <w:start w:val="1"/>
      <w:numFmt w:val="bullet"/>
      <w:lvlRestart w:val="2"/>
      <w:pStyle w:val="Textodstavec3"/>
      <w:lvlText w:val=""/>
      <w:lvlJc w:val="left"/>
      <w:pPr>
        <w:ind w:left="680" w:hanging="340"/>
      </w:pPr>
      <w:rPr>
        <w:rFonts w:ascii="Symbol" w:hAnsi="Symbol" w:hint="default"/>
        <w:sz w:val="22"/>
      </w:rPr>
    </w:lvl>
    <w:lvl w:ilvl="4">
      <w:start w:val="1"/>
      <w:numFmt w:val="lowerLetter"/>
      <w:lvlText w:val="%5)"/>
      <w:lvlJc w:val="left"/>
      <w:pPr>
        <w:ind w:left="680" w:firstLine="0"/>
      </w:pPr>
      <w:rPr>
        <w:rFonts w:asciiTheme="minorHAnsi" w:hAnsiTheme="minorHAnsi" w:hint="default"/>
        <w:sz w:val="22"/>
      </w:rPr>
    </w:lvl>
    <w:lvl w:ilvl="5">
      <w:start w:val="1"/>
      <w:numFmt w:val="decimal"/>
      <w:lvlText w:val="%6)"/>
      <w:lvlJc w:val="left"/>
      <w:pPr>
        <w:ind w:left="1021" w:firstLine="0"/>
      </w:pPr>
      <w:rPr>
        <w:rFonts w:asciiTheme="minorHAnsi" w:hAnsiTheme="minorHAnsi" w:hint="default"/>
        <w:sz w:val="22"/>
      </w:rPr>
    </w:lvl>
    <w:lvl w:ilvl="6">
      <w:start w:val="1"/>
      <w:numFmt w:val="none"/>
      <w:lvlText w:val=""/>
      <w:lvlJc w:val="left"/>
      <w:pPr>
        <w:ind w:left="340" w:firstLine="0"/>
      </w:pPr>
      <w:rPr>
        <w:rFonts w:hint="default"/>
      </w:rPr>
    </w:lvl>
    <w:lvl w:ilvl="7">
      <w:start w:val="1"/>
      <w:numFmt w:val="none"/>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16" w15:restartNumberingAfterBreak="0">
    <w:nsid w:val="2C073B56"/>
    <w:multiLevelType w:val="hybridMultilevel"/>
    <w:tmpl w:val="D42E7E6A"/>
    <w:lvl w:ilvl="0" w:tplc="1200FA42">
      <w:start w:val="1"/>
      <w:numFmt w:val="decimal"/>
      <w:pStyle w:val="odstpolVIII"/>
      <w:lvlText w:val="%1)"/>
      <w:lvlJc w:val="left"/>
      <w:pPr>
        <w:tabs>
          <w:tab w:val="num" w:pos="964"/>
        </w:tabs>
        <w:ind w:left="964" w:hanging="397"/>
      </w:pPr>
      <w:rPr>
        <w:rFonts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D694E38"/>
    <w:multiLevelType w:val="multilevel"/>
    <w:tmpl w:val="C484AEE8"/>
    <w:styleLink w:val="Textsmlouvy"/>
    <w:lvl w:ilvl="0">
      <w:start w:val="1"/>
      <w:numFmt w:val="ordinal"/>
      <w:lvlText w:val="%1"/>
      <w:lvlJc w:val="left"/>
      <w:pPr>
        <w:tabs>
          <w:tab w:val="num" w:pos="284"/>
        </w:tabs>
        <w:ind w:left="284" w:hanging="284"/>
      </w:pPr>
      <w:rPr>
        <w:rFonts w:asciiTheme="minorHAnsi" w:hAnsiTheme="minorHAnsi" w:hint="default"/>
        <w:color w:val="auto"/>
        <w:sz w:val="22"/>
      </w:rPr>
    </w:lvl>
    <w:lvl w:ilvl="1">
      <w:start w:val="1"/>
      <w:numFmt w:val="bullet"/>
      <w:lvlText w:val=""/>
      <w:lvlJc w:val="left"/>
      <w:pPr>
        <w:tabs>
          <w:tab w:val="num" w:pos="567"/>
        </w:tabs>
        <w:ind w:left="567" w:hanging="283"/>
      </w:pPr>
      <w:rPr>
        <w:rFonts w:ascii="Symbol" w:hAnsi="Symbol" w:hint="default"/>
      </w:rPr>
    </w:lvl>
    <w:lvl w:ilvl="2">
      <w:start w:val="1"/>
      <w:numFmt w:val="lowerLetter"/>
      <w:lvlText w:val="%3."/>
      <w:lvlJc w:val="left"/>
      <w:pPr>
        <w:tabs>
          <w:tab w:val="num" w:pos="567"/>
        </w:tabs>
        <w:ind w:left="567" w:hanging="283"/>
      </w:pPr>
      <w:rPr>
        <w:rFonts w:cs="Times New Roman" w:hint="default"/>
      </w:rPr>
    </w:lvl>
    <w:lvl w:ilvl="3">
      <w:start w:val="1"/>
      <w:numFmt w:val="lowerRoman"/>
      <w:lvlText w:val="%4."/>
      <w:lvlJc w:val="left"/>
      <w:pPr>
        <w:tabs>
          <w:tab w:val="num" w:pos="851"/>
        </w:tabs>
        <w:ind w:left="851" w:hanging="284"/>
      </w:pPr>
      <w:rPr>
        <w:rFonts w:cs="Times New Roman" w:hint="default"/>
      </w:rPr>
    </w:lvl>
    <w:lvl w:ilvl="4">
      <w:start w:val="1"/>
      <w:numFmt w:val="lowerLetter"/>
      <w:lvlText w:val="%5."/>
      <w:lvlJc w:val="left"/>
      <w:pPr>
        <w:tabs>
          <w:tab w:val="num" w:pos="5460"/>
        </w:tabs>
        <w:ind w:left="5460" w:hanging="360"/>
      </w:pPr>
      <w:rPr>
        <w:rFonts w:cs="Times New Roman" w:hint="default"/>
      </w:rPr>
    </w:lvl>
    <w:lvl w:ilvl="5">
      <w:start w:val="1"/>
      <w:numFmt w:val="lowerRoman"/>
      <w:lvlText w:val="%6."/>
      <w:lvlJc w:val="right"/>
      <w:pPr>
        <w:tabs>
          <w:tab w:val="num" w:pos="6180"/>
        </w:tabs>
        <w:ind w:left="6180" w:hanging="180"/>
      </w:pPr>
      <w:rPr>
        <w:rFonts w:cs="Times New Roman" w:hint="default"/>
      </w:rPr>
    </w:lvl>
    <w:lvl w:ilvl="6">
      <w:start w:val="1"/>
      <w:numFmt w:val="decimal"/>
      <w:lvlText w:val="%7."/>
      <w:lvlJc w:val="left"/>
      <w:pPr>
        <w:tabs>
          <w:tab w:val="num" w:pos="6900"/>
        </w:tabs>
        <w:ind w:left="6900" w:hanging="360"/>
      </w:pPr>
      <w:rPr>
        <w:rFonts w:cs="Times New Roman" w:hint="default"/>
      </w:rPr>
    </w:lvl>
    <w:lvl w:ilvl="7">
      <w:start w:val="1"/>
      <w:numFmt w:val="lowerLetter"/>
      <w:lvlText w:val="%8."/>
      <w:lvlJc w:val="left"/>
      <w:pPr>
        <w:tabs>
          <w:tab w:val="num" w:pos="7620"/>
        </w:tabs>
        <w:ind w:left="7620" w:hanging="360"/>
      </w:pPr>
      <w:rPr>
        <w:rFonts w:cs="Times New Roman" w:hint="default"/>
      </w:rPr>
    </w:lvl>
    <w:lvl w:ilvl="8">
      <w:start w:val="1"/>
      <w:numFmt w:val="lowerRoman"/>
      <w:lvlText w:val="%9."/>
      <w:lvlJc w:val="right"/>
      <w:pPr>
        <w:tabs>
          <w:tab w:val="num" w:pos="8340"/>
        </w:tabs>
        <w:ind w:left="8340" w:hanging="180"/>
      </w:pPr>
      <w:rPr>
        <w:rFonts w:cs="Times New Roman" w:hint="default"/>
      </w:rPr>
    </w:lvl>
  </w:abstractNum>
  <w:abstractNum w:abstractNumId="18" w15:restartNumberingAfterBreak="0">
    <w:nsid w:val="32FB051C"/>
    <w:multiLevelType w:val="hybridMultilevel"/>
    <w:tmpl w:val="877E7AD6"/>
    <w:lvl w:ilvl="0" w:tplc="A8288936">
      <w:start w:val="1"/>
      <w:numFmt w:val="decimal"/>
      <w:pStyle w:val="odstpolVI"/>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B9044FF"/>
    <w:multiLevelType w:val="hybridMultilevel"/>
    <w:tmpl w:val="7E1C9DFE"/>
    <w:name w:val="GasNet seznam5"/>
    <w:lvl w:ilvl="0" w:tplc="25AEFE90">
      <w:start w:val="1"/>
      <w:numFmt w:val="upperRoman"/>
      <w:lvlText w:val="%1."/>
      <w:lvlJc w:val="left"/>
      <w:pPr>
        <w:ind w:left="720" w:hanging="360"/>
      </w:pPr>
      <w:rPr>
        <w:rFonts w:asciiTheme="majorHAnsi" w:hAnsiTheme="majorHAnsi" w:hint="default"/>
        <w:b/>
        <w:bCs w:val="0"/>
        <w:i w:val="0"/>
        <w:iCs w:val="0"/>
        <w:caps w:val="0"/>
        <w:strike w:val="0"/>
        <w:dstrike w:val="0"/>
        <w:outline w:val="0"/>
        <w:shadow w:val="0"/>
        <w:emboss w:val="0"/>
        <w:imprint w:val="0"/>
        <w:vanish w:val="0"/>
        <w:spacing w:val="0"/>
        <w:kern w:val="0"/>
        <w:position w:val="0"/>
        <w:sz w:val="26"/>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5E4DC5"/>
    <w:multiLevelType w:val="multilevel"/>
    <w:tmpl w:val="114E5F1C"/>
    <w:name w:val="GasNet seznam6"/>
    <w:numStyleLink w:val="GasNet"/>
  </w:abstractNum>
  <w:abstractNum w:abstractNumId="21" w15:restartNumberingAfterBreak="0">
    <w:nsid w:val="4DDF3AAD"/>
    <w:multiLevelType w:val="multilevel"/>
    <w:tmpl w:val="0405001D"/>
    <w:name w:val="GasNet seznam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537F22"/>
    <w:multiLevelType w:val="hybridMultilevel"/>
    <w:tmpl w:val="49CC91BE"/>
    <w:lvl w:ilvl="0" w:tplc="869A552E">
      <w:start w:val="1"/>
      <w:numFmt w:val="upperRoman"/>
      <w:pStyle w:val="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E844E7"/>
    <w:multiLevelType w:val="multilevel"/>
    <w:tmpl w:val="114E5F1C"/>
    <w:name w:val="GasNet seznam3"/>
    <w:numStyleLink w:val="GasNet"/>
  </w:abstractNum>
  <w:abstractNum w:abstractNumId="24" w15:restartNumberingAfterBreak="0">
    <w:nsid w:val="56A131AE"/>
    <w:multiLevelType w:val="multilevel"/>
    <w:tmpl w:val="114E5F1C"/>
    <w:name w:val="GasNet seznam32"/>
    <w:numStyleLink w:val="GasNet"/>
  </w:abstractNum>
  <w:abstractNum w:abstractNumId="25" w15:restartNumberingAfterBreak="0">
    <w:nsid w:val="59E8740F"/>
    <w:multiLevelType w:val="hybridMultilevel"/>
    <w:tmpl w:val="5C4642CA"/>
    <w:lvl w:ilvl="0" w:tplc="AED0038C">
      <w:start w:val="1"/>
      <w:numFmt w:val="decimal"/>
      <w:pStyle w:val="odstpolV"/>
      <w:lvlText w:val="%1)"/>
      <w:lvlJc w:val="left"/>
      <w:pPr>
        <w:tabs>
          <w:tab w:val="num" w:pos="964"/>
        </w:tabs>
        <w:ind w:left="964" w:hanging="39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5B728A"/>
    <w:multiLevelType w:val="multilevel"/>
    <w:tmpl w:val="114E5F1C"/>
    <w:name w:val="GasNet seznam8"/>
    <w:numStyleLink w:val="GasNet"/>
  </w:abstractNum>
  <w:abstractNum w:abstractNumId="27" w15:restartNumberingAfterBreak="0">
    <w:nsid w:val="69AE7C08"/>
    <w:multiLevelType w:val="multilevel"/>
    <w:tmpl w:val="114E5F1C"/>
    <w:name w:val="GasNet seznam9"/>
    <w:numStyleLink w:val="GasNet"/>
  </w:abstractNum>
  <w:abstractNum w:abstractNumId="28" w15:restartNumberingAfterBreak="0">
    <w:nsid w:val="6A3C46F5"/>
    <w:multiLevelType w:val="hybridMultilevel"/>
    <w:tmpl w:val="63A069B6"/>
    <w:lvl w:ilvl="0" w:tplc="AA4470F4">
      <w:start w:val="1"/>
      <w:numFmt w:val="upperRoman"/>
      <w:lvlText w:val="%1."/>
      <w:lvlJc w:val="left"/>
      <w:pPr>
        <w:ind w:left="360" w:hanging="360"/>
      </w:pPr>
      <w:rPr>
        <w:rFonts w:asciiTheme="majorHAnsi" w:hAnsiTheme="majorHAnsi" w:hint="default"/>
        <w:b/>
        <w:bCs w:val="0"/>
        <w:i w:val="0"/>
        <w:iCs w:val="0"/>
        <w:caps w:val="0"/>
        <w:smallCaps w:val="0"/>
        <w:strike w:val="0"/>
        <w:dstrike w:val="0"/>
        <w:outline w:val="0"/>
        <w:shadow w:val="0"/>
        <w:emboss w:val="0"/>
        <w:imprint w:val="0"/>
        <w:noProof w:val="0"/>
        <w:vanish w:val="0"/>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9F13E2"/>
    <w:multiLevelType w:val="multilevel"/>
    <w:tmpl w:val="0405001D"/>
    <w:name w:val="GasNe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87896068">
    <w:abstractNumId w:val="22"/>
  </w:num>
  <w:num w:numId="2" w16cid:durableId="97337025">
    <w:abstractNumId w:val="18"/>
  </w:num>
  <w:num w:numId="3" w16cid:durableId="1422333694">
    <w:abstractNumId w:val="16"/>
  </w:num>
  <w:num w:numId="4" w16cid:durableId="1428187193">
    <w:abstractNumId w:val="25"/>
  </w:num>
  <w:num w:numId="5" w16cid:durableId="832061347">
    <w:abstractNumId w:val="28"/>
  </w:num>
  <w:num w:numId="6" w16cid:durableId="48844166">
    <w:abstractNumId w:val="17"/>
    <w:lvlOverride w:ilvl="0">
      <w:lvl w:ilvl="0">
        <w:start w:val="1"/>
        <w:numFmt w:val="ordinal"/>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bullet"/>
        <w:lvlText w:val=""/>
        <w:lvlJc w:val="left"/>
        <w:pPr>
          <w:tabs>
            <w:tab w:val="num" w:pos="567"/>
          </w:tabs>
          <w:ind w:left="567" w:hanging="283"/>
        </w:pPr>
        <w:rPr>
          <w:rFonts w:ascii="Symbol" w:hAnsi="Symbol" w:hint="default"/>
        </w:rPr>
      </w:lvl>
    </w:lvlOverride>
    <w:lvlOverride w:ilvl="2">
      <w:lvl w:ilvl="2">
        <w:start w:val="1"/>
        <w:numFmt w:val="lowerLetter"/>
        <w:lvlText w:val="%3)"/>
        <w:lvlJc w:val="left"/>
        <w:pPr>
          <w:tabs>
            <w:tab w:val="num" w:pos="567"/>
          </w:tabs>
          <w:ind w:left="567" w:hanging="283"/>
        </w:pPr>
        <w:rPr>
          <w:rFonts w:cs="Times New Roman" w:hint="default"/>
        </w:rPr>
      </w:lvl>
    </w:lvlOverride>
    <w:lvlOverride w:ilvl="3">
      <w:lvl w:ilvl="3">
        <w:start w:val="1"/>
        <w:numFmt w:val="lowerRoman"/>
        <w:lvlText w:val="%4."/>
        <w:lvlJc w:val="left"/>
        <w:pPr>
          <w:tabs>
            <w:tab w:val="num" w:pos="851"/>
          </w:tabs>
          <w:ind w:left="851" w:hanging="284"/>
        </w:pPr>
        <w:rPr>
          <w:rFonts w:cs="Times New Roman" w:hint="default"/>
        </w:rPr>
      </w:lvl>
    </w:lvlOverride>
    <w:lvlOverride w:ilvl="4">
      <w:lvl w:ilvl="4">
        <w:start w:val="1"/>
        <w:numFmt w:val="lowerLetter"/>
        <w:lvlText w:val="%5."/>
        <w:lvlJc w:val="left"/>
        <w:pPr>
          <w:tabs>
            <w:tab w:val="num" w:pos="5460"/>
          </w:tabs>
          <w:ind w:left="5460" w:hanging="360"/>
        </w:pPr>
        <w:rPr>
          <w:rFonts w:cs="Times New Roman" w:hint="default"/>
        </w:rPr>
      </w:lvl>
    </w:lvlOverride>
    <w:lvlOverride w:ilvl="5">
      <w:lvl w:ilvl="5">
        <w:start w:val="1"/>
        <w:numFmt w:val="lowerRoman"/>
        <w:lvlText w:val="%6."/>
        <w:lvlJc w:val="right"/>
        <w:pPr>
          <w:tabs>
            <w:tab w:val="num" w:pos="6180"/>
          </w:tabs>
          <w:ind w:left="6180" w:hanging="180"/>
        </w:pPr>
        <w:rPr>
          <w:rFonts w:cs="Times New Roman" w:hint="default"/>
        </w:rPr>
      </w:lvl>
    </w:lvlOverride>
    <w:lvlOverride w:ilvl="6">
      <w:lvl w:ilvl="6">
        <w:start w:val="1"/>
        <w:numFmt w:val="decimal"/>
        <w:lvlText w:val="%7."/>
        <w:lvlJc w:val="left"/>
        <w:pPr>
          <w:tabs>
            <w:tab w:val="num" w:pos="6900"/>
          </w:tabs>
          <w:ind w:left="6900" w:hanging="360"/>
        </w:pPr>
        <w:rPr>
          <w:rFonts w:cs="Times New Roman" w:hint="default"/>
        </w:rPr>
      </w:lvl>
    </w:lvlOverride>
    <w:lvlOverride w:ilvl="7">
      <w:lvl w:ilvl="7">
        <w:start w:val="1"/>
        <w:numFmt w:val="lowerLetter"/>
        <w:lvlText w:val="%8."/>
        <w:lvlJc w:val="left"/>
        <w:pPr>
          <w:tabs>
            <w:tab w:val="num" w:pos="7620"/>
          </w:tabs>
          <w:ind w:left="7620" w:hanging="360"/>
        </w:pPr>
        <w:rPr>
          <w:rFonts w:cs="Times New Roman" w:hint="default"/>
        </w:rPr>
      </w:lvl>
    </w:lvlOverride>
    <w:lvlOverride w:ilvl="8">
      <w:lvl w:ilvl="8">
        <w:start w:val="1"/>
        <w:numFmt w:val="lowerRoman"/>
        <w:lvlText w:val="%9."/>
        <w:lvlJc w:val="right"/>
        <w:pPr>
          <w:tabs>
            <w:tab w:val="num" w:pos="8340"/>
          </w:tabs>
          <w:ind w:left="8340" w:hanging="180"/>
        </w:pPr>
        <w:rPr>
          <w:rFonts w:cs="Times New Roman" w:hint="default"/>
        </w:rPr>
      </w:lvl>
    </w:lvlOverride>
  </w:num>
  <w:num w:numId="7" w16cid:durableId="1552110780">
    <w:abstractNumId w:val="15"/>
  </w:num>
  <w:num w:numId="8" w16cid:durableId="895698637">
    <w:abstractNumId w:val="10"/>
    <w:lvlOverride w:ilvl="0">
      <w:lvl w:ilvl="0">
        <w:start w:val="1"/>
        <w:numFmt w:val="decimal"/>
        <w:lvlText w:val="%1."/>
        <w:lvlJc w:val="left"/>
        <w:pPr>
          <w:ind w:left="340" w:hanging="340"/>
        </w:pPr>
        <w:rPr>
          <w:rFonts w:hint="default"/>
        </w:rPr>
      </w:lvl>
    </w:lvlOverride>
    <w:lvlOverride w:ilvl="1">
      <w:lvl w:ilvl="1">
        <w:start w:val="1"/>
        <w:numFmt w:val="lowerLetter"/>
        <w:lvlText w:val="%2)"/>
        <w:lvlJc w:val="left"/>
        <w:pPr>
          <w:ind w:left="680" w:hanging="340"/>
        </w:pPr>
        <w:rPr>
          <w:rFonts w:hint="default"/>
        </w:rPr>
      </w:lvl>
    </w:lvlOverride>
    <w:lvlOverride w:ilvl="2">
      <w:lvl w:ilvl="2">
        <w:start w:val="1"/>
        <w:numFmt w:val="bullet"/>
        <w:lvlText w:val=""/>
        <w:lvlJc w:val="left"/>
        <w:pPr>
          <w:ind w:left="680" w:hanging="34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1241132328">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 w16cid:durableId="466512464">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 w16cid:durableId="808595015">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16cid:durableId="662009257">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16cid:durableId="47998260">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 w16cid:durableId="545726352">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16cid:durableId="1981613062">
    <w:abstractNumId w:val="10"/>
    <w:lvlOverride w:ilvl="0">
      <w:startOverride w:val="1"/>
      <w:lvl w:ilvl="0">
        <w:start w:val="1"/>
        <w:numFmt w:val="decimal"/>
        <w:lvlText w:val="%1."/>
        <w:lvlJc w:val="left"/>
        <w:pPr>
          <w:ind w:left="340" w:hanging="340"/>
        </w:pPr>
        <w:rPr>
          <w:rFonts w:hint="default"/>
        </w:rPr>
      </w:lvl>
    </w:lvlOverride>
    <w:lvlOverride w:ilvl="1">
      <w:startOverride w:val="2"/>
      <w:lvl w:ilvl="1">
        <w:start w:val="2"/>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16cid:durableId="1868980992">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16cid:durableId="1058935946">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16cid:durableId="629170737">
    <w:abstractNumId w:val="10"/>
    <w:lvlOverride w:ilvl="0">
      <w:startOverride w:val="11"/>
      <w:lvl w:ilvl="0">
        <w:start w:val="1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 w16cid:durableId="1336228576">
    <w:abstractNumId w:val="17"/>
  </w:num>
  <w:num w:numId="20" w16cid:durableId="73288740">
    <w:abstractNumId w:val="9"/>
  </w:num>
  <w:num w:numId="21" w16cid:durableId="114446744">
    <w:abstractNumId w:val="8"/>
  </w:num>
  <w:num w:numId="22" w16cid:durableId="341398072">
    <w:abstractNumId w:val="7"/>
  </w:num>
  <w:num w:numId="23" w16cid:durableId="658846189">
    <w:abstractNumId w:val="6"/>
  </w:num>
  <w:num w:numId="24" w16cid:durableId="1948389565">
    <w:abstractNumId w:val="5"/>
  </w:num>
  <w:num w:numId="25" w16cid:durableId="517156742">
    <w:abstractNumId w:val="4"/>
  </w:num>
  <w:num w:numId="26" w16cid:durableId="923491236">
    <w:abstractNumId w:val="3"/>
  </w:num>
  <w:num w:numId="27" w16cid:durableId="1784955030">
    <w:abstractNumId w:val="2"/>
  </w:num>
  <w:num w:numId="28" w16cid:durableId="81149889">
    <w:abstractNumId w:val="1"/>
  </w:num>
  <w:num w:numId="29" w16cid:durableId="1400591915">
    <w:abstractNumId w:val="0"/>
  </w:num>
  <w:num w:numId="30" w16cid:durableId="1544440079">
    <w:abstractNumId w:val="29"/>
  </w:num>
  <w:num w:numId="31" w16cid:durableId="1131291443">
    <w:abstractNumId w:val="21"/>
  </w:num>
  <w:num w:numId="32" w16cid:durableId="227301986">
    <w:abstractNumId w:val="23"/>
  </w:num>
  <w:num w:numId="33" w16cid:durableId="205028615">
    <w:abstractNumId w:val="24"/>
  </w:num>
  <w:num w:numId="34" w16cid:durableId="813180192">
    <w:abstractNumId w:val="14"/>
    <w:lvlOverride w:ilvl="0">
      <w:lvl w:ilvl="0">
        <w:start w:val="1"/>
        <w:numFmt w:val="upperRoman"/>
        <w:lvlText w:val="%1."/>
        <w:lvlJc w:val="center"/>
        <w:pPr>
          <w:ind w:left="340" w:hanging="340"/>
        </w:pPr>
        <w:rPr>
          <w:rFonts w:hint="default"/>
        </w:rPr>
      </w:lvl>
    </w:lvlOverride>
    <w:lvlOverride w:ilvl="1">
      <w:lvl w:ilvl="1">
        <w:start w:val="1"/>
        <w:numFmt w:val="decimal"/>
        <w:lvlText w:val="%2."/>
        <w:lvlJc w:val="left"/>
        <w:pPr>
          <w:ind w:left="340" w:hanging="340"/>
        </w:pPr>
        <w:rPr>
          <w:rFonts w:hint="default"/>
        </w:rPr>
      </w:lvl>
    </w:lvlOverride>
    <w:lvlOverride w:ilvl="2">
      <w:lvl w:ilvl="2">
        <w:start w:val="1"/>
        <w:numFmt w:val="lowerLetter"/>
        <w:lvlText w:val="%3)"/>
        <w:lvlJc w:val="left"/>
        <w:pPr>
          <w:ind w:left="680" w:hanging="340"/>
        </w:pPr>
        <w:rPr>
          <w:rFonts w:hint="default"/>
        </w:rPr>
      </w:lvl>
    </w:lvlOverride>
    <w:lvlOverride w:ilvl="3">
      <w:lvl w:ilvl="3">
        <w:start w:val="1"/>
        <w:numFmt w:val="none"/>
        <w:lvlRestart w:val="2"/>
        <w:lvlText w:val="–"/>
        <w:lvlJc w:val="left"/>
        <w:pPr>
          <w:ind w:left="680" w:hanging="340"/>
        </w:pPr>
        <w:rPr>
          <w:rFonts w:hint="default"/>
        </w:rPr>
      </w:lvl>
    </w:lvlOverride>
    <w:lvlOverride w:ilvl="4">
      <w:lvl w:ilvl="4">
        <w:start w:val="1"/>
        <w:numFmt w:val="none"/>
        <w:lvlText w:val="%5"/>
        <w:lvlJc w:val="left"/>
        <w:pPr>
          <w:ind w:left="0" w:firstLine="0"/>
        </w:pPr>
        <w:rPr>
          <w:rFonts w:ascii="Times New Roman" w:hAnsi="Times New Roman"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5" w16cid:durableId="1341619351">
    <w:abstractNumId w:val="14"/>
    <w:lvlOverride w:ilvl="0">
      <w:startOverride w:val="1"/>
      <w:lvl w:ilvl="0">
        <w:start w:val="1"/>
        <w:numFmt w:val="decimal"/>
        <w:lvlText w:val=""/>
        <w:lvlJc w:val="left"/>
      </w:lvl>
    </w:lvlOverride>
    <w:lvlOverride w:ilvl="1">
      <w:startOverride w:val="1"/>
      <w:lvl w:ilvl="1">
        <w:start w:val="1"/>
        <w:numFmt w:val="decimal"/>
        <w:lvlText w:val="%2."/>
        <w:lvlJc w:val="left"/>
        <w:pPr>
          <w:ind w:left="340" w:hanging="340"/>
        </w:pPr>
        <w:rPr>
          <w:rFonts w:hint="default"/>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36" w16cid:durableId="1762948359">
    <w:abstractNumId w:val="19"/>
  </w:num>
  <w:num w:numId="37" w16cid:durableId="269706419">
    <w:abstractNumId w:val="20"/>
  </w:num>
  <w:num w:numId="38" w16cid:durableId="746194895">
    <w:abstractNumId w:val="12"/>
  </w:num>
  <w:num w:numId="39" w16cid:durableId="1656451872">
    <w:abstractNumId w:val="26"/>
    <w:lvlOverride w:ilvl="0">
      <w:lvl w:ilvl="0">
        <w:start w:val="1"/>
        <w:numFmt w:val="upperRoman"/>
        <w:lvlText w:val="%1."/>
        <w:lvlJc w:val="center"/>
        <w:pPr>
          <w:ind w:left="340"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0" w16cid:durableId="89282545">
    <w:abstractNumId w:val="11"/>
    <w:lvlOverride w:ilvl="0">
      <w:lvl w:ilvl="0">
        <w:start w:val="1"/>
        <w:numFmt w:val="upperRoman"/>
        <w:lvlText w:val="%1."/>
        <w:lvlJc w:val="center"/>
        <w:pPr>
          <w:ind w:left="340" w:hanging="34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2."/>
        <w:lvlJc w:val="left"/>
        <w:pPr>
          <w:ind w:left="340" w:hanging="340"/>
        </w:pPr>
        <w:rPr>
          <w:rFonts w:asciiTheme="minorHAnsi" w:hAnsiTheme="minorHAnsi" w:hint="default"/>
          <w:color w:val="auto"/>
          <w:sz w:val="22"/>
        </w:rPr>
      </w:lvl>
    </w:lvlOverride>
  </w:num>
  <w:num w:numId="41" w16cid:durableId="1392341673">
    <w:abstractNumId w:val="26"/>
    <w:lvlOverride w:ilvl="0">
      <w:lvl w:ilvl="0">
        <w:start w:val="1"/>
        <w:numFmt w:val="upperRoman"/>
        <w:lvlText w:val="%1."/>
        <w:lvlJc w:val="center"/>
        <w:pPr>
          <w:ind w:left="340" w:hanging="340"/>
        </w:pPr>
        <w:rPr>
          <w:rFonts w:asciiTheme="majorHAnsi" w:hAnsiTheme="majorHAnsi" w:hint="default"/>
          <w:b/>
          <w:color w:val="auto"/>
          <w:sz w:val="26"/>
        </w:rPr>
      </w:lvl>
    </w:lvlOverride>
  </w:num>
  <w:num w:numId="42" w16cid:durableId="1061366102">
    <w:abstractNumId w:val="27"/>
  </w:num>
  <w:num w:numId="43" w16cid:durableId="21021457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3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A59"/>
    <w:rsid w:val="00000A07"/>
    <w:rsid w:val="00000D85"/>
    <w:rsid w:val="00006126"/>
    <w:rsid w:val="000068A7"/>
    <w:rsid w:val="000070C9"/>
    <w:rsid w:val="00012EEC"/>
    <w:rsid w:val="00013199"/>
    <w:rsid w:val="00013753"/>
    <w:rsid w:val="00013D54"/>
    <w:rsid w:val="00013E19"/>
    <w:rsid w:val="00014E8A"/>
    <w:rsid w:val="000157BC"/>
    <w:rsid w:val="00015BD9"/>
    <w:rsid w:val="0002099D"/>
    <w:rsid w:val="00022875"/>
    <w:rsid w:val="00023130"/>
    <w:rsid w:val="000248A3"/>
    <w:rsid w:val="000279FA"/>
    <w:rsid w:val="00030236"/>
    <w:rsid w:val="00031B43"/>
    <w:rsid w:val="00040625"/>
    <w:rsid w:val="00040B18"/>
    <w:rsid w:val="00041540"/>
    <w:rsid w:val="000436F8"/>
    <w:rsid w:val="00043726"/>
    <w:rsid w:val="00043E85"/>
    <w:rsid w:val="0004457A"/>
    <w:rsid w:val="0004533E"/>
    <w:rsid w:val="000454B6"/>
    <w:rsid w:val="00045DA7"/>
    <w:rsid w:val="0004655E"/>
    <w:rsid w:val="000540BC"/>
    <w:rsid w:val="00054534"/>
    <w:rsid w:val="000552A1"/>
    <w:rsid w:val="00055850"/>
    <w:rsid w:val="00060696"/>
    <w:rsid w:val="00060E99"/>
    <w:rsid w:val="00063432"/>
    <w:rsid w:val="00064873"/>
    <w:rsid w:val="000653B4"/>
    <w:rsid w:val="00065BE1"/>
    <w:rsid w:val="00066163"/>
    <w:rsid w:val="0006778C"/>
    <w:rsid w:val="00067F6F"/>
    <w:rsid w:val="000724AF"/>
    <w:rsid w:val="00072CCD"/>
    <w:rsid w:val="00072E64"/>
    <w:rsid w:val="00074AFD"/>
    <w:rsid w:val="00075681"/>
    <w:rsid w:val="00076E51"/>
    <w:rsid w:val="000807AE"/>
    <w:rsid w:val="00080819"/>
    <w:rsid w:val="000810AF"/>
    <w:rsid w:val="00082300"/>
    <w:rsid w:val="000855E3"/>
    <w:rsid w:val="00086DA3"/>
    <w:rsid w:val="00086E42"/>
    <w:rsid w:val="000875CD"/>
    <w:rsid w:val="00087E57"/>
    <w:rsid w:val="000A1794"/>
    <w:rsid w:val="000A2020"/>
    <w:rsid w:val="000A25F3"/>
    <w:rsid w:val="000A73E9"/>
    <w:rsid w:val="000B13B3"/>
    <w:rsid w:val="000B28B2"/>
    <w:rsid w:val="000B3739"/>
    <w:rsid w:val="000B3D05"/>
    <w:rsid w:val="000B4439"/>
    <w:rsid w:val="000B466F"/>
    <w:rsid w:val="000B4E15"/>
    <w:rsid w:val="000C0269"/>
    <w:rsid w:val="000C2701"/>
    <w:rsid w:val="000C2F30"/>
    <w:rsid w:val="000C3039"/>
    <w:rsid w:val="000C4DB6"/>
    <w:rsid w:val="000C5526"/>
    <w:rsid w:val="000D0EA2"/>
    <w:rsid w:val="000E1A5B"/>
    <w:rsid w:val="000E4183"/>
    <w:rsid w:val="000E6A98"/>
    <w:rsid w:val="000E6F63"/>
    <w:rsid w:val="000F3E8B"/>
    <w:rsid w:val="000F468D"/>
    <w:rsid w:val="000F46FD"/>
    <w:rsid w:val="000F4B97"/>
    <w:rsid w:val="000F56BD"/>
    <w:rsid w:val="000F5AB0"/>
    <w:rsid w:val="000F5C85"/>
    <w:rsid w:val="000F67F0"/>
    <w:rsid w:val="0010176D"/>
    <w:rsid w:val="001027FF"/>
    <w:rsid w:val="00105275"/>
    <w:rsid w:val="00105CA0"/>
    <w:rsid w:val="0011082E"/>
    <w:rsid w:val="00111ECF"/>
    <w:rsid w:val="001133AF"/>
    <w:rsid w:val="0011658C"/>
    <w:rsid w:val="0012676D"/>
    <w:rsid w:val="00127FD5"/>
    <w:rsid w:val="00134E1C"/>
    <w:rsid w:val="00136637"/>
    <w:rsid w:val="00136A4B"/>
    <w:rsid w:val="0013708E"/>
    <w:rsid w:val="001371F5"/>
    <w:rsid w:val="00141574"/>
    <w:rsid w:val="00141A0D"/>
    <w:rsid w:val="0014284F"/>
    <w:rsid w:val="001430DC"/>
    <w:rsid w:val="001438CF"/>
    <w:rsid w:val="00143C78"/>
    <w:rsid w:val="00144377"/>
    <w:rsid w:val="001449AF"/>
    <w:rsid w:val="00146B69"/>
    <w:rsid w:val="001500A9"/>
    <w:rsid w:val="00152713"/>
    <w:rsid w:val="0015367C"/>
    <w:rsid w:val="001538F3"/>
    <w:rsid w:val="00153CE9"/>
    <w:rsid w:val="00153E3A"/>
    <w:rsid w:val="00154FEB"/>
    <w:rsid w:val="00155639"/>
    <w:rsid w:val="00156B5A"/>
    <w:rsid w:val="00156FD0"/>
    <w:rsid w:val="00157D95"/>
    <w:rsid w:val="0016032C"/>
    <w:rsid w:val="00160968"/>
    <w:rsid w:val="00160EDE"/>
    <w:rsid w:val="00161280"/>
    <w:rsid w:val="00161834"/>
    <w:rsid w:val="00161FCC"/>
    <w:rsid w:val="00162375"/>
    <w:rsid w:val="00162B47"/>
    <w:rsid w:val="0016427D"/>
    <w:rsid w:val="0016560B"/>
    <w:rsid w:val="001673A7"/>
    <w:rsid w:val="00171C46"/>
    <w:rsid w:val="00172F21"/>
    <w:rsid w:val="00173EBC"/>
    <w:rsid w:val="001766FE"/>
    <w:rsid w:val="0017789A"/>
    <w:rsid w:val="00182675"/>
    <w:rsid w:val="001859C4"/>
    <w:rsid w:val="00185C5C"/>
    <w:rsid w:val="00187FE1"/>
    <w:rsid w:val="001904C9"/>
    <w:rsid w:val="00191C16"/>
    <w:rsid w:val="00192F43"/>
    <w:rsid w:val="001A1D1C"/>
    <w:rsid w:val="001A4BE0"/>
    <w:rsid w:val="001A60D2"/>
    <w:rsid w:val="001A74E1"/>
    <w:rsid w:val="001A7CF7"/>
    <w:rsid w:val="001A7DF3"/>
    <w:rsid w:val="001B0647"/>
    <w:rsid w:val="001B137C"/>
    <w:rsid w:val="001B1648"/>
    <w:rsid w:val="001B2CD9"/>
    <w:rsid w:val="001B5308"/>
    <w:rsid w:val="001C02EB"/>
    <w:rsid w:val="001C7063"/>
    <w:rsid w:val="001C7322"/>
    <w:rsid w:val="001C744F"/>
    <w:rsid w:val="001C7964"/>
    <w:rsid w:val="001C7F4C"/>
    <w:rsid w:val="001D1C25"/>
    <w:rsid w:val="001D3EB5"/>
    <w:rsid w:val="001E17CA"/>
    <w:rsid w:val="001E5780"/>
    <w:rsid w:val="001E6F59"/>
    <w:rsid w:val="001E70EF"/>
    <w:rsid w:val="001E7219"/>
    <w:rsid w:val="001E79CF"/>
    <w:rsid w:val="001E7B92"/>
    <w:rsid w:val="001E7D7C"/>
    <w:rsid w:val="001F062C"/>
    <w:rsid w:val="001F1A52"/>
    <w:rsid w:val="001F3685"/>
    <w:rsid w:val="001F383A"/>
    <w:rsid w:val="001F6BBF"/>
    <w:rsid w:val="002004DE"/>
    <w:rsid w:val="002061D5"/>
    <w:rsid w:val="002064C3"/>
    <w:rsid w:val="00211EEF"/>
    <w:rsid w:val="00212309"/>
    <w:rsid w:val="002138CD"/>
    <w:rsid w:val="002141CB"/>
    <w:rsid w:val="0021510A"/>
    <w:rsid w:val="002159E5"/>
    <w:rsid w:val="0021641E"/>
    <w:rsid w:val="00220E9C"/>
    <w:rsid w:val="00221E30"/>
    <w:rsid w:val="0022384F"/>
    <w:rsid w:val="0022569C"/>
    <w:rsid w:val="002258B1"/>
    <w:rsid w:val="00225C26"/>
    <w:rsid w:val="00226C73"/>
    <w:rsid w:val="0022710B"/>
    <w:rsid w:val="00230082"/>
    <w:rsid w:val="00230820"/>
    <w:rsid w:val="0023276C"/>
    <w:rsid w:val="00234847"/>
    <w:rsid w:val="00234F59"/>
    <w:rsid w:val="002422C6"/>
    <w:rsid w:val="0024341E"/>
    <w:rsid w:val="0024515E"/>
    <w:rsid w:val="00245DE7"/>
    <w:rsid w:val="002461AD"/>
    <w:rsid w:val="00247031"/>
    <w:rsid w:val="002513EC"/>
    <w:rsid w:val="00251602"/>
    <w:rsid w:val="00254A91"/>
    <w:rsid w:val="002551E0"/>
    <w:rsid w:val="00255882"/>
    <w:rsid w:val="002559C2"/>
    <w:rsid w:val="0025669F"/>
    <w:rsid w:val="00257F6E"/>
    <w:rsid w:val="00260182"/>
    <w:rsid w:val="00261374"/>
    <w:rsid w:val="00261B1E"/>
    <w:rsid w:val="00262588"/>
    <w:rsid w:val="0026308C"/>
    <w:rsid w:val="00266EA4"/>
    <w:rsid w:val="00271052"/>
    <w:rsid w:val="00271CFF"/>
    <w:rsid w:val="00271F55"/>
    <w:rsid w:val="00272F9F"/>
    <w:rsid w:val="00274790"/>
    <w:rsid w:val="002769A2"/>
    <w:rsid w:val="00277091"/>
    <w:rsid w:val="002820F3"/>
    <w:rsid w:val="00282D79"/>
    <w:rsid w:val="00284A80"/>
    <w:rsid w:val="0028614F"/>
    <w:rsid w:val="00287DE2"/>
    <w:rsid w:val="002932CC"/>
    <w:rsid w:val="002937BD"/>
    <w:rsid w:val="002948F0"/>
    <w:rsid w:val="00295479"/>
    <w:rsid w:val="002A128C"/>
    <w:rsid w:val="002A140F"/>
    <w:rsid w:val="002A1AA3"/>
    <w:rsid w:val="002A3742"/>
    <w:rsid w:val="002A3B6A"/>
    <w:rsid w:val="002A5D4E"/>
    <w:rsid w:val="002A7166"/>
    <w:rsid w:val="002A76DD"/>
    <w:rsid w:val="002B00A2"/>
    <w:rsid w:val="002B22A4"/>
    <w:rsid w:val="002B3479"/>
    <w:rsid w:val="002B3774"/>
    <w:rsid w:val="002B3995"/>
    <w:rsid w:val="002B45C0"/>
    <w:rsid w:val="002B4812"/>
    <w:rsid w:val="002B4E1B"/>
    <w:rsid w:val="002C15B4"/>
    <w:rsid w:val="002C3A8A"/>
    <w:rsid w:val="002C4CA8"/>
    <w:rsid w:val="002C50F8"/>
    <w:rsid w:val="002C6016"/>
    <w:rsid w:val="002C7FB9"/>
    <w:rsid w:val="002D1F32"/>
    <w:rsid w:val="002D2FA0"/>
    <w:rsid w:val="002D3430"/>
    <w:rsid w:val="002E1062"/>
    <w:rsid w:val="002E26B2"/>
    <w:rsid w:val="002E5967"/>
    <w:rsid w:val="002E7418"/>
    <w:rsid w:val="002E7A82"/>
    <w:rsid w:val="002F0D56"/>
    <w:rsid w:val="002F4E23"/>
    <w:rsid w:val="002F5729"/>
    <w:rsid w:val="002F5B3A"/>
    <w:rsid w:val="002F6579"/>
    <w:rsid w:val="002F731E"/>
    <w:rsid w:val="00310425"/>
    <w:rsid w:val="00311E12"/>
    <w:rsid w:val="00312EE1"/>
    <w:rsid w:val="0031363A"/>
    <w:rsid w:val="00315EF4"/>
    <w:rsid w:val="00315FFF"/>
    <w:rsid w:val="0031623C"/>
    <w:rsid w:val="00316689"/>
    <w:rsid w:val="00316B0D"/>
    <w:rsid w:val="00316E9D"/>
    <w:rsid w:val="0032145A"/>
    <w:rsid w:val="00322948"/>
    <w:rsid w:val="00325D75"/>
    <w:rsid w:val="00326F6E"/>
    <w:rsid w:val="003273F3"/>
    <w:rsid w:val="00327D28"/>
    <w:rsid w:val="003304E5"/>
    <w:rsid w:val="00334807"/>
    <w:rsid w:val="003351A1"/>
    <w:rsid w:val="0033580B"/>
    <w:rsid w:val="00335D2B"/>
    <w:rsid w:val="00343E62"/>
    <w:rsid w:val="003443A4"/>
    <w:rsid w:val="00344582"/>
    <w:rsid w:val="003453F3"/>
    <w:rsid w:val="00346618"/>
    <w:rsid w:val="003475D7"/>
    <w:rsid w:val="00350732"/>
    <w:rsid w:val="0035255D"/>
    <w:rsid w:val="0035483C"/>
    <w:rsid w:val="00355473"/>
    <w:rsid w:val="00360515"/>
    <w:rsid w:val="00361CBA"/>
    <w:rsid w:val="00362D66"/>
    <w:rsid w:val="00363E61"/>
    <w:rsid w:val="003648D3"/>
    <w:rsid w:val="00365837"/>
    <w:rsid w:val="00366EBF"/>
    <w:rsid w:val="00372AF8"/>
    <w:rsid w:val="0037343F"/>
    <w:rsid w:val="00373B89"/>
    <w:rsid w:val="0037440E"/>
    <w:rsid w:val="00377FFB"/>
    <w:rsid w:val="00381CBF"/>
    <w:rsid w:val="00382ABC"/>
    <w:rsid w:val="00382D2C"/>
    <w:rsid w:val="003851A1"/>
    <w:rsid w:val="003854FD"/>
    <w:rsid w:val="00387EFE"/>
    <w:rsid w:val="00390162"/>
    <w:rsid w:val="003922CB"/>
    <w:rsid w:val="0039327D"/>
    <w:rsid w:val="00393291"/>
    <w:rsid w:val="003961CC"/>
    <w:rsid w:val="003964BB"/>
    <w:rsid w:val="00397238"/>
    <w:rsid w:val="003A11EE"/>
    <w:rsid w:val="003A1C7A"/>
    <w:rsid w:val="003A1D21"/>
    <w:rsid w:val="003A2564"/>
    <w:rsid w:val="003A25F1"/>
    <w:rsid w:val="003A57CA"/>
    <w:rsid w:val="003A6D7C"/>
    <w:rsid w:val="003A71C0"/>
    <w:rsid w:val="003A7B82"/>
    <w:rsid w:val="003B232D"/>
    <w:rsid w:val="003B7CB1"/>
    <w:rsid w:val="003C3001"/>
    <w:rsid w:val="003D09D0"/>
    <w:rsid w:val="003D1A7C"/>
    <w:rsid w:val="003D1CF6"/>
    <w:rsid w:val="003D2C9B"/>
    <w:rsid w:val="003D43E5"/>
    <w:rsid w:val="003D48BC"/>
    <w:rsid w:val="003D4963"/>
    <w:rsid w:val="003D58BA"/>
    <w:rsid w:val="003D60D9"/>
    <w:rsid w:val="003D6F8D"/>
    <w:rsid w:val="003E1547"/>
    <w:rsid w:val="003E1957"/>
    <w:rsid w:val="003E1F28"/>
    <w:rsid w:val="003E2D4C"/>
    <w:rsid w:val="003E43C4"/>
    <w:rsid w:val="003E4FAC"/>
    <w:rsid w:val="003E74A4"/>
    <w:rsid w:val="003E7683"/>
    <w:rsid w:val="003F4C75"/>
    <w:rsid w:val="003F5245"/>
    <w:rsid w:val="00401E97"/>
    <w:rsid w:val="00402315"/>
    <w:rsid w:val="0040342B"/>
    <w:rsid w:val="0040380B"/>
    <w:rsid w:val="00403FF9"/>
    <w:rsid w:val="00404656"/>
    <w:rsid w:val="004049EC"/>
    <w:rsid w:val="00404A71"/>
    <w:rsid w:val="004108A6"/>
    <w:rsid w:val="00410FC5"/>
    <w:rsid w:val="00415B0A"/>
    <w:rsid w:val="00417004"/>
    <w:rsid w:val="00417457"/>
    <w:rsid w:val="0042116F"/>
    <w:rsid w:val="00423D80"/>
    <w:rsid w:val="00426485"/>
    <w:rsid w:val="00430CC9"/>
    <w:rsid w:val="00430DE9"/>
    <w:rsid w:val="00431A9F"/>
    <w:rsid w:val="004324CD"/>
    <w:rsid w:val="00432CAB"/>
    <w:rsid w:val="004341F0"/>
    <w:rsid w:val="00435774"/>
    <w:rsid w:val="0043686E"/>
    <w:rsid w:val="00441BC9"/>
    <w:rsid w:val="00442914"/>
    <w:rsid w:val="00444362"/>
    <w:rsid w:val="00444B47"/>
    <w:rsid w:val="0044644E"/>
    <w:rsid w:val="0044676A"/>
    <w:rsid w:val="0045296E"/>
    <w:rsid w:val="0045539B"/>
    <w:rsid w:val="0045584D"/>
    <w:rsid w:val="00456183"/>
    <w:rsid w:val="00456FDB"/>
    <w:rsid w:val="00457C2D"/>
    <w:rsid w:val="00460484"/>
    <w:rsid w:val="00460740"/>
    <w:rsid w:val="00464977"/>
    <w:rsid w:val="004708D9"/>
    <w:rsid w:val="00472B3E"/>
    <w:rsid w:val="00473084"/>
    <w:rsid w:val="004737BF"/>
    <w:rsid w:val="004741E7"/>
    <w:rsid w:val="004762EE"/>
    <w:rsid w:val="00477F66"/>
    <w:rsid w:val="00480E7F"/>
    <w:rsid w:val="00482CF4"/>
    <w:rsid w:val="0048301D"/>
    <w:rsid w:val="00483E7A"/>
    <w:rsid w:val="00485396"/>
    <w:rsid w:val="004853E2"/>
    <w:rsid w:val="004858F8"/>
    <w:rsid w:val="004879B0"/>
    <w:rsid w:val="00487F0B"/>
    <w:rsid w:val="0049121C"/>
    <w:rsid w:val="004938BE"/>
    <w:rsid w:val="00493B4D"/>
    <w:rsid w:val="004947F0"/>
    <w:rsid w:val="0049732E"/>
    <w:rsid w:val="004A0A0C"/>
    <w:rsid w:val="004A1277"/>
    <w:rsid w:val="004A14A4"/>
    <w:rsid w:val="004A2A8D"/>
    <w:rsid w:val="004A2EEA"/>
    <w:rsid w:val="004A40DE"/>
    <w:rsid w:val="004A7CCD"/>
    <w:rsid w:val="004A7F59"/>
    <w:rsid w:val="004B0F61"/>
    <w:rsid w:val="004B1A14"/>
    <w:rsid w:val="004B2E5C"/>
    <w:rsid w:val="004B3330"/>
    <w:rsid w:val="004B3E3C"/>
    <w:rsid w:val="004B4B63"/>
    <w:rsid w:val="004B737F"/>
    <w:rsid w:val="004C0302"/>
    <w:rsid w:val="004C071D"/>
    <w:rsid w:val="004C208B"/>
    <w:rsid w:val="004C2BB2"/>
    <w:rsid w:val="004C2C79"/>
    <w:rsid w:val="004C3BC8"/>
    <w:rsid w:val="004C3FF1"/>
    <w:rsid w:val="004C73D5"/>
    <w:rsid w:val="004C7F4A"/>
    <w:rsid w:val="004D330B"/>
    <w:rsid w:val="004D5D22"/>
    <w:rsid w:val="004D6F16"/>
    <w:rsid w:val="004D7251"/>
    <w:rsid w:val="004D7BE4"/>
    <w:rsid w:val="004E3C3A"/>
    <w:rsid w:val="004E3D69"/>
    <w:rsid w:val="004E57B9"/>
    <w:rsid w:val="004F07C4"/>
    <w:rsid w:val="004F16AD"/>
    <w:rsid w:val="004F1E1B"/>
    <w:rsid w:val="004F51C1"/>
    <w:rsid w:val="004F786A"/>
    <w:rsid w:val="0050163D"/>
    <w:rsid w:val="00505BA1"/>
    <w:rsid w:val="00506064"/>
    <w:rsid w:val="0050641A"/>
    <w:rsid w:val="00507663"/>
    <w:rsid w:val="00507A5D"/>
    <w:rsid w:val="00510A24"/>
    <w:rsid w:val="005114D0"/>
    <w:rsid w:val="005116FE"/>
    <w:rsid w:val="005128FA"/>
    <w:rsid w:val="005157BB"/>
    <w:rsid w:val="005171FB"/>
    <w:rsid w:val="00517851"/>
    <w:rsid w:val="005210B7"/>
    <w:rsid w:val="00523E7B"/>
    <w:rsid w:val="00524DA6"/>
    <w:rsid w:val="005250A7"/>
    <w:rsid w:val="00526FE7"/>
    <w:rsid w:val="00527AC7"/>
    <w:rsid w:val="00530428"/>
    <w:rsid w:val="005307A4"/>
    <w:rsid w:val="005313C4"/>
    <w:rsid w:val="00531542"/>
    <w:rsid w:val="005316B4"/>
    <w:rsid w:val="005328E6"/>
    <w:rsid w:val="00534F24"/>
    <w:rsid w:val="005358BD"/>
    <w:rsid w:val="00535C4E"/>
    <w:rsid w:val="00541003"/>
    <w:rsid w:val="00543663"/>
    <w:rsid w:val="005441C5"/>
    <w:rsid w:val="005454CF"/>
    <w:rsid w:val="0054621F"/>
    <w:rsid w:val="00550EAE"/>
    <w:rsid w:val="00554134"/>
    <w:rsid w:val="005638E9"/>
    <w:rsid w:val="00567F1A"/>
    <w:rsid w:val="00570CC4"/>
    <w:rsid w:val="0057204F"/>
    <w:rsid w:val="00573D61"/>
    <w:rsid w:val="00574362"/>
    <w:rsid w:val="00575249"/>
    <w:rsid w:val="00581A40"/>
    <w:rsid w:val="00581E52"/>
    <w:rsid w:val="0058312D"/>
    <w:rsid w:val="00583A6A"/>
    <w:rsid w:val="00586251"/>
    <w:rsid w:val="00586E5D"/>
    <w:rsid w:val="00592521"/>
    <w:rsid w:val="0059697C"/>
    <w:rsid w:val="005978BE"/>
    <w:rsid w:val="005A02F5"/>
    <w:rsid w:val="005A26E7"/>
    <w:rsid w:val="005A3848"/>
    <w:rsid w:val="005A4376"/>
    <w:rsid w:val="005A591A"/>
    <w:rsid w:val="005A6BA9"/>
    <w:rsid w:val="005A6F30"/>
    <w:rsid w:val="005A7FE2"/>
    <w:rsid w:val="005B1911"/>
    <w:rsid w:val="005B1BF8"/>
    <w:rsid w:val="005B6592"/>
    <w:rsid w:val="005B6701"/>
    <w:rsid w:val="005C4B66"/>
    <w:rsid w:val="005C6A73"/>
    <w:rsid w:val="005D0F10"/>
    <w:rsid w:val="005D47C8"/>
    <w:rsid w:val="005D5068"/>
    <w:rsid w:val="005D6FE5"/>
    <w:rsid w:val="005D7F64"/>
    <w:rsid w:val="005E0292"/>
    <w:rsid w:val="005E0783"/>
    <w:rsid w:val="005E0B56"/>
    <w:rsid w:val="005E3D35"/>
    <w:rsid w:val="005E43BF"/>
    <w:rsid w:val="005E53CE"/>
    <w:rsid w:val="005E61D9"/>
    <w:rsid w:val="005E76B2"/>
    <w:rsid w:val="005F2BCB"/>
    <w:rsid w:val="005F389D"/>
    <w:rsid w:val="005F6769"/>
    <w:rsid w:val="005F6A1B"/>
    <w:rsid w:val="005F7385"/>
    <w:rsid w:val="00601CB4"/>
    <w:rsid w:val="00606A77"/>
    <w:rsid w:val="0061014D"/>
    <w:rsid w:val="00612C42"/>
    <w:rsid w:val="0061680B"/>
    <w:rsid w:val="006174CC"/>
    <w:rsid w:val="00617A82"/>
    <w:rsid w:val="006207C4"/>
    <w:rsid w:val="0062370F"/>
    <w:rsid w:val="00623964"/>
    <w:rsid w:val="00623A65"/>
    <w:rsid w:val="00623DBE"/>
    <w:rsid w:val="006247C9"/>
    <w:rsid w:val="0062525F"/>
    <w:rsid w:val="0062531A"/>
    <w:rsid w:val="006254B5"/>
    <w:rsid w:val="00626B59"/>
    <w:rsid w:val="0062746E"/>
    <w:rsid w:val="00630055"/>
    <w:rsid w:val="00631623"/>
    <w:rsid w:val="0063447D"/>
    <w:rsid w:val="006349F8"/>
    <w:rsid w:val="00636A09"/>
    <w:rsid w:val="00637A76"/>
    <w:rsid w:val="00640096"/>
    <w:rsid w:val="00640992"/>
    <w:rsid w:val="006437E3"/>
    <w:rsid w:val="006510BB"/>
    <w:rsid w:val="00652B18"/>
    <w:rsid w:val="00654CED"/>
    <w:rsid w:val="00655303"/>
    <w:rsid w:val="0065567F"/>
    <w:rsid w:val="006564C2"/>
    <w:rsid w:val="00663501"/>
    <w:rsid w:val="0066383D"/>
    <w:rsid w:val="00663B0E"/>
    <w:rsid w:val="00663C49"/>
    <w:rsid w:val="0066652A"/>
    <w:rsid w:val="00667D64"/>
    <w:rsid w:val="00667F21"/>
    <w:rsid w:val="00672E92"/>
    <w:rsid w:val="00674525"/>
    <w:rsid w:val="00674630"/>
    <w:rsid w:val="00674E4A"/>
    <w:rsid w:val="00680633"/>
    <w:rsid w:val="00680F25"/>
    <w:rsid w:val="0068136F"/>
    <w:rsid w:val="00682477"/>
    <w:rsid w:val="00690B55"/>
    <w:rsid w:val="00691A79"/>
    <w:rsid w:val="0069381F"/>
    <w:rsid w:val="00696E93"/>
    <w:rsid w:val="00697971"/>
    <w:rsid w:val="006A0A0A"/>
    <w:rsid w:val="006A0A27"/>
    <w:rsid w:val="006A61FD"/>
    <w:rsid w:val="006B013A"/>
    <w:rsid w:val="006B1297"/>
    <w:rsid w:val="006B5E04"/>
    <w:rsid w:val="006B7504"/>
    <w:rsid w:val="006C40E3"/>
    <w:rsid w:val="006C510D"/>
    <w:rsid w:val="006C6BBA"/>
    <w:rsid w:val="006C762D"/>
    <w:rsid w:val="006D0573"/>
    <w:rsid w:val="006D15E8"/>
    <w:rsid w:val="006D2399"/>
    <w:rsid w:val="006D2C00"/>
    <w:rsid w:val="006D5C11"/>
    <w:rsid w:val="006D5FE4"/>
    <w:rsid w:val="006D6E68"/>
    <w:rsid w:val="006D7AA5"/>
    <w:rsid w:val="006D7BD6"/>
    <w:rsid w:val="006E1F90"/>
    <w:rsid w:val="006E3D5E"/>
    <w:rsid w:val="006E5A90"/>
    <w:rsid w:val="006F160D"/>
    <w:rsid w:val="006F165F"/>
    <w:rsid w:val="006F309B"/>
    <w:rsid w:val="006F3437"/>
    <w:rsid w:val="006F655D"/>
    <w:rsid w:val="006F76BB"/>
    <w:rsid w:val="006F79EA"/>
    <w:rsid w:val="00700F9F"/>
    <w:rsid w:val="00701990"/>
    <w:rsid w:val="007020C0"/>
    <w:rsid w:val="00702473"/>
    <w:rsid w:val="0070260F"/>
    <w:rsid w:val="00703FEC"/>
    <w:rsid w:val="00704213"/>
    <w:rsid w:val="00705F78"/>
    <w:rsid w:val="00706259"/>
    <w:rsid w:val="00710A8A"/>
    <w:rsid w:val="00711427"/>
    <w:rsid w:val="00715040"/>
    <w:rsid w:val="0071624D"/>
    <w:rsid w:val="00720016"/>
    <w:rsid w:val="007203C3"/>
    <w:rsid w:val="00720478"/>
    <w:rsid w:val="00722658"/>
    <w:rsid w:val="007228B3"/>
    <w:rsid w:val="00725FF1"/>
    <w:rsid w:val="00727533"/>
    <w:rsid w:val="0073011A"/>
    <w:rsid w:val="00730CDE"/>
    <w:rsid w:val="00731FDD"/>
    <w:rsid w:val="00736987"/>
    <w:rsid w:val="007373AD"/>
    <w:rsid w:val="007415D7"/>
    <w:rsid w:val="00742300"/>
    <w:rsid w:val="00744155"/>
    <w:rsid w:val="00746067"/>
    <w:rsid w:val="00751C3F"/>
    <w:rsid w:val="00752E59"/>
    <w:rsid w:val="00754617"/>
    <w:rsid w:val="00754EDF"/>
    <w:rsid w:val="0076001F"/>
    <w:rsid w:val="00761405"/>
    <w:rsid w:val="00763D8B"/>
    <w:rsid w:val="0076599E"/>
    <w:rsid w:val="00775ABF"/>
    <w:rsid w:val="00781503"/>
    <w:rsid w:val="0078338A"/>
    <w:rsid w:val="00783F4A"/>
    <w:rsid w:val="00784A1B"/>
    <w:rsid w:val="00784D91"/>
    <w:rsid w:val="007855A6"/>
    <w:rsid w:val="007876F3"/>
    <w:rsid w:val="00791414"/>
    <w:rsid w:val="00791F05"/>
    <w:rsid w:val="007924C4"/>
    <w:rsid w:val="00793A73"/>
    <w:rsid w:val="0079439C"/>
    <w:rsid w:val="00795020"/>
    <w:rsid w:val="007A37B0"/>
    <w:rsid w:val="007A3DE0"/>
    <w:rsid w:val="007A7313"/>
    <w:rsid w:val="007A77C2"/>
    <w:rsid w:val="007B008A"/>
    <w:rsid w:val="007B01F2"/>
    <w:rsid w:val="007B07ED"/>
    <w:rsid w:val="007B26BB"/>
    <w:rsid w:val="007B48BB"/>
    <w:rsid w:val="007B69BE"/>
    <w:rsid w:val="007C0FE9"/>
    <w:rsid w:val="007C27B4"/>
    <w:rsid w:val="007C3000"/>
    <w:rsid w:val="007C3514"/>
    <w:rsid w:val="007C455D"/>
    <w:rsid w:val="007C607E"/>
    <w:rsid w:val="007C6257"/>
    <w:rsid w:val="007D1101"/>
    <w:rsid w:val="007D1754"/>
    <w:rsid w:val="007D1DE0"/>
    <w:rsid w:val="007D4736"/>
    <w:rsid w:val="007D760F"/>
    <w:rsid w:val="007E0E49"/>
    <w:rsid w:val="007E2A4D"/>
    <w:rsid w:val="007E362A"/>
    <w:rsid w:val="007E363C"/>
    <w:rsid w:val="007E4514"/>
    <w:rsid w:val="007E73EE"/>
    <w:rsid w:val="007E73EF"/>
    <w:rsid w:val="007F3CE7"/>
    <w:rsid w:val="007F41EF"/>
    <w:rsid w:val="007F63D1"/>
    <w:rsid w:val="007F6E80"/>
    <w:rsid w:val="007F7061"/>
    <w:rsid w:val="007F70C6"/>
    <w:rsid w:val="007F74B3"/>
    <w:rsid w:val="007F7AE8"/>
    <w:rsid w:val="00800357"/>
    <w:rsid w:val="00802A59"/>
    <w:rsid w:val="00805D50"/>
    <w:rsid w:val="008060AE"/>
    <w:rsid w:val="008103EA"/>
    <w:rsid w:val="00812BEB"/>
    <w:rsid w:val="008150F2"/>
    <w:rsid w:val="00815284"/>
    <w:rsid w:val="008152A4"/>
    <w:rsid w:val="008166CE"/>
    <w:rsid w:val="00817F34"/>
    <w:rsid w:val="00820867"/>
    <w:rsid w:val="00822DC3"/>
    <w:rsid w:val="00822E29"/>
    <w:rsid w:val="00822F8F"/>
    <w:rsid w:val="008237D7"/>
    <w:rsid w:val="00823DE8"/>
    <w:rsid w:val="00826042"/>
    <w:rsid w:val="00826B2D"/>
    <w:rsid w:val="00827153"/>
    <w:rsid w:val="00827757"/>
    <w:rsid w:val="0083184D"/>
    <w:rsid w:val="00835F73"/>
    <w:rsid w:val="008361AF"/>
    <w:rsid w:val="00836752"/>
    <w:rsid w:val="008438B2"/>
    <w:rsid w:val="0084391F"/>
    <w:rsid w:val="00843EB8"/>
    <w:rsid w:val="00846DC0"/>
    <w:rsid w:val="008471F7"/>
    <w:rsid w:val="00847706"/>
    <w:rsid w:val="00847B06"/>
    <w:rsid w:val="00850167"/>
    <w:rsid w:val="0085048E"/>
    <w:rsid w:val="00851F89"/>
    <w:rsid w:val="0085335C"/>
    <w:rsid w:val="00853537"/>
    <w:rsid w:val="008607E3"/>
    <w:rsid w:val="00861386"/>
    <w:rsid w:val="008618E6"/>
    <w:rsid w:val="00861E2E"/>
    <w:rsid w:val="008670CC"/>
    <w:rsid w:val="00873B84"/>
    <w:rsid w:val="008740F1"/>
    <w:rsid w:val="0087425C"/>
    <w:rsid w:val="00875175"/>
    <w:rsid w:val="00875C6C"/>
    <w:rsid w:val="00876194"/>
    <w:rsid w:val="0087718F"/>
    <w:rsid w:val="0088076D"/>
    <w:rsid w:val="0088238C"/>
    <w:rsid w:val="0088268B"/>
    <w:rsid w:val="00887328"/>
    <w:rsid w:val="00887D52"/>
    <w:rsid w:val="008901BD"/>
    <w:rsid w:val="00890929"/>
    <w:rsid w:val="008914E5"/>
    <w:rsid w:val="00891674"/>
    <w:rsid w:val="00891A1C"/>
    <w:rsid w:val="00892C18"/>
    <w:rsid w:val="0089434F"/>
    <w:rsid w:val="00894F8F"/>
    <w:rsid w:val="00895086"/>
    <w:rsid w:val="00895126"/>
    <w:rsid w:val="00895880"/>
    <w:rsid w:val="0089671D"/>
    <w:rsid w:val="008A0CE0"/>
    <w:rsid w:val="008A3205"/>
    <w:rsid w:val="008A3C7B"/>
    <w:rsid w:val="008A4406"/>
    <w:rsid w:val="008A62B6"/>
    <w:rsid w:val="008A6D47"/>
    <w:rsid w:val="008A6F77"/>
    <w:rsid w:val="008A7E0B"/>
    <w:rsid w:val="008B0302"/>
    <w:rsid w:val="008B0E61"/>
    <w:rsid w:val="008B1A7D"/>
    <w:rsid w:val="008B265F"/>
    <w:rsid w:val="008B42CC"/>
    <w:rsid w:val="008B4A5A"/>
    <w:rsid w:val="008B5281"/>
    <w:rsid w:val="008B57C2"/>
    <w:rsid w:val="008B5F84"/>
    <w:rsid w:val="008B76F0"/>
    <w:rsid w:val="008C1222"/>
    <w:rsid w:val="008C231F"/>
    <w:rsid w:val="008C2D98"/>
    <w:rsid w:val="008C380D"/>
    <w:rsid w:val="008C4100"/>
    <w:rsid w:val="008C5039"/>
    <w:rsid w:val="008C779A"/>
    <w:rsid w:val="008C7844"/>
    <w:rsid w:val="008C7E67"/>
    <w:rsid w:val="008D066C"/>
    <w:rsid w:val="008D0A5D"/>
    <w:rsid w:val="008D20D5"/>
    <w:rsid w:val="008D308E"/>
    <w:rsid w:val="008D4824"/>
    <w:rsid w:val="008D52B9"/>
    <w:rsid w:val="008D6597"/>
    <w:rsid w:val="008D72EC"/>
    <w:rsid w:val="008D73B4"/>
    <w:rsid w:val="008E054F"/>
    <w:rsid w:val="008E0775"/>
    <w:rsid w:val="008E0D1D"/>
    <w:rsid w:val="008E34A1"/>
    <w:rsid w:val="008E36BB"/>
    <w:rsid w:val="008E4108"/>
    <w:rsid w:val="008F1164"/>
    <w:rsid w:val="008F1971"/>
    <w:rsid w:val="008F3B8A"/>
    <w:rsid w:val="008F5267"/>
    <w:rsid w:val="008F5E10"/>
    <w:rsid w:val="008F616E"/>
    <w:rsid w:val="008F6E9E"/>
    <w:rsid w:val="00902279"/>
    <w:rsid w:val="00903ABD"/>
    <w:rsid w:val="00904351"/>
    <w:rsid w:val="00904F55"/>
    <w:rsid w:val="009064CE"/>
    <w:rsid w:val="00906DAB"/>
    <w:rsid w:val="00907A5A"/>
    <w:rsid w:val="00910473"/>
    <w:rsid w:val="0091229D"/>
    <w:rsid w:val="00915F93"/>
    <w:rsid w:val="0091704F"/>
    <w:rsid w:val="009178D9"/>
    <w:rsid w:val="00924122"/>
    <w:rsid w:val="00924592"/>
    <w:rsid w:val="009258F8"/>
    <w:rsid w:val="009259A0"/>
    <w:rsid w:val="00926209"/>
    <w:rsid w:val="00927123"/>
    <w:rsid w:val="009303C4"/>
    <w:rsid w:val="009314DE"/>
    <w:rsid w:val="00931D0E"/>
    <w:rsid w:val="00931F05"/>
    <w:rsid w:val="009331BB"/>
    <w:rsid w:val="0093409B"/>
    <w:rsid w:val="00935632"/>
    <w:rsid w:val="00935759"/>
    <w:rsid w:val="00935C3D"/>
    <w:rsid w:val="0093661F"/>
    <w:rsid w:val="00944647"/>
    <w:rsid w:val="0094534D"/>
    <w:rsid w:val="00951802"/>
    <w:rsid w:val="009519F1"/>
    <w:rsid w:val="00952919"/>
    <w:rsid w:val="009549C7"/>
    <w:rsid w:val="00955662"/>
    <w:rsid w:val="00964134"/>
    <w:rsid w:val="009648DC"/>
    <w:rsid w:val="00965BF9"/>
    <w:rsid w:val="009664EC"/>
    <w:rsid w:val="00966575"/>
    <w:rsid w:val="00966ADA"/>
    <w:rsid w:val="00974608"/>
    <w:rsid w:val="00975191"/>
    <w:rsid w:val="009772FD"/>
    <w:rsid w:val="009844F8"/>
    <w:rsid w:val="00986095"/>
    <w:rsid w:val="00987087"/>
    <w:rsid w:val="00990008"/>
    <w:rsid w:val="00990015"/>
    <w:rsid w:val="00991740"/>
    <w:rsid w:val="00992E5D"/>
    <w:rsid w:val="009930ED"/>
    <w:rsid w:val="009945D9"/>
    <w:rsid w:val="00994E1E"/>
    <w:rsid w:val="00995702"/>
    <w:rsid w:val="00995AAD"/>
    <w:rsid w:val="009A179F"/>
    <w:rsid w:val="009A53C0"/>
    <w:rsid w:val="009B0DD2"/>
    <w:rsid w:val="009B277A"/>
    <w:rsid w:val="009B4039"/>
    <w:rsid w:val="009C085F"/>
    <w:rsid w:val="009C1B80"/>
    <w:rsid w:val="009C225C"/>
    <w:rsid w:val="009C459E"/>
    <w:rsid w:val="009C5D1A"/>
    <w:rsid w:val="009C6874"/>
    <w:rsid w:val="009D17FC"/>
    <w:rsid w:val="009D4189"/>
    <w:rsid w:val="009D4963"/>
    <w:rsid w:val="009D4CB0"/>
    <w:rsid w:val="009D5BF7"/>
    <w:rsid w:val="009D6AEB"/>
    <w:rsid w:val="009E057E"/>
    <w:rsid w:val="009E1DF6"/>
    <w:rsid w:val="009E44AB"/>
    <w:rsid w:val="009F0DFA"/>
    <w:rsid w:val="009F0F3C"/>
    <w:rsid w:val="009F14F7"/>
    <w:rsid w:val="009F18E8"/>
    <w:rsid w:val="009F25BC"/>
    <w:rsid w:val="009F522E"/>
    <w:rsid w:val="009F5E73"/>
    <w:rsid w:val="009F784E"/>
    <w:rsid w:val="00A015D1"/>
    <w:rsid w:val="00A01ACA"/>
    <w:rsid w:val="00A033CC"/>
    <w:rsid w:val="00A04E42"/>
    <w:rsid w:val="00A04EB2"/>
    <w:rsid w:val="00A071BA"/>
    <w:rsid w:val="00A10AFA"/>
    <w:rsid w:val="00A11A03"/>
    <w:rsid w:val="00A1446F"/>
    <w:rsid w:val="00A16F99"/>
    <w:rsid w:val="00A17EAC"/>
    <w:rsid w:val="00A201F6"/>
    <w:rsid w:val="00A2330D"/>
    <w:rsid w:val="00A23FD0"/>
    <w:rsid w:val="00A24F93"/>
    <w:rsid w:val="00A25483"/>
    <w:rsid w:val="00A25993"/>
    <w:rsid w:val="00A26633"/>
    <w:rsid w:val="00A27A43"/>
    <w:rsid w:val="00A30ABF"/>
    <w:rsid w:val="00A311B4"/>
    <w:rsid w:val="00A32C59"/>
    <w:rsid w:val="00A33CA8"/>
    <w:rsid w:val="00A34AD3"/>
    <w:rsid w:val="00A41E90"/>
    <w:rsid w:val="00A4277C"/>
    <w:rsid w:val="00A4420E"/>
    <w:rsid w:val="00A4457E"/>
    <w:rsid w:val="00A44985"/>
    <w:rsid w:val="00A46128"/>
    <w:rsid w:val="00A47306"/>
    <w:rsid w:val="00A47E97"/>
    <w:rsid w:val="00A50687"/>
    <w:rsid w:val="00A516A5"/>
    <w:rsid w:val="00A526BB"/>
    <w:rsid w:val="00A541C4"/>
    <w:rsid w:val="00A55076"/>
    <w:rsid w:val="00A55B1F"/>
    <w:rsid w:val="00A5602A"/>
    <w:rsid w:val="00A56CA2"/>
    <w:rsid w:val="00A60712"/>
    <w:rsid w:val="00A610B9"/>
    <w:rsid w:val="00A61230"/>
    <w:rsid w:val="00A63AC5"/>
    <w:rsid w:val="00A6598F"/>
    <w:rsid w:val="00A65CF8"/>
    <w:rsid w:val="00A7112C"/>
    <w:rsid w:val="00A712C6"/>
    <w:rsid w:val="00A7446C"/>
    <w:rsid w:val="00A7596F"/>
    <w:rsid w:val="00A8226F"/>
    <w:rsid w:val="00A83045"/>
    <w:rsid w:val="00A83AD7"/>
    <w:rsid w:val="00A84890"/>
    <w:rsid w:val="00A8509C"/>
    <w:rsid w:val="00A87986"/>
    <w:rsid w:val="00A902FC"/>
    <w:rsid w:val="00A9125A"/>
    <w:rsid w:val="00A918BC"/>
    <w:rsid w:val="00A91A5D"/>
    <w:rsid w:val="00A93AD1"/>
    <w:rsid w:val="00A94A2B"/>
    <w:rsid w:val="00A94D63"/>
    <w:rsid w:val="00A97157"/>
    <w:rsid w:val="00AA1A8A"/>
    <w:rsid w:val="00AA3AB1"/>
    <w:rsid w:val="00AA3DB4"/>
    <w:rsid w:val="00AB01F0"/>
    <w:rsid w:val="00AB2824"/>
    <w:rsid w:val="00AB3D09"/>
    <w:rsid w:val="00AB3EB1"/>
    <w:rsid w:val="00AB4622"/>
    <w:rsid w:val="00AB6D7B"/>
    <w:rsid w:val="00AB7CE6"/>
    <w:rsid w:val="00AC0117"/>
    <w:rsid w:val="00AC045E"/>
    <w:rsid w:val="00AC0DA4"/>
    <w:rsid w:val="00AC3EB7"/>
    <w:rsid w:val="00AC5CA0"/>
    <w:rsid w:val="00AD3F21"/>
    <w:rsid w:val="00AE0826"/>
    <w:rsid w:val="00AE1F2B"/>
    <w:rsid w:val="00AE30A9"/>
    <w:rsid w:val="00AE7331"/>
    <w:rsid w:val="00AE7A10"/>
    <w:rsid w:val="00AE7B29"/>
    <w:rsid w:val="00AF1846"/>
    <w:rsid w:val="00AF1A78"/>
    <w:rsid w:val="00AF2BEF"/>
    <w:rsid w:val="00AF4902"/>
    <w:rsid w:val="00AF4BA3"/>
    <w:rsid w:val="00AF54D8"/>
    <w:rsid w:val="00AF72F2"/>
    <w:rsid w:val="00AF7665"/>
    <w:rsid w:val="00AF7ABB"/>
    <w:rsid w:val="00B007E0"/>
    <w:rsid w:val="00B01252"/>
    <w:rsid w:val="00B04347"/>
    <w:rsid w:val="00B07DC3"/>
    <w:rsid w:val="00B12F39"/>
    <w:rsid w:val="00B13CA5"/>
    <w:rsid w:val="00B14CFA"/>
    <w:rsid w:val="00B17723"/>
    <w:rsid w:val="00B21183"/>
    <w:rsid w:val="00B219AB"/>
    <w:rsid w:val="00B2758A"/>
    <w:rsid w:val="00B2783A"/>
    <w:rsid w:val="00B305C4"/>
    <w:rsid w:val="00B30752"/>
    <w:rsid w:val="00B30999"/>
    <w:rsid w:val="00B31A69"/>
    <w:rsid w:val="00B32ECA"/>
    <w:rsid w:val="00B337F8"/>
    <w:rsid w:val="00B34BA6"/>
    <w:rsid w:val="00B439AF"/>
    <w:rsid w:val="00B45C12"/>
    <w:rsid w:val="00B4655F"/>
    <w:rsid w:val="00B53A54"/>
    <w:rsid w:val="00B53FD4"/>
    <w:rsid w:val="00B54A6C"/>
    <w:rsid w:val="00B54A76"/>
    <w:rsid w:val="00B55188"/>
    <w:rsid w:val="00B55DEC"/>
    <w:rsid w:val="00B57758"/>
    <w:rsid w:val="00B62097"/>
    <w:rsid w:val="00B62D1B"/>
    <w:rsid w:val="00B63B50"/>
    <w:rsid w:val="00B657C7"/>
    <w:rsid w:val="00B66453"/>
    <w:rsid w:val="00B67108"/>
    <w:rsid w:val="00B67BEB"/>
    <w:rsid w:val="00B745DA"/>
    <w:rsid w:val="00B76A75"/>
    <w:rsid w:val="00B77576"/>
    <w:rsid w:val="00B77FEE"/>
    <w:rsid w:val="00B839C7"/>
    <w:rsid w:val="00B83E0D"/>
    <w:rsid w:val="00B840E2"/>
    <w:rsid w:val="00B849D2"/>
    <w:rsid w:val="00B849D5"/>
    <w:rsid w:val="00B8757A"/>
    <w:rsid w:val="00B931ED"/>
    <w:rsid w:val="00B934D6"/>
    <w:rsid w:val="00BA0322"/>
    <w:rsid w:val="00BA15F4"/>
    <w:rsid w:val="00BA1929"/>
    <w:rsid w:val="00BA1B42"/>
    <w:rsid w:val="00BA1DB7"/>
    <w:rsid w:val="00BA4A69"/>
    <w:rsid w:val="00BA5379"/>
    <w:rsid w:val="00BA56C0"/>
    <w:rsid w:val="00BA6F0D"/>
    <w:rsid w:val="00BA7103"/>
    <w:rsid w:val="00BA7269"/>
    <w:rsid w:val="00BB1C3C"/>
    <w:rsid w:val="00BB21ED"/>
    <w:rsid w:val="00BB5E36"/>
    <w:rsid w:val="00BB6CC1"/>
    <w:rsid w:val="00BC11F5"/>
    <w:rsid w:val="00BC2E23"/>
    <w:rsid w:val="00BC45AD"/>
    <w:rsid w:val="00BC4DAB"/>
    <w:rsid w:val="00BC5E39"/>
    <w:rsid w:val="00BC6C24"/>
    <w:rsid w:val="00BC7635"/>
    <w:rsid w:val="00BC7A28"/>
    <w:rsid w:val="00BD0C40"/>
    <w:rsid w:val="00BD1719"/>
    <w:rsid w:val="00BD1794"/>
    <w:rsid w:val="00BD4449"/>
    <w:rsid w:val="00BD5C4F"/>
    <w:rsid w:val="00BD638F"/>
    <w:rsid w:val="00BD6A60"/>
    <w:rsid w:val="00BE0703"/>
    <w:rsid w:val="00BE0FAD"/>
    <w:rsid w:val="00BE24A9"/>
    <w:rsid w:val="00BE3AC9"/>
    <w:rsid w:val="00BE7C51"/>
    <w:rsid w:val="00BF2C37"/>
    <w:rsid w:val="00BF32D5"/>
    <w:rsid w:val="00BF35B8"/>
    <w:rsid w:val="00BF58F1"/>
    <w:rsid w:val="00BF7F25"/>
    <w:rsid w:val="00C0272F"/>
    <w:rsid w:val="00C02BC9"/>
    <w:rsid w:val="00C02F7F"/>
    <w:rsid w:val="00C02F8F"/>
    <w:rsid w:val="00C03FB3"/>
    <w:rsid w:val="00C04774"/>
    <w:rsid w:val="00C04794"/>
    <w:rsid w:val="00C04980"/>
    <w:rsid w:val="00C0507F"/>
    <w:rsid w:val="00C05F41"/>
    <w:rsid w:val="00C06555"/>
    <w:rsid w:val="00C07CBD"/>
    <w:rsid w:val="00C1166B"/>
    <w:rsid w:val="00C13A77"/>
    <w:rsid w:val="00C14146"/>
    <w:rsid w:val="00C152EC"/>
    <w:rsid w:val="00C153E6"/>
    <w:rsid w:val="00C176C9"/>
    <w:rsid w:val="00C202A8"/>
    <w:rsid w:val="00C21BAC"/>
    <w:rsid w:val="00C25115"/>
    <w:rsid w:val="00C33B24"/>
    <w:rsid w:val="00C34C38"/>
    <w:rsid w:val="00C362EB"/>
    <w:rsid w:val="00C37543"/>
    <w:rsid w:val="00C433A1"/>
    <w:rsid w:val="00C446CF"/>
    <w:rsid w:val="00C44F3B"/>
    <w:rsid w:val="00C470DE"/>
    <w:rsid w:val="00C47F10"/>
    <w:rsid w:val="00C50B3E"/>
    <w:rsid w:val="00C5338B"/>
    <w:rsid w:val="00C540C7"/>
    <w:rsid w:val="00C54B43"/>
    <w:rsid w:val="00C56CA9"/>
    <w:rsid w:val="00C56E23"/>
    <w:rsid w:val="00C60805"/>
    <w:rsid w:val="00C616F1"/>
    <w:rsid w:val="00C63CF7"/>
    <w:rsid w:val="00C64578"/>
    <w:rsid w:val="00C65C1B"/>
    <w:rsid w:val="00C66285"/>
    <w:rsid w:val="00C6790A"/>
    <w:rsid w:val="00C705AA"/>
    <w:rsid w:val="00C72410"/>
    <w:rsid w:val="00C7276D"/>
    <w:rsid w:val="00C7315E"/>
    <w:rsid w:val="00C7482D"/>
    <w:rsid w:val="00C80EBD"/>
    <w:rsid w:val="00C81145"/>
    <w:rsid w:val="00C815B0"/>
    <w:rsid w:val="00C81775"/>
    <w:rsid w:val="00C83E33"/>
    <w:rsid w:val="00C84988"/>
    <w:rsid w:val="00C85FB1"/>
    <w:rsid w:val="00C868C7"/>
    <w:rsid w:val="00C90C64"/>
    <w:rsid w:val="00C935C8"/>
    <w:rsid w:val="00C93716"/>
    <w:rsid w:val="00C93832"/>
    <w:rsid w:val="00C96CDE"/>
    <w:rsid w:val="00C96DFC"/>
    <w:rsid w:val="00CA007C"/>
    <w:rsid w:val="00CA0257"/>
    <w:rsid w:val="00CA05D1"/>
    <w:rsid w:val="00CA603E"/>
    <w:rsid w:val="00CA652F"/>
    <w:rsid w:val="00CA6B25"/>
    <w:rsid w:val="00CA7D73"/>
    <w:rsid w:val="00CB03D7"/>
    <w:rsid w:val="00CB08C3"/>
    <w:rsid w:val="00CB0D9C"/>
    <w:rsid w:val="00CB0FBE"/>
    <w:rsid w:val="00CB2447"/>
    <w:rsid w:val="00CB311B"/>
    <w:rsid w:val="00CB3AEB"/>
    <w:rsid w:val="00CB6566"/>
    <w:rsid w:val="00CC118B"/>
    <w:rsid w:val="00CC3A88"/>
    <w:rsid w:val="00CC72DA"/>
    <w:rsid w:val="00CC775F"/>
    <w:rsid w:val="00CD24DF"/>
    <w:rsid w:val="00CD28B8"/>
    <w:rsid w:val="00CD59CA"/>
    <w:rsid w:val="00CD6CF0"/>
    <w:rsid w:val="00CD77C0"/>
    <w:rsid w:val="00CE0FD1"/>
    <w:rsid w:val="00CE1B15"/>
    <w:rsid w:val="00CE2624"/>
    <w:rsid w:val="00CE2F3D"/>
    <w:rsid w:val="00CE47C9"/>
    <w:rsid w:val="00CF02BD"/>
    <w:rsid w:val="00CF0916"/>
    <w:rsid w:val="00CF24FA"/>
    <w:rsid w:val="00CF31C7"/>
    <w:rsid w:val="00CF3D24"/>
    <w:rsid w:val="00CF5422"/>
    <w:rsid w:val="00CF58DE"/>
    <w:rsid w:val="00D031F9"/>
    <w:rsid w:val="00D04398"/>
    <w:rsid w:val="00D04A08"/>
    <w:rsid w:val="00D05BF7"/>
    <w:rsid w:val="00D111F6"/>
    <w:rsid w:val="00D118CF"/>
    <w:rsid w:val="00D160B4"/>
    <w:rsid w:val="00D16BDA"/>
    <w:rsid w:val="00D20713"/>
    <w:rsid w:val="00D20BD4"/>
    <w:rsid w:val="00D21765"/>
    <w:rsid w:val="00D2183C"/>
    <w:rsid w:val="00D2266D"/>
    <w:rsid w:val="00D25456"/>
    <w:rsid w:val="00D27569"/>
    <w:rsid w:val="00D276D1"/>
    <w:rsid w:val="00D305E2"/>
    <w:rsid w:val="00D322BA"/>
    <w:rsid w:val="00D32B1D"/>
    <w:rsid w:val="00D341D7"/>
    <w:rsid w:val="00D346C1"/>
    <w:rsid w:val="00D34A0B"/>
    <w:rsid w:val="00D34AF7"/>
    <w:rsid w:val="00D35D8B"/>
    <w:rsid w:val="00D411D0"/>
    <w:rsid w:val="00D41B77"/>
    <w:rsid w:val="00D42E08"/>
    <w:rsid w:val="00D42F33"/>
    <w:rsid w:val="00D43139"/>
    <w:rsid w:val="00D4483C"/>
    <w:rsid w:val="00D45983"/>
    <w:rsid w:val="00D57A60"/>
    <w:rsid w:val="00D60B42"/>
    <w:rsid w:val="00D6164B"/>
    <w:rsid w:val="00D61CC4"/>
    <w:rsid w:val="00D61CFF"/>
    <w:rsid w:val="00D62E5B"/>
    <w:rsid w:val="00D65512"/>
    <w:rsid w:val="00D710F1"/>
    <w:rsid w:val="00D75068"/>
    <w:rsid w:val="00D75230"/>
    <w:rsid w:val="00D75D3F"/>
    <w:rsid w:val="00D762E4"/>
    <w:rsid w:val="00D76E54"/>
    <w:rsid w:val="00D77D2F"/>
    <w:rsid w:val="00D80DAC"/>
    <w:rsid w:val="00D82D02"/>
    <w:rsid w:val="00D838B8"/>
    <w:rsid w:val="00D843C9"/>
    <w:rsid w:val="00D861FC"/>
    <w:rsid w:val="00D867F6"/>
    <w:rsid w:val="00D86A73"/>
    <w:rsid w:val="00D91ED9"/>
    <w:rsid w:val="00D9220D"/>
    <w:rsid w:val="00D93C1B"/>
    <w:rsid w:val="00D94527"/>
    <w:rsid w:val="00D974F6"/>
    <w:rsid w:val="00DA05DF"/>
    <w:rsid w:val="00DA08D2"/>
    <w:rsid w:val="00DA17CA"/>
    <w:rsid w:val="00DA1D29"/>
    <w:rsid w:val="00DB0EC3"/>
    <w:rsid w:val="00DB106E"/>
    <w:rsid w:val="00DB2B50"/>
    <w:rsid w:val="00DB36B7"/>
    <w:rsid w:val="00DB617D"/>
    <w:rsid w:val="00DB71D7"/>
    <w:rsid w:val="00DB7208"/>
    <w:rsid w:val="00DB7516"/>
    <w:rsid w:val="00DC04AE"/>
    <w:rsid w:val="00DC0862"/>
    <w:rsid w:val="00DC319A"/>
    <w:rsid w:val="00DC689D"/>
    <w:rsid w:val="00DC7F8C"/>
    <w:rsid w:val="00DD1E1A"/>
    <w:rsid w:val="00DD2EB8"/>
    <w:rsid w:val="00DD3415"/>
    <w:rsid w:val="00DD3A69"/>
    <w:rsid w:val="00DD3D39"/>
    <w:rsid w:val="00DD5338"/>
    <w:rsid w:val="00DD6737"/>
    <w:rsid w:val="00DD7C8E"/>
    <w:rsid w:val="00DD7DDF"/>
    <w:rsid w:val="00DE172E"/>
    <w:rsid w:val="00DE2F7D"/>
    <w:rsid w:val="00DE3F9B"/>
    <w:rsid w:val="00DE59F9"/>
    <w:rsid w:val="00DE6C93"/>
    <w:rsid w:val="00DF18F4"/>
    <w:rsid w:val="00DF26D1"/>
    <w:rsid w:val="00DF2F0C"/>
    <w:rsid w:val="00DF4F98"/>
    <w:rsid w:val="00DF5516"/>
    <w:rsid w:val="00E0170C"/>
    <w:rsid w:val="00E01CB3"/>
    <w:rsid w:val="00E02064"/>
    <w:rsid w:val="00E04920"/>
    <w:rsid w:val="00E0511C"/>
    <w:rsid w:val="00E06798"/>
    <w:rsid w:val="00E06C76"/>
    <w:rsid w:val="00E10653"/>
    <w:rsid w:val="00E162B3"/>
    <w:rsid w:val="00E16461"/>
    <w:rsid w:val="00E2265B"/>
    <w:rsid w:val="00E2277D"/>
    <w:rsid w:val="00E22A6D"/>
    <w:rsid w:val="00E238D4"/>
    <w:rsid w:val="00E2472C"/>
    <w:rsid w:val="00E24892"/>
    <w:rsid w:val="00E255CB"/>
    <w:rsid w:val="00E25BE7"/>
    <w:rsid w:val="00E31708"/>
    <w:rsid w:val="00E31E56"/>
    <w:rsid w:val="00E349B1"/>
    <w:rsid w:val="00E3791B"/>
    <w:rsid w:val="00E414FE"/>
    <w:rsid w:val="00E43B5E"/>
    <w:rsid w:val="00E44FF9"/>
    <w:rsid w:val="00E45088"/>
    <w:rsid w:val="00E459E3"/>
    <w:rsid w:val="00E4663C"/>
    <w:rsid w:val="00E475A0"/>
    <w:rsid w:val="00E47737"/>
    <w:rsid w:val="00E47964"/>
    <w:rsid w:val="00E50903"/>
    <w:rsid w:val="00E50F10"/>
    <w:rsid w:val="00E526CD"/>
    <w:rsid w:val="00E53086"/>
    <w:rsid w:val="00E53992"/>
    <w:rsid w:val="00E558B3"/>
    <w:rsid w:val="00E61A31"/>
    <w:rsid w:val="00E61B42"/>
    <w:rsid w:val="00E639B7"/>
    <w:rsid w:val="00E648F2"/>
    <w:rsid w:val="00E64D19"/>
    <w:rsid w:val="00E667F0"/>
    <w:rsid w:val="00E701FD"/>
    <w:rsid w:val="00E70709"/>
    <w:rsid w:val="00E71402"/>
    <w:rsid w:val="00E71FAA"/>
    <w:rsid w:val="00E72152"/>
    <w:rsid w:val="00E72B5B"/>
    <w:rsid w:val="00E75EC9"/>
    <w:rsid w:val="00E764AE"/>
    <w:rsid w:val="00E8331E"/>
    <w:rsid w:val="00E842AE"/>
    <w:rsid w:val="00E853D8"/>
    <w:rsid w:val="00E85949"/>
    <w:rsid w:val="00E869DC"/>
    <w:rsid w:val="00E906AE"/>
    <w:rsid w:val="00E90E89"/>
    <w:rsid w:val="00E91050"/>
    <w:rsid w:val="00E932E9"/>
    <w:rsid w:val="00E9542E"/>
    <w:rsid w:val="00E96383"/>
    <w:rsid w:val="00E96B47"/>
    <w:rsid w:val="00E97E3C"/>
    <w:rsid w:val="00EA1B7D"/>
    <w:rsid w:val="00EA3DF2"/>
    <w:rsid w:val="00EA4575"/>
    <w:rsid w:val="00EA55AB"/>
    <w:rsid w:val="00EA5D05"/>
    <w:rsid w:val="00EA65E8"/>
    <w:rsid w:val="00EA6C43"/>
    <w:rsid w:val="00EA7AA0"/>
    <w:rsid w:val="00EB0D80"/>
    <w:rsid w:val="00EB1409"/>
    <w:rsid w:val="00EB2EE1"/>
    <w:rsid w:val="00EB422D"/>
    <w:rsid w:val="00EC03DD"/>
    <w:rsid w:val="00EC0840"/>
    <w:rsid w:val="00EC2667"/>
    <w:rsid w:val="00EC37B5"/>
    <w:rsid w:val="00EC6F4E"/>
    <w:rsid w:val="00ED0D25"/>
    <w:rsid w:val="00ED104F"/>
    <w:rsid w:val="00ED1F87"/>
    <w:rsid w:val="00ED2ECB"/>
    <w:rsid w:val="00ED319B"/>
    <w:rsid w:val="00ED32B7"/>
    <w:rsid w:val="00ED4A3B"/>
    <w:rsid w:val="00ED596B"/>
    <w:rsid w:val="00ED6090"/>
    <w:rsid w:val="00EE0CD4"/>
    <w:rsid w:val="00EE17E8"/>
    <w:rsid w:val="00EE1914"/>
    <w:rsid w:val="00EE1DD8"/>
    <w:rsid w:val="00EE2256"/>
    <w:rsid w:val="00EE273E"/>
    <w:rsid w:val="00EE3844"/>
    <w:rsid w:val="00EE3AEC"/>
    <w:rsid w:val="00EE3BD3"/>
    <w:rsid w:val="00EE56A4"/>
    <w:rsid w:val="00EF2927"/>
    <w:rsid w:val="00EF4180"/>
    <w:rsid w:val="00EF570D"/>
    <w:rsid w:val="00F05F08"/>
    <w:rsid w:val="00F06E0D"/>
    <w:rsid w:val="00F07661"/>
    <w:rsid w:val="00F10E2E"/>
    <w:rsid w:val="00F14857"/>
    <w:rsid w:val="00F153FC"/>
    <w:rsid w:val="00F201BB"/>
    <w:rsid w:val="00F21188"/>
    <w:rsid w:val="00F22329"/>
    <w:rsid w:val="00F2406B"/>
    <w:rsid w:val="00F2698C"/>
    <w:rsid w:val="00F26B11"/>
    <w:rsid w:val="00F27D5B"/>
    <w:rsid w:val="00F30CD7"/>
    <w:rsid w:val="00F31660"/>
    <w:rsid w:val="00F3246E"/>
    <w:rsid w:val="00F328B4"/>
    <w:rsid w:val="00F36975"/>
    <w:rsid w:val="00F37CAA"/>
    <w:rsid w:val="00F469EC"/>
    <w:rsid w:val="00F5686A"/>
    <w:rsid w:val="00F57F62"/>
    <w:rsid w:val="00F60ED5"/>
    <w:rsid w:val="00F62B31"/>
    <w:rsid w:val="00F634F6"/>
    <w:rsid w:val="00F6493F"/>
    <w:rsid w:val="00F661F4"/>
    <w:rsid w:val="00F67AFE"/>
    <w:rsid w:val="00F70B22"/>
    <w:rsid w:val="00F718C6"/>
    <w:rsid w:val="00F71DBB"/>
    <w:rsid w:val="00F720FF"/>
    <w:rsid w:val="00F73595"/>
    <w:rsid w:val="00F75908"/>
    <w:rsid w:val="00F7596D"/>
    <w:rsid w:val="00F75D09"/>
    <w:rsid w:val="00F75EAC"/>
    <w:rsid w:val="00F76B78"/>
    <w:rsid w:val="00F76ECD"/>
    <w:rsid w:val="00F77CBD"/>
    <w:rsid w:val="00F801AE"/>
    <w:rsid w:val="00F80390"/>
    <w:rsid w:val="00F80CBA"/>
    <w:rsid w:val="00F8174D"/>
    <w:rsid w:val="00F81EA7"/>
    <w:rsid w:val="00F84648"/>
    <w:rsid w:val="00F84883"/>
    <w:rsid w:val="00F85AEE"/>
    <w:rsid w:val="00F90C50"/>
    <w:rsid w:val="00F9116E"/>
    <w:rsid w:val="00F934F5"/>
    <w:rsid w:val="00F94509"/>
    <w:rsid w:val="00F94CF7"/>
    <w:rsid w:val="00FA0A0E"/>
    <w:rsid w:val="00FA1E73"/>
    <w:rsid w:val="00FA567E"/>
    <w:rsid w:val="00FA628E"/>
    <w:rsid w:val="00FB1344"/>
    <w:rsid w:val="00FB2926"/>
    <w:rsid w:val="00FB2C6C"/>
    <w:rsid w:val="00FB318E"/>
    <w:rsid w:val="00FB4FD0"/>
    <w:rsid w:val="00FB521B"/>
    <w:rsid w:val="00FB522A"/>
    <w:rsid w:val="00FC005D"/>
    <w:rsid w:val="00FC0AA7"/>
    <w:rsid w:val="00FC46CC"/>
    <w:rsid w:val="00FC5801"/>
    <w:rsid w:val="00FD3119"/>
    <w:rsid w:val="00FE01E0"/>
    <w:rsid w:val="00FE0885"/>
    <w:rsid w:val="00FE3852"/>
    <w:rsid w:val="00FE41B8"/>
    <w:rsid w:val="00FE595E"/>
    <w:rsid w:val="00FE6C50"/>
    <w:rsid w:val="00FE6F43"/>
    <w:rsid w:val="00FE6FF7"/>
    <w:rsid w:val="00FE7E13"/>
    <w:rsid w:val="00FF35C2"/>
    <w:rsid w:val="00FF4AAD"/>
    <w:rsid w:val="00FF6C7D"/>
    <w:rsid w:val="00FF7C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43D194"/>
  <w15:docId w15:val="{53077063-8C5F-45A5-849D-0C2694D7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lsdException w:name="heading 4" w:locked="1" w:semiHidden="1" w:uiPriority="0"/>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unhideWhenUsed="1"/>
    <w:lsdException w:name="header" w:semiHidden="1" w:unhideWhenUsed="1"/>
    <w:lsdException w:name="footer" w:semiHidden="1" w:unhideWhenUsed="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uiPriority="0" w:unhideWhenUsed="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semiHidden="1" w:uiPriority="0" w:qFormat="1"/>
    <w:lsdException w:name="Salutation" w:semiHidden="1"/>
    <w:lsdException w:name="Body Text First Indent" w:semiHidden="1"/>
    <w:lsdException w:name="Body Text First Indent 2" w:semiHidden="1"/>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locked="1" w:uiPriority="0" w:qFormat="1"/>
    <w:lsdException w:name="Emphasis" w:locked="1" w:semiHidden="1" w:uiPriority="0" w:qFormat="1"/>
    <w:lsdException w:name="Document Map" w:semiHidden="1"/>
    <w:lsdException w:name="Plain Text" w:lock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ln">
    <w:name w:val="Normal"/>
    <w:qFormat/>
    <w:rsid w:val="005E76B2"/>
    <w:pPr>
      <w:tabs>
        <w:tab w:val="left" w:pos="340"/>
        <w:tab w:val="left" w:pos="680"/>
        <w:tab w:val="left" w:pos="1021"/>
        <w:tab w:val="left" w:pos="1361"/>
        <w:tab w:val="left" w:pos="3119"/>
      </w:tabs>
      <w:suppressAutoHyphens/>
    </w:pPr>
    <w:rPr>
      <w:rFonts w:asciiTheme="minorHAnsi" w:hAnsiTheme="minorHAnsi"/>
      <w:szCs w:val="24"/>
    </w:rPr>
  </w:style>
  <w:style w:type="paragraph" w:styleId="Nadpis1">
    <w:name w:val="heading 1"/>
    <w:basedOn w:val="Normln"/>
    <w:next w:val="Textodstavec1"/>
    <w:link w:val="Nadpis1Char"/>
    <w:uiPriority w:val="1"/>
    <w:qFormat/>
    <w:locked/>
    <w:rsid w:val="00E44FF9"/>
    <w:pPr>
      <w:keepNext/>
      <w:keepLines/>
      <w:numPr>
        <w:numId w:val="43"/>
      </w:numPr>
      <w:suppressAutoHyphens w:val="0"/>
      <w:spacing w:before="480" w:after="240"/>
      <w:jc w:val="center"/>
      <w:outlineLvl w:val="0"/>
    </w:pPr>
    <w:rPr>
      <w:rFonts w:asciiTheme="majorHAnsi" w:eastAsiaTheme="majorEastAsia" w:hAnsiTheme="majorHAnsi" w:cstheme="majorBidi"/>
      <w:b/>
      <w:sz w:val="26"/>
      <w:szCs w:val="32"/>
    </w:rPr>
  </w:style>
  <w:style w:type="paragraph" w:styleId="Nadpis2">
    <w:name w:val="heading 2"/>
    <w:basedOn w:val="Normln"/>
    <w:next w:val="Normln"/>
    <w:link w:val="Nadpis2Char"/>
    <w:autoRedefine/>
    <w:uiPriority w:val="99"/>
    <w:semiHidden/>
    <w:qFormat/>
    <w:rsid w:val="000B4439"/>
    <w:pPr>
      <w:keepNext/>
      <w:suppressAutoHyphens w:val="0"/>
      <w:spacing w:after="120"/>
      <w:jc w:val="center"/>
      <w:outlineLvl w:val="1"/>
    </w:pPr>
    <w:rPr>
      <w:rFonts w:ascii="Arial" w:hAnsi="Arial" w:cs="Arial"/>
      <w:b/>
      <w:bCs/>
      <w:iCs/>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rsid w:val="00234F59"/>
    <w:rPr>
      <w:rFonts w:ascii="Arial" w:hAnsi="Arial" w:cs="Arial"/>
      <w:b/>
      <w:bCs/>
      <w:iCs/>
      <w:u w:val="single"/>
    </w:rPr>
  </w:style>
  <w:style w:type="paragraph" w:styleId="Zpat">
    <w:name w:val="footer"/>
    <w:basedOn w:val="Normln"/>
    <w:link w:val="ZpatChar"/>
    <w:uiPriority w:val="99"/>
    <w:semiHidden/>
    <w:rsid w:val="00802A59"/>
    <w:pPr>
      <w:tabs>
        <w:tab w:val="center" w:pos="4536"/>
        <w:tab w:val="right" w:pos="9072"/>
      </w:tabs>
      <w:suppressAutoHyphens w:val="0"/>
    </w:pPr>
  </w:style>
  <w:style w:type="character" w:customStyle="1" w:styleId="ZpatChar">
    <w:name w:val="Zápatí Char"/>
    <w:basedOn w:val="Standardnpsmoodstavce"/>
    <w:link w:val="Zpat"/>
    <w:uiPriority w:val="99"/>
    <w:semiHidden/>
    <w:rsid w:val="00234F59"/>
    <w:rPr>
      <w:sz w:val="24"/>
      <w:szCs w:val="24"/>
    </w:rPr>
  </w:style>
  <w:style w:type="character" w:styleId="slostrnky">
    <w:name w:val="page number"/>
    <w:basedOn w:val="Standardnpsmoodstavce"/>
    <w:uiPriority w:val="99"/>
    <w:semiHidden/>
    <w:rsid w:val="00802A59"/>
    <w:rPr>
      <w:rFonts w:cs="Times New Roman"/>
    </w:rPr>
  </w:style>
  <w:style w:type="paragraph" w:customStyle="1" w:styleId="Nazevsmlouvy">
    <w:name w:val="Nazev smlouvy"/>
    <w:basedOn w:val="Normln"/>
    <w:uiPriority w:val="99"/>
    <w:semiHidden/>
    <w:rsid w:val="00802A59"/>
    <w:pPr>
      <w:suppressAutoHyphens w:val="0"/>
      <w:spacing w:after="240"/>
      <w:jc w:val="center"/>
    </w:pPr>
    <w:rPr>
      <w:b/>
      <w:bCs/>
      <w:sz w:val="44"/>
    </w:rPr>
  </w:style>
  <w:style w:type="paragraph" w:customStyle="1" w:styleId="l">
    <w:name w:val="Čl."/>
    <w:basedOn w:val="Normln"/>
    <w:link w:val="lChar"/>
    <w:uiPriority w:val="99"/>
    <w:semiHidden/>
    <w:rsid w:val="00802A59"/>
    <w:pPr>
      <w:numPr>
        <w:numId w:val="1"/>
      </w:numPr>
      <w:suppressAutoHyphens w:val="0"/>
      <w:spacing w:after="240"/>
    </w:pPr>
    <w:rPr>
      <w:b/>
      <w:sz w:val="28"/>
      <w:u w:val="single"/>
    </w:rPr>
  </w:style>
  <w:style w:type="paragraph" w:customStyle="1" w:styleId="nazevaDS">
    <w:name w:val="nazev a DS"/>
    <w:basedOn w:val="Normln"/>
    <w:link w:val="nazevaDSChar"/>
    <w:uiPriority w:val="99"/>
    <w:semiHidden/>
    <w:rsid w:val="00802A59"/>
    <w:pPr>
      <w:suppressAutoHyphens w:val="0"/>
    </w:pPr>
    <w:rPr>
      <w:b/>
    </w:rPr>
  </w:style>
  <w:style w:type="table" w:styleId="Mkatabulky">
    <w:name w:val="Table Grid"/>
    <w:basedOn w:val="Normlntabulka"/>
    <w:uiPriority w:val="99"/>
    <w:rsid w:val="00A55076"/>
    <w:rPr>
      <w:rFonts w:asciiTheme="minorHAnsi" w:hAnsiTheme="minorHAns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evaDSChar">
    <w:name w:val="nazev a DS Char"/>
    <w:basedOn w:val="Standardnpsmoodstavce"/>
    <w:link w:val="nazevaDS"/>
    <w:uiPriority w:val="99"/>
    <w:semiHidden/>
    <w:locked/>
    <w:rsid w:val="00234F59"/>
    <w:rPr>
      <w:b/>
      <w:sz w:val="24"/>
      <w:szCs w:val="24"/>
    </w:rPr>
  </w:style>
  <w:style w:type="paragraph" w:customStyle="1" w:styleId="Normln1">
    <w:name w:val="Normální 1"/>
    <w:basedOn w:val="Normln"/>
    <w:link w:val="Normln1Char"/>
    <w:uiPriority w:val="99"/>
    <w:semiHidden/>
    <w:rsid w:val="00802A59"/>
    <w:pPr>
      <w:suppressAutoHyphens w:val="0"/>
    </w:pPr>
  </w:style>
  <w:style w:type="paragraph" w:customStyle="1" w:styleId="Normln2">
    <w:name w:val="Normální 2"/>
    <w:basedOn w:val="Normln1"/>
    <w:link w:val="Normln2Char"/>
    <w:uiPriority w:val="99"/>
    <w:semiHidden/>
    <w:rsid w:val="00802A59"/>
    <w:pPr>
      <w:jc w:val="both"/>
    </w:pPr>
  </w:style>
  <w:style w:type="character" w:customStyle="1" w:styleId="Normln1Char">
    <w:name w:val="Normální 1 Char"/>
    <w:basedOn w:val="Standardnpsmoodstavce"/>
    <w:link w:val="Normln1"/>
    <w:uiPriority w:val="99"/>
    <w:semiHidden/>
    <w:locked/>
    <w:rsid w:val="00234F59"/>
    <w:rPr>
      <w:sz w:val="24"/>
      <w:szCs w:val="24"/>
    </w:rPr>
  </w:style>
  <w:style w:type="character" w:customStyle="1" w:styleId="Normln2Char">
    <w:name w:val="Normální 2 Char"/>
    <w:basedOn w:val="Normln1Char"/>
    <w:link w:val="Normln2"/>
    <w:uiPriority w:val="99"/>
    <w:semiHidden/>
    <w:locked/>
    <w:rsid w:val="00234F59"/>
    <w:rPr>
      <w:sz w:val="24"/>
      <w:szCs w:val="24"/>
    </w:rPr>
  </w:style>
  <w:style w:type="paragraph" w:customStyle="1" w:styleId="StylNormln1Vlevo15cm">
    <w:name w:val="Styl Normální 1 + Vlevo:  15 cm"/>
    <w:basedOn w:val="Normln1"/>
    <w:uiPriority w:val="99"/>
    <w:semiHidden/>
    <w:rsid w:val="00802A59"/>
    <w:pPr>
      <w:spacing w:after="60"/>
      <w:ind w:left="964"/>
      <w:jc w:val="both"/>
    </w:pPr>
  </w:style>
  <w:style w:type="paragraph" w:customStyle="1" w:styleId="odstpolV">
    <w:name w:val="odst po čl V"/>
    <w:basedOn w:val="Normln"/>
    <w:link w:val="odstpolVChar"/>
    <w:uiPriority w:val="99"/>
    <w:semiHidden/>
    <w:rsid w:val="00802A59"/>
    <w:pPr>
      <w:numPr>
        <w:numId w:val="4"/>
      </w:numPr>
      <w:suppressAutoHyphens w:val="0"/>
      <w:spacing w:after="240"/>
      <w:jc w:val="both"/>
    </w:pPr>
  </w:style>
  <w:style w:type="paragraph" w:customStyle="1" w:styleId="odstpolVI">
    <w:name w:val="odst po čl VI"/>
    <w:basedOn w:val="odstpolV"/>
    <w:uiPriority w:val="99"/>
    <w:semiHidden/>
    <w:rsid w:val="00802A59"/>
    <w:pPr>
      <w:numPr>
        <w:numId w:val="2"/>
      </w:numPr>
      <w:tabs>
        <w:tab w:val="clear" w:pos="340"/>
        <w:tab w:val="clear" w:pos="964"/>
        <w:tab w:val="num" w:pos="360"/>
      </w:tabs>
    </w:pPr>
  </w:style>
  <w:style w:type="paragraph" w:customStyle="1" w:styleId="odstpolVIII">
    <w:name w:val="odst po čl VIII"/>
    <w:basedOn w:val="Normln"/>
    <w:semiHidden/>
    <w:rsid w:val="00802A59"/>
    <w:pPr>
      <w:numPr>
        <w:numId w:val="3"/>
      </w:numPr>
      <w:suppressAutoHyphens w:val="0"/>
      <w:spacing w:after="240"/>
      <w:jc w:val="both"/>
    </w:pPr>
  </w:style>
  <w:style w:type="character" w:customStyle="1" w:styleId="lChar">
    <w:name w:val="Čl. Char"/>
    <w:basedOn w:val="Standardnpsmoodstavce"/>
    <w:link w:val="l"/>
    <w:uiPriority w:val="99"/>
    <w:semiHidden/>
    <w:locked/>
    <w:rsid w:val="00234F59"/>
    <w:rPr>
      <w:rFonts w:asciiTheme="minorHAnsi" w:hAnsiTheme="minorHAnsi"/>
      <w:b/>
      <w:sz w:val="28"/>
      <w:szCs w:val="24"/>
      <w:u w:val="single"/>
    </w:rPr>
  </w:style>
  <w:style w:type="paragraph" w:styleId="Zkladntext">
    <w:name w:val="Body Text"/>
    <w:basedOn w:val="Normln"/>
    <w:link w:val="ZkladntextChar"/>
    <w:semiHidden/>
    <w:rsid w:val="00802A59"/>
    <w:pPr>
      <w:suppressAutoHyphens w:val="0"/>
      <w:spacing w:after="120"/>
    </w:pPr>
    <w:rPr>
      <w:rFonts w:ascii="Arial" w:hAnsi="Arial"/>
      <w:szCs w:val="20"/>
    </w:rPr>
  </w:style>
  <w:style w:type="character" w:customStyle="1" w:styleId="ZkladntextChar">
    <w:name w:val="Základní text Char"/>
    <w:basedOn w:val="Standardnpsmoodstavce"/>
    <w:link w:val="Zkladntext"/>
    <w:semiHidden/>
    <w:rsid w:val="00234F59"/>
    <w:rPr>
      <w:rFonts w:ascii="Arial" w:hAnsi="Arial"/>
      <w:szCs w:val="20"/>
    </w:rPr>
  </w:style>
  <w:style w:type="character" w:customStyle="1" w:styleId="odstpolVChar">
    <w:name w:val="odst po čl V Char"/>
    <w:basedOn w:val="Standardnpsmoodstavce"/>
    <w:link w:val="odstpolV"/>
    <w:uiPriority w:val="99"/>
    <w:semiHidden/>
    <w:locked/>
    <w:rsid w:val="00234F59"/>
    <w:rPr>
      <w:rFonts w:asciiTheme="minorHAnsi" w:hAnsiTheme="minorHAnsi"/>
      <w:szCs w:val="24"/>
    </w:rPr>
  </w:style>
  <w:style w:type="paragraph" w:styleId="Zkladntext2">
    <w:name w:val="Body Text 2"/>
    <w:basedOn w:val="Normln"/>
    <w:link w:val="Zkladntext2Char"/>
    <w:uiPriority w:val="99"/>
    <w:semiHidden/>
    <w:rsid w:val="00802A59"/>
    <w:pPr>
      <w:suppressAutoHyphens w:val="0"/>
      <w:spacing w:after="120" w:line="480" w:lineRule="auto"/>
    </w:pPr>
  </w:style>
  <w:style w:type="character" w:customStyle="1" w:styleId="Zkladntext2Char">
    <w:name w:val="Základní text 2 Char"/>
    <w:basedOn w:val="Standardnpsmoodstavce"/>
    <w:link w:val="Zkladntext2"/>
    <w:uiPriority w:val="99"/>
    <w:semiHidden/>
    <w:locked/>
    <w:rsid w:val="00234F59"/>
    <w:rPr>
      <w:sz w:val="24"/>
      <w:szCs w:val="24"/>
    </w:rPr>
  </w:style>
  <w:style w:type="paragraph" w:customStyle="1" w:styleId="Import1">
    <w:name w:val="Import 1"/>
    <w:basedOn w:val="Normln"/>
    <w:uiPriority w:val="99"/>
    <w:semiHidden/>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76" w:lineRule="auto"/>
    </w:pPr>
    <w:rPr>
      <w:szCs w:val="20"/>
    </w:rPr>
  </w:style>
  <w:style w:type="paragraph" w:customStyle="1" w:styleId="Import10">
    <w:name w:val="Import 10"/>
    <w:basedOn w:val="Normln"/>
    <w:uiPriority w:val="99"/>
    <w:semiHidden/>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76" w:lineRule="auto"/>
      <w:ind w:firstLine="576"/>
    </w:pPr>
    <w:rPr>
      <w:szCs w:val="20"/>
    </w:rPr>
  </w:style>
  <w:style w:type="paragraph" w:styleId="Textbubliny">
    <w:name w:val="Balloon Text"/>
    <w:basedOn w:val="Normln"/>
    <w:link w:val="TextbublinyChar"/>
    <w:uiPriority w:val="99"/>
    <w:semiHidden/>
    <w:rsid w:val="00802A59"/>
    <w:pPr>
      <w:suppressAutoHyphens w:val="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4F59"/>
    <w:rPr>
      <w:rFonts w:ascii="Tahoma" w:hAnsi="Tahoma" w:cs="Tahoma"/>
      <w:sz w:val="16"/>
      <w:szCs w:val="16"/>
    </w:rPr>
  </w:style>
  <w:style w:type="character" w:styleId="Odkaznakoment">
    <w:name w:val="annotation reference"/>
    <w:basedOn w:val="Standardnpsmoodstavce"/>
    <w:semiHidden/>
    <w:rsid w:val="00E96383"/>
    <w:rPr>
      <w:rFonts w:asciiTheme="minorHAnsi" w:hAnsiTheme="minorHAnsi" w:cs="Times New Roman"/>
      <w:color w:val="D1363E" w:themeColor="accent3"/>
      <w:sz w:val="16"/>
      <w:szCs w:val="16"/>
    </w:rPr>
  </w:style>
  <w:style w:type="paragraph" w:styleId="Textkomente">
    <w:name w:val="annotation text"/>
    <w:basedOn w:val="Normln"/>
    <w:link w:val="TextkomenteChar"/>
    <w:semiHidden/>
    <w:rsid w:val="004C73D5"/>
    <w:pPr>
      <w:suppressAutoHyphens w:val="0"/>
    </w:pPr>
    <w:rPr>
      <w:szCs w:val="20"/>
    </w:rPr>
  </w:style>
  <w:style w:type="character" w:customStyle="1" w:styleId="TextkomenteChar">
    <w:name w:val="Text komentáře Char"/>
    <w:basedOn w:val="Standardnpsmoodstavce"/>
    <w:link w:val="Textkomente"/>
    <w:semiHidden/>
    <w:rsid w:val="007F63D1"/>
    <w:rPr>
      <w:rFonts w:asciiTheme="minorHAnsi" w:hAnsiTheme="minorHAnsi"/>
      <w:szCs w:val="20"/>
    </w:rPr>
  </w:style>
  <w:style w:type="paragraph" w:styleId="Pedmtkomente">
    <w:name w:val="annotation subject"/>
    <w:basedOn w:val="Textkomente"/>
    <w:next w:val="Textkomente"/>
    <w:link w:val="PedmtkomenteChar"/>
    <w:uiPriority w:val="99"/>
    <w:semiHidden/>
    <w:rsid w:val="004C73D5"/>
    <w:rPr>
      <w:b/>
      <w:bCs/>
    </w:rPr>
  </w:style>
  <w:style w:type="character" w:customStyle="1" w:styleId="PedmtkomenteChar">
    <w:name w:val="Předmět komentáře Char"/>
    <w:basedOn w:val="TextkomenteChar"/>
    <w:link w:val="Pedmtkomente"/>
    <w:uiPriority w:val="99"/>
    <w:semiHidden/>
    <w:rsid w:val="00234F59"/>
    <w:rPr>
      <w:rFonts w:asciiTheme="minorHAnsi" w:hAnsiTheme="minorHAnsi"/>
      <w:b/>
      <w:bCs/>
      <w:sz w:val="20"/>
      <w:szCs w:val="20"/>
    </w:rPr>
  </w:style>
  <w:style w:type="paragraph" w:styleId="Prosttext">
    <w:name w:val="Plain Text"/>
    <w:basedOn w:val="Normln"/>
    <w:link w:val="ProsttextChar"/>
    <w:uiPriority w:val="99"/>
    <w:semiHidden/>
    <w:rsid w:val="00D20713"/>
    <w:pPr>
      <w:suppressAutoHyphens w:val="0"/>
    </w:pPr>
    <w:rPr>
      <w:rFonts w:ascii="Consolas" w:hAnsi="Consolas"/>
      <w:sz w:val="21"/>
      <w:szCs w:val="21"/>
      <w:lang w:eastAsia="en-US"/>
    </w:rPr>
  </w:style>
  <w:style w:type="character" w:customStyle="1" w:styleId="ProsttextChar">
    <w:name w:val="Prostý text Char"/>
    <w:basedOn w:val="Standardnpsmoodstavce"/>
    <w:link w:val="Prosttext"/>
    <w:uiPriority w:val="99"/>
    <w:semiHidden/>
    <w:locked/>
    <w:rsid w:val="00234F59"/>
    <w:rPr>
      <w:rFonts w:ascii="Consolas" w:hAnsi="Consolas"/>
      <w:sz w:val="21"/>
      <w:szCs w:val="21"/>
      <w:lang w:eastAsia="en-US"/>
    </w:rPr>
  </w:style>
  <w:style w:type="paragraph" w:styleId="Odstavecseseznamem">
    <w:name w:val="List Paragraph"/>
    <w:basedOn w:val="Normln"/>
    <w:uiPriority w:val="99"/>
    <w:semiHidden/>
    <w:qFormat/>
    <w:rsid w:val="00D20713"/>
    <w:pPr>
      <w:suppressAutoHyphens w:val="0"/>
      <w:ind w:left="720"/>
      <w:contextualSpacing/>
    </w:pPr>
  </w:style>
  <w:style w:type="paragraph" w:styleId="Revize">
    <w:name w:val="Revision"/>
    <w:hidden/>
    <w:uiPriority w:val="99"/>
    <w:semiHidden/>
    <w:rsid w:val="00363E61"/>
    <w:rPr>
      <w:sz w:val="24"/>
      <w:szCs w:val="24"/>
    </w:rPr>
  </w:style>
  <w:style w:type="character" w:styleId="Hypertextovodkaz">
    <w:name w:val="Hyperlink"/>
    <w:basedOn w:val="Standardnpsmoodstavce"/>
    <w:uiPriority w:val="99"/>
    <w:qFormat/>
    <w:rsid w:val="0073011A"/>
    <w:rPr>
      <w:color w:val="auto"/>
      <w:u w:val="single"/>
    </w:rPr>
  </w:style>
  <w:style w:type="character" w:styleId="Sledovanodkaz">
    <w:name w:val="FollowedHyperlink"/>
    <w:basedOn w:val="Standardnpsmoodstavce"/>
    <w:uiPriority w:val="99"/>
    <w:semiHidden/>
    <w:rsid w:val="00BB21ED"/>
    <w:rPr>
      <w:color w:val="878787" w:themeColor="followedHyperlink"/>
      <w:u w:val="single"/>
    </w:rPr>
  </w:style>
  <w:style w:type="paragraph" w:styleId="Zhlav">
    <w:name w:val="header"/>
    <w:basedOn w:val="Normln"/>
    <w:link w:val="ZhlavChar"/>
    <w:uiPriority w:val="99"/>
    <w:semiHidden/>
    <w:rsid w:val="00C64578"/>
    <w:pPr>
      <w:tabs>
        <w:tab w:val="center" w:pos="4536"/>
        <w:tab w:val="right" w:pos="9072"/>
      </w:tabs>
      <w:suppressAutoHyphens w:val="0"/>
    </w:pPr>
  </w:style>
  <w:style w:type="character" w:customStyle="1" w:styleId="ZhlavChar">
    <w:name w:val="Záhlaví Char"/>
    <w:basedOn w:val="Standardnpsmoodstavce"/>
    <w:link w:val="Zhlav"/>
    <w:uiPriority w:val="99"/>
    <w:semiHidden/>
    <w:rsid w:val="00234F59"/>
    <w:rPr>
      <w:sz w:val="24"/>
      <w:szCs w:val="24"/>
    </w:rPr>
  </w:style>
  <w:style w:type="paragraph" w:customStyle="1" w:styleId="ZpatCalibriLight">
    <w:name w:val="Zápatí Calibri Light"/>
    <w:basedOn w:val="Normln"/>
    <w:uiPriority w:val="9"/>
    <w:qFormat/>
    <w:rsid w:val="00906DAB"/>
    <w:pPr>
      <w:tabs>
        <w:tab w:val="clear" w:pos="340"/>
        <w:tab w:val="clear" w:pos="680"/>
        <w:tab w:val="clear" w:pos="1021"/>
        <w:tab w:val="clear" w:pos="1361"/>
      </w:tabs>
      <w:suppressAutoHyphens w:val="0"/>
      <w:jc w:val="right"/>
    </w:pPr>
    <w:rPr>
      <w:rFonts w:eastAsiaTheme="minorHAnsi" w:cstheme="minorBidi"/>
      <w:color w:val="000000"/>
      <w:sz w:val="14"/>
      <w:szCs w:val="22"/>
      <w:lang w:eastAsia="en-US"/>
    </w:rPr>
  </w:style>
  <w:style w:type="character" w:customStyle="1" w:styleId="Nadpis1Char">
    <w:name w:val="Nadpis 1 Char"/>
    <w:basedOn w:val="Standardnpsmoodstavce"/>
    <w:link w:val="Nadpis1"/>
    <w:uiPriority w:val="1"/>
    <w:rsid w:val="00C02F8F"/>
    <w:rPr>
      <w:rFonts w:asciiTheme="majorHAnsi" w:eastAsiaTheme="majorEastAsia" w:hAnsiTheme="majorHAnsi" w:cstheme="majorBidi"/>
      <w:b/>
      <w:sz w:val="26"/>
      <w:szCs w:val="32"/>
    </w:rPr>
  </w:style>
  <w:style w:type="character" w:styleId="Siln">
    <w:name w:val="Strong"/>
    <w:basedOn w:val="Standardnpsmoodstavce"/>
    <w:qFormat/>
    <w:locked/>
    <w:rsid w:val="00680F25"/>
    <w:rPr>
      <w:rFonts w:asciiTheme="majorHAnsi" w:hAnsiTheme="majorHAnsi"/>
      <w:b/>
      <w:bCs/>
    </w:rPr>
  </w:style>
  <w:style w:type="paragraph" w:styleId="Nzev">
    <w:name w:val="Title"/>
    <w:basedOn w:val="Normln"/>
    <w:next w:val="Normln"/>
    <w:link w:val="NzevChar"/>
    <w:uiPriority w:val="8"/>
    <w:qFormat/>
    <w:locked/>
    <w:rsid w:val="00221E30"/>
    <w:pPr>
      <w:suppressAutoHyphens w:val="0"/>
      <w:spacing w:after="240"/>
      <w:ind w:left="1985"/>
      <w:contextualSpacing/>
    </w:pPr>
    <w:rPr>
      <w:rFonts w:asciiTheme="majorHAnsi" w:eastAsiaTheme="majorEastAsia" w:hAnsiTheme="majorHAnsi" w:cstheme="majorBidi"/>
      <w:b/>
      <w:spacing w:val="-10"/>
      <w:kern w:val="28"/>
      <w:sz w:val="34"/>
      <w:szCs w:val="56"/>
    </w:rPr>
  </w:style>
  <w:style w:type="character" w:customStyle="1" w:styleId="NzevChar">
    <w:name w:val="Název Char"/>
    <w:basedOn w:val="Standardnpsmoodstavce"/>
    <w:link w:val="Nzev"/>
    <w:uiPriority w:val="8"/>
    <w:rsid w:val="00221E30"/>
    <w:rPr>
      <w:rFonts w:asciiTheme="majorHAnsi" w:eastAsiaTheme="majorEastAsia" w:hAnsiTheme="majorHAnsi" w:cstheme="majorBidi"/>
      <w:b/>
      <w:spacing w:val="-10"/>
      <w:kern w:val="28"/>
      <w:sz w:val="34"/>
      <w:szCs w:val="56"/>
    </w:rPr>
  </w:style>
  <w:style w:type="character" w:customStyle="1" w:styleId="Npovda">
    <w:name w:val="Nápověda"/>
    <w:basedOn w:val="Standardnpsmoodstavce"/>
    <w:uiPriority w:val="7"/>
    <w:qFormat/>
    <w:rsid w:val="002461AD"/>
    <w:rPr>
      <w:rFonts w:asciiTheme="majorHAnsi" w:hAnsiTheme="majorHAnsi"/>
      <w:b w:val="0"/>
      <w:i w:val="0"/>
      <w:caps w:val="0"/>
      <w:smallCaps w:val="0"/>
      <w:strike w:val="0"/>
      <w:dstrike w:val="0"/>
      <w:vanish/>
      <w:color w:val="D1363E" w:themeColor="accent3"/>
      <w:sz w:val="22"/>
      <w:vertAlign w:val="baseline"/>
    </w:rPr>
  </w:style>
  <w:style w:type="numbering" w:customStyle="1" w:styleId="Textsmlouvy">
    <w:name w:val="Text smlouvy"/>
    <w:uiPriority w:val="99"/>
    <w:rsid w:val="00B66453"/>
    <w:pPr>
      <w:numPr>
        <w:numId w:val="19"/>
      </w:numPr>
    </w:pPr>
  </w:style>
  <w:style w:type="paragraph" w:customStyle="1" w:styleId="Textodstavec1">
    <w:name w:val="Text odstavec 1"/>
    <w:basedOn w:val="Normln"/>
    <w:uiPriority w:val="2"/>
    <w:qFormat/>
    <w:rsid w:val="00E44FF9"/>
    <w:pPr>
      <w:numPr>
        <w:ilvl w:val="1"/>
        <w:numId w:val="43"/>
      </w:numPr>
      <w:suppressAutoHyphens w:val="0"/>
      <w:spacing w:after="120"/>
    </w:pPr>
  </w:style>
  <w:style w:type="character" w:styleId="Zstupntext">
    <w:name w:val="Placeholder Text"/>
    <w:basedOn w:val="Standardnpsmoodstavce"/>
    <w:uiPriority w:val="99"/>
    <w:qFormat/>
    <w:rsid w:val="002461AD"/>
    <w:rPr>
      <w:rFonts w:asciiTheme="majorHAnsi" w:hAnsiTheme="majorHAnsi"/>
      <w:i/>
      <w:caps w:val="0"/>
      <w:smallCaps w:val="0"/>
      <w:strike w:val="0"/>
      <w:dstrike w:val="0"/>
      <w:vanish/>
      <w:color w:val="40C400" w:themeColor="accent2"/>
      <w:sz w:val="22"/>
      <w:vertAlign w:val="baseline"/>
    </w:rPr>
  </w:style>
  <w:style w:type="paragraph" w:customStyle="1" w:styleId="Textodstavec2">
    <w:name w:val="Text odstavec 2"/>
    <w:basedOn w:val="Textodstavec1"/>
    <w:uiPriority w:val="3"/>
    <w:qFormat/>
    <w:rsid w:val="00DE172E"/>
    <w:pPr>
      <w:numPr>
        <w:ilvl w:val="2"/>
      </w:numPr>
      <w:tabs>
        <w:tab w:val="clear" w:pos="680"/>
      </w:tabs>
    </w:pPr>
  </w:style>
  <w:style w:type="paragraph" w:customStyle="1" w:styleId="Textodstavec3">
    <w:name w:val="Text odstavec 3"/>
    <w:basedOn w:val="Textodstavec2"/>
    <w:uiPriority w:val="4"/>
    <w:qFormat/>
    <w:rsid w:val="00DE172E"/>
    <w:pPr>
      <w:numPr>
        <w:ilvl w:val="3"/>
      </w:numPr>
    </w:pPr>
  </w:style>
  <w:style w:type="numbering" w:customStyle="1" w:styleId="GasNet">
    <w:name w:val="GasNet"/>
    <w:uiPriority w:val="99"/>
    <w:rsid w:val="00E44FF9"/>
    <w:pPr>
      <w:numPr>
        <w:numId w:val="7"/>
      </w:numPr>
    </w:pPr>
  </w:style>
  <w:style w:type="character" w:styleId="Nevyeenzmnka">
    <w:name w:val="Unresolved Mention"/>
    <w:basedOn w:val="Standardnpsmoodstavce"/>
    <w:uiPriority w:val="99"/>
    <w:semiHidden/>
    <w:rsid w:val="00A8509C"/>
    <w:rPr>
      <w:color w:val="605E5C"/>
      <w:shd w:val="clear" w:color="auto" w:fill="E1DFDD"/>
    </w:rPr>
  </w:style>
  <w:style w:type="paragraph" w:styleId="Datum">
    <w:name w:val="Date"/>
    <w:basedOn w:val="Normln"/>
    <w:next w:val="Normln"/>
    <w:link w:val="DatumChar"/>
    <w:uiPriority w:val="99"/>
    <w:semiHidden/>
    <w:rsid w:val="009C459E"/>
    <w:pPr>
      <w:suppressAutoHyphens w:val="0"/>
    </w:pPr>
  </w:style>
  <w:style w:type="character" w:customStyle="1" w:styleId="DatumChar">
    <w:name w:val="Datum Char"/>
    <w:basedOn w:val="Standardnpsmoodstavce"/>
    <w:link w:val="Datum"/>
    <w:uiPriority w:val="99"/>
    <w:semiHidden/>
    <w:rsid w:val="00E8331E"/>
    <w:rPr>
      <w:rFonts w:asciiTheme="minorHAnsi" w:hAnsiTheme="minorHAnsi"/>
      <w:szCs w:val="24"/>
    </w:rPr>
  </w:style>
  <w:style w:type="paragraph" w:customStyle="1" w:styleId="slosmlouvy">
    <w:name w:val="Číslo smlouvy"/>
    <w:basedOn w:val="Normln"/>
    <w:qFormat/>
    <w:rsid w:val="00221E30"/>
    <w:pPr>
      <w:ind w:left="1985"/>
    </w:pPr>
    <w:rPr>
      <w:rFonts w:asciiTheme="majorHAnsi" w:hAnsiTheme="majorHAnsi"/>
      <w:b/>
      <w:sz w:val="26"/>
    </w:rPr>
  </w:style>
  <w:style w:type="paragraph" w:customStyle="1" w:styleId="Kdbokem">
    <w:name w:val="Kód bokem"/>
    <w:basedOn w:val="ZpatCalibriLight"/>
    <w:uiPriority w:val="10"/>
    <w:qFormat/>
    <w:rsid w:val="000B466F"/>
    <w:pPr>
      <w:jc w:val="left"/>
    </w:pPr>
  </w:style>
  <w:style w:type="paragraph" w:customStyle="1" w:styleId="Hlavika">
    <w:name w:val="Hlavička"/>
    <w:basedOn w:val="Normln"/>
    <w:qFormat/>
    <w:rsid w:val="00221E30"/>
    <w:pPr>
      <w:ind w:left="19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9124">
      <w:marLeft w:val="0"/>
      <w:marRight w:val="0"/>
      <w:marTop w:val="0"/>
      <w:marBottom w:val="0"/>
      <w:divBdr>
        <w:top w:val="none" w:sz="0" w:space="0" w:color="auto"/>
        <w:left w:val="none" w:sz="0" w:space="0" w:color="auto"/>
        <w:bottom w:val="none" w:sz="0" w:space="0" w:color="auto"/>
        <w:right w:val="none" w:sz="0" w:space="0" w:color="auto"/>
      </w:divBdr>
    </w:div>
    <w:div w:id="43599125">
      <w:marLeft w:val="0"/>
      <w:marRight w:val="0"/>
      <w:marTop w:val="0"/>
      <w:marBottom w:val="0"/>
      <w:divBdr>
        <w:top w:val="none" w:sz="0" w:space="0" w:color="auto"/>
        <w:left w:val="none" w:sz="0" w:space="0" w:color="auto"/>
        <w:bottom w:val="none" w:sz="0" w:space="0" w:color="auto"/>
        <w:right w:val="none" w:sz="0" w:space="0" w:color="auto"/>
      </w:divBdr>
    </w:div>
    <w:div w:id="723598562">
      <w:bodyDiv w:val="1"/>
      <w:marLeft w:val="0"/>
      <w:marRight w:val="0"/>
      <w:marTop w:val="0"/>
      <w:marBottom w:val="0"/>
      <w:divBdr>
        <w:top w:val="none" w:sz="0" w:space="0" w:color="auto"/>
        <w:left w:val="none" w:sz="0" w:space="0" w:color="auto"/>
        <w:bottom w:val="none" w:sz="0" w:space="0" w:color="auto"/>
        <w:right w:val="none" w:sz="0" w:space="0" w:color="auto"/>
      </w:divBdr>
    </w:div>
    <w:div w:id="1052314333">
      <w:bodyDiv w:val="1"/>
      <w:marLeft w:val="0"/>
      <w:marRight w:val="0"/>
      <w:marTop w:val="0"/>
      <w:marBottom w:val="0"/>
      <w:divBdr>
        <w:top w:val="none" w:sz="0" w:space="0" w:color="auto"/>
        <w:left w:val="none" w:sz="0" w:space="0" w:color="auto"/>
        <w:bottom w:val="none" w:sz="0" w:space="0" w:color="auto"/>
        <w:right w:val="none" w:sz="0" w:space="0" w:color="auto"/>
      </w:divBdr>
    </w:div>
    <w:div w:id="1129081501">
      <w:bodyDiv w:val="1"/>
      <w:marLeft w:val="0"/>
      <w:marRight w:val="0"/>
      <w:marTop w:val="0"/>
      <w:marBottom w:val="0"/>
      <w:divBdr>
        <w:top w:val="none" w:sz="0" w:space="0" w:color="auto"/>
        <w:left w:val="none" w:sz="0" w:space="0" w:color="auto"/>
        <w:bottom w:val="none" w:sz="0" w:space="0" w:color="auto"/>
        <w:right w:val="none" w:sz="0" w:space="0" w:color="auto"/>
      </w:divBdr>
      <w:divsChild>
        <w:div w:id="491263896">
          <w:marLeft w:val="0"/>
          <w:marRight w:val="0"/>
          <w:marTop w:val="0"/>
          <w:marBottom w:val="0"/>
          <w:divBdr>
            <w:top w:val="none" w:sz="0" w:space="0" w:color="auto"/>
            <w:left w:val="none" w:sz="0" w:space="0" w:color="auto"/>
            <w:bottom w:val="none" w:sz="0" w:space="0" w:color="auto"/>
            <w:right w:val="none" w:sz="0" w:space="0" w:color="auto"/>
          </w:divBdr>
        </w:div>
      </w:divsChild>
    </w:div>
    <w:div w:id="1217816029">
      <w:bodyDiv w:val="1"/>
      <w:marLeft w:val="0"/>
      <w:marRight w:val="0"/>
      <w:marTop w:val="0"/>
      <w:marBottom w:val="0"/>
      <w:divBdr>
        <w:top w:val="none" w:sz="0" w:space="0" w:color="auto"/>
        <w:left w:val="none" w:sz="0" w:space="0" w:color="auto"/>
        <w:bottom w:val="none" w:sz="0" w:space="0" w:color="auto"/>
        <w:right w:val="none" w:sz="0" w:space="0" w:color="auto"/>
      </w:divBdr>
    </w:div>
    <w:div w:id="1463573657">
      <w:bodyDiv w:val="1"/>
      <w:marLeft w:val="0"/>
      <w:marRight w:val="0"/>
      <w:marTop w:val="0"/>
      <w:marBottom w:val="0"/>
      <w:divBdr>
        <w:top w:val="none" w:sz="0" w:space="0" w:color="auto"/>
        <w:left w:val="none" w:sz="0" w:space="0" w:color="auto"/>
        <w:bottom w:val="none" w:sz="0" w:space="0" w:color="auto"/>
        <w:right w:val="none" w:sz="0" w:space="0" w:color="auto"/>
      </w:divBdr>
    </w:div>
    <w:div w:id="1555459867">
      <w:bodyDiv w:val="1"/>
      <w:marLeft w:val="0"/>
      <w:marRight w:val="0"/>
      <w:marTop w:val="0"/>
      <w:marBottom w:val="0"/>
      <w:divBdr>
        <w:top w:val="none" w:sz="0" w:space="0" w:color="auto"/>
        <w:left w:val="none" w:sz="0" w:space="0" w:color="auto"/>
        <w:bottom w:val="none" w:sz="0" w:space="0" w:color="auto"/>
        <w:right w:val="none" w:sz="0" w:space="0" w:color="auto"/>
      </w:divBdr>
    </w:div>
    <w:div w:id="1639610809">
      <w:bodyDiv w:val="1"/>
      <w:marLeft w:val="0"/>
      <w:marRight w:val="0"/>
      <w:marTop w:val="0"/>
      <w:marBottom w:val="0"/>
      <w:divBdr>
        <w:top w:val="none" w:sz="0" w:space="0" w:color="auto"/>
        <w:left w:val="none" w:sz="0" w:space="0" w:color="auto"/>
        <w:bottom w:val="none" w:sz="0" w:space="0" w:color="auto"/>
        <w:right w:val="none" w:sz="0" w:space="0" w:color="auto"/>
      </w:divBdr>
    </w:div>
    <w:div w:id="1646281804">
      <w:bodyDiv w:val="1"/>
      <w:marLeft w:val="0"/>
      <w:marRight w:val="0"/>
      <w:marTop w:val="0"/>
      <w:marBottom w:val="0"/>
      <w:divBdr>
        <w:top w:val="none" w:sz="0" w:space="0" w:color="auto"/>
        <w:left w:val="none" w:sz="0" w:space="0" w:color="auto"/>
        <w:bottom w:val="none" w:sz="0" w:space="0" w:color="auto"/>
        <w:right w:val="none" w:sz="0" w:space="0" w:color="auto"/>
      </w:divBdr>
    </w:div>
    <w:div w:id="2012876907">
      <w:bodyDiv w:val="1"/>
      <w:marLeft w:val="0"/>
      <w:marRight w:val="0"/>
      <w:marTop w:val="0"/>
      <w:marBottom w:val="0"/>
      <w:divBdr>
        <w:top w:val="none" w:sz="0" w:space="0" w:color="auto"/>
        <w:left w:val="none" w:sz="0" w:space="0" w:color="auto"/>
        <w:bottom w:val="none" w:sz="0" w:space="0" w:color="auto"/>
        <w:right w:val="none" w:sz="0" w:space="0" w:color="auto"/>
      </w:divBdr>
      <w:divsChild>
        <w:div w:id="129487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snet.cz/cs/technicke-dokumen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gasnet.cz/cs/technicke-dokumenty/" TargetMode="External"/><Relationship Id="rId2" Type="http://schemas.openxmlformats.org/officeDocument/2006/relationships/numbering" Target="numbering.xml"/><Relationship Id="rId16" Type="http://schemas.openxmlformats.org/officeDocument/2006/relationships/hyperlink" Target="http://www.gasnet.cz/cs/technicke-dokumen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asnet.cz/cs/evis/dodavatel/prihlaseni" TargetMode="Externa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asnet.cz/cs/kontaktni-syste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8FCE0AF37942198281BAC8FD128621"/>
        <w:category>
          <w:name w:val="Obecné"/>
          <w:gallery w:val="placeholder"/>
        </w:category>
        <w:types>
          <w:type w:val="bbPlcHdr"/>
        </w:types>
        <w:behaviors>
          <w:behavior w:val="content"/>
        </w:behaviors>
        <w:guid w:val="{2A2391C7-7558-4279-828E-5B5D06F6FDBE}"/>
      </w:docPartPr>
      <w:docPartBody>
        <w:p w:rsidR="00631D44" w:rsidRDefault="00B01B5D" w:rsidP="00B01B5D">
          <w:pPr>
            <w:pStyle w:val="DD8FCE0AF37942198281BAC8FD1286219"/>
          </w:pPr>
          <w:r w:rsidRPr="00B12F39">
            <w:rPr>
              <w:rStyle w:val="Zstupntext"/>
            </w:rPr>
            <w:t>zadejte číslo smlouvy</w:t>
          </w:r>
        </w:p>
      </w:docPartBody>
    </w:docPart>
    <w:docPart>
      <w:docPartPr>
        <w:name w:val="5AE945DC46F0490F9A13EC308F567176"/>
        <w:category>
          <w:name w:val="Obecné"/>
          <w:gallery w:val="placeholder"/>
        </w:category>
        <w:types>
          <w:type w:val="bbPlcHdr"/>
        </w:types>
        <w:behaviors>
          <w:behavior w:val="content"/>
        </w:behaviors>
        <w:guid w:val="{A75CA721-C79E-4129-A83B-A6E3276E8FB3}"/>
      </w:docPartPr>
      <w:docPartBody>
        <w:p w:rsidR="00F65E3E" w:rsidRDefault="00B01B5D" w:rsidP="00B01B5D">
          <w:pPr>
            <w:pStyle w:val="5AE945DC46F0490F9A13EC308F5671769"/>
          </w:pPr>
          <w:r w:rsidRPr="00535C4E">
            <w:rPr>
              <w:rStyle w:val="Zstupntext"/>
            </w:rPr>
            <w:t xml:space="preserve">vyberte variantu </w:t>
          </w:r>
          <w:r>
            <w:t>výtisk/výtisky</w:t>
          </w:r>
        </w:p>
      </w:docPartBody>
    </w:docPart>
    <w:docPart>
      <w:docPartPr>
        <w:name w:val="6B7DB8DAC4A24216BC16A8E676D1D4B5"/>
        <w:category>
          <w:name w:val="Obecné"/>
          <w:gallery w:val="placeholder"/>
        </w:category>
        <w:types>
          <w:type w:val="bbPlcHdr"/>
        </w:types>
        <w:behaviors>
          <w:behavior w:val="content"/>
        </w:behaviors>
        <w:guid w:val="{650AD2CF-F0EF-4032-8928-339915FEEB8C}"/>
      </w:docPartPr>
      <w:docPartBody>
        <w:p w:rsidR="00E610D4" w:rsidRDefault="00B01B5D" w:rsidP="00B01B5D">
          <w:pPr>
            <w:pStyle w:val="6B7DB8DAC4A24216BC16A8E676D1D4B59"/>
          </w:pPr>
          <w:r w:rsidRPr="00535C4E">
            <w:rPr>
              <w:rStyle w:val="Zstupntext"/>
            </w:rPr>
            <w:t xml:space="preserve">vyberte variantu </w:t>
          </w:r>
          <w:r w:rsidRPr="004737BF">
            <w:t>ve prospěch účtu investora, uvedeného v záhlaví této smlouvy,/ve prospěch účtů investorů každému zvlášť ve výši podle spoluvlastnických podílů uvedených v záhlaví této smlouvy,</w:t>
          </w:r>
        </w:p>
      </w:docPartBody>
    </w:docPart>
    <w:docPart>
      <w:docPartPr>
        <w:name w:val="2C20B5BF55704FE0B4480F01CEBC71B4"/>
        <w:category>
          <w:name w:val="Obecné"/>
          <w:gallery w:val="placeholder"/>
        </w:category>
        <w:types>
          <w:type w:val="bbPlcHdr"/>
        </w:types>
        <w:behaviors>
          <w:behavior w:val="content"/>
        </w:behaviors>
        <w:guid w:val="{6BEA41CD-3DA3-4EEC-8EBF-EEDF8E299A60}"/>
      </w:docPartPr>
      <w:docPartBody>
        <w:p w:rsidR="008434E6" w:rsidRDefault="00B01B5D" w:rsidP="00B01B5D">
          <w:pPr>
            <w:pStyle w:val="2C20B5BF55704FE0B4480F01CEBC71B49"/>
          </w:pPr>
          <w:r>
            <w:rPr>
              <w:rStyle w:val="Zstupntext"/>
            </w:rPr>
            <w:t>vyberte</w:t>
          </w:r>
          <w:r w:rsidRPr="009D11A5">
            <w:rPr>
              <w:rStyle w:val="Zstupntext"/>
            </w:rPr>
            <w:t xml:space="preserve"> položku</w:t>
          </w:r>
        </w:p>
      </w:docPartBody>
    </w:docPart>
    <w:docPart>
      <w:docPartPr>
        <w:name w:val="941BCF1983A846E89351853B7FD837D0"/>
        <w:category>
          <w:name w:val="Obecné"/>
          <w:gallery w:val="placeholder"/>
        </w:category>
        <w:types>
          <w:type w:val="bbPlcHdr"/>
        </w:types>
        <w:behaviors>
          <w:behavior w:val="content"/>
        </w:behaviors>
        <w:guid w:val="{747684AE-D1C9-4B0F-AEE7-DFC5B7D19028}"/>
      </w:docPartPr>
      <w:docPartBody>
        <w:p w:rsidR="008434E6" w:rsidRDefault="00B01B5D" w:rsidP="00B01B5D">
          <w:pPr>
            <w:pStyle w:val="941BCF1983A846E89351853B7FD837D09"/>
          </w:pPr>
          <w:r>
            <w:rPr>
              <w:rStyle w:val="Zstupntext"/>
            </w:rPr>
            <w:t>vyberte</w:t>
          </w:r>
          <w:r w:rsidRPr="009D11A5">
            <w:rPr>
              <w:rStyle w:val="Zstupntext"/>
            </w:rPr>
            <w:t xml:space="preserve"> položku</w:t>
          </w:r>
        </w:p>
      </w:docPartBody>
    </w:docPart>
    <w:docPart>
      <w:docPartPr>
        <w:name w:val="65957FCFC6784DF886A1BB580A7DC824"/>
        <w:category>
          <w:name w:val="Obecné"/>
          <w:gallery w:val="placeholder"/>
        </w:category>
        <w:types>
          <w:type w:val="bbPlcHdr"/>
        </w:types>
        <w:behaviors>
          <w:behavior w:val="content"/>
        </w:behaviors>
        <w:guid w:val="{73EAA242-8AD2-4DAD-A814-03C6B17BBABA}"/>
      </w:docPartPr>
      <w:docPartBody>
        <w:p w:rsidR="00C51AEA" w:rsidRDefault="008C576B" w:rsidP="008C576B">
          <w:pPr>
            <w:pStyle w:val="65957FCFC6784DF886A1BB580A7DC824"/>
          </w:pPr>
          <w:r w:rsidRPr="00B12F39">
            <w:rPr>
              <w:rStyle w:val="Zstupntext"/>
            </w:rPr>
            <w:t>zadejte číslo smlouvy</w:t>
          </w:r>
        </w:p>
      </w:docPartBody>
    </w:docPart>
    <w:docPart>
      <w:docPartPr>
        <w:name w:val="FFFA68F46F1C44218AA8565FA3707DF2"/>
        <w:category>
          <w:name w:val="Obecné"/>
          <w:gallery w:val="placeholder"/>
        </w:category>
        <w:types>
          <w:type w:val="bbPlcHdr"/>
        </w:types>
        <w:behaviors>
          <w:behavior w:val="content"/>
        </w:behaviors>
        <w:guid w:val="{D1BE7E83-198C-4A58-BFD8-3BC0FC0C1924}"/>
      </w:docPartPr>
      <w:docPartBody>
        <w:p w:rsidR="0060642A" w:rsidRDefault="005F20BD" w:rsidP="005F20BD">
          <w:pPr>
            <w:pStyle w:val="FFFA68F46F1C44218AA8565FA3707DF2"/>
          </w:pPr>
          <w:r>
            <w:rPr>
              <w:rStyle w:val="Zstupntext"/>
            </w:rPr>
            <w:t>k</w:t>
          </w:r>
          <w:r w:rsidRPr="009D11A5">
            <w:rPr>
              <w:rStyle w:val="Zstupntext"/>
            </w:rPr>
            <w:t xml:space="preserve">likněte sem a zadejte </w:t>
          </w:r>
          <w:r>
            <w:rPr>
              <w:rStyle w:val="Zstupntext"/>
            </w:rPr>
            <w:t>telefon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13893"/>
    <w:multiLevelType w:val="multilevel"/>
    <w:tmpl w:val="3DAEA0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A70C7E"/>
    <w:multiLevelType w:val="multilevel"/>
    <w:tmpl w:val="DBAC0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8E0A27"/>
    <w:multiLevelType w:val="multilevel"/>
    <w:tmpl w:val="5F4C6C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B320FAE"/>
    <w:multiLevelType w:val="multilevel"/>
    <w:tmpl w:val="52FC11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6217933"/>
    <w:multiLevelType w:val="multilevel"/>
    <w:tmpl w:val="DCC8A8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BEB022F"/>
    <w:multiLevelType w:val="multilevel"/>
    <w:tmpl w:val="C6345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0F85A16"/>
    <w:multiLevelType w:val="multilevel"/>
    <w:tmpl w:val="70947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1ED2542"/>
    <w:multiLevelType w:val="multilevel"/>
    <w:tmpl w:val="024452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7F81BD9"/>
    <w:multiLevelType w:val="multilevel"/>
    <w:tmpl w:val="1540A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AF70774"/>
    <w:multiLevelType w:val="multilevel"/>
    <w:tmpl w:val="1E1A46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257670C"/>
    <w:multiLevelType w:val="multilevel"/>
    <w:tmpl w:val="21028B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5140987"/>
    <w:multiLevelType w:val="multilevel"/>
    <w:tmpl w:val="55A87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BD92E1C"/>
    <w:multiLevelType w:val="multilevel"/>
    <w:tmpl w:val="4C280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68A6604"/>
    <w:multiLevelType w:val="multilevel"/>
    <w:tmpl w:val="E9284A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A4B5610"/>
    <w:multiLevelType w:val="multilevel"/>
    <w:tmpl w:val="FCAC01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C730931"/>
    <w:multiLevelType w:val="multilevel"/>
    <w:tmpl w:val="BF5CE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00665410">
    <w:abstractNumId w:val="9"/>
  </w:num>
  <w:num w:numId="2" w16cid:durableId="2079596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839962">
    <w:abstractNumId w:val="14"/>
  </w:num>
  <w:num w:numId="4" w16cid:durableId="321396794">
    <w:abstractNumId w:val="15"/>
  </w:num>
  <w:num w:numId="5" w16cid:durableId="747383122">
    <w:abstractNumId w:val="7"/>
  </w:num>
  <w:num w:numId="6" w16cid:durableId="302079947">
    <w:abstractNumId w:val="4"/>
  </w:num>
  <w:num w:numId="7" w16cid:durableId="1537618340">
    <w:abstractNumId w:val="5"/>
  </w:num>
  <w:num w:numId="8" w16cid:durableId="1175338451">
    <w:abstractNumId w:val="1"/>
  </w:num>
  <w:num w:numId="9" w16cid:durableId="311375606">
    <w:abstractNumId w:val="13"/>
  </w:num>
  <w:num w:numId="10" w16cid:durableId="1156800588">
    <w:abstractNumId w:val="6"/>
  </w:num>
  <w:num w:numId="11" w16cid:durableId="358704224">
    <w:abstractNumId w:val="10"/>
  </w:num>
  <w:num w:numId="12" w16cid:durableId="1873880475">
    <w:abstractNumId w:val="12"/>
  </w:num>
  <w:num w:numId="13" w16cid:durableId="587888287">
    <w:abstractNumId w:val="8"/>
  </w:num>
  <w:num w:numId="14" w16cid:durableId="1883979802">
    <w:abstractNumId w:val="2"/>
  </w:num>
  <w:num w:numId="15" w16cid:durableId="237711945">
    <w:abstractNumId w:val="0"/>
  </w:num>
  <w:num w:numId="16" w16cid:durableId="1557669093">
    <w:abstractNumId w:val="11"/>
  </w:num>
  <w:num w:numId="17" w16cid:durableId="1734737949">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4"/>
    <w:rsid w:val="00007E73"/>
    <w:rsid w:val="00037A08"/>
    <w:rsid w:val="000656C1"/>
    <w:rsid w:val="000A7DA7"/>
    <w:rsid w:val="000B5FB5"/>
    <w:rsid w:val="000F0F99"/>
    <w:rsid w:val="00123341"/>
    <w:rsid w:val="00165224"/>
    <w:rsid w:val="00192284"/>
    <w:rsid w:val="001B70F2"/>
    <w:rsid w:val="00215A07"/>
    <w:rsid w:val="002869B4"/>
    <w:rsid w:val="002F14B7"/>
    <w:rsid w:val="00327BBC"/>
    <w:rsid w:val="0036413A"/>
    <w:rsid w:val="00387C74"/>
    <w:rsid w:val="00430F7C"/>
    <w:rsid w:val="004C3423"/>
    <w:rsid w:val="005B04AD"/>
    <w:rsid w:val="005F136C"/>
    <w:rsid w:val="005F20BD"/>
    <w:rsid w:val="0060642A"/>
    <w:rsid w:val="00631D44"/>
    <w:rsid w:val="00645A22"/>
    <w:rsid w:val="006C6869"/>
    <w:rsid w:val="006F6C17"/>
    <w:rsid w:val="00705ECB"/>
    <w:rsid w:val="0071281D"/>
    <w:rsid w:val="00772301"/>
    <w:rsid w:val="00787C1E"/>
    <w:rsid w:val="00797533"/>
    <w:rsid w:val="007F68FF"/>
    <w:rsid w:val="00841A88"/>
    <w:rsid w:val="008434E6"/>
    <w:rsid w:val="00843879"/>
    <w:rsid w:val="008C576B"/>
    <w:rsid w:val="009164DF"/>
    <w:rsid w:val="009305CA"/>
    <w:rsid w:val="0099449B"/>
    <w:rsid w:val="009A726C"/>
    <w:rsid w:val="00A57095"/>
    <w:rsid w:val="00B01B5D"/>
    <w:rsid w:val="00B144B2"/>
    <w:rsid w:val="00B6113E"/>
    <w:rsid w:val="00C51AEA"/>
    <w:rsid w:val="00C57FE5"/>
    <w:rsid w:val="00D65D94"/>
    <w:rsid w:val="00DF7207"/>
    <w:rsid w:val="00E610D4"/>
    <w:rsid w:val="00E92230"/>
    <w:rsid w:val="00EA4D5A"/>
    <w:rsid w:val="00F57235"/>
    <w:rsid w:val="00F65E3E"/>
    <w:rsid w:val="00F72F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character" w:styleId="Zstupntext">
    <w:name w:val="Placeholder Text"/>
    <w:basedOn w:val="Standardnpsmoodstavce"/>
    <w:uiPriority w:val="99"/>
    <w:qFormat/>
    <w:rsid w:val="005F20BD"/>
    <w:rPr>
      <w:rFonts w:asciiTheme="majorHAnsi" w:hAnsiTheme="majorHAnsi"/>
      <w:i/>
      <w:caps w:val="0"/>
      <w:smallCaps w:val="0"/>
      <w:strike w:val="0"/>
      <w:dstrike w:val="0"/>
      <w:vanish/>
      <w:color w:val="ED7D31" w:themeColor="accent2"/>
      <w:sz w:val="22"/>
      <w:vertAlign w:val="baseline"/>
    </w:rPr>
  </w:style>
  <w:style w:type="character" w:styleId="Siln">
    <w:name w:val="Strong"/>
    <w:basedOn w:val="Standardnpsmoodstavce"/>
    <w:qFormat/>
    <w:rsid w:val="000A7DA7"/>
    <w:rPr>
      <w:rFonts w:asciiTheme="majorHAnsi" w:hAnsiTheme="majorHAnsi"/>
      <w:b/>
      <w:bCs/>
    </w:rPr>
  </w:style>
  <w:style w:type="paragraph" w:customStyle="1" w:styleId="FFFA68F46F1C44218AA8565FA3707DF2">
    <w:name w:val="FFFA68F46F1C44218AA8565FA3707DF2"/>
    <w:rsid w:val="005F20BD"/>
  </w:style>
  <w:style w:type="paragraph" w:customStyle="1" w:styleId="DD8FCE0AF37942198281BAC8FD1286219">
    <w:name w:val="DD8FCE0AF37942198281BAC8FD1286219"/>
    <w:rsid w:val="00B01B5D"/>
    <w:pPr>
      <w:tabs>
        <w:tab w:val="left" w:pos="340"/>
        <w:tab w:val="left" w:pos="680"/>
        <w:tab w:val="left" w:pos="1021"/>
        <w:tab w:val="left" w:pos="1361"/>
        <w:tab w:val="left" w:pos="3119"/>
      </w:tabs>
      <w:suppressAutoHyphens/>
      <w:spacing w:after="0" w:line="240" w:lineRule="auto"/>
      <w:ind w:left="1985"/>
    </w:pPr>
    <w:rPr>
      <w:rFonts w:asciiTheme="majorHAnsi" w:eastAsia="Times New Roman" w:hAnsiTheme="majorHAnsi" w:cs="Times New Roman"/>
      <w:b/>
      <w:sz w:val="26"/>
      <w:szCs w:val="24"/>
    </w:rPr>
  </w:style>
  <w:style w:type="paragraph" w:customStyle="1" w:styleId="2C20B5BF55704FE0B4480F01CEBC71B49">
    <w:name w:val="2C20B5BF55704FE0B4480F01CEBC71B49"/>
    <w:rsid w:val="00B01B5D"/>
    <w:pPr>
      <w:tabs>
        <w:tab w:val="left" w:pos="340"/>
        <w:tab w:val="left" w:pos="680"/>
        <w:tab w:val="left" w:pos="1021"/>
        <w:tab w:val="left" w:pos="1361"/>
        <w:tab w:val="left" w:pos="3119"/>
      </w:tabs>
      <w:suppressAutoHyphens/>
      <w:spacing w:after="0" w:line="240" w:lineRule="auto"/>
    </w:pPr>
    <w:rPr>
      <w:rFonts w:eastAsia="Times New Roman" w:cs="Times New Roman"/>
      <w:szCs w:val="24"/>
    </w:rPr>
  </w:style>
  <w:style w:type="paragraph" w:customStyle="1" w:styleId="941BCF1983A846E89351853B7FD837D09">
    <w:name w:val="941BCF1983A846E89351853B7FD837D09"/>
    <w:rsid w:val="00B01B5D"/>
    <w:pPr>
      <w:tabs>
        <w:tab w:val="left" w:pos="340"/>
        <w:tab w:val="left" w:pos="680"/>
        <w:tab w:val="left" w:pos="1021"/>
        <w:tab w:val="left" w:pos="1361"/>
        <w:tab w:val="left" w:pos="3119"/>
      </w:tabs>
      <w:suppressAutoHyphens/>
      <w:spacing w:after="0" w:line="240" w:lineRule="auto"/>
    </w:pPr>
    <w:rPr>
      <w:rFonts w:eastAsia="Times New Roman" w:cs="Times New Roman"/>
      <w:szCs w:val="24"/>
    </w:rPr>
  </w:style>
  <w:style w:type="paragraph" w:customStyle="1" w:styleId="6B7DB8DAC4A24216BC16A8E676D1D4B59">
    <w:name w:val="6B7DB8DAC4A24216BC16A8E676D1D4B59"/>
    <w:rsid w:val="00B01B5D"/>
    <w:pPr>
      <w:tabs>
        <w:tab w:val="left" w:pos="340"/>
        <w:tab w:val="left" w:pos="680"/>
        <w:tab w:val="left" w:pos="1021"/>
        <w:tab w:val="left" w:pos="1361"/>
        <w:tab w:val="num" w:pos="1440"/>
        <w:tab w:val="left" w:pos="3119"/>
      </w:tabs>
      <w:spacing w:after="120" w:line="240" w:lineRule="auto"/>
      <w:ind w:left="340" w:hanging="340"/>
    </w:pPr>
    <w:rPr>
      <w:rFonts w:eastAsia="Times New Roman" w:cs="Times New Roman"/>
      <w:szCs w:val="24"/>
    </w:rPr>
  </w:style>
  <w:style w:type="paragraph" w:customStyle="1" w:styleId="5AE945DC46F0490F9A13EC308F5671769">
    <w:name w:val="5AE945DC46F0490F9A13EC308F5671769"/>
    <w:rsid w:val="00B01B5D"/>
    <w:pPr>
      <w:tabs>
        <w:tab w:val="left" w:pos="340"/>
        <w:tab w:val="left" w:pos="680"/>
        <w:tab w:val="left" w:pos="1021"/>
        <w:tab w:val="left" w:pos="1361"/>
        <w:tab w:val="num" w:pos="1440"/>
        <w:tab w:val="left" w:pos="3119"/>
      </w:tabs>
      <w:spacing w:after="120" w:line="240" w:lineRule="auto"/>
      <w:ind w:left="340" w:hanging="340"/>
    </w:pPr>
    <w:rPr>
      <w:rFonts w:eastAsia="Times New Roman" w:cs="Times New Roman"/>
      <w:szCs w:val="24"/>
    </w:rPr>
  </w:style>
  <w:style w:type="paragraph" w:customStyle="1" w:styleId="65957FCFC6784DF886A1BB580A7DC824">
    <w:name w:val="65957FCFC6784DF886A1BB580A7DC824"/>
    <w:rsid w:val="008C5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GasNet Merkantil">
      <a:dk1>
        <a:sysClr val="windowText" lastClr="000000"/>
      </a:dk1>
      <a:lt1>
        <a:sysClr val="window" lastClr="FFFFFF"/>
      </a:lt1>
      <a:dk2>
        <a:srgbClr val="E6E6E6"/>
      </a:dk2>
      <a:lt2>
        <a:srgbClr val="E6E6E6"/>
      </a:lt2>
      <a:accent1>
        <a:srgbClr val="E6E6E6"/>
      </a:accent1>
      <a:accent2>
        <a:srgbClr val="40C400"/>
      </a:accent2>
      <a:accent3>
        <a:srgbClr val="D1363E"/>
      </a:accent3>
      <a:accent4>
        <a:srgbClr val="E5E5E5"/>
      </a:accent4>
      <a:accent5>
        <a:srgbClr val="878787"/>
      </a:accent5>
      <a:accent6>
        <a:srgbClr val="5A5A5A"/>
      </a:accent6>
      <a:hlink>
        <a:srgbClr val="40C400"/>
      </a:hlink>
      <a:folHlink>
        <a:srgbClr val="878787"/>
      </a:folHlink>
    </a:clrScheme>
    <a:fontScheme name="GasNet Regular">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EBC3F-3C10-4510-8A88-99DAA9B19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3746</Words>
  <Characters>22102</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V_SoSB_KS</vt:lpstr>
    </vt:vector>
  </TitlesOfParts>
  <Company>SČP a.s.</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V_SoSB_KS</dc:title>
  <dc:creator>Šejnoha Jaroslav</dc:creator>
  <cp:lastModifiedBy>Andrea Kubátová</cp:lastModifiedBy>
  <cp:revision>2</cp:revision>
  <cp:lastPrinted>2020-10-01T08:51:00Z</cp:lastPrinted>
  <dcterms:created xsi:type="dcterms:W3CDTF">2022-06-27T09:20:00Z</dcterms:created>
  <dcterms:modified xsi:type="dcterms:W3CDTF">2022-06-27T09:20:00Z</dcterms:modified>
</cp:coreProperties>
</file>