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B54A" w14:textId="77777777" w:rsidR="00234D84" w:rsidRPr="001C6C05" w:rsidRDefault="00D80B96" w:rsidP="00A10FD9">
      <w:pPr>
        <w:pStyle w:val="HHTitle2"/>
        <w:jc w:val="both"/>
        <w:rPr>
          <w:rFonts w:ascii="Times New Roman" w:hAnsi="Times New Roman" w:cs="Times New Roman"/>
          <w:caps w:val="0"/>
          <w:szCs w:val="22"/>
        </w:rPr>
      </w:pPr>
      <w:bookmarkStart w:id="0" w:name="_Toc318991616"/>
      <w:bookmarkStart w:id="1" w:name="_Toc319401051"/>
      <w:bookmarkStart w:id="2" w:name="_Toc354645884"/>
      <w:bookmarkStart w:id="3" w:name="_Toc285452875"/>
      <w:bookmarkStart w:id="4" w:name="_Toc285453338"/>
      <w:r w:rsidRPr="001C6C05">
        <w:rPr>
          <w:rFonts w:ascii="Times New Roman" w:hAnsi="Times New Roman" w:cs="Times New Roman"/>
          <w:b w:val="0"/>
        </w:rPr>
        <w:t>T</w:t>
      </w:r>
      <w:r w:rsidR="0097534D" w:rsidRPr="001C6C05">
        <w:rPr>
          <w:rFonts w:ascii="Times New Roman" w:hAnsi="Times New Roman" w:cs="Times New Roman"/>
          <w:b w:val="0"/>
        </w:rPr>
        <w:t>A</w:t>
      </w:r>
      <w:r w:rsidRPr="001C6C05">
        <w:rPr>
          <w:rFonts w:ascii="Times New Roman" w:hAnsi="Times New Roman" w:cs="Times New Roman"/>
          <w:b w:val="0"/>
        </w:rPr>
        <w:t xml:space="preserve">TO </w:t>
      </w:r>
      <w:r w:rsidRPr="001C6C05">
        <w:rPr>
          <w:rFonts w:ascii="Times New Roman" w:hAnsi="Times New Roman" w:cs="Times New Roman"/>
        </w:rPr>
        <w:t>dohoda o podmínkách</w:t>
      </w:r>
      <w:r w:rsidRPr="001C6C05">
        <w:rPr>
          <w:rFonts w:ascii="Times New Roman" w:hAnsi="Times New Roman" w:cs="Times New Roman"/>
          <w:b w:val="0"/>
        </w:rPr>
        <w:t xml:space="preserve"> </w:t>
      </w:r>
      <w:r w:rsidRPr="001C6C05">
        <w:rPr>
          <w:rFonts w:ascii="Times New Roman" w:hAnsi="Times New Roman" w:cs="Times New Roman"/>
        </w:rPr>
        <w:t xml:space="preserve">(„dohoda“) </w:t>
      </w:r>
      <w:r w:rsidRPr="001C6C05">
        <w:rPr>
          <w:rFonts w:ascii="Times New Roman" w:hAnsi="Times New Roman" w:cs="Times New Roman"/>
          <w:b w:val="0"/>
          <w:caps w:val="0"/>
        </w:rPr>
        <w:t>se uzavírá dne</w:t>
      </w:r>
      <w:r w:rsidR="00876B33" w:rsidRPr="001C6C05">
        <w:rPr>
          <w:rFonts w:ascii="Times New Roman" w:hAnsi="Times New Roman" w:cs="Times New Roman"/>
          <w:b w:val="0"/>
          <w:caps w:val="0"/>
        </w:rPr>
        <w:t xml:space="preserve"> </w:t>
      </w:r>
      <w:r w:rsidR="008C7E75" w:rsidRPr="001C6C05">
        <w:rPr>
          <w:b w:val="0"/>
          <w:bCs w:val="0"/>
          <w:szCs w:val="22"/>
        </w:rPr>
        <w:t>____</w:t>
      </w:r>
      <w:r w:rsidR="0031530E" w:rsidRPr="001C6C05">
        <w:rPr>
          <w:b w:val="0"/>
          <w:bCs w:val="0"/>
          <w:szCs w:val="22"/>
        </w:rPr>
        <w:t xml:space="preserve">. </w:t>
      </w:r>
      <w:r w:rsidR="00AB50B5" w:rsidRPr="001C6C05">
        <w:rPr>
          <w:b w:val="0"/>
          <w:bCs w:val="0"/>
          <w:caps w:val="0"/>
          <w:szCs w:val="22"/>
        </w:rPr>
        <w:t>května</w:t>
      </w:r>
      <w:r w:rsidR="0059452F" w:rsidRPr="001C6C05">
        <w:rPr>
          <w:rFonts w:ascii="Times New Roman" w:hAnsi="Times New Roman" w:cs="Times New Roman"/>
          <w:b w:val="0"/>
          <w:caps w:val="0"/>
        </w:rPr>
        <w:t xml:space="preserve"> </w:t>
      </w:r>
      <w:r w:rsidR="00887CC0" w:rsidRPr="001C6C05">
        <w:rPr>
          <w:rFonts w:ascii="Times New Roman" w:hAnsi="Times New Roman" w:cs="Times New Roman"/>
          <w:b w:val="0"/>
          <w:caps w:val="0"/>
        </w:rPr>
        <w:t>2022</w:t>
      </w:r>
      <w:r w:rsidR="00887CC0" w:rsidRPr="001C6C05">
        <w:rPr>
          <w:rFonts w:ascii="Times New Roman" w:hAnsi="Times New Roman" w:cs="Times New Roman"/>
          <w:b w:val="0"/>
          <w:iCs/>
          <w:caps w:val="0"/>
        </w:rPr>
        <w:t xml:space="preserve"> </w:t>
      </w:r>
      <w:r w:rsidR="00876B33" w:rsidRPr="001C6C05">
        <w:rPr>
          <w:rFonts w:ascii="Times New Roman" w:hAnsi="Times New Roman" w:cs="Times New Roman"/>
          <w:b w:val="0"/>
          <w:caps w:val="0"/>
        </w:rPr>
        <w:t>mezi</w:t>
      </w:r>
      <w:r w:rsidRPr="001C6C05">
        <w:rPr>
          <w:rFonts w:ascii="Times New Roman" w:hAnsi="Times New Roman" w:cs="Times New Roman"/>
          <w:b w:val="0"/>
          <w:caps w:val="0"/>
        </w:rPr>
        <w:t>:</w:t>
      </w:r>
      <w:bookmarkEnd w:id="0"/>
      <w:bookmarkEnd w:id="1"/>
      <w:bookmarkEnd w:id="2"/>
      <w:r w:rsidRPr="001C6C05">
        <w:rPr>
          <w:rFonts w:ascii="Times New Roman" w:hAnsi="Times New Roman" w:cs="Times New Roman"/>
          <w:caps w:val="0"/>
          <w:szCs w:val="22"/>
        </w:rPr>
        <w:t xml:space="preserve"> </w:t>
      </w:r>
    </w:p>
    <w:p w14:paraId="076EA1D7" w14:textId="77777777" w:rsidR="008403CC" w:rsidRPr="001C6C05" w:rsidRDefault="00D80B96" w:rsidP="00A10FD9">
      <w:pPr>
        <w:numPr>
          <w:ilvl w:val="0"/>
          <w:numId w:val="11"/>
        </w:numPr>
        <w:rPr>
          <w:bCs/>
        </w:rPr>
      </w:pPr>
      <w:r w:rsidRPr="001C6C05">
        <w:rPr>
          <w:b/>
          <w:bCs/>
        </w:rPr>
        <w:t>Pražská plynárenská, a.s.</w:t>
      </w:r>
      <w:r w:rsidRPr="001C6C05">
        <w:rPr>
          <w:bCs/>
        </w:rPr>
        <w:t>, akciovou společností se sídlem Praha 1 – Nové Město, Národní 37, PSČ 110 00, Česká republika, IČ: 601 93 492, zapsanou v obchodním rejstříku vedeném Městským soudem v Praze, oddíl B, vložka 2337, jako úvěrovaným (</w:t>
      </w:r>
      <w:r w:rsidRPr="001C6C05">
        <w:rPr>
          <w:b/>
          <w:bCs/>
        </w:rPr>
        <w:t>Dlužník</w:t>
      </w:r>
      <w:r w:rsidRPr="001C6C05">
        <w:rPr>
          <w:bCs/>
        </w:rPr>
        <w:t>);</w:t>
      </w:r>
      <w:r w:rsidR="008C7E75" w:rsidRPr="001C6C05">
        <w:rPr>
          <w:bCs/>
        </w:rPr>
        <w:t xml:space="preserve"> </w:t>
      </w:r>
      <w:r w:rsidRPr="001C6C05">
        <w:rPr>
          <w:bCs/>
        </w:rPr>
        <w:t>a</w:t>
      </w:r>
    </w:p>
    <w:p w14:paraId="3A43734C" w14:textId="77777777" w:rsidR="008403CC" w:rsidRPr="001C6C05" w:rsidRDefault="00D80B96" w:rsidP="00A10FD9">
      <w:pPr>
        <w:numPr>
          <w:ilvl w:val="0"/>
          <w:numId w:val="11"/>
        </w:numPr>
        <w:rPr>
          <w:bCs/>
        </w:rPr>
      </w:pPr>
      <w:r w:rsidRPr="001C6C05">
        <w:rPr>
          <w:rFonts w:eastAsia="Calibri"/>
          <w:b/>
          <w:szCs w:val="22"/>
        </w:rPr>
        <w:t>Česká spořitelna, a.s.,</w:t>
      </w:r>
      <w:r w:rsidRPr="001C6C05">
        <w:rPr>
          <w:rFonts w:eastAsia="Calibri"/>
          <w:szCs w:val="22"/>
        </w:rPr>
        <w:t xml:space="preserve"> akciovou společností se sídlem Olbrachtova 1929/62, Praha 4, PSČ 140 00, IČ: 452 44 782, zapsanou v obchodním rejstříku vedeném Městským soudem v Praze, oddíl B, vložka 1171, jako aranžérem (</w:t>
      </w:r>
      <w:r w:rsidR="00914BB3" w:rsidRPr="001C6C05">
        <w:rPr>
          <w:rFonts w:eastAsia="Calibri"/>
          <w:szCs w:val="22"/>
        </w:rPr>
        <w:t xml:space="preserve">v této roli </w:t>
      </w:r>
      <w:r w:rsidR="000452FE" w:rsidRPr="001C6C05">
        <w:rPr>
          <w:rFonts w:eastAsia="Calibri"/>
          <w:b/>
          <w:szCs w:val="22"/>
        </w:rPr>
        <w:t>Aranžér 1</w:t>
      </w:r>
      <w:r w:rsidRPr="001C6C05">
        <w:rPr>
          <w:rFonts w:eastAsia="Calibri"/>
          <w:szCs w:val="22"/>
        </w:rPr>
        <w:t>);</w:t>
      </w:r>
      <w:r w:rsidR="008C7E75" w:rsidRPr="001C6C05">
        <w:rPr>
          <w:rFonts w:eastAsia="Calibri"/>
          <w:szCs w:val="22"/>
        </w:rPr>
        <w:t xml:space="preserve"> </w:t>
      </w:r>
      <w:r w:rsidRPr="001C6C05">
        <w:rPr>
          <w:bCs/>
        </w:rPr>
        <w:t>a</w:t>
      </w:r>
    </w:p>
    <w:p w14:paraId="48AAFB4F" w14:textId="77777777" w:rsidR="00537432" w:rsidRPr="001C6C05" w:rsidRDefault="00D80B96" w:rsidP="00537432">
      <w:pPr>
        <w:numPr>
          <w:ilvl w:val="0"/>
          <w:numId w:val="11"/>
        </w:numPr>
        <w:rPr>
          <w:b/>
          <w:bCs/>
        </w:rPr>
      </w:pPr>
      <w:r w:rsidRPr="001C6C05">
        <w:rPr>
          <w:rFonts w:eastAsia="Calibri"/>
          <w:b/>
          <w:szCs w:val="22"/>
        </w:rPr>
        <w:t>Česká spořitelna, a.s.,</w:t>
      </w:r>
      <w:r w:rsidRPr="001C6C05">
        <w:rPr>
          <w:rFonts w:eastAsia="Calibri"/>
          <w:szCs w:val="22"/>
        </w:rPr>
        <w:t xml:space="preserve"> akciovou společností se sídlem Olbrachtova 1929/62, Praha 4, PSČ 140 00, IČ: 452 44 782, zapsanou v obchodním rejstříku vedeném Městským soudem v Praze, oddíl B, vložka 1171, jako původní věřitel (v této roli </w:t>
      </w:r>
      <w:r w:rsidRPr="001C6C05">
        <w:rPr>
          <w:rFonts w:eastAsia="Calibri"/>
          <w:b/>
          <w:bCs/>
          <w:szCs w:val="22"/>
        </w:rPr>
        <w:t>Původní věřitel 1</w:t>
      </w:r>
      <w:r w:rsidRPr="001C6C05">
        <w:rPr>
          <w:rFonts w:eastAsia="Calibri"/>
          <w:szCs w:val="22"/>
        </w:rPr>
        <w:t>);</w:t>
      </w:r>
      <w:r w:rsidR="008C7E75" w:rsidRPr="001C6C05">
        <w:rPr>
          <w:rFonts w:eastAsia="Calibri"/>
          <w:szCs w:val="22"/>
        </w:rPr>
        <w:t xml:space="preserve"> </w:t>
      </w:r>
      <w:r w:rsidRPr="001C6C05">
        <w:rPr>
          <w:rFonts w:eastAsia="Calibri"/>
          <w:b/>
          <w:szCs w:val="22"/>
        </w:rPr>
        <w:t>a</w:t>
      </w:r>
    </w:p>
    <w:p w14:paraId="6277D13A" w14:textId="77777777" w:rsidR="008403CC" w:rsidRPr="001C6C05" w:rsidRDefault="00D80B96" w:rsidP="00A10FD9">
      <w:pPr>
        <w:numPr>
          <w:ilvl w:val="0"/>
          <w:numId w:val="11"/>
        </w:numPr>
        <w:rPr>
          <w:bCs/>
        </w:rPr>
      </w:pPr>
      <w:r w:rsidRPr="001C6C05">
        <w:rPr>
          <w:rFonts w:eastAsia="Calibri"/>
          <w:b/>
          <w:szCs w:val="22"/>
        </w:rPr>
        <w:t>Československá obchodní banka, a. s.</w:t>
      </w:r>
      <w:r w:rsidRPr="001C6C05">
        <w:rPr>
          <w:rFonts w:eastAsia="Calibri"/>
          <w:szCs w:val="22"/>
        </w:rPr>
        <w:t xml:space="preserve">, akciovou společností se sídlem Radlická 333/150, </w:t>
      </w:r>
      <w:r w:rsidR="00F353D5" w:rsidRPr="001C6C05">
        <w:rPr>
          <w:rFonts w:eastAsia="Calibri"/>
          <w:szCs w:val="22"/>
        </w:rPr>
        <w:br/>
      </w:r>
      <w:r w:rsidRPr="001C6C05">
        <w:rPr>
          <w:rFonts w:eastAsia="Calibri"/>
          <w:szCs w:val="22"/>
        </w:rPr>
        <w:t xml:space="preserve">Praha 5, PSČ 150 57, IČ: 000 01 350, zapsanou v obchodním rejstříku vedeném Městským soudem v Praze, oddíl BXXXVI, vložka 46, </w:t>
      </w:r>
      <w:r w:rsidR="000452FE" w:rsidRPr="001C6C05">
        <w:rPr>
          <w:rFonts w:eastAsia="Calibri"/>
          <w:szCs w:val="22"/>
        </w:rPr>
        <w:t xml:space="preserve">jako aranžérem </w:t>
      </w:r>
      <w:r w:rsidRPr="001C6C05">
        <w:rPr>
          <w:rFonts w:eastAsia="Calibri"/>
          <w:szCs w:val="22"/>
        </w:rPr>
        <w:t xml:space="preserve">(v této roli </w:t>
      </w:r>
      <w:r w:rsidR="000452FE" w:rsidRPr="001C6C05">
        <w:rPr>
          <w:rFonts w:eastAsia="Calibri"/>
          <w:b/>
          <w:szCs w:val="22"/>
        </w:rPr>
        <w:t>Aranžér</w:t>
      </w:r>
      <w:r w:rsidR="00876106" w:rsidRPr="001C6C05">
        <w:rPr>
          <w:rFonts w:eastAsia="Calibri"/>
          <w:b/>
          <w:szCs w:val="22"/>
        </w:rPr>
        <w:t xml:space="preserve"> 2</w:t>
      </w:r>
      <w:r w:rsidRPr="001C6C05">
        <w:rPr>
          <w:rFonts w:eastAsia="Calibri"/>
          <w:szCs w:val="22"/>
        </w:rPr>
        <w:t>)</w:t>
      </w:r>
      <w:r w:rsidR="00B50BF4" w:rsidRPr="001C6C05">
        <w:rPr>
          <w:rFonts w:eastAsia="Calibri"/>
          <w:szCs w:val="22"/>
        </w:rPr>
        <w:t>;</w:t>
      </w:r>
      <w:r w:rsidR="008C7E75" w:rsidRPr="001C6C05">
        <w:rPr>
          <w:rFonts w:eastAsia="Calibri"/>
          <w:szCs w:val="22"/>
        </w:rPr>
        <w:t xml:space="preserve"> </w:t>
      </w:r>
      <w:r w:rsidRPr="001C6C05">
        <w:rPr>
          <w:bCs/>
        </w:rPr>
        <w:t>a</w:t>
      </w:r>
    </w:p>
    <w:p w14:paraId="29A27B82" w14:textId="77777777" w:rsidR="00537432" w:rsidRPr="001C6C05" w:rsidRDefault="00D80B96" w:rsidP="00537432">
      <w:pPr>
        <w:numPr>
          <w:ilvl w:val="0"/>
          <w:numId w:val="11"/>
        </w:numPr>
        <w:rPr>
          <w:b/>
          <w:bCs/>
        </w:rPr>
      </w:pPr>
      <w:r w:rsidRPr="001C6C05">
        <w:rPr>
          <w:b/>
          <w:bCs/>
        </w:rPr>
        <w:t>Československá obchodní banka, a. s.</w:t>
      </w:r>
      <w:r w:rsidRPr="001C6C05">
        <w:t xml:space="preserve">, akciovou společností se sídlem Radlická 333/150, </w:t>
      </w:r>
      <w:r w:rsidRPr="001C6C05">
        <w:br/>
        <w:t xml:space="preserve">Praha 5, PSČ 150 57, IČ: 000 01 350, zapsanou v obchodním rejstříku vedeném Městským soudem v Praze, oddíl BXXXVI, vložka 46, jako původní věřitel (v této roli </w:t>
      </w:r>
      <w:r w:rsidRPr="001C6C05">
        <w:rPr>
          <w:b/>
          <w:bCs/>
        </w:rPr>
        <w:t>Původní věřitel 2</w:t>
      </w:r>
      <w:r w:rsidRPr="001C6C05">
        <w:t>);</w:t>
      </w:r>
      <w:r w:rsidR="008C7E75" w:rsidRPr="001C6C05">
        <w:t xml:space="preserve"> </w:t>
      </w:r>
      <w:r w:rsidRPr="001C6C05">
        <w:t>a</w:t>
      </w:r>
    </w:p>
    <w:p w14:paraId="5968F11C" w14:textId="77777777" w:rsidR="008403CC" w:rsidRPr="001C6C05" w:rsidRDefault="00D80B96" w:rsidP="00A10FD9">
      <w:pPr>
        <w:numPr>
          <w:ilvl w:val="0"/>
          <w:numId w:val="11"/>
        </w:numPr>
        <w:rPr>
          <w:bCs/>
        </w:rPr>
      </w:pPr>
      <w:r w:rsidRPr="001C6C05">
        <w:rPr>
          <w:b/>
          <w:bCs/>
        </w:rPr>
        <w:t>Československá obchodní banka, a. s</w:t>
      </w:r>
      <w:r w:rsidRPr="001C6C05">
        <w:rPr>
          <w:bCs/>
        </w:rPr>
        <w:t xml:space="preserve">., akciovou společností se sídlem Radlická 333/150, </w:t>
      </w:r>
      <w:r w:rsidR="00B76542" w:rsidRPr="001C6C05">
        <w:rPr>
          <w:bCs/>
        </w:rPr>
        <w:br/>
      </w:r>
      <w:r w:rsidRPr="001C6C05">
        <w:rPr>
          <w:bCs/>
        </w:rPr>
        <w:t xml:space="preserve">Praha 5, PSČ 150 57, IČ: 000 01 350, zapsanou v obchodním rejstříku vedeném Městským soudem v Praze, oddíl BXXXVI, vložka 46, jako agentem úvěrů (v této roli </w:t>
      </w:r>
      <w:r w:rsidRPr="001C6C05">
        <w:rPr>
          <w:b/>
          <w:bCs/>
        </w:rPr>
        <w:t>Agent úvěrů</w:t>
      </w:r>
      <w:r w:rsidRPr="001C6C05">
        <w:rPr>
          <w:bCs/>
        </w:rPr>
        <w:t>);</w:t>
      </w:r>
      <w:r w:rsidR="008C7E75" w:rsidRPr="001C6C05">
        <w:rPr>
          <w:bCs/>
        </w:rPr>
        <w:t xml:space="preserve"> </w:t>
      </w:r>
      <w:r w:rsidRPr="001C6C05">
        <w:rPr>
          <w:bCs/>
        </w:rPr>
        <w:t>a</w:t>
      </w:r>
    </w:p>
    <w:p w14:paraId="29F69292" w14:textId="77777777" w:rsidR="008403CC" w:rsidRPr="001C6C05" w:rsidRDefault="00D80B96" w:rsidP="00A10FD9">
      <w:pPr>
        <w:numPr>
          <w:ilvl w:val="0"/>
          <w:numId w:val="11"/>
        </w:numPr>
        <w:rPr>
          <w:b/>
          <w:bCs/>
        </w:rPr>
      </w:pPr>
      <w:r w:rsidRPr="001C6C05">
        <w:rPr>
          <w:b/>
          <w:bCs/>
        </w:rPr>
        <w:t>Československá obchodní banka, a. s</w:t>
      </w:r>
      <w:r w:rsidRPr="001C6C05">
        <w:rPr>
          <w:bCs/>
        </w:rPr>
        <w:t xml:space="preserve">., akciovou společností se sídlem Radlická 333/150, </w:t>
      </w:r>
      <w:r w:rsidR="00B76542" w:rsidRPr="001C6C05">
        <w:rPr>
          <w:bCs/>
        </w:rPr>
        <w:br/>
      </w:r>
      <w:r w:rsidRPr="001C6C05">
        <w:rPr>
          <w:bCs/>
        </w:rPr>
        <w:t xml:space="preserve">Praha 5, PSČ 150 57, IČ: 000 01 350, zapsanou v obchodním rejstříku vedeném Městským soudem v Praze, oddíl BXXXVI, vložka 46, jako agentem pro zajištění (v této roli </w:t>
      </w:r>
      <w:r w:rsidRPr="001C6C05">
        <w:rPr>
          <w:b/>
          <w:bCs/>
        </w:rPr>
        <w:t>Agent pro zajištění</w:t>
      </w:r>
      <w:r w:rsidRPr="001C6C05">
        <w:rPr>
          <w:bCs/>
        </w:rPr>
        <w:t>).</w:t>
      </w:r>
    </w:p>
    <w:p w14:paraId="7361A4E2" w14:textId="77777777" w:rsidR="00234D84" w:rsidRPr="001C6C05" w:rsidRDefault="00D80B96" w:rsidP="00A10FD9">
      <w:pPr>
        <w:pStyle w:val="Nadpis1"/>
        <w:keepLines/>
        <w:widowControl w:val="0"/>
        <w:rPr>
          <w:lang w:val="cs-CZ"/>
        </w:rPr>
      </w:pPr>
      <w:bookmarkStart w:id="5" w:name="_Ref314140158"/>
      <w:bookmarkStart w:id="6" w:name="_Toc354645885"/>
      <w:bookmarkEnd w:id="3"/>
      <w:bookmarkEnd w:id="4"/>
      <w:r w:rsidRPr="001C6C05">
        <w:rPr>
          <w:lang w:val="cs-CZ"/>
        </w:rPr>
        <w:t>definice a výklad</w:t>
      </w:r>
      <w:bookmarkEnd w:id="5"/>
      <w:bookmarkEnd w:id="6"/>
    </w:p>
    <w:p w14:paraId="03FF54A3" w14:textId="77777777" w:rsidR="00234D84" w:rsidRPr="001C6C05" w:rsidRDefault="00D80B96" w:rsidP="0059452F">
      <w:pPr>
        <w:pStyle w:val="Claneka"/>
        <w:rPr>
          <w:lang w:val="cs-CZ"/>
        </w:rPr>
      </w:pPr>
      <w:r w:rsidRPr="001C6C05">
        <w:rPr>
          <w:lang w:val="cs-CZ"/>
        </w:rPr>
        <w:t>„</w:t>
      </w:r>
      <w:r w:rsidRPr="001C6C05">
        <w:rPr>
          <w:b/>
          <w:lang w:val="cs-CZ"/>
        </w:rPr>
        <w:t>Smlouva</w:t>
      </w:r>
      <w:r w:rsidRPr="001C6C05">
        <w:rPr>
          <w:lang w:val="cs-CZ"/>
        </w:rPr>
        <w:t xml:space="preserve">“ </w:t>
      </w:r>
      <w:r w:rsidR="008403CC" w:rsidRPr="001C6C05">
        <w:rPr>
          <w:lang w:val="cs-CZ"/>
        </w:rPr>
        <w:t>znamená smlouvu o provozní</w:t>
      </w:r>
      <w:r w:rsidR="00AF5744" w:rsidRPr="001C6C05">
        <w:rPr>
          <w:lang w:val="cs-CZ"/>
        </w:rPr>
        <w:t>m</w:t>
      </w:r>
      <w:r w:rsidR="008403CC" w:rsidRPr="001C6C05">
        <w:rPr>
          <w:lang w:val="cs-CZ"/>
        </w:rPr>
        <w:t xml:space="preserve"> úvěr</w:t>
      </w:r>
      <w:r w:rsidR="00AF5744" w:rsidRPr="001C6C05">
        <w:rPr>
          <w:lang w:val="cs-CZ"/>
        </w:rPr>
        <w:t>u</w:t>
      </w:r>
      <w:r w:rsidR="008403CC" w:rsidRPr="001C6C05">
        <w:rPr>
          <w:lang w:val="cs-CZ"/>
        </w:rPr>
        <w:t xml:space="preserve"> v souhrnné výši </w:t>
      </w:r>
      <w:r w:rsidR="00AF5744" w:rsidRPr="001C6C05">
        <w:rPr>
          <w:lang w:val="cs-CZ"/>
        </w:rPr>
        <w:t>4</w:t>
      </w:r>
      <w:r w:rsidR="008403CC" w:rsidRPr="001C6C05">
        <w:rPr>
          <w:lang w:val="cs-CZ"/>
        </w:rPr>
        <w:t>.</w:t>
      </w:r>
      <w:r w:rsidR="00AF5744" w:rsidRPr="001C6C05">
        <w:rPr>
          <w:lang w:val="cs-CZ"/>
        </w:rPr>
        <w:t>0</w:t>
      </w:r>
      <w:r w:rsidR="00420072" w:rsidRPr="001C6C05">
        <w:rPr>
          <w:lang w:val="cs-CZ"/>
        </w:rPr>
        <w:t>00</w:t>
      </w:r>
      <w:r w:rsidR="008403CC" w:rsidRPr="001C6C05">
        <w:rPr>
          <w:lang w:val="cs-CZ"/>
        </w:rPr>
        <w:t>.000.000 Kč</w:t>
      </w:r>
      <w:r w:rsidR="0041250F" w:rsidRPr="001C6C05">
        <w:rPr>
          <w:lang w:val="cs-CZ"/>
        </w:rPr>
        <w:t xml:space="preserve"> </w:t>
      </w:r>
      <w:r w:rsidR="008403CC" w:rsidRPr="001C6C05">
        <w:rPr>
          <w:lang w:val="cs-CZ"/>
        </w:rPr>
        <w:t xml:space="preserve">uzavřenou Stranami dne </w:t>
      </w:r>
      <w:r w:rsidR="008C7E75" w:rsidRPr="001C6C05">
        <w:rPr>
          <w:lang w:val="cs-CZ"/>
        </w:rPr>
        <w:t>____</w:t>
      </w:r>
      <w:r w:rsidR="0031530E" w:rsidRPr="001C6C05">
        <w:rPr>
          <w:bCs/>
          <w:szCs w:val="22"/>
          <w:lang w:val="cs-CZ"/>
        </w:rPr>
        <w:t xml:space="preserve">. </w:t>
      </w:r>
      <w:r w:rsidR="00AF5744" w:rsidRPr="001C6C05">
        <w:rPr>
          <w:bCs/>
          <w:szCs w:val="22"/>
          <w:lang w:val="cs-CZ"/>
        </w:rPr>
        <w:t>května</w:t>
      </w:r>
      <w:r w:rsidR="00C60FAC" w:rsidRPr="001C6C05">
        <w:rPr>
          <w:bCs/>
          <w:szCs w:val="22"/>
          <w:lang w:val="cs-CZ"/>
        </w:rPr>
        <w:t xml:space="preserve"> 2022</w:t>
      </w:r>
      <w:r w:rsidRPr="001C6C05">
        <w:rPr>
          <w:lang w:val="cs-CZ"/>
        </w:rPr>
        <w:t>.</w:t>
      </w:r>
    </w:p>
    <w:p w14:paraId="755E9F4B" w14:textId="77777777" w:rsidR="007D2A03" w:rsidRPr="001C6C05" w:rsidRDefault="00D80B96" w:rsidP="00A10FD9">
      <w:pPr>
        <w:pStyle w:val="Claneka"/>
        <w:rPr>
          <w:lang w:val="cs-CZ"/>
        </w:rPr>
      </w:pPr>
      <w:r w:rsidRPr="001C6C05">
        <w:rPr>
          <w:lang w:val="cs-CZ"/>
        </w:rPr>
        <w:t>„</w:t>
      </w:r>
      <w:r w:rsidRPr="001C6C05">
        <w:rPr>
          <w:b/>
          <w:lang w:val="cs-CZ"/>
        </w:rPr>
        <w:t>Strany</w:t>
      </w:r>
      <w:r w:rsidRPr="001C6C05">
        <w:rPr>
          <w:lang w:val="cs-CZ"/>
        </w:rPr>
        <w:t>“ znamená všechny osoby, které jsou stranou této Dohody, „</w:t>
      </w:r>
      <w:r w:rsidRPr="001C6C05">
        <w:rPr>
          <w:b/>
          <w:lang w:val="cs-CZ"/>
        </w:rPr>
        <w:t>Strana</w:t>
      </w:r>
      <w:r w:rsidRPr="001C6C05">
        <w:rPr>
          <w:lang w:val="cs-CZ"/>
        </w:rPr>
        <w:t>“ znamená každou z nich.</w:t>
      </w:r>
    </w:p>
    <w:p w14:paraId="4A11F549" w14:textId="77777777" w:rsidR="003119B3" w:rsidRPr="001C6C05" w:rsidRDefault="00D80B96" w:rsidP="00A10FD9">
      <w:pPr>
        <w:pStyle w:val="Claneka"/>
        <w:rPr>
          <w:szCs w:val="20"/>
          <w:lang w:val="cs-CZ"/>
        </w:rPr>
      </w:pPr>
      <w:r w:rsidRPr="001C6C05">
        <w:rPr>
          <w:szCs w:val="20"/>
          <w:lang w:val="cs-CZ"/>
        </w:rPr>
        <w:t>Tato Dohoda je Vedlejší ujednání, jak je definováno ve Smlouvě.</w:t>
      </w:r>
    </w:p>
    <w:p w14:paraId="2DFBC0DF" w14:textId="77777777" w:rsidR="003119B3" w:rsidRPr="001C6C05" w:rsidRDefault="00D80B96" w:rsidP="00A10FD9">
      <w:pPr>
        <w:pStyle w:val="Claneka"/>
        <w:rPr>
          <w:szCs w:val="20"/>
          <w:lang w:val="cs-CZ"/>
        </w:rPr>
      </w:pPr>
      <w:r w:rsidRPr="001C6C05">
        <w:rPr>
          <w:szCs w:val="20"/>
          <w:lang w:val="cs-CZ"/>
        </w:rPr>
        <w:t>Pojmy definované ve Smlouvě mají v této Dohodě stejný význam, ledaže je v této Dohodě určeno jinak.</w:t>
      </w:r>
    </w:p>
    <w:p w14:paraId="2E22EC33" w14:textId="77777777" w:rsidR="00E738EF" w:rsidRPr="001C6C05" w:rsidRDefault="00D80B96" w:rsidP="00A10FD9">
      <w:pPr>
        <w:pStyle w:val="Claneka"/>
        <w:rPr>
          <w:szCs w:val="20"/>
          <w:lang w:val="cs-CZ"/>
        </w:rPr>
      </w:pPr>
      <w:r w:rsidRPr="001C6C05">
        <w:rPr>
          <w:szCs w:val="20"/>
          <w:lang w:val="cs-CZ"/>
        </w:rPr>
        <w:t>Ustanovení Článku 1.2 (</w:t>
      </w:r>
      <w:r w:rsidRPr="001C6C05">
        <w:rPr>
          <w:i/>
          <w:szCs w:val="20"/>
          <w:lang w:val="cs-CZ"/>
        </w:rPr>
        <w:t>Výklad</w:t>
      </w:r>
      <w:r w:rsidRPr="001C6C05">
        <w:rPr>
          <w:szCs w:val="20"/>
          <w:lang w:val="cs-CZ"/>
        </w:rPr>
        <w:t>) Smlouvy se na tuto Dohodu použijí obdobně.</w:t>
      </w:r>
    </w:p>
    <w:p w14:paraId="0CCC3B6B" w14:textId="77777777" w:rsidR="00DB5522" w:rsidRPr="001C6C05" w:rsidRDefault="00D80B96" w:rsidP="00A10FD9">
      <w:pPr>
        <w:pStyle w:val="Nadpis1"/>
        <w:keepLines/>
        <w:widowControl w:val="0"/>
        <w:rPr>
          <w:lang w:val="cs-CZ"/>
        </w:rPr>
      </w:pPr>
      <w:r w:rsidRPr="001C6C05">
        <w:rPr>
          <w:lang w:val="cs-CZ"/>
        </w:rPr>
        <w:t>jednotlivá ustanovení</w:t>
      </w:r>
      <w:r w:rsidR="00B3467E" w:rsidRPr="001C6C05">
        <w:rPr>
          <w:lang w:val="cs-CZ"/>
        </w:rPr>
        <w:t xml:space="preserve"> smlouvy </w:t>
      </w:r>
    </w:p>
    <w:p w14:paraId="12103803" w14:textId="77777777" w:rsidR="00DC7D8E" w:rsidRPr="001C6C05" w:rsidRDefault="00D80B96" w:rsidP="00A10FD9">
      <w:pPr>
        <w:pStyle w:val="Clanek11"/>
        <w:rPr>
          <w:lang w:val="cs-CZ"/>
        </w:rPr>
      </w:pPr>
      <w:r w:rsidRPr="001C6C05">
        <w:rPr>
          <w:lang w:val="cs-CZ"/>
        </w:rPr>
        <w:t>Marže</w:t>
      </w:r>
    </w:p>
    <w:p w14:paraId="13419127" w14:textId="77777777" w:rsidR="002F4C54" w:rsidRPr="001C6C05" w:rsidRDefault="00D80B96" w:rsidP="002F4C54">
      <w:pPr>
        <w:pStyle w:val="Claneka"/>
        <w:numPr>
          <w:ilvl w:val="0"/>
          <w:numId w:val="0"/>
        </w:numPr>
        <w:ind w:left="567"/>
        <w:rPr>
          <w:lang w:val="cs-CZ"/>
        </w:rPr>
      </w:pPr>
      <w:r w:rsidRPr="001C6C05">
        <w:rPr>
          <w:lang w:val="cs-CZ"/>
        </w:rPr>
        <w:t>Pro účely definice „Marže“ uvedené v Článku 1.1 (</w:t>
      </w:r>
      <w:r w:rsidRPr="001C6C05">
        <w:rPr>
          <w:i/>
          <w:lang w:val="cs-CZ"/>
        </w:rPr>
        <w:t>Definice</w:t>
      </w:r>
      <w:r w:rsidRPr="001C6C05">
        <w:rPr>
          <w:lang w:val="cs-CZ"/>
        </w:rPr>
        <w:t>)</w:t>
      </w:r>
      <w:r w:rsidR="008403CC" w:rsidRPr="001C6C05">
        <w:rPr>
          <w:lang w:val="cs-CZ"/>
        </w:rPr>
        <w:t xml:space="preserve"> Smlouvy Strany stanovují Marži</w:t>
      </w:r>
      <w:r w:rsidR="00356E6A" w:rsidRPr="001C6C05">
        <w:rPr>
          <w:lang w:val="cs-CZ"/>
        </w:rPr>
        <w:t xml:space="preserve"> </w:t>
      </w:r>
      <w:r w:rsidR="008403CC" w:rsidRPr="001C6C05">
        <w:rPr>
          <w:lang w:val="cs-CZ"/>
        </w:rPr>
        <w:t>ve vztahu k</w:t>
      </w:r>
      <w:r w:rsidRPr="001C6C05">
        <w:rPr>
          <w:lang w:val="cs-CZ"/>
        </w:rPr>
        <w:t> </w:t>
      </w:r>
      <w:r w:rsidR="008403CC" w:rsidRPr="001C6C05">
        <w:rPr>
          <w:lang w:val="cs-CZ"/>
        </w:rPr>
        <w:t>Úvěr</w:t>
      </w:r>
      <w:r w:rsidR="005F387E" w:rsidRPr="001C6C05">
        <w:rPr>
          <w:lang w:val="cs-CZ"/>
        </w:rPr>
        <w:t>u</w:t>
      </w:r>
      <w:r w:rsidRPr="001C6C05">
        <w:rPr>
          <w:lang w:val="cs-CZ"/>
        </w:rPr>
        <w:t>:</w:t>
      </w:r>
    </w:p>
    <w:p w14:paraId="556A3246" w14:textId="77777777" w:rsidR="008403CC" w:rsidRPr="001C6C05" w:rsidRDefault="00D80B96" w:rsidP="002F4C54">
      <w:pPr>
        <w:pStyle w:val="Claneka"/>
        <w:rPr>
          <w:lang w:val="cs-CZ"/>
        </w:rPr>
      </w:pPr>
      <w:r w:rsidRPr="001C6C05">
        <w:rPr>
          <w:lang w:val="cs-CZ"/>
        </w:rPr>
        <w:t xml:space="preserve">čerpanému v Kč: </w:t>
      </w:r>
      <w:r w:rsidR="00821506">
        <w:rPr>
          <w:noProof/>
          <w:color w:val="000000"/>
          <w:highlight w:val="black"/>
          <w:lang w:val="cs-CZ"/>
        </w:rPr>
        <w:t xml:space="preserve">'''''''''' '''''' </w:t>
      </w:r>
      <w:r w:rsidR="00821506">
        <w:rPr>
          <w:i/>
          <w:noProof/>
          <w:color w:val="000000"/>
          <w:highlight w:val="black"/>
          <w:lang w:val="cs-CZ"/>
        </w:rPr>
        <w:t>'''''' '''''''''''''</w:t>
      </w:r>
      <w:r w:rsidR="00821506">
        <w:rPr>
          <w:noProof/>
          <w:color w:val="000000"/>
          <w:highlight w:val="black"/>
          <w:lang w:val="cs-CZ"/>
        </w:rPr>
        <w:t>''</w:t>
      </w:r>
      <w:r w:rsidRPr="001C6C05">
        <w:rPr>
          <w:lang w:val="cs-CZ"/>
        </w:rPr>
        <w:t xml:space="preserve"> a</w:t>
      </w:r>
    </w:p>
    <w:p w14:paraId="66178E9B" w14:textId="77777777" w:rsidR="002F4C54" w:rsidRPr="001C6C05" w:rsidRDefault="00D80B96" w:rsidP="002F4C54">
      <w:pPr>
        <w:pStyle w:val="Claneka"/>
        <w:rPr>
          <w:lang w:val="cs-CZ"/>
        </w:rPr>
      </w:pPr>
      <w:r w:rsidRPr="001C6C05">
        <w:rPr>
          <w:lang w:val="cs-CZ"/>
        </w:rPr>
        <w:t xml:space="preserve">čerpanému v EUR: </w:t>
      </w:r>
      <w:r w:rsidR="00821506">
        <w:rPr>
          <w:noProof/>
          <w:color w:val="000000"/>
          <w:highlight w:val="black"/>
          <w:lang w:val="cs-CZ"/>
        </w:rPr>
        <w:t xml:space="preserve">''''''''' ''''' </w:t>
      </w:r>
      <w:r w:rsidR="00821506">
        <w:rPr>
          <w:i/>
          <w:noProof/>
          <w:color w:val="000000"/>
          <w:highlight w:val="black"/>
          <w:lang w:val="cs-CZ"/>
        </w:rPr>
        <w:t>''''''' ''''''''''''''</w:t>
      </w:r>
      <w:r w:rsidRPr="001C6C05">
        <w:rPr>
          <w:i/>
          <w:lang w:val="cs-CZ"/>
        </w:rPr>
        <w:t>.</w:t>
      </w:r>
    </w:p>
    <w:p w14:paraId="30C6AEB8" w14:textId="77777777" w:rsidR="00893098" w:rsidRPr="001C6C05" w:rsidRDefault="00D80B96" w:rsidP="00A10FD9">
      <w:pPr>
        <w:pStyle w:val="Clanek11"/>
        <w:keepLines/>
        <w:rPr>
          <w:bCs w:val="0"/>
          <w:lang w:val="cs-CZ"/>
        </w:rPr>
      </w:pPr>
      <w:r w:rsidRPr="001C6C05">
        <w:rPr>
          <w:bCs w:val="0"/>
          <w:lang w:val="cs-CZ"/>
        </w:rPr>
        <w:t>Poplatek za aranžování úvěru</w:t>
      </w:r>
    </w:p>
    <w:p w14:paraId="51299D96" w14:textId="77777777" w:rsidR="00C408DE" w:rsidRPr="001C6C05" w:rsidRDefault="00D80B96" w:rsidP="00354AD2">
      <w:pPr>
        <w:pStyle w:val="Claneka"/>
        <w:rPr>
          <w:lang w:val="cs-CZ"/>
        </w:rPr>
      </w:pPr>
      <w:r w:rsidRPr="001C6C05">
        <w:rPr>
          <w:lang w:val="cs-CZ"/>
        </w:rPr>
        <w:t xml:space="preserve">Podle Článku 24.1 </w:t>
      </w:r>
      <w:r w:rsidRPr="001C6C05">
        <w:rPr>
          <w:i/>
          <w:iCs/>
          <w:lang w:val="cs-CZ"/>
        </w:rPr>
        <w:t>(Poplatek za aranžování úvěrů)</w:t>
      </w:r>
      <w:r w:rsidR="002F41FE" w:rsidRPr="001C6C05">
        <w:rPr>
          <w:lang w:val="cs-CZ"/>
        </w:rPr>
        <w:t xml:space="preserve"> Smlouvy se Dlužník zavazuje, </w:t>
      </w:r>
      <w:r w:rsidR="0028617C" w:rsidRPr="001C6C05">
        <w:rPr>
          <w:lang w:val="cs-CZ"/>
        </w:rPr>
        <w:t xml:space="preserve">že </w:t>
      </w:r>
      <w:r w:rsidR="002F41FE" w:rsidRPr="001C6C05">
        <w:rPr>
          <w:lang w:val="cs-CZ"/>
        </w:rPr>
        <w:t xml:space="preserve">zaplatí Aranžérovi 1 a Aranžérovi 2 prostřednictvím Agenta úvěrů Poplatek za aranžování úvěrů ve výši </w:t>
      </w:r>
      <w:r w:rsidR="00821506">
        <w:rPr>
          <w:noProof/>
          <w:color w:val="000000"/>
          <w:highlight w:val="black"/>
          <w:lang w:val="cs-CZ"/>
        </w:rPr>
        <w:t>''''''''''''''''''' '''''''</w:t>
      </w:r>
    </w:p>
    <w:p w14:paraId="448F6E0A" w14:textId="77777777" w:rsidR="002F41FE" w:rsidRPr="001C6C05" w:rsidRDefault="00D80B96" w:rsidP="00963092">
      <w:pPr>
        <w:pStyle w:val="Claneka"/>
        <w:rPr>
          <w:lang w:val="cs-CZ"/>
        </w:rPr>
      </w:pPr>
      <w:r w:rsidRPr="001C6C05">
        <w:rPr>
          <w:lang w:val="cs-CZ"/>
        </w:rPr>
        <w:lastRenderedPageBreak/>
        <w:t>Tento poplatek je splatný v první Den čerpání, nejpozději však do 3</w:t>
      </w:r>
      <w:r w:rsidR="00327742" w:rsidRPr="001C6C05">
        <w:rPr>
          <w:lang w:val="cs-CZ"/>
        </w:rPr>
        <w:t>0</w:t>
      </w:r>
      <w:r w:rsidRPr="001C6C05">
        <w:rPr>
          <w:lang w:val="cs-CZ"/>
        </w:rPr>
        <w:t xml:space="preserve">. </w:t>
      </w:r>
      <w:r w:rsidR="00327742" w:rsidRPr="001C6C05">
        <w:rPr>
          <w:lang w:val="cs-CZ"/>
        </w:rPr>
        <w:t>června</w:t>
      </w:r>
      <w:r w:rsidRPr="001C6C05">
        <w:rPr>
          <w:lang w:val="cs-CZ"/>
        </w:rPr>
        <w:t xml:space="preserve"> 2022.</w:t>
      </w:r>
    </w:p>
    <w:p w14:paraId="4D7D5AB6" w14:textId="77777777" w:rsidR="00E03C59" w:rsidRPr="001C6C05" w:rsidRDefault="00D80B96" w:rsidP="00A10FD9">
      <w:pPr>
        <w:pStyle w:val="Clanek11"/>
        <w:keepLines/>
        <w:rPr>
          <w:b w:val="0"/>
          <w:lang w:val="cs-CZ"/>
        </w:rPr>
      </w:pPr>
      <w:r w:rsidRPr="001C6C05">
        <w:rPr>
          <w:lang w:val="cs-CZ"/>
        </w:rPr>
        <w:t>Poplatek Agenta úvěrů</w:t>
      </w:r>
    </w:p>
    <w:p w14:paraId="5D0DD33B" w14:textId="77777777" w:rsidR="00C67516" w:rsidRPr="001C6C05" w:rsidRDefault="00D80B96" w:rsidP="00502892">
      <w:pPr>
        <w:pStyle w:val="Claneka"/>
        <w:rPr>
          <w:lang w:val="cs-CZ"/>
        </w:rPr>
      </w:pPr>
      <w:r w:rsidRPr="001C6C05">
        <w:rPr>
          <w:lang w:val="cs-CZ"/>
        </w:rPr>
        <w:t xml:space="preserve">Podle Článku </w:t>
      </w:r>
      <w:r w:rsidR="007A146E" w:rsidRPr="001C6C05">
        <w:rPr>
          <w:lang w:val="cs-CZ"/>
        </w:rPr>
        <w:t>2</w:t>
      </w:r>
      <w:r w:rsidR="00D34436" w:rsidRPr="001C6C05">
        <w:rPr>
          <w:lang w:val="cs-CZ"/>
        </w:rPr>
        <w:t>4</w:t>
      </w:r>
      <w:r w:rsidR="007A146E" w:rsidRPr="001C6C05">
        <w:rPr>
          <w:lang w:val="cs-CZ"/>
        </w:rPr>
        <w:t>.</w:t>
      </w:r>
      <w:r w:rsidR="002F41FE" w:rsidRPr="001C6C05">
        <w:rPr>
          <w:lang w:val="cs-CZ"/>
        </w:rPr>
        <w:t xml:space="preserve">2 </w:t>
      </w:r>
      <w:r w:rsidRPr="001C6C05">
        <w:rPr>
          <w:lang w:val="cs-CZ"/>
        </w:rPr>
        <w:t>(</w:t>
      </w:r>
      <w:r w:rsidR="007A146E" w:rsidRPr="001C6C05">
        <w:rPr>
          <w:i/>
          <w:lang w:val="cs-CZ"/>
        </w:rPr>
        <w:t>Poplatek</w:t>
      </w:r>
      <w:r w:rsidRPr="001C6C05">
        <w:rPr>
          <w:i/>
          <w:lang w:val="cs-CZ"/>
        </w:rPr>
        <w:t xml:space="preserve"> Agenta</w:t>
      </w:r>
      <w:r w:rsidR="007A146E" w:rsidRPr="001C6C05">
        <w:rPr>
          <w:i/>
          <w:lang w:val="cs-CZ"/>
        </w:rPr>
        <w:t xml:space="preserve"> úvěrů</w:t>
      </w:r>
      <w:r w:rsidRPr="001C6C05">
        <w:rPr>
          <w:lang w:val="cs-CZ"/>
        </w:rPr>
        <w:t xml:space="preserve">) Smlouvy </w:t>
      </w:r>
      <w:r w:rsidR="00A85920" w:rsidRPr="001C6C05">
        <w:rPr>
          <w:lang w:val="cs-CZ"/>
        </w:rPr>
        <w:t>se Dlužník</w:t>
      </w:r>
      <w:r w:rsidR="00AC5984" w:rsidRPr="001C6C05">
        <w:rPr>
          <w:lang w:val="cs-CZ"/>
        </w:rPr>
        <w:t xml:space="preserve"> zavazuje, že zaplatí </w:t>
      </w:r>
      <w:r w:rsidRPr="001C6C05">
        <w:rPr>
          <w:lang w:val="cs-CZ"/>
        </w:rPr>
        <w:t xml:space="preserve">Agentovi </w:t>
      </w:r>
      <w:r w:rsidR="00A85920" w:rsidRPr="001C6C05">
        <w:rPr>
          <w:lang w:val="cs-CZ"/>
        </w:rPr>
        <w:t>úvěrů na jeho účet poplatek</w:t>
      </w:r>
      <w:r w:rsidRPr="001C6C05">
        <w:rPr>
          <w:lang w:val="cs-CZ"/>
        </w:rPr>
        <w:t xml:space="preserve"> Agenta </w:t>
      </w:r>
      <w:r w:rsidR="00A85920" w:rsidRPr="001C6C05">
        <w:rPr>
          <w:lang w:val="cs-CZ"/>
        </w:rPr>
        <w:t xml:space="preserve">úvěrů </w:t>
      </w:r>
      <w:r w:rsidRPr="001C6C05">
        <w:rPr>
          <w:lang w:val="cs-CZ"/>
        </w:rPr>
        <w:t xml:space="preserve">ve výši </w:t>
      </w:r>
      <w:r w:rsidR="00821506">
        <w:rPr>
          <w:noProof/>
          <w:color w:val="000000"/>
          <w:highlight w:val="black"/>
          <w:lang w:val="cs-CZ"/>
        </w:rPr>
        <w:t>''''''''''''''''''''' '''''''' ''</w:t>
      </w:r>
      <w:r w:rsidR="00287905" w:rsidRPr="001C6C05">
        <w:rPr>
          <w:lang w:val="cs-CZ"/>
        </w:rPr>
        <w:t>očně</w:t>
      </w:r>
      <w:r w:rsidRPr="001C6C05">
        <w:rPr>
          <w:lang w:val="cs-CZ"/>
        </w:rPr>
        <w:t>.</w:t>
      </w:r>
    </w:p>
    <w:p w14:paraId="766D5379" w14:textId="77777777" w:rsidR="00B86A62" w:rsidRPr="001C6C05" w:rsidRDefault="00D80B96" w:rsidP="00502892">
      <w:pPr>
        <w:pStyle w:val="Claneka"/>
        <w:rPr>
          <w:b/>
          <w:lang w:val="cs-CZ"/>
        </w:rPr>
      </w:pPr>
      <w:r w:rsidRPr="001C6C05">
        <w:rPr>
          <w:lang w:val="cs-CZ"/>
        </w:rPr>
        <w:t xml:space="preserve">Tento poplatek je splatný poprvé </w:t>
      </w:r>
      <w:r w:rsidR="004A38A0" w:rsidRPr="001C6C05">
        <w:rPr>
          <w:lang w:val="cs-CZ"/>
        </w:rPr>
        <w:t xml:space="preserve">do </w:t>
      </w:r>
      <w:r w:rsidR="00327742" w:rsidRPr="001C6C05">
        <w:rPr>
          <w:lang w:val="cs-CZ"/>
        </w:rPr>
        <w:t>30. června 2022</w:t>
      </w:r>
      <w:r w:rsidRPr="001C6C05">
        <w:rPr>
          <w:lang w:val="cs-CZ"/>
        </w:rPr>
        <w:t xml:space="preserve">, a dále bude placen vždy na daný rok předem do deseti dnů od každého výročí dne uzavření </w:t>
      </w:r>
      <w:r w:rsidR="002143B6" w:rsidRPr="001C6C05">
        <w:rPr>
          <w:lang w:val="cs-CZ"/>
        </w:rPr>
        <w:t>S</w:t>
      </w:r>
      <w:r w:rsidRPr="001C6C05">
        <w:rPr>
          <w:lang w:val="cs-CZ"/>
        </w:rPr>
        <w:t>mlouvy</w:t>
      </w:r>
      <w:r w:rsidR="00E31B19" w:rsidRPr="001C6C05">
        <w:rPr>
          <w:lang w:val="cs-CZ"/>
        </w:rPr>
        <w:t xml:space="preserve">, a to až do doby, kdy jsou plně uhrazeny všechny pohledávky </w:t>
      </w:r>
      <w:r w:rsidR="00734C22" w:rsidRPr="001C6C05">
        <w:rPr>
          <w:lang w:val="cs-CZ"/>
        </w:rPr>
        <w:t>Finančních účastníků</w:t>
      </w:r>
      <w:r w:rsidR="00E31B19" w:rsidRPr="001C6C05">
        <w:rPr>
          <w:lang w:val="cs-CZ"/>
        </w:rPr>
        <w:t xml:space="preserve"> z Finančních dokumentů</w:t>
      </w:r>
      <w:r w:rsidR="00832725" w:rsidRPr="001C6C05">
        <w:rPr>
          <w:lang w:val="cs-CZ"/>
        </w:rPr>
        <w:t xml:space="preserve"> a</w:t>
      </w:r>
      <w:r w:rsidR="008403CC" w:rsidRPr="001C6C05">
        <w:rPr>
          <w:lang w:val="cs-CZ"/>
        </w:rPr>
        <w:t> </w:t>
      </w:r>
      <w:r w:rsidR="00832725" w:rsidRPr="001C6C05">
        <w:rPr>
          <w:lang w:val="cs-CZ"/>
        </w:rPr>
        <w:t>neexistence povinnosti poskytnout Financování</w:t>
      </w:r>
      <w:r w:rsidR="00B3467E" w:rsidRPr="001C6C05">
        <w:rPr>
          <w:lang w:val="cs-CZ"/>
        </w:rPr>
        <w:t>.</w:t>
      </w:r>
    </w:p>
    <w:p w14:paraId="5B284F61" w14:textId="77777777" w:rsidR="00082E4C" w:rsidRPr="001C6C05" w:rsidRDefault="00D80B96" w:rsidP="00A10FD9">
      <w:pPr>
        <w:pStyle w:val="Clanek11"/>
        <w:keepLines/>
        <w:rPr>
          <w:lang w:val="cs-CZ"/>
        </w:rPr>
      </w:pPr>
      <w:r w:rsidRPr="001C6C05">
        <w:rPr>
          <w:lang w:val="cs-CZ"/>
        </w:rPr>
        <w:t>Závazková provize</w:t>
      </w:r>
    </w:p>
    <w:p w14:paraId="347A10FC" w14:textId="77777777" w:rsidR="00082E4C" w:rsidRPr="001C6C05" w:rsidRDefault="00D80B96" w:rsidP="00A10FD9">
      <w:pPr>
        <w:pStyle w:val="Claneka"/>
        <w:numPr>
          <w:ilvl w:val="0"/>
          <w:numId w:val="0"/>
        </w:numPr>
        <w:ind w:left="567" w:firstLine="1"/>
        <w:rPr>
          <w:lang w:val="cs-CZ"/>
        </w:rPr>
      </w:pPr>
      <w:r w:rsidRPr="001C6C05">
        <w:rPr>
          <w:lang w:val="cs-CZ"/>
        </w:rPr>
        <w:t>Podle Článku 2</w:t>
      </w:r>
      <w:r w:rsidR="00F85274" w:rsidRPr="001C6C05">
        <w:rPr>
          <w:lang w:val="cs-CZ"/>
        </w:rPr>
        <w:t>4</w:t>
      </w:r>
      <w:r w:rsidRPr="001C6C05">
        <w:rPr>
          <w:lang w:val="cs-CZ"/>
        </w:rPr>
        <w:t>.</w:t>
      </w:r>
      <w:r w:rsidR="0028617C" w:rsidRPr="001C6C05">
        <w:rPr>
          <w:lang w:val="cs-CZ"/>
        </w:rPr>
        <w:t>3</w:t>
      </w:r>
      <w:r w:rsidR="008D1977" w:rsidRPr="001C6C05">
        <w:rPr>
          <w:lang w:val="cs-CZ"/>
        </w:rPr>
        <w:t xml:space="preserve"> </w:t>
      </w:r>
      <w:r w:rsidRPr="001C6C05">
        <w:rPr>
          <w:lang w:val="cs-CZ"/>
        </w:rPr>
        <w:t>(</w:t>
      </w:r>
      <w:r w:rsidRPr="001C6C05">
        <w:rPr>
          <w:i/>
          <w:lang w:val="cs-CZ"/>
        </w:rPr>
        <w:t>Závazková provize</w:t>
      </w:r>
      <w:r w:rsidRPr="001C6C05">
        <w:rPr>
          <w:lang w:val="cs-CZ"/>
        </w:rPr>
        <w:t xml:space="preserve">) Smlouvy se Dlužník zavazuje, že zaplatí </w:t>
      </w:r>
      <w:r w:rsidR="002F41FE" w:rsidRPr="001C6C05">
        <w:rPr>
          <w:lang w:val="cs-CZ"/>
        </w:rPr>
        <w:t xml:space="preserve">Agentovi úvěrů pro příslušného </w:t>
      </w:r>
      <w:r w:rsidRPr="001C6C05">
        <w:rPr>
          <w:lang w:val="cs-CZ"/>
        </w:rPr>
        <w:t>Věřitel</w:t>
      </w:r>
      <w:r w:rsidR="002F41FE" w:rsidRPr="001C6C05">
        <w:rPr>
          <w:lang w:val="cs-CZ"/>
        </w:rPr>
        <w:t>e</w:t>
      </w:r>
      <w:r w:rsidRPr="001C6C05">
        <w:rPr>
          <w:lang w:val="cs-CZ"/>
        </w:rPr>
        <w:t xml:space="preserve"> závazkovou provizi ve výši </w:t>
      </w:r>
      <w:r w:rsidR="00821506">
        <w:rPr>
          <w:noProof/>
          <w:color w:val="000000"/>
          <w:highlight w:val="black"/>
          <w:lang w:val="cs-CZ"/>
        </w:rPr>
        <w:t>''''''''' ''''' ''''''''''''</w:t>
      </w:r>
      <w:r w:rsidRPr="001C6C05">
        <w:rPr>
          <w:lang w:val="cs-CZ"/>
        </w:rPr>
        <w:t xml:space="preserve"> z částky nevyčerpané </w:t>
      </w:r>
      <w:r w:rsidR="008403CC" w:rsidRPr="001C6C05">
        <w:rPr>
          <w:lang w:val="cs-CZ"/>
        </w:rPr>
        <w:t xml:space="preserve">Participace, </w:t>
      </w:r>
      <w:r w:rsidRPr="001C6C05">
        <w:rPr>
          <w:lang w:val="cs-CZ"/>
        </w:rPr>
        <w:t>a to za každý den v průběhu příslušného Období trvání závazku, a to zpětně vždy v</w:t>
      </w:r>
      <w:r w:rsidR="008403CC" w:rsidRPr="001C6C05">
        <w:rPr>
          <w:lang w:val="cs-CZ"/>
        </w:rPr>
        <w:t> </w:t>
      </w:r>
      <w:r w:rsidRPr="001C6C05">
        <w:rPr>
          <w:lang w:val="cs-CZ"/>
        </w:rPr>
        <w:t xml:space="preserve">poslední </w:t>
      </w:r>
      <w:r w:rsidR="0043799C" w:rsidRPr="001C6C05">
        <w:rPr>
          <w:lang w:val="cs-CZ"/>
        </w:rPr>
        <w:t xml:space="preserve">Pracovní den </w:t>
      </w:r>
      <w:r w:rsidRPr="001C6C05">
        <w:rPr>
          <w:lang w:val="cs-CZ"/>
        </w:rPr>
        <w:t>každého kalendářního čtvrtletí a v den následující po posledním dni příslušného Období trvání závazku.</w:t>
      </w:r>
    </w:p>
    <w:p w14:paraId="49EA57BB" w14:textId="77777777" w:rsidR="00B3467E" w:rsidRPr="001C6C05" w:rsidRDefault="00D80B96" w:rsidP="00A10FD9">
      <w:pPr>
        <w:pStyle w:val="Nadpis1"/>
        <w:keepLines/>
        <w:widowControl w:val="0"/>
        <w:rPr>
          <w:lang w:val="cs-CZ"/>
        </w:rPr>
      </w:pPr>
      <w:r w:rsidRPr="001C6C05">
        <w:rPr>
          <w:lang w:val="cs-CZ"/>
        </w:rPr>
        <w:t>ostatní ustanovení</w:t>
      </w:r>
    </w:p>
    <w:p w14:paraId="3E348603" w14:textId="77777777" w:rsidR="00B3467E" w:rsidRPr="001C6C05" w:rsidRDefault="00D80B96" w:rsidP="00A10FD9">
      <w:pPr>
        <w:pStyle w:val="Clanek11"/>
        <w:keepNext w:val="0"/>
        <w:keepLines/>
        <w:rPr>
          <w:b w:val="0"/>
          <w:lang w:val="cs-CZ"/>
        </w:rPr>
      </w:pPr>
      <w:r w:rsidRPr="001C6C05">
        <w:rPr>
          <w:b w:val="0"/>
          <w:lang w:val="cs-CZ"/>
        </w:rPr>
        <w:t>Agent úvěrů</w:t>
      </w:r>
      <w:r w:rsidR="007446CD" w:rsidRPr="001C6C05">
        <w:rPr>
          <w:b w:val="0"/>
          <w:lang w:val="cs-CZ"/>
        </w:rPr>
        <w:t xml:space="preserve"> </w:t>
      </w:r>
      <w:r w:rsidR="003A5925" w:rsidRPr="001C6C05">
        <w:rPr>
          <w:b w:val="0"/>
          <w:lang w:val="cs-CZ"/>
        </w:rPr>
        <w:t xml:space="preserve">a Agent pro zajištění </w:t>
      </w:r>
      <w:r w:rsidR="007446CD" w:rsidRPr="001C6C05">
        <w:rPr>
          <w:b w:val="0"/>
          <w:lang w:val="cs-CZ"/>
        </w:rPr>
        <w:t>jsou oprávněn</w:t>
      </w:r>
      <w:r w:rsidRPr="001C6C05">
        <w:rPr>
          <w:b w:val="0"/>
          <w:lang w:val="cs-CZ"/>
        </w:rPr>
        <w:t xml:space="preserve">i ke dni </w:t>
      </w:r>
      <w:r w:rsidR="007446CD" w:rsidRPr="001C6C05">
        <w:rPr>
          <w:b w:val="0"/>
          <w:lang w:val="cs-CZ"/>
        </w:rPr>
        <w:t>poplatku</w:t>
      </w:r>
      <w:r w:rsidR="002F41FE" w:rsidRPr="001C6C05">
        <w:rPr>
          <w:b w:val="0"/>
          <w:lang w:val="cs-CZ"/>
        </w:rPr>
        <w:t xml:space="preserve"> za aranžování úvěru, poplatku</w:t>
      </w:r>
      <w:r w:rsidR="007446CD" w:rsidRPr="001C6C05">
        <w:rPr>
          <w:b w:val="0"/>
          <w:lang w:val="cs-CZ"/>
        </w:rPr>
        <w:t xml:space="preserve"> agenta úvěrů a</w:t>
      </w:r>
      <w:r w:rsidR="002F41FE" w:rsidRPr="001C6C05">
        <w:rPr>
          <w:b w:val="0"/>
          <w:lang w:val="cs-CZ"/>
        </w:rPr>
        <w:t xml:space="preserve"> závazkové provize </w:t>
      </w:r>
      <w:r w:rsidRPr="001C6C05">
        <w:rPr>
          <w:b w:val="0"/>
          <w:lang w:val="cs-CZ"/>
        </w:rPr>
        <w:t xml:space="preserve">provést platbu inkasní platbou z účtu </w:t>
      </w:r>
      <w:r w:rsidR="007446CD" w:rsidRPr="001C6C05">
        <w:rPr>
          <w:b w:val="0"/>
          <w:lang w:val="cs-CZ"/>
        </w:rPr>
        <w:t>Dlužníka</w:t>
      </w:r>
      <w:r w:rsidRPr="001C6C05">
        <w:rPr>
          <w:b w:val="0"/>
          <w:lang w:val="cs-CZ"/>
        </w:rPr>
        <w:t xml:space="preserve"> vedeného u </w:t>
      </w:r>
      <w:r w:rsidR="00163057" w:rsidRPr="001C6C05">
        <w:rPr>
          <w:b w:val="0"/>
          <w:lang w:val="cs-CZ"/>
        </w:rPr>
        <w:t>Agenta pro zajištění a/nebo Agenta úvěrů</w:t>
      </w:r>
      <w:r w:rsidRPr="001C6C05">
        <w:rPr>
          <w:b w:val="0"/>
          <w:lang w:val="cs-CZ"/>
        </w:rPr>
        <w:t>.</w:t>
      </w:r>
    </w:p>
    <w:p w14:paraId="0005FC35" w14:textId="77777777" w:rsidR="00B3467E" w:rsidRPr="001C6C05" w:rsidRDefault="00D80B96" w:rsidP="00A10FD9">
      <w:pPr>
        <w:pStyle w:val="Clanek11"/>
        <w:keepNext w:val="0"/>
        <w:keepLines/>
        <w:rPr>
          <w:b w:val="0"/>
          <w:lang w:val="cs-CZ"/>
        </w:rPr>
      </w:pPr>
      <w:r w:rsidRPr="001C6C05">
        <w:rPr>
          <w:b w:val="0"/>
          <w:lang w:val="cs-CZ"/>
        </w:rPr>
        <w:t xml:space="preserve">Bez ohledu na tuto Dohodu je </w:t>
      </w:r>
      <w:r w:rsidR="002D02EF" w:rsidRPr="001C6C05">
        <w:rPr>
          <w:b w:val="0"/>
          <w:lang w:val="cs-CZ"/>
        </w:rPr>
        <w:t>Dlužník</w:t>
      </w:r>
      <w:r w:rsidRPr="001C6C05">
        <w:rPr>
          <w:b w:val="0"/>
          <w:lang w:val="cs-CZ"/>
        </w:rPr>
        <w:t xml:space="preserve"> povinen uhradit </w:t>
      </w:r>
      <w:r w:rsidR="002D02EF" w:rsidRPr="001C6C05">
        <w:rPr>
          <w:b w:val="0"/>
          <w:lang w:val="cs-CZ"/>
        </w:rPr>
        <w:t>ostatním S</w:t>
      </w:r>
      <w:r w:rsidRPr="001C6C05">
        <w:rPr>
          <w:b w:val="0"/>
          <w:lang w:val="cs-CZ"/>
        </w:rPr>
        <w:t>tranám jakékoli další odměny, náklady a výdaje podle Smlouvy.</w:t>
      </w:r>
    </w:p>
    <w:p w14:paraId="00A92BF0" w14:textId="77777777" w:rsidR="00B3467E" w:rsidRPr="001C6C05" w:rsidRDefault="00D80B96" w:rsidP="00A10FD9">
      <w:pPr>
        <w:pStyle w:val="Clanek11"/>
        <w:keepNext w:val="0"/>
        <w:keepLines/>
        <w:rPr>
          <w:b w:val="0"/>
          <w:lang w:val="cs-CZ"/>
        </w:rPr>
      </w:pPr>
      <w:r w:rsidRPr="001C6C05">
        <w:rPr>
          <w:b w:val="0"/>
          <w:lang w:val="cs-CZ"/>
        </w:rPr>
        <w:t xml:space="preserve">Veškeré platby podle této Dohody nebudou zahrnovat DPH ať již aplikovanou Českou republikou nebo jinou jurisdikcí nebo jakoukoliv jinou nepřímou daň, kterou může být zatížena placená částka. V případě, že by platba dané částky byla zatížena DPH (nebo jinou obdobnou daní), je </w:t>
      </w:r>
      <w:r w:rsidR="002D02EF" w:rsidRPr="001C6C05">
        <w:rPr>
          <w:b w:val="0"/>
          <w:lang w:val="cs-CZ"/>
        </w:rPr>
        <w:t>Dlužník</w:t>
      </w:r>
      <w:r w:rsidRPr="001C6C05">
        <w:rPr>
          <w:b w:val="0"/>
          <w:lang w:val="cs-CZ"/>
        </w:rPr>
        <w:t xml:space="preserve"> povinen zaplatit takové </w:t>
      </w:r>
      <w:r w:rsidR="002D02EF" w:rsidRPr="001C6C05">
        <w:rPr>
          <w:b w:val="0"/>
          <w:lang w:val="cs-CZ"/>
        </w:rPr>
        <w:t>p</w:t>
      </w:r>
      <w:r w:rsidR="00106A2D" w:rsidRPr="001C6C05">
        <w:rPr>
          <w:b w:val="0"/>
          <w:lang w:val="cs-CZ"/>
        </w:rPr>
        <w:t>říslušné straně</w:t>
      </w:r>
      <w:r w:rsidRPr="001C6C05">
        <w:rPr>
          <w:b w:val="0"/>
          <w:lang w:val="cs-CZ"/>
        </w:rPr>
        <w:t xml:space="preserve"> současně s touto platbou i částku ve výši odpovídající DPH nebo jiné obdobné daně.</w:t>
      </w:r>
    </w:p>
    <w:p w14:paraId="75074FE1" w14:textId="77777777" w:rsidR="00B3467E" w:rsidRPr="001C6C05" w:rsidRDefault="00D80B96" w:rsidP="00A10FD9">
      <w:pPr>
        <w:pStyle w:val="Clanek11"/>
        <w:keepNext w:val="0"/>
        <w:keepLines/>
        <w:rPr>
          <w:b w:val="0"/>
          <w:lang w:val="cs-CZ"/>
        </w:rPr>
      </w:pPr>
      <w:r w:rsidRPr="001C6C05">
        <w:rPr>
          <w:b w:val="0"/>
          <w:lang w:val="cs-CZ"/>
        </w:rPr>
        <w:t xml:space="preserve">Všechny platby podle této Dohody </w:t>
      </w:r>
      <w:r w:rsidR="00106A2D" w:rsidRPr="001C6C05">
        <w:rPr>
          <w:b w:val="0"/>
          <w:lang w:val="cs-CZ"/>
        </w:rPr>
        <w:t>hrazené</w:t>
      </w:r>
      <w:r w:rsidRPr="001C6C05">
        <w:rPr>
          <w:b w:val="0"/>
          <w:lang w:val="cs-CZ"/>
        </w:rPr>
        <w:t xml:space="preserve"> kterékoliv </w:t>
      </w:r>
      <w:r w:rsidR="002D02EF" w:rsidRPr="001C6C05">
        <w:rPr>
          <w:b w:val="0"/>
          <w:lang w:val="cs-CZ"/>
        </w:rPr>
        <w:t>p</w:t>
      </w:r>
      <w:r w:rsidR="00106A2D" w:rsidRPr="001C6C05">
        <w:rPr>
          <w:b w:val="0"/>
          <w:lang w:val="cs-CZ"/>
        </w:rPr>
        <w:t xml:space="preserve">říslušné </w:t>
      </w:r>
      <w:r w:rsidRPr="001C6C05">
        <w:rPr>
          <w:b w:val="0"/>
          <w:lang w:val="cs-CZ"/>
        </w:rPr>
        <w:t xml:space="preserve">straně budou provedeny v plné výši, bez snížení z titulu zápočtů nebo protinároku, a bez srážek z titulu daně s výjimkou případů, kdy je </w:t>
      </w:r>
      <w:r w:rsidR="002D02EF" w:rsidRPr="001C6C05">
        <w:rPr>
          <w:b w:val="0"/>
          <w:lang w:val="cs-CZ"/>
        </w:rPr>
        <w:t>Dlužník</w:t>
      </w:r>
      <w:r w:rsidRPr="001C6C05">
        <w:rPr>
          <w:b w:val="0"/>
          <w:lang w:val="cs-CZ"/>
        </w:rPr>
        <w:t xml:space="preserve"> povinen podrobit takovou platbu dani. V takovém případě však bude částka, kterou má </w:t>
      </w:r>
      <w:r w:rsidR="002D02EF" w:rsidRPr="001C6C05">
        <w:rPr>
          <w:b w:val="0"/>
          <w:lang w:val="cs-CZ"/>
        </w:rPr>
        <w:t>Dlužník</w:t>
      </w:r>
      <w:r w:rsidRPr="001C6C05">
        <w:rPr>
          <w:b w:val="0"/>
          <w:lang w:val="cs-CZ"/>
        </w:rPr>
        <w:t xml:space="preserve"> uhradit a z níž je taková daň požadována, zvýšena v rozsahu nutném k tomu, aby po provedení požadovaného odpočtu nebo srážky daně taková </w:t>
      </w:r>
      <w:r w:rsidR="002D02EF" w:rsidRPr="001C6C05">
        <w:rPr>
          <w:b w:val="0"/>
          <w:lang w:val="cs-CZ"/>
        </w:rPr>
        <w:t>p</w:t>
      </w:r>
      <w:r w:rsidR="00106A2D" w:rsidRPr="001C6C05">
        <w:rPr>
          <w:b w:val="0"/>
          <w:lang w:val="cs-CZ"/>
        </w:rPr>
        <w:t>říslušná</w:t>
      </w:r>
      <w:r w:rsidRPr="001C6C05">
        <w:rPr>
          <w:b w:val="0"/>
          <w:lang w:val="cs-CZ"/>
        </w:rPr>
        <w:t xml:space="preserve"> strana obdržela částku (po provedení odpočtu nebo srážky daně) rovnající se částce, kterou by bývala obdržela, kdyby taková daň nebyla nebo nemusela být </w:t>
      </w:r>
      <w:r w:rsidR="002D02EF" w:rsidRPr="001C6C05">
        <w:rPr>
          <w:b w:val="0"/>
          <w:lang w:val="cs-CZ"/>
        </w:rPr>
        <w:t>Dlužník</w:t>
      </w:r>
      <w:r w:rsidRPr="001C6C05">
        <w:rPr>
          <w:b w:val="0"/>
          <w:lang w:val="cs-CZ"/>
        </w:rPr>
        <w:t xml:space="preserve"> odvedena.</w:t>
      </w:r>
    </w:p>
    <w:p w14:paraId="3490735A" w14:textId="77777777" w:rsidR="00711D11" w:rsidRPr="001C6C05" w:rsidRDefault="00D80B96" w:rsidP="00A10FD9">
      <w:pPr>
        <w:pStyle w:val="Clanek11"/>
        <w:keepNext w:val="0"/>
        <w:keepLines/>
        <w:rPr>
          <w:b w:val="0"/>
          <w:lang w:val="cs-CZ"/>
        </w:rPr>
      </w:pPr>
      <w:r w:rsidRPr="001C6C05">
        <w:rPr>
          <w:b w:val="0"/>
          <w:lang w:val="cs-CZ"/>
        </w:rPr>
        <w:t xml:space="preserve">Práva a povinnosti podle této Dohody vznikají okamžikem jejího uzavření všemi </w:t>
      </w:r>
      <w:r w:rsidR="001D4FD7" w:rsidRPr="001C6C05">
        <w:rPr>
          <w:b w:val="0"/>
          <w:lang w:val="cs-CZ"/>
        </w:rPr>
        <w:t>Stranami</w:t>
      </w:r>
      <w:r w:rsidRPr="001C6C05">
        <w:rPr>
          <w:b w:val="0"/>
          <w:lang w:val="cs-CZ"/>
        </w:rPr>
        <w:t xml:space="preserve">, nejdříve však dnem jejího uveřejnění v registru smluv ve smyslu § 6 odst. 1 zákona č. 340/2015 Sb., o zvláštních podmínkách účinnosti některých smluv, uveřejňování těchto smluv a o registru smluv. Tato </w:t>
      </w:r>
      <w:r w:rsidR="001D4FD7" w:rsidRPr="001C6C05">
        <w:rPr>
          <w:b w:val="0"/>
          <w:lang w:val="cs-CZ"/>
        </w:rPr>
        <w:t>Dohoda</w:t>
      </w:r>
      <w:r w:rsidRPr="001C6C05">
        <w:rPr>
          <w:b w:val="0"/>
          <w:lang w:val="cs-CZ"/>
        </w:rPr>
        <w:t xml:space="preserve"> pozbude účinnosti splněním veškerých peněžitých závazků Dlužníka podle Finančních dokumentů za předpokladu, že Věřitelé už nebudou povinni poskytnout žádné další peněžní prostředky, nedohodnou-li se písemně </w:t>
      </w:r>
      <w:r w:rsidR="001D4FD7" w:rsidRPr="001C6C05">
        <w:rPr>
          <w:b w:val="0"/>
          <w:lang w:val="cs-CZ"/>
        </w:rPr>
        <w:t>všechny Strany</w:t>
      </w:r>
      <w:r w:rsidRPr="001C6C05">
        <w:rPr>
          <w:b w:val="0"/>
          <w:lang w:val="cs-CZ"/>
        </w:rPr>
        <w:t>, že pozbude účinnosti dříve.</w:t>
      </w:r>
    </w:p>
    <w:p w14:paraId="24A614FF" w14:textId="77777777" w:rsidR="00B3467E" w:rsidRPr="001C6C05" w:rsidRDefault="00D80B96" w:rsidP="00A10FD9">
      <w:pPr>
        <w:pStyle w:val="Clanek11"/>
        <w:keepNext w:val="0"/>
        <w:keepLines/>
        <w:rPr>
          <w:b w:val="0"/>
          <w:lang w:val="cs-CZ"/>
        </w:rPr>
      </w:pPr>
      <w:r w:rsidRPr="001C6C05">
        <w:rPr>
          <w:b w:val="0"/>
          <w:lang w:val="cs-CZ"/>
        </w:rPr>
        <w:t xml:space="preserve">Tato Dohoda byla sepsána </w:t>
      </w:r>
      <w:r w:rsidR="00106A2D" w:rsidRPr="001C6C05">
        <w:rPr>
          <w:b w:val="0"/>
          <w:lang w:val="cs-CZ"/>
        </w:rPr>
        <w:t xml:space="preserve">v </w:t>
      </w:r>
      <w:r w:rsidR="0041250F" w:rsidRPr="001C6C05">
        <w:rPr>
          <w:b w:val="0"/>
          <w:lang w:val="cs-CZ"/>
        </w:rPr>
        <w:t xml:space="preserve">3 </w:t>
      </w:r>
      <w:r w:rsidR="00106A2D" w:rsidRPr="001C6C05">
        <w:rPr>
          <w:b w:val="0"/>
          <w:lang w:val="cs-CZ"/>
        </w:rPr>
        <w:t>vyhotoveních</w:t>
      </w:r>
      <w:r w:rsidRPr="001C6C05">
        <w:rPr>
          <w:b w:val="0"/>
          <w:lang w:val="cs-CZ"/>
        </w:rPr>
        <w:t xml:space="preserve"> v českém jazyce. </w:t>
      </w:r>
    </w:p>
    <w:p w14:paraId="12803130" w14:textId="77777777" w:rsidR="00B3467E" w:rsidRPr="001C6C05" w:rsidRDefault="00D80B96" w:rsidP="00A10FD9">
      <w:pPr>
        <w:pStyle w:val="Clanek11"/>
        <w:keepNext w:val="0"/>
        <w:keepLines/>
        <w:rPr>
          <w:b w:val="0"/>
          <w:lang w:val="cs-CZ"/>
        </w:rPr>
      </w:pPr>
      <w:r w:rsidRPr="001C6C05">
        <w:rPr>
          <w:b w:val="0"/>
          <w:lang w:val="cs-CZ"/>
        </w:rPr>
        <w:t>Tato Dohoda m</w:t>
      </w:r>
      <w:r w:rsidR="00106A2D" w:rsidRPr="001C6C05">
        <w:rPr>
          <w:b w:val="0"/>
          <w:lang w:val="cs-CZ"/>
        </w:rPr>
        <w:t>ůže být měněna pouze písemně.</w:t>
      </w:r>
    </w:p>
    <w:p w14:paraId="5AEBBAE7" w14:textId="77777777" w:rsidR="00B3467E" w:rsidRPr="001C6C05" w:rsidRDefault="00D80B96" w:rsidP="00A10FD9">
      <w:pPr>
        <w:pStyle w:val="Clanek11"/>
        <w:keepNext w:val="0"/>
        <w:keepLines/>
        <w:rPr>
          <w:b w:val="0"/>
          <w:lang w:val="cs-CZ"/>
        </w:rPr>
      </w:pPr>
      <w:r w:rsidRPr="001C6C05">
        <w:rPr>
          <w:b w:val="0"/>
          <w:lang w:val="cs-CZ"/>
        </w:rPr>
        <w:t xml:space="preserve">Tato Dohoda je </w:t>
      </w:r>
      <w:r w:rsidR="00FF3CB1" w:rsidRPr="001C6C05">
        <w:rPr>
          <w:b w:val="0"/>
          <w:lang w:val="cs-CZ"/>
        </w:rPr>
        <w:t>Finančním dokumentem</w:t>
      </w:r>
      <w:r w:rsidR="008D7C62" w:rsidRPr="001C6C05">
        <w:rPr>
          <w:b w:val="0"/>
          <w:lang w:val="cs-CZ"/>
        </w:rPr>
        <w:t>.</w:t>
      </w:r>
    </w:p>
    <w:p w14:paraId="206E202A" w14:textId="77777777" w:rsidR="008C7E75" w:rsidRPr="001C6C05" w:rsidRDefault="008C7E75" w:rsidP="00A10FD9">
      <w:pPr>
        <w:spacing w:before="0" w:after="0"/>
        <w:rPr>
          <w:b/>
        </w:rPr>
      </w:pPr>
    </w:p>
    <w:p w14:paraId="3BD4A27B" w14:textId="77777777" w:rsidR="008C7E75" w:rsidRPr="001C6C05" w:rsidRDefault="00D80B96">
      <w:pPr>
        <w:spacing w:before="0" w:after="0"/>
        <w:jc w:val="left"/>
        <w:rPr>
          <w:b/>
        </w:rPr>
      </w:pPr>
      <w:r w:rsidRPr="001C6C05">
        <w:rPr>
          <w:b/>
        </w:rPr>
        <w:br w:type="page"/>
      </w:r>
    </w:p>
    <w:p w14:paraId="676A1D80" w14:textId="77777777" w:rsidR="00234D84" w:rsidRPr="001C6C05" w:rsidRDefault="00D80B96" w:rsidP="00A10FD9">
      <w:pPr>
        <w:spacing w:before="0" w:after="0"/>
      </w:pPr>
      <w:r w:rsidRPr="001C6C05">
        <w:rPr>
          <w:b/>
        </w:rPr>
        <w:lastRenderedPageBreak/>
        <w:t>NA DŮKAZ TOHO</w:t>
      </w:r>
      <w:r w:rsidRPr="001C6C05">
        <w:t xml:space="preserve"> připojují oprávnění zástupci Stran ve výše uvedený den k této </w:t>
      </w:r>
      <w:r w:rsidR="00E03C59" w:rsidRPr="001C6C05">
        <w:t>Dohodě</w:t>
      </w:r>
      <w:r w:rsidRPr="001C6C05">
        <w:t xml:space="preserve"> své vlastnoruční podpisy.</w:t>
      </w:r>
    </w:p>
    <w:p w14:paraId="6CFAA904" w14:textId="77777777" w:rsidR="008403CC" w:rsidRPr="001C6C05" w:rsidRDefault="008403CC" w:rsidP="00876B33">
      <w:pPr>
        <w:rPr>
          <w:b/>
          <w:bCs/>
        </w:rPr>
      </w:pPr>
    </w:p>
    <w:p w14:paraId="6732DF69" w14:textId="77777777" w:rsidR="00876B33" w:rsidRPr="001C6C05" w:rsidRDefault="00D80B96" w:rsidP="00876B33">
      <w:pPr>
        <w:rPr>
          <w:caps/>
        </w:rPr>
      </w:pPr>
      <w:r w:rsidRPr="001C6C05">
        <w:rPr>
          <w:b/>
          <w:bCs/>
        </w:rPr>
        <w:t>Pražská plynárenská, a.s.</w:t>
      </w:r>
      <w:r w:rsidRPr="001C6C05">
        <w:rPr>
          <w:b/>
        </w:rPr>
        <w:t xml:space="preserve">, jako </w:t>
      </w:r>
      <w:r w:rsidR="007446CD" w:rsidRPr="001C6C05">
        <w:rPr>
          <w:b/>
        </w:rPr>
        <w:t>Dlužník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D01BF" w14:paraId="3773C94A" w14:textId="77777777" w:rsidTr="00D21595">
        <w:tc>
          <w:tcPr>
            <w:tcW w:w="4621" w:type="dxa"/>
          </w:tcPr>
          <w:p w14:paraId="25B19AC9" w14:textId="77777777" w:rsidR="00876B33" w:rsidRPr="001C6C05" w:rsidRDefault="00876B33" w:rsidP="00D21595">
            <w:pPr>
              <w:widowControl w:val="0"/>
              <w:rPr>
                <w:lang w:eastAsia="cs-CZ"/>
              </w:rPr>
            </w:pPr>
          </w:p>
          <w:p w14:paraId="298BCA1E" w14:textId="77777777" w:rsidR="00876B33" w:rsidRPr="001C6C05" w:rsidRDefault="00D80B96" w:rsidP="00D21595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72D5A41B" w14:textId="77777777" w:rsidR="00876B33" w:rsidRPr="001C6C05" w:rsidRDefault="00876B33" w:rsidP="00D21595">
            <w:pPr>
              <w:widowControl w:val="0"/>
              <w:rPr>
                <w:lang w:eastAsia="cs-CZ"/>
              </w:rPr>
            </w:pPr>
          </w:p>
          <w:p w14:paraId="09059D64" w14:textId="77777777" w:rsidR="00876B33" w:rsidRPr="001C6C05" w:rsidRDefault="00D80B96" w:rsidP="00D21595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1D01BF" w14:paraId="232FB44F" w14:textId="77777777" w:rsidTr="00D21595">
        <w:tc>
          <w:tcPr>
            <w:tcW w:w="4621" w:type="dxa"/>
          </w:tcPr>
          <w:p w14:paraId="6FFDEC0E" w14:textId="77777777" w:rsidR="00876B33" w:rsidRPr="001C6C05" w:rsidRDefault="00D80B96" w:rsidP="00D21595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7B55BC8F" w14:textId="77777777" w:rsidR="00876B33" w:rsidRPr="001C6C05" w:rsidRDefault="00D80B96" w:rsidP="00D21595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</w:tr>
      <w:tr w:rsidR="001D01BF" w14:paraId="7EB5506F" w14:textId="77777777" w:rsidTr="00D21595">
        <w:tc>
          <w:tcPr>
            <w:tcW w:w="4621" w:type="dxa"/>
          </w:tcPr>
          <w:p w14:paraId="78250600" w14:textId="77777777" w:rsidR="008C4195" w:rsidRPr="001C6C05" w:rsidRDefault="00D80B96" w:rsidP="00D21595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14:paraId="3F641CE5" w14:textId="77777777" w:rsidR="008C4195" w:rsidRPr="001C6C05" w:rsidRDefault="00D80B96" w:rsidP="00D21595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</w:p>
        </w:tc>
      </w:tr>
    </w:tbl>
    <w:p w14:paraId="0CDBAAF6" w14:textId="77777777" w:rsidR="00876B33" w:rsidRPr="001C6C05" w:rsidRDefault="00876B33" w:rsidP="00876B33">
      <w:pPr>
        <w:rPr>
          <w:bCs/>
          <w:szCs w:val="22"/>
        </w:rPr>
      </w:pPr>
    </w:p>
    <w:p w14:paraId="623A63ED" w14:textId="77777777" w:rsidR="00537432" w:rsidRPr="001C6C05" w:rsidRDefault="00D80B96" w:rsidP="00537432">
      <w:pPr>
        <w:rPr>
          <w:b/>
        </w:rPr>
      </w:pPr>
      <w:r w:rsidRPr="001C6C05">
        <w:rPr>
          <w:b/>
        </w:rPr>
        <w:t>Česká spořitelna, a.s., jako Aranžér 1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D01BF" w14:paraId="325B4789" w14:textId="77777777" w:rsidTr="00967D18">
        <w:tc>
          <w:tcPr>
            <w:tcW w:w="4621" w:type="dxa"/>
          </w:tcPr>
          <w:p w14:paraId="75185CA7" w14:textId="77777777" w:rsidR="00537432" w:rsidRPr="001C6C05" w:rsidRDefault="00537432" w:rsidP="00967D18">
            <w:pPr>
              <w:widowControl w:val="0"/>
              <w:rPr>
                <w:lang w:eastAsia="cs-CZ"/>
              </w:rPr>
            </w:pPr>
          </w:p>
          <w:p w14:paraId="42A75F8A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2A090820" w14:textId="77777777" w:rsidR="00537432" w:rsidRPr="001C6C05" w:rsidRDefault="00537432" w:rsidP="00967D18">
            <w:pPr>
              <w:widowControl w:val="0"/>
              <w:rPr>
                <w:lang w:eastAsia="cs-CZ"/>
              </w:rPr>
            </w:pPr>
          </w:p>
          <w:p w14:paraId="3789890B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1D01BF" w14:paraId="5ADA0B27" w14:textId="77777777" w:rsidTr="00967D18">
        <w:tc>
          <w:tcPr>
            <w:tcW w:w="4621" w:type="dxa"/>
          </w:tcPr>
          <w:p w14:paraId="72D412C1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4CE07AF6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</w:tr>
      <w:tr w:rsidR="001D01BF" w14:paraId="5C0FF6FB" w14:textId="77777777" w:rsidTr="00967D18">
        <w:tc>
          <w:tcPr>
            <w:tcW w:w="4621" w:type="dxa"/>
          </w:tcPr>
          <w:p w14:paraId="79EAC48F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  <w:tc>
          <w:tcPr>
            <w:tcW w:w="4622" w:type="dxa"/>
          </w:tcPr>
          <w:p w14:paraId="3E83A9A5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</w:tr>
    </w:tbl>
    <w:p w14:paraId="6B82E56E" w14:textId="77777777" w:rsidR="00537432" w:rsidRPr="001C6C05" w:rsidRDefault="00537432" w:rsidP="00876B33">
      <w:pPr>
        <w:rPr>
          <w:bCs/>
          <w:szCs w:val="22"/>
        </w:rPr>
      </w:pPr>
    </w:p>
    <w:p w14:paraId="17A89C88" w14:textId="77777777" w:rsidR="00EB3861" w:rsidRPr="001C6C05" w:rsidRDefault="00D80B96" w:rsidP="00EB3861">
      <w:pPr>
        <w:rPr>
          <w:b/>
        </w:rPr>
      </w:pPr>
      <w:bookmarkStart w:id="7" w:name="_Hlk102131458"/>
      <w:r w:rsidRPr="001C6C05">
        <w:rPr>
          <w:b/>
        </w:rPr>
        <w:t>Česká spořitelna, a.s., jako Původní věřitel</w:t>
      </w:r>
      <w:r w:rsidR="00537432" w:rsidRPr="001C6C05">
        <w:rPr>
          <w:b/>
        </w:rPr>
        <w:t xml:space="preserve"> 1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D01BF" w14:paraId="3E2DEF07" w14:textId="77777777" w:rsidTr="004F58AD">
        <w:tc>
          <w:tcPr>
            <w:tcW w:w="4621" w:type="dxa"/>
          </w:tcPr>
          <w:p w14:paraId="3A89D2B7" w14:textId="77777777" w:rsidR="00EB3861" w:rsidRPr="001C6C05" w:rsidRDefault="00EB3861" w:rsidP="004F58AD">
            <w:pPr>
              <w:widowControl w:val="0"/>
              <w:rPr>
                <w:lang w:eastAsia="cs-CZ"/>
              </w:rPr>
            </w:pPr>
          </w:p>
          <w:p w14:paraId="546590FE" w14:textId="77777777" w:rsidR="00EB3861" w:rsidRPr="001C6C05" w:rsidRDefault="00D80B96" w:rsidP="004F58A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57784A4C" w14:textId="77777777" w:rsidR="00EB3861" w:rsidRPr="001C6C05" w:rsidRDefault="00EB3861" w:rsidP="004F58AD">
            <w:pPr>
              <w:widowControl w:val="0"/>
              <w:rPr>
                <w:lang w:eastAsia="cs-CZ"/>
              </w:rPr>
            </w:pPr>
          </w:p>
          <w:p w14:paraId="3CC72046" w14:textId="77777777" w:rsidR="00EB3861" w:rsidRPr="001C6C05" w:rsidRDefault="00D80B96" w:rsidP="004F58A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1D01BF" w14:paraId="155581A6" w14:textId="77777777" w:rsidTr="004F58AD">
        <w:tc>
          <w:tcPr>
            <w:tcW w:w="4621" w:type="dxa"/>
          </w:tcPr>
          <w:p w14:paraId="0337B1F8" w14:textId="77777777" w:rsidR="008403CC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0AB32315" w14:textId="77777777" w:rsidR="008403CC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</w:tr>
      <w:tr w:rsidR="001D01BF" w14:paraId="57CF382C" w14:textId="77777777" w:rsidTr="004F58AD">
        <w:tc>
          <w:tcPr>
            <w:tcW w:w="4621" w:type="dxa"/>
          </w:tcPr>
          <w:p w14:paraId="0C5B7D70" w14:textId="77777777" w:rsidR="00B76D5D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  <w:tc>
          <w:tcPr>
            <w:tcW w:w="4622" w:type="dxa"/>
          </w:tcPr>
          <w:p w14:paraId="2CE7E880" w14:textId="77777777" w:rsidR="00B76D5D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</w:tr>
      <w:bookmarkEnd w:id="7"/>
    </w:tbl>
    <w:p w14:paraId="43AAE4FC" w14:textId="77777777" w:rsidR="00EB3861" w:rsidRPr="001C6C05" w:rsidRDefault="00EB3861" w:rsidP="00876B33">
      <w:pPr>
        <w:rPr>
          <w:bCs/>
          <w:szCs w:val="22"/>
        </w:rPr>
      </w:pPr>
    </w:p>
    <w:p w14:paraId="0E1F7669" w14:textId="77777777" w:rsidR="00537432" w:rsidRPr="001C6C05" w:rsidRDefault="00D80B96" w:rsidP="00537432">
      <w:pPr>
        <w:rPr>
          <w:b/>
        </w:rPr>
      </w:pPr>
      <w:r w:rsidRPr="001C6C05">
        <w:rPr>
          <w:b/>
        </w:rPr>
        <w:t>Československá obchodní banka, a.s., jako Aranžér 2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D01BF" w14:paraId="2ECA2464" w14:textId="77777777" w:rsidTr="00967D18">
        <w:tc>
          <w:tcPr>
            <w:tcW w:w="4621" w:type="dxa"/>
          </w:tcPr>
          <w:p w14:paraId="680E4BF8" w14:textId="77777777" w:rsidR="00537432" w:rsidRPr="001C6C05" w:rsidRDefault="00537432" w:rsidP="00967D18">
            <w:pPr>
              <w:widowControl w:val="0"/>
              <w:rPr>
                <w:lang w:eastAsia="cs-CZ"/>
              </w:rPr>
            </w:pPr>
          </w:p>
          <w:p w14:paraId="07856148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22F1C81F" w14:textId="77777777" w:rsidR="00537432" w:rsidRPr="001C6C05" w:rsidRDefault="00537432" w:rsidP="00967D18">
            <w:pPr>
              <w:widowControl w:val="0"/>
              <w:rPr>
                <w:lang w:eastAsia="cs-CZ"/>
              </w:rPr>
            </w:pPr>
          </w:p>
          <w:p w14:paraId="3097133F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1D01BF" w14:paraId="2037C025" w14:textId="77777777" w:rsidTr="00967D18">
        <w:tc>
          <w:tcPr>
            <w:tcW w:w="4621" w:type="dxa"/>
          </w:tcPr>
          <w:p w14:paraId="1BE2D544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681C495F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</w:tr>
      <w:tr w:rsidR="001D01BF" w14:paraId="7F2D67EA" w14:textId="77777777" w:rsidTr="00967D18">
        <w:tc>
          <w:tcPr>
            <w:tcW w:w="4621" w:type="dxa"/>
          </w:tcPr>
          <w:p w14:paraId="15D2FDDF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  <w:tc>
          <w:tcPr>
            <w:tcW w:w="4622" w:type="dxa"/>
          </w:tcPr>
          <w:p w14:paraId="5A6210DA" w14:textId="77777777" w:rsidR="00537432" w:rsidRPr="001C6C05" w:rsidRDefault="00D80B96" w:rsidP="00967D18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</w:tr>
    </w:tbl>
    <w:p w14:paraId="0BF86B5B" w14:textId="77777777" w:rsidR="00537432" w:rsidRPr="001C6C05" w:rsidRDefault="00537432" w:rsidP="00876B33">
      <w:pPr>
        <w:rPr>
          <w:bCs/>
          <w:szCs w:val="22"/>
        </w:rPr>
      </w:pPr>
    </w:p>
    <w:p w14:paraId="543B3289" w14:textId="77777777" w:rsidR="00537432" w:rsidRPr="001C6C05" w:rsidRDefault="00D80B96">
      <w:pPr>
        <w:spacing w:before="0" w:after="0"/>
        <w:jc w:val="left"/>
        <w:rPr>
          <w:b/>
        </w:rPr>
      </w:pPr>
      <w:r w:rsidRPr="001C6C05">
        <w:rPr>
          <w:b/>
        </w:rPr>
        <w:br w:type="page"/>
      </w:r>
    </w:p>
    <w:p w14:paraId="7E0E9F9C" w14:textId="77777777" w:rsidR="00EB3861" w:rsidRPr="001C6C05" w:rsidRDefault="00D80B96" w:rsidP="00EB3861">
      <w:pPr>
        <w:rPr>
          <w:b/>
        </w:rPr>
      </w:pPr>
      <w:r w:rsidRPr="001C6C05">
        <w:rPr>
          <w:b/>
        </w:rPr>
        <w:lastRenderedPageBreak/>
        <w:t>Československá obchodní banka, a.s., jako Původní věřitel</w:t>
      </w:r>
      <w:r w:rsidR="00537432" w:rsidRPr="001C6C05">
        <w:rPr>
          <w:b/>
        </w:rPr>
        <w:t xml:space="preserve"> 2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D01BF" w14:paraId="4555DCB9" w14:textId="77777777" w:rsidTr="004F58AD">
        <w:tc>
          <w:tcPr>
            <w:tcW w:w="4621" w:type="dxa"/>
          </w:tcPr>
          <w:p w14:paraId="120E2ED1" w14:textId="77777777" w:rsidR="00EB3861" w:rsidRPr="001C6C05" w:rsidRDefault="00EB3861" w:rsidP="004F58AD">
            <w:pPr>
              <w:widowControl w:val="0"/>
              <w:rPr>
                <w:lang w:eastAsia="cs-CZ"/>
              </w:rPr>
            </w:pPr>
          </w:p>
          <w:p w14:paraId="4526C73D" w14:textId="77777777" w:rsidR="00EB3861" w:rsidRPr="001C6C05" w:rsidRDefault="00D80B96" w:rsidP="004F58A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7BB65BA7" w14:textId="77777777" w:rsidR="00EB3861" w:rsidRPr="001C6C05" w:rsidRDefault="00EB3861" w:rsidP="004F58AD">
            <w:pPr>
              <w:widowControl w:val="0"/>
              <w:rPr>
                <w:lang w:eastAsia="cs-CZ"/>
              </w:rPr>
            </w:pPr>
          </w:p>
          <w:p w14:paraId="1DE71679" w14:textId="77777777" w:rsidR="00EB3861" w:rsidRPr="001C6C05" w:rsidRDefault="00D80B96" w:rsidP="004F58A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1D01BF" w14:paraId="4F7CEDE9" w14:textId="77777777" w:rsidTr="004F58AD">
        <w:tc>
          <w:tcPr>
            <w:tcW w:w="4621" w:type="dxa"/>
          </w:tcPr>
          <w:p w14:paraId="0A018AF7" w14:textId="77777777" w:rsidR="008403CC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783CCC77" w14:textId="77777777" w:rsidR="008403CC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</w:tr>
      <w:tr w:rsidR="001D01BF" w14:paraId="17B6F13E" w14:textId="77777777" w:rsidTr="004F58AD">
        <w:tc>
          <w:tcPr>
            <w:tcW w:w="4621" w:type="dxa"/>
          </w:tcPr>
          <w:p w14:paraId="06BFE714" w14:textId="77777777" w:rsidR="008C4195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  <w:tc>
          <w:tcPr>
            <w:tcW w:w="4622" w:type="dxa"/>
          </w:tcPr>
          <w:p w14:paraId="0B109F2B" w14:textId="77777777" w:rsidR="008C4195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</w:tr>
    </w:tbl>
    <w:p w14:paraId="605188F9" w14:textId="77777777" w:rsidR="00EB3861" w:rsidRPr="001C6C05" w:rsidRDefault="00EB3861" w:rsidP="00876B33">
      <w:pPr>
        <w:rPr>
          <w:bCs/>
          <w:szCs w:val="22"/>
        </w:rPr>
      </w:pPr>
    </w:p>
    <w:p w14:paraId="3300B42A" w14:textId="77777777" w:rsidR="00876B33" w:rsidRPr="001C6C05" w:rsidRDefault="00D80B96" w:rsidP="008403CC">
      <w:pPr>
        <w:keepNext/>
        <w:rPr>
          <w:b/>
        </w:rPr>
      </w:pPr>
      <w:r w:rsidRPr="001C6C05">
        <w:rPr>
          <w:b/>
        </w:rPr>
        <w:t>Československá obchodní banka, a.s., jako A</w:t>
      </w:r>
      <w:r w:rsidR="00B936C7" w:rsidRPr="001C6C05">
        <w:rPr>
          <w:b/>
        </w:rPr>
        <w:t>gent úvěrů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D01BF" w14:paraId="10895714" w14:textId="77777777" w:rsidTr="00D21595">
        <w:tc>
          <w:tcPr>
            <w:tcW w:w="4621" w:type="dxa"/>
          </w:tcPr>
          <w:p w14:paraId="3D0C84D4" w14:textId="77777777" w:rsidR="00876B33" w:rsidRPr="001C6C05" w:rsidRDefault="00876B33" w:rsidP="008403CC">
            <w:pPr>
              <w:keepNext/>
              <w:widowControl w:val="0"/>
              <w:rPr>
                <w:lang w:eastAsia="cs-CZ"/>
              </w:rPr>
            </w:pPr>
          </w:p>
          <w:p w14:paraId="24507D21" w14:textId="77777777" w:rsidR="00876B33" w:rsidRPr="001C6C05" w:rsidRDefault="00D80B96" w:rsidP="008403CC">
            <w:pPr>
              <w:keepNext/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3EDD12BC" w14:textId="77777777" w:rsidR="00876B33" w:rsidRPr="001C6C05" w:rsidRDefault="00876B33" w:rsidP="008403CC">
            <w:pPr>
              <w:keepNext/>
              <w:widowControl w:val="0"/>
              <w:rPr>
                <w:lang w:eastAsia="cs-CZ"/>
              </w:rPr>
            </w:pPr>
          </w:p>
          <w:p w14:paraId="42249588" w14:textId="77777777" w:rsidR="00876B33" w:rsidRPr="001C6C05" w:rsidRDefault="00D80B96" w:rsidP="008403CC">
            <w:pPr>
              <w:keepNext/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1D01BF" w14:paraId="1148A2D8" w14:textId="77777777" w:rsidTr="00D21595">
        <w:tc>
          <w:tcPr>
            <w:tcW w:w="4621" w:type="dxa"/>
          </w:tcPr>
          <w:p w14:paraId="7FDE577A" w14:textId="77777777" w:rsidR="008403CC" w:rsidRPr="001C6C05" w:rsidRDefault="00D80B96" w:rsidP="008403CC">
            <w:pPr>
              <w:keepNext/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0FCEF2E3" w14:textId="77777777" w:rsidR="008403CC" w:rsidRPr="001C6C05" w:rsidRDefault="00D80B96" w:rsidP="008403CC">
            <w:pPr>
              <w:keepNext/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</w:tr>
      <w:tr w:rsidR="001D01BF" w14:paraId="58536FBD" w14:textId="77777777" w:rsidTr="00D21595">
        <w:tc>
          <w:tcPr>
            <w:tcW w:w="4621" w:type="dxa"/>
          </w:tcPr>
          <w:p w14:paraId="2A9BEAAC" w14:textId="77777777" w:rsidR="008C4195" w:rsidRPr="001C6C05" w:rsidRDefault="00D80B96" w:rsidP="008403CC">
            <w:pPr>
              <w:keepNext/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  <w:tc>
          <w:tcPr>
            <w:tcW w:w="4622" w:type="dxa"/>
          </w:tcPr>
          <w:p w14:paraId="3A8696C9" w14:textId="77777777" w:rsidR="008C4195" w:rsidRPr="001C6C05" w:rsidRDefault="00D80B96" w:rsidP="008403CC">
            <w:pPr>
              <w:keepNext/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</w:tr>
    </w:tbl>
    <w:p w14:paraId="13F293E2" w14:textId="77777777" w:rsidR="00B936C7" w:rsidRPr="001C6C05" w:rsidRDefault="00B936C7" w:rsidP="00016C35">
      <w:pPr>
        <w:rPr>
          <w:b/>
        </w:rPr>
      </w:pPr>
    </w:p>
    <w:p w14:paraId="5C1FFFFE" w14:textId="77777777" w:rsidR="00016C35" w:rsidRPr="001C6C05" w:rsidRDefault="00D80B96" w:rsidP="00016C35">
      <w:pPr>
        <w:rPr>
          <w:b/>
        </w:rPr>
      </w:pPr>
      <w:r w:rsidRPr="001C6C05">
        <w:rPr>
          <w:b/>
        </w:rPr>
        <w:t>Československá obchodní banka, a.s., jako Agent</w:t>
      </w:r>
      <w:r w:rsidR="00B936C7" w:rsidRPr="001C6C05">
        <w:rPr>
          <w:b/>
        </w:rPr>
        <w:t xml:space="preserve"> pro zajištění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D01BF" w14:paraId="29A5A5C2" w14:textId="77777777" w:rsidTr="0071021E">
        <w:tc>
          <w:tcPr>
            <w:tcW w:w="4621" w:type="dxa"/>
          </w:tcPr>
          <w:p w14:paraId="52ACAAA2" w14:textId="77777777" w:rsidR="00016C35" w:rsidRPr="001C6C05" w:rsidRDefault="00016C35" w:rsidP="0071021E">
            <w:pPr>
              <w:widowControl w:val="0"/>
              <w:rPr>
                <w:lang w:eastAsia="cs-CZ"/>
              </w:rPr>
            </w:pPr>
          </w:p>
          <w:p w14:paraId="451AF041" w14:textId="77777777" w:rsidR="00016C35" w:rsidRPr="001C6C05" w:rsidRDefault="00D80B96" w:rsidP="0071021E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14:paraId="357FBA91" w14:textId="77777777" w:rsidR="00016C35" w:rsidRPr="001C6C05" w:rsidRDefault="00016C35" w:rsidP="0071021E">
            <w:pPr>
              <w:widowControl w:val="0"/>
              <w:rPr>
                <w:lang w:eastAsia="cs-CZ"/>
              </w:rPr>
            </w:pPr>
          </w:p>
          <w:p w14:paraId="00251510" w14:textId="77777777" w:rsidR="00016C35" w:rsidRPr="001C6C05" w:rsidRDefault="00D80B96" w:rsidP="0071021E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 xml:space="preserve">Podpis: </w:t>
            </w:r>
            <w:r w:rsidRPr="001C6C05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1D01BF" w14:paraId="1D6BBEA9" w14:textId="77777777" w:rsidTr="0071021E">
        <w:tc>
          <w:tcPr>
            <w:tcW w:w="4621" w:type="dxa"/>
          </w:tcPr>
          <w:p w14:paraId="52D4DDFE" w14:textId="77777777" w:rsidR="008C4195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14:paraId="4B552B52" w14:textId="77777777" w:rsidR="008C4195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Jméno:</w:t>
            </w:r>
            <w:r w:rsidRPr="001C6C05">
              <w:rPr>
                <w:szCs w:val="22"/>
                <w:lang w:eastAsia="cs-CZ"/>
              </w:rPr>
              <w:tab/>
            </w:r>
          </w:p>
        </w:tc>
      </w:tr>
      <w:tr w:rsidR="001D01BF" w14:paraId="613C35FF" w14:textId="77777777" w:rsidTr="0071021E">
        <w:tc>
          <w:tcPr>
            <w:tcW w:w="4621" w:type="dxa"/>
          </w:tcPr>
          <w:p w14:paraId="497E1304" w14:textId="77777777" w:rsidR="008C4195" w:rsidRPr="001C6C05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  <w:tc>
          <w:tcPr>
            <w:tcW w:w="4622" w:type="dxa"/>
          </w:tcPr>
          <w:p w14:paraId="04AC4E15" w14:textId="77777777" w:rsidR="008C4195" w:rsidRPr="004A38A0" w:rsidRDefault="00D80B96" w:rsidP="00C25F4D">
            <w:pPr>
              <w:widowControl w:val="0"/>
              <w:rPr>
                <w:lang w:eastAsia="cs-CZ"/>
              </w:rPr>
            </w:pPr>
            <w:r w:rsidRPr="001C6C05">
              <w:rPr>
                <w:szCs w:val="22"/>
                <w:lang w:eastAsia="cs-CZ"/>
              </w:rPr>
              <w:t>Funkce:</w:t>
            </w:r>
            <w:r w:rsidRPr="001C6C05">
              <w:rPr>
                <w:szCs w:val="22"/>
                <w:lang w:eastAsia="cs-CZ"/>
              </w:rPr>
              <w:tab/>
              <w:t xml:space="preserve"> </w:t>
            </w:r>
            <w:r w:rsidRPr="001C6C05">
              <w:rPr>
                <w:szCs w:val="22"/>
              </w:rPr>
              <w:t>na základě pověření</w:t>
            </w:r>
          </w:p>
        </w:tc>
      </w:tr>
    </w:tbl>
    <w:p w14:paraId="5DF06495" w14:textId="77777777" w:rsidR="00B936C7" w:rsidRPr="004A38A0" w:rsidRDefault="00B936C7" w:rsidP="00016C35">
      <w:pPr>
        <w:rPr>
          <w:b/>
        </w:rPr>
      </w:pPr>
    </w:p>
    <w:p w14:paraId="6A4F8603" w14:textId="77777777" w:rsidR="00234D84" w:rsidRPr="004A38A0" w:rsidRDefault="00234D84" w:rsidP="00876B33">
      <w:pPr>
        <w:pStyle w:val="AppendixHEADING"/>
        <w:pageBreakBefore w:val="0"/>
        <w:jc w:val="both"/>
        <w:outlineLvl w:val="0"/>
        <w:rPr>
          <w:rFonts w:ascii="Times New Roman" w:hAnsi="Times New Roman"/>
          <w:sz w:val="22"/>
          <w:szCs w:val="22"/>
          <w:lang w:val="cs-CZ"/>
        </w:rPr>
      </w:pPr>
    </w:p>
    <w:p w14:paraId="07D511C9" w14:textId="77777777" w:rsidR="00191E6B" w:rsidRPr="004A38A0" w:rsidRDefault="00191E6B" w:rsidP="00E03C59">
      <w:pPr>
        <w:pStyle w:val="AppendixHEADING"/>
        <w:keepNext/>
        <w:pageBreakBefore w:val="0"/>
        <w:jc w:val="both"/>
        <w:outlineLvl w:val="0"/>
        <w:rPr>
          <w:rFonts w:ascii="Times New Roman" w:hAnsi="Times New Roman"/>
          <w:color w:val="auto"/>
          <w:sz w:val="22"/>
          <w:szCs w:val="22"/>
          <w:lang w:val="cs-CZ"/>
        </w:rPr>
      </w:pPr>
    </w:p>
    <w:sectPr w:rsidR="00191E6B" w:rsidRPr="004A38A0" w:rsidSect="00A06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418" w:right="141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DCAC" w14:textId="77777777" w:rsidR="00821506" w:rsidRDefault="00821506">
      <w:pPr>
        <w:spacing w:before="0" w:after="0"/>
      </w:pPr>
      <w:r>
        <w:separator/>
      </w:r>
    </w:p>
  </w:endnote>
  <w:endnote w:type="continuationSeparator" w:id="0">
    <w:p w14:paraId="0452EF37" w14:textId="77777777" w:rsidR="00821506" w:rsidRDefault="008215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5B9F" w14:textId="77777777" w:rsidR="00A2520D" w:rsidRDefault="00A252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496B" w14:textId="77777777" w:rsidR="0033707E" w:rsidRPr="00821506" w:rsidRDefault="0033707E" w:rsidP="00821506">
    <w:pPr>
      <w:pStyle w:val="Zpat"/>
      <w:rPr>
        <w:rStyle w:val="slostrnky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F0EF" w14:textId="77777777" w:rsidR="00A2520D" w:rsidRDefault="00A25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98D" w14:textId="77777777" w:rsidR="00821506" w:rsidRDefault="00821506">
      <w:pPr>
        <w:spacing w:before="0" w:after="0"/>
      </w:pPr>
      <w:r>
        <w:separator/>
      </w:r>
    </w:p>
  </w:footnote>
  <w:footnote w:type="continuationSeparator" w:id="0">
    <w:p w14:paraId="5F45DF33" w14:textId="77777777" w:rsidR="00821506" w:rsidRDefault="008215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3821" w14:textId="77777777" w:rsidR="00A2520D" w:rsidRDefault="00A252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3A39" w14:textId="77777777" w:rsidR="0041250F" w:rsidRPr="00821506" w:rsidRDefault="0041250F" w:rsidP="008215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550B" w14:textId="77777777" w:rsidR="008403CC" w:rsidRPr="00821506" w:rsidRDefault="008403CC" w:rsidP="008215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A26"/>
    <w:multiLevelType w:val="multilevel"/>
    <w:tmpl w:val="E8A82FF4"/>
    <w:lvl w:ilvl="0">
      <w:start w:val="1"/>
      <w:numFmt w:val="upperRoman"/>
      <w:suff w:val="nothing"/>
      <w:lvlText w:val="ČÁST %1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Heading3BoldItalicBlack"/>
      <w:isLgl/>
      <w:lvlText w:val="%2.%3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18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CAB31A6"/>
    <w:multiLevelType w:val="hybridMultilevel"/>
    <w:tmpl w:val="B69E5F64"/>
    <w:lvl w:ilvl="0" w:tplc="B3BA98A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C5C6C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FCA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A0F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3E0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629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DE8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3EC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3C8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3AA04DDC"/>
    <w:multiLevelType w:val="multilevel"/>
    <w:tmpl w:val="6E80AE96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3E725538"/>
    <w:multiLevelType w:val="multilevel"/>
    <w:tmpl w:val="0C6E3C48"/>
    <w:name w:val="AOTOC8922322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08"/>
      </w:pPr>
      <w:rPr>
        <w:rFonts w:ascii="Arial Bold" w:hAnsi="Arial Bold" w:cs="Times New Roman" w:hint="default"/>
        <w:b/>
        <w:i/>
        <w:sz w:val="22"/>
      </w:rPr>
    </w:lvl>
    <w:lvl w:ilvl="3">
      <w:start w:val="1"/>
      <w:numFmt w:val="lowerRoman"/>
      <w:lvlText w:val="(%4)"/>
      <w:lvlJc w:val="left"/>
      <w:pPr>
        <w:tabs>
          <w:tab w:val="num" w:pos="2846"/>
        </w:tabs>
        <w:ind w:left="2552" w:hanging="426"/>
      </w:pPr>
      <w:rPr>
        <w:rFonts w:ascii="Arial Bold" w:hAnsi="Arial Bold" w:cs="Times New Roman" w:hint="default"/>
        <w:b w:val="0"/>
        <w:i/>
        <w:sz w:val="22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475B3203"/>
    <w:multiLevelType w:val="multilevel"/>
    <w:tmpl w:val="B23AE73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6" w15:restartNumberingAfterBreak="0">
    <w:nsid w:val="526075B1"/>
    <w:multiLevelType w:val="multilevel"/>
    <w:tmpl w:val="A6860E0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38"/>
        </w:tabs>
        <w:ind w:left="2138" w:hanging="720"/>
      </w:pPr>
    </w:lvl>
    <w:lvl w:ilvl="4">
      <w:start w:val="1"/>
      <w:numFmt w:val="upperLetter"/>
      <w:pStyle w:val="AOHead2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AltHead2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85F6467"/>
    <w:multiLevelType w:val="multilevel"/>
    <w:tmpl w:val="6E8E968C"/>
    <w:lvl w:ilvl="0">
      <w:start w:val="1"/>
      <w:numFmt w:val="decimal"/>
      <w:pStyle w:val="st"/>
      <w:suff w:val="nothing"/>
      <w:lvlText w:val="ČÁST %1"/>
      <w:lvlJc w:val="left"/>
      <w:rPr>
        <w:rFonts w:ascii="Times New Roman" w:hAnsi="Times New Roman" w:cs="Times New Roman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."/>
      <w:lvlJc w:val="left"/>
      <w:pPr>
        <w:tabs>
          <w:tab w:val="num" w:pos="0"/>
        </w:tabs>
        <w:ind w:left="709" w:hanging="720"/>
      </w:pPr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 w:hint="default"/>
        <w:b/>
        <w:bCs/>
        <w:i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-158"/>
        </w:tabs>
        <w:ind w:left="12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suff w:val="nothing"/>
      <w:lvlText w:val="Příloha č. %5"/>
      <w:lvlJc w:val="left"/>
      <w:rPr>
        <w:rFonts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84"/>
        </w:tabs>
        <w:ind w:left="2269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 w:hint="default"/>
      </w:rPr>
    </w:lvl>
  </w:abstractNum>
  <w:abstractNum w:abstractNumId="8" w15:restartNumberingAfterBreak="0">
    <w:nsid w:val="6F4B5D6A"/>
    <w:multiLevelType w:val="multilevel"/>
    <w:tmpl w:val="8B92DEF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76C023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124A04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8E1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5C5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021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4AC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AAD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DA5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02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304059">
    <w:abstractNumId w:val="2"/>
  </w:num>
  <w:num w:numId="2" w16cid:durableId="181672818">
    <w:abstractNumId w:val="9"/>
  </w:num>
  <w:num w:numId="3" w16cid:durableId="2021734948">
    <w:abstractNumId w:val="5"/>
  </w:num>
  <w:num w:numId="4" w16cid:durableId="1327052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280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785010">
    <w:abstractNumId w:val="7"/>
  </w:num>
  <w:num w:numId="7" w16cid:durableId="1512793581">
    <w:abstractNumId w:val="8"/>
  </w:num>
  <w:num w:numId="8" w16cid:durableId="938835679">
    <w:abstractNumId w:val="3"/>
  </w:num>
  <w:num w:numId="9" w16cid:durableId="654797047">
    <w:abstractNumId w:val="6"/>
  </w:num>
  <w:num w:numId="10" w16cid:durableId="810289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6706889">
    <w:abstractNumId w:val="1"/>
  </w:num>
  <w:num w:numId="12" w16cid:durableId="1319456685">
    <w:abstractNumId w:val="8"/>
  </w:num>
  <w:num w:numId="13" w16cid:durableId="1988120977">
    <w:abstractNumId w:val="8"/>
  </w:num>
  <w:num w:numId="14" w16cid:durableId="486097524">
    <w:abstractNumId w:val="8"/>
  </w:num>
  <w:num w:numId="15" w16cid:durableId="313797393">
    <w:abstractNumId w:val="8"/>
  </w:num>
  <w:num w:numId="16" w16cid:durableId="1699964088">
    <w:abstractNumId w:val="8"/>
  </w:num>
  <w:num w:numId="17" w16cid:durableId="1087774292">
    <w:abstractNumId w:val="8"/>
  </w:num>
  <w:num w:numId="18" w16cid:durableId="651982338">
    <w:abstractNumId w:val="8"/>
  </w:num>
  <w:num w:numId="19" w16cid:durableId="179571354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D"/>
    <w:rsid w:val="00000385"/>
    <w:rsid w:val="000005BD"/>
    <w:rsid w:val="00000B40"/>
    <w:rsid w:val="00000B77"/>
    <w:rsid w:val="00001575"/>
    <w:rsid w:val="00001A6C"/>
    <w:rsid w:val="00001DA9"/>
    <w:rsid w:val="00003B5D"/>
    <w:rsid w:val="00004772"/>
    <w:rsid w:val="000054B4"/>
    <w:rsid w:val="00005B42"/>
    <w:rsid w:val="00005E16"/>
    <w:rsid w:val="00006075"/>
    <w:rsid w:val="00006263"/>
    <w:rsid w:val="000062D1"/>
    <w:rsid w:val="000064E4"/>
    <w:rsid w:val="0000715D"/>
    <w:rsid w:val="00007252"/>
    <w:rsid w:val="00007C02"/>
    <w:rsid w:val="000100EE"/>
    <w:rsid w:val="00010BA7"/>
    <w:rsid w:val="00010BE2"/>
    <w:rsid w:val="00010CCA"/>
    <w:rsid w:val="00010E26"/>
    <w:rsid w:val="0001151E"/>
    <w:rsid w:val="000120B5"/>
    <w:rsid w:val="000122C6"/>
    <w:rsid w:val="00012525"/>
    <w:rsid w:val="00012A07"/>
    <w:rsid w:val="000137C0"/>
    <w:rsid w:val="0001501E"/>
    <w:rsid w:val="00015758"/>
    <w:rsid w:val="0001660F"/>
    <w:rsid w:val="00016C35"/>
    <w:rsid w:val="00017E14"/>
    <w:rsid w:val="00017EFF"/>
    <w:rsid w:val="00017FCB"/>
    <w:rsid w:val="0002027A"/>
    <w:rsid w:val="000206FA"/>
    <w:rsid w:val="00020B9B"/>
    <w:rsid w:val="00021025"/>
    <w:rsid w:val="0002113F"/>
    <w:rsid w:val="000212FC"/>
    <w:rsid w:val="00021C66"/>
    <w:rsid w:val="00022E95"/>
    <w:rsid w:val="000231F9"/>
    <w:rsid w:val="00023C75"/>
    <w:rsid w:val="00024A90"/>
    <w:rsid w:val="00024B9A"/>
    <w:rsid w:val="00026326"/>
    <w:rsid w:val="00026752"/>
    <w:rsid w:val="00026A52"/>
    <w:rsid w:val="00027075"/>
    <w:rsid w:val="0002766A"/>
    <w:rsid w:val="00027711"/>
    <w:rsid w:val="00027E63"/>
    <w:rsid w:val="00030472"/>
    <w:rsid w:val="00030883"/>
    <w:rsid w:val="00030A70"/>
    <w:rsid w:val="000310A3"/>
    <w:rsid w:val="00031B61"/>
    <w:rsid w:val="0003237B"/>
    <w:rsid w:val="00033E54"/>
    <w:rsid w:val="00034619"/>
    <w:rsid w:val="00034E06"/>
    <w:rsid w:val="00034F07"/>
    <w:rsid w:val="00034F8B"/>
    <w:rsid w:val="0004095C"/>
    <w:rsid w:val="000411EC"/>
    <w:rsid w:val="0004122B"/>
    <w:rsid w:val="000426C5"/>
    <w:rsid w:val="000437E5"/>
    <w:rsid w:val="00043FE9"/>
    <w:rsid w:val="000451A5"/>
    <w:rsid w:val="000452FE"/>
    <w:rsid w:val="00045499"/>
    <w:rsid w:val="00045B0C"/>
    <w:rsid w:val="00046D2B"/>
    <w:rsid w:val="0004703A"/>
    <w:rsid w:val="000508C0"/>
    <w:rsid w:val="0005178A"/>
    <w:rsid w:val="00051A0C"/>
    <w:rsid w:val="00051D3E"/>
    <w:rsid w:val="000526EF"/>
    <w:rsid w:val="00053083"/>
    <w:rsid w:val="00053BF7"/>
    <w:rsid w:val="00054E93"/>
    <w:rsid w:val="0005597C"/>
    <w:rsid w:val="00056F62"/>
    <w:rsid w:val="0005710A"/>
    <w:rsid w:val="000573A4"/>
    <w:rsid w:val="00057721"/>
    <w:rsid w:val="000601CE"/>
    <w:rsid w:val="0006089E"/>
    <w:rsid w:val="00061401"/>
    <w:rsid w:val="000618AA"/>
    <w:rsid w:val="0006197D"/>
    <w:rsid w:val="00061C5E"/>
    <w:rsid w:val="00062548"/>
    <w:rsid w:val="00063292"/>
    <w:rsid w:val="000635DE"/>
    <w:rsid w:val="00063691"/>
    <w:rsid w:val="0006488E"/>
    <w:rsid w:val="00064CF2"/>
    <w:rsid w:val="0006576B"/>
    <w:rsid w:val="00065CF5"/>
    <w:rsid w:val="00066579"/>
    <w:rsid w:val="00066BDF"/>
    <w:rsid w:val="00066D29"/>
    <w:rsid w:val="000674A6"/>
    <w:rsid w:val="000676A6"/>
    <w:rsid w:val="000705B2"/>
    <w:rsid w:val="00070FDB"/>
    <w:rsid w:val="00071146"/>
    <w:rsid w:val="00071DBF"/>
    <w:rsid w:val="0007233F"/>
    <w:rsid w:val="0007234F"/>
    <w:rsid w:val="000723D3"/>
    <w:rsid w:val="000725B2"/>
    <w:rsid w:val="000731E4"/>
    <w:rsid w:val="00073D94"/>
    <w:rsid w:val="00074315"/>
    <w:rsid w:val="000759CE"/>
    <w:rsid w:val="00075B0B"/>
    <w:rsid w:val="00076293"/>
    <w:rsid w:val="00077940"/>
    <w:rsid w:val="000812F9"/>
    <w:rsid w:val="00081EF5"/>
    <w:rsid w:val="000821EE"/>
    <w:rsid w:val="000824A5"/>
    <w:rsid w:val="00082E4C"/>
    <w:rsid w:val="00083644"/>
    <w:rsid w:val="00084424"/>
    <w:rsid w:val="00084858"/>
    <w:rsid w:val="00086BB8"/>
    <w:rsid w:val="000875BF"/>
    <w:rsid w:val="00087AC6"/>
    <w:rsid w:val="00090055"/>
    <w:rsid w:val="000901DE"/>
    <w:rsid w:val="000908CC"/>
    <w:rsid w:val="000913A7"/>
    <w:rsid w:val="00091790"/>
    <w:rsid w:val="00091EE9"/>
    <w:rsid w:val="0009231C"/>
    <w:rsid w:val="000924CB"/>
    <w:rsid w:val="00092F71"/>
    <w:rsid w:val="00093871"/>
    <w:rsid w:val="000959E3"/>
    <w:rsid w:val="00096119"/>
    <w:rsid w:val="0009675D"/>
    <w:rsid w:val="00096981"/>
    <w:rsid w:val="000A09B9"/>
    <w:rsid w:val="000A0C94"/>
    <w:rsid w:val="000A163F"/>
    <w:rsid w:val="000A17A9"/>
    <w:rsid w:val="000A26D1"/>
    <w:rsid w:val="000A2773"/>
    <w:rsid w:val="000A2951"/>
    <w:rsid w:val="000A38D4"/>
    <w:rsid w:val="000A3ADD"/>
    <w:rsid w:val="000A3CEE"/>
    <w:rsid w:val="000A438A"/>
    <w:rsid w:val="000A4D8C"/>
    <w:rsid w:val="000A6CB9"/>
    <w:rsid w:val="000A6EBA"/>
    <w:rsid w:val="000A6F97"/>
    <w:rsid w:val="000A703D"/>
    <w:rsid w:val="000B074C"/>
    <w:rsid w:val="000B0874"/>
    <w:rsid w:val="000B09E5"/>
    <w:rsid w:val="000B1961"/>
    <w:rsid w:val="000B36CA"/>
    <w:rsid w:val="000B455C"/>
    <w:rsid w:val="000B4667"/>
    <w:rsid w:val="000B4F72"/>
    <w:rsid w:val="000B5D4E"/>
    <w:rsid w:val="000B6F4D"/>
    <w:rsid w:val="000B71E4"/>
    <w:rsid w:val="000B74AB"/>
    <w:rsid w:val="000B76DB"/>
    <w:rsid w:val="000B7DA6"/>
    <w:rsid w:val="000C0111"/>
    <w:rsid w:val="000C054D"/>
    <w:rsid w:val="000C0A70"/>
    <w:rsid w:val="000C0ACF"/>
    <w:rsid w:val="000C0D3A"/>
    <w:rsid w:val="000C310C"/>
    <w:rsid w:val="000C3BE5"/>
    <w:rsid w:val="000C3C4C"/>
    <w:rsid w:val="000C5116"/>
    <w:rsid w:val="000C52D4"/>
    <w:rsid w:val="000C6F5E"/>
    <w:rsid w:val="000C707B"/>
    <w:rsid w:val="000C7116"/>
    <w:rsid w:val="000C7219"/>
    <w:rsid w:val="000C75F6"/>
    <w:rsid w:val="000C7853"/>
    <w:rsid w:val="000D0DC4"/>
    <w:rsid w:val="000D14A4"/>
    <w:rsid w:val="000D1DB2"/>
    <w:rsid w:val="000D1F88"/>
    <w:rsid w:val="000D2346"/>
    <w:rsid w:val="000D2AE6"/>
    <w:rsid w:val="000D2DFE"/>
    <w:rsid w:val="000D3DD4"/>
    <w:rsid w:val="000D591F"/>
    <w:rsid w:val="000D62CB"/>
    <w:rsid w:val="000D63B7"/>
    <w:rsid w:val="000D683A"/>
    <w:rsid w:val="000D6D7D"/>
    <w:rsid w:val="000D6F14"/>
    <w:rsid w:val="000D76EF"/>
    <w:rsid w:val="000D7CC9"/>
    <w:rsid w:val="000D7D75"/>
    <w:rsid w:val="000D7FD4"/>
    <w:rsid w:val="000E050D"/>
    <w:rsid w:val="000E0D43"/>
    <w:rsid w:val="000E1A47"/>
    <w:rsid w:val="000E20CE"/>
    <w:rsid w:val="000E3364"/>
    <w:rsid w:val="000E38AF"/>
    <w:rsid w:val="000E456D"/>
    <w:rsid w:val="000E4CD7"/>
    <w:rsid w:val="000E5EB9"/>
    <w:rsid w:val="000E5FA6"/>
    <w:rsid w:val="000E6250"/>
    <w:rsid w:val="000E6866"/>
    <w:rsid w:val="000E6C50"/>
    <w:rsid w:val="000E6DB8"/>
    <w:rsid w:val="000F0B0F"/>
    <w:rsid w:val="000F0E29"/>
    <w:rsid w:val="000F1247"/>
    <w:rsid w:val="000F1481"/>
    <w:rsid w:val="000F1718"/>
    <w:rsid w:val="000F19E0"/>
    <w:rsid w:val="000F1C63"/>
    <w:rsid w:val="000F1DF5"/>
    <w:rsid w:val="000F303B"/>
    <w:rsid w:val="000F395C"/>
    <w:rsid w:val="000F3CDF"/>
    <w:rsid w:val="000F5E1D"/>
    <w:rsid w:val="000F73B3"/>
    <w:rsid w:val="000F75FE"/>
    <w:rsid w:val="001000C7"/>
    <w:rsid w:val="001001B7"/>
    <w:rsid w:val="00100573"/>
    <w:rsid w:val="00100F9A"/>
    <w:rsid w:val="00102E89"/>
    <w:rsid w:val="00103B3A"/>
    <w:rsid w:val="00105F1F"/>
    <w:rsid w:val="001061C8"/>
    <w:rsid w:val="00106A2D"/>
    <w:rsid w:val="00106B56"/>
    <w:rsid w:val="00106C56"/>
    <w:rsid w:val="00106E89"/>
    <w:rsid w:val="0010770D"/>
    <w:rsid w:val="001078C8"/>
    <w:rsid w:val="00111119"/>
    <w:rsid w:val="001112BF"/>
    <w:rsid w:val="00111A7D"/>
    <w:rsid w:val="00112EA7"/>
    <w:rsid w:val="00112EC2"/>
    <w:rsid w:val="0011343A"/>
    <w:rsid w:val="00113A7A"/>
    <w:rsid w:val="00114CC8"/>
    <w:rsid w:val="00114DEF"/>
    <w:rsid w:val="00114FA9"/>
    <w:rsid w:val="001153F3"/>
    <w:rsid w:val="00115472"/>
    <w:rsid w:val="00115747"/>
    <w:rsid w:val="001159D6"/>
    <w:rsid w:val="00115C64"/>
    <w:rsid w:val="00115D0E"/>
    <w:rsid w:val="0011660B"/>
    <w:rsid w:val="00116D66"/>
    <w:rsid w:val="00117017"/>
    <w:rsid w:val="00117844"/>
    <w:rsid w:val="001202AE"/>
    <w:rsid w:val="00121C39"/>
    <w:rsid w:val="0012200F"/>
    <w:rsid w:val="00122289"/>
    <w:rsid w:val="00122554"/>
    <w:rsid w:val="0012280B"/>
    <w:rsid w:val="00122A11"/>
    <w:rsid w:val="00122EE7"/>
    <w:rsid w:val="00123037"/>
    <w:rsid w:val="0012304F"/>
    <w:rsid w:val="0012573D"/>
    <w:rsid w:val="00125F01"/>
    <w:rsid w:val="0012613B"/>
    <w:rsid w:val="00126389"/>
    <w:rsid w:val="0012740D"/>
    <w:rsid w:val="00127705"/>
    <w:rsid w:val="00131C3F"/>
    <w:rsid w:val="0013265D"/>
    <w:rsid w:val="001333C2"/>
    <w:rsid w:val="001334B3"/>
    <w:rsid w:val="00134099"/>
    <w:rsid w:val="001357B7"/>
    <w:rsid w:val="00135A4E"/>
    <w:rsid w:val="00135C59"/>
    <w:rsid w:val="00136447"/>
    <w:rsid w:val="00136DDA"/>
    <w:rsid w:val="00137707"/>
    <w:rsid w:val="00137C02"/>
    <w:rsid w:val="00137DFF"/>
    <w:rsid w:val="00140227"/>
    <w:rsid w:val="00140E6E"/>
    <w:rsid w:val="001410C7"/>
    <w:rsid w:val="0014393E"/>
    <w:rsid w:val="00145E6D"/>
    <w:rsid w:val="0014634E"/>
    <w:rsid w:val="00146B1F"/>
    <w:rsid w:val="00146DDF"/>
    <w:rsid w:val="001472C0"/>
    <w:rsid w:val="001476CF"/>
    <w:rsid w:val="00147A51"/>
    <w:rsid w:val="00147E01"/>
    <w:rsid w:val="001525AF"/>
    <w:rsid w:val="001532E1"/>
    <w:rsid w:val="0015433E"/>
    <w:rsid w:val="00154693"/>
    <w:rsid w:val="00154B22"/>
    <w:rsid w:val="001552C3"/>
    <w:rsid w:val="001563AF"/>
    <w:rsid w:val="001566C1"/>
    <w:rsid w:val="00157291"/>
    <w:rsid w:val="001576F0"/>
    <w:rsid w:val="00157FD5"/>
    <w:rsid w:val="00160339"/>
    <w:rsid w:val="001616D7"/>
    <w:rsid w:val="00163057"/>
    <w:rsid w:val="00164A12"/>
    <w:rsid w:val="0016599E"/>
    <w:rsid w:val="0016635A"/>
    <w:rsid w:val="001667C3"/>
    <w:rsid w:val="00167129"/>
    <w:rsid w:val="00167291"/>
    <w:rsid w:val="00167D5E"/>
    <w:rsid w:val="00170631"/>
    <w:rsid w:val="001713ED"/>
    <w:rsid w:val="001713FF"/>
    <w:rsid w:val="00171C08"/>
    <w:rsid w:val="00172328"/>
    <w:rsid w:val="00172D31"/>
    <w:rsid w:val="00172F36"/>
    <w:rsid w:val="001730FB"/>
    <w:rsid w:val="0017317E"/>
    <w:rsid w:val="00173244"/>
    <w:rsid w:val="001736FB"/>
    <w:rsid w:val="00173E05"/>
    <w:rsid w:val="00174E33"/>
    <w:rsid w:val="001751E8"/>
    <w:rsid w:val="001753D3"/>
    <w:rsid w:val="0017563B"/>
    <w:rsid w:val="00177D53"/>
    <w:rsid w:val="001803CC"/>
    <w:rsid w:val="00181576"/>
    <w:rsid w:val="00181B2A"/>
    <w:rsid w:val="00182961"/>
    <w:rsid w:val="00185489"/>
    <w:rsid w:val="00185BD1"/>
    <w:rsid w:val="00186AD5"/>
    <w:rsid w:val="00187CFE"/>
    <w:rsid w:val="00187D02"/>
    <w:rsid w:val="001906E9"/>
    <w:rsid w:val="00190AF9"/>
    <w:rsid w:val="00191325"/>
    <w:rsid w:val="00191E6B"/>
    <w:rsid w:val="00191FA4"/>
    <w:rsid w:val="00192104"/>
    <w:rsid w:val="0019280B"/>
    <w:rsid w:val="001933CC"/>
    <w:rsid w:val="0019389D"/>
    <w:rsid w:val="0019561F"/>
    <w:rsid w:val="00195CC2"/>
    <w:rsid w:val="00196897"/>
    <w:rsid w:val="00197D41"/>
    <w:rsid w:val="001A0262"/>
    <w:rsid w:val="001A0490"/>
    <w:rsid w:val="001A09D2"/>
    <w:rsid w:val="001A13CD"/>
    <w:rsid w:val="001A1A5F"/>
    <w:rsid w:val="001A2185"/>
    <w:rsid w:val="001A292B"/>
    <w:rsid w:val="001A3471"/>
    <w:rsid w:val="001A3946"/>
    <w:rsid w:val="001A51EF"/>
    <w:rsid w:val="001A5336"/>
    <w:rsid w:val="001A5B61"/>
    <w:rsid w:val="001A6534"/>
    <w:rsid w:val="001A69DE"/>
    <w:rsid w:val="001A7B92"/>
    <w:rsid w:val="001A7E61"/>
    <w:rsid w:val="001B0512"/>
    <w:rsid w:val="001B2273"/>
    <w:rsid w:val="001B3363"/>
    <w:rsid w:val="001B33B8"/>
    <w:rsid w:val="001B36B7"/>
    <w:rsid w:val="001B38B8"/>
    <w:rsid w:val="001B3E8A"/>
    <w:rsid w:val="001B4247"/>
    <w:rsid w:val="001B48A4"/>
    <w:rsid w:val="001B6499"/>
    <w:rsid w:val="001B64AB"/>
    <w:rsid w:val="001B75AB"/>
    <w:rsid w:val="001B7919"/>
    <w:rsid w:val="001C0ABC"/>
    <w:rsid w:val="001C0FBC"/>
    <w:rsid w:val="001C122A"/>
    <w:rsid w:val="001C16F2"/>
    <w:rsid w:val="001C1C64"/>
    <w:rsid w:val="001C1CEE"/>
    <w:rsid w:val="001C2387"/>
    <w:rsid w:val="001C2A2A"/>
    <w:rsid w:val="001C2AEE"/>
    <w:rsid w:val="001C4600"/>
    <w:rsid w:val="001C5048"/>
    <w:rsid w:val="001C6ACF"/>
    <w:rsid w:val="001C6C05"/>
    <w:rsid w:val="001C7045"/>
    <w:rsid w:val="001D01BF"/>
    <w:rsid w:val="001D07EC"/>
    <w:rsid w:val="001D081E"/>
    <w:rsid w:val="001D0F91"/>
    <w:rsid w:val="001D154A"/>
    <w:rsid w:val="001D2942"/>
    <w:rsid w:val="001D3079"/>
    <w:rsid w:val="001D40D6"/>
    <w:rsid w:val="001D4FD7"/>
    <w:rsid w:val="001D51D6"/>
    <w:rsid w:val="001D5296"/>
    <w:rsid w:val="001D6954"/>
    <w:rsid w:val="001D6E33"/>
    <w:rsid w:val="001D74BD"/>
    <w:rsid w:val="001E00EE"/>
    <w:rsid w:val="001E0267"/>
    <w:rsid w:val="001E02ED"/>
    <w:rsid w:val="001E162F"/>
    <w:rsid w:val="001E2E26"/>
    <w:rsid w:val="001E33A9"/>
    <w:rsid w:val="001E35AE"/>
    <w:rsid w:val="001E4260"/>
    <w:rsid w:val="001E50CC"/>
    <w:rsid w:val="001E5BC5"/>
    <w:rsid w:val="001E611B"/>
    <w:rsid w:val="001E6672"/>
    <w:rsid w:val="001E69F7"/>
    <w:rsid w:val="001E738B"/>
    <w:rsid w:val="001E7970"/>
    <w:rsid w:val="001F082A"/>
    <w:rsid w:val="001F0B80"/>
    <w:rsid w:val="001F1512"/>
    <w:rsid w:val="001F21BF"/>
    <w:rsid w:val="001F2481"/>
    <w:rsid w:val="001F2523"/>
    <w:rsid w:val="001F2DCD"/>
    <w:rsid w:val="001F410A"/>
    <w:rsid w:val="001F426B"/>
    <w:rsid w:val="001F4935"/>
    <w:rsid w:val="001F7D7C"/>
    <w:rsid w:val="0020028C"/>
    <w:rsid w:val="00200B22"/>
    <w:rsid w:val="00203102"/>
    <w:rsid w:val="00204189"/>
    <w:rsid w:val="00204A50"/>
    <w:rsid w:val="00204F03"/>
    <w:rsid w:val="002052B7"/>
    <w:rsid w:val="00205463"/>
    <w:rsid w:val="002069E1"/>
    <w:rsid w:val="0020724A"/>
    <w:rsid w:val="002100AE"/>
    <w:rsid w:val="002103C7"/>
    <w:rsid w:val="002108C3"/>
    <w:rsid w:val="00210E7C"/>
    <w:rsid w:val="002121AD"/>
    <w:rsid w:val="0021225C"/>
    <w:rsid w:val="002123EC"/>
    <w:rsid w:val="00212721"/>
    <w:rsid w:val="00212CF1"/>
    <w:rsid w:val="00213F0A"/>
    <w:rsid w:val="0021417C"/>
    <w:rsid w:val="002143B6"/>
    <w:rsid w:val="00214614"/>
    <w:rsid w:val="00214F33"/>
    <w:rsid w:val="002157C5"/>
    <w:rsid w:val="002200C3"/>
    <w:rsid w:val="002208D1"/>
    <w:rsid w:val="00221C04"/>
    <w:rsid w:val="00221E0A"/>
    <w:rsid w:val="00222418"/>
    <w:rsid w:val="002224E5"/>
    <w:rsid w:val="0022300C"/>
    <w:rsid w:val="002231DE"/>
    <w:rsid w:val="0022342B"/>
    <w:rsid w:val="00224A44"/>
    <w:rsid w:val="0022544A"/>
    <w:rsid w:val="00226195"/>
    <w:rsid w:val="00226392"/>
    <w:rsid w:val="0022766D"/>
    <w:rsid w:val="00227A5B"/>
    <w:rsid w:val="00227B0A"/>
    <w:rsid w:val="00227DCA"/>
    <w:rsid w:val="00230174"/>
    <w:rsid w:val="00230D9A"/>
    <w:rsid w:val="00230F90"/>
    <w:rsid w:val="0023115B"/>
    <w:rsid w:val="00231D79"/>
    <w:rsid w:val="002329AB"/>
    <w:rsid w:val="00233AB6"/>
    <w:rsid w:val="00234017"/>
    <w:rsid w:val="00234A53"/>
    <w:rsid w:val="00234D84"/>
    <w:rsid w:val="002353DE"/>
    <w:rsid w:val="002356AC"/>
    <w:rsid w:val="00235EC0"/>
    <w:rsid w:val="00236548"/>
    <w:rsid w:val="00236946"/>
    <w:rsid w:val="00236CCF"/>
    <w:rsid w:val="00237862"/>
    <w:rsid w:val="00237B51"/>
    <w:rsid w:val="00237C7C"/>
    <w:rsid w:val="00240565"/>
    <w:rsid w:val="00240867"/>
    <w:rsid w:val="002408DB"/>
    <w:rsid w:val="00240B05"/>
    <w:rsid w:val="002415BE"/>
    <w:rsid w:val="002415CB"/>
    <w:rsid w:val="00241AED"/>
    <w:rsid w:val="00241F5A"/>
    <w:rsid w:val="00241F93"/>
    <w:rsid w:val="002420E8"/>
    <w:rsid w:val="0024265E"/>
    <w:rsid w:val="00244197"/>
    <w:rsid w:val="0024476A"/>
    <w:rsid w:val="00244FBC"/>
    <w:rsid w:val="00245CDF"/>
    <w:rsid w:val="002464AB"/>
    <w:rsid w:val="00247339"/>
    <w:rsid w:val="0025040B"/>
    <w:rsid w:val="00252038"/>
    <w:rsid w:val="002525AA"/>
    <w:rsid w:val="002528BF"/>
    <w:rsid w:val="00252B0A"/>
    <w:rsid w:val="00253A2C"/>
    <w:rsid w:val="002542C3"/>
    <w:rsid w:val="002543B5"/>
    <w:rsid w:val="00254B48"/>
    <w:rsid w:val="00254BF2"/>
    <w:rsid w:val="00255C95"/>
    <w:rsid w:val="00255F04"/>
    <w:rsid w:val="00257633"/>
    <w:rsid w:val="00260411"/>
    <w:rsid w:val="00260786"/>
    <w:rsid w:val="0026099F"/>
    <w:rsid w:val="00261137"/>
    <w:rsid w:val="00261963"/>
    <w:rsid w:val="002621B7"/>
    <w:rsid w:val="00262F3F"/>
    <w:rsid w:val="00263165"/>
    <w:rsid w:val="002631B5"/>
    <w:rsid w:val="00263710"/>
    <w:rsid w:val="002649B4"/>
    <w:rsid w:val="00264DBA"/>
    <w:rsid w:val="002659B4"/>
    <w:rsid w:val="0026705D"/>
    <w:rsid w:val="00267152"/>
    <w:rsid w:val="00267533"/>
    <w:rsid w:val="00267F43"/>
    <w:rsid w:val="00270B7A"/>
    <w:rsid w:val="00271D81"/>
    <w:rsid w:val="00273265"/>
    <w:rsid w:val="0027374C"/>
    <w:rsid w:val="002738F9"/>
    <w:rsid w:val="002740A6"/>
    <w:rsid w:val="00274808"/>
    <w:rsid w:val="00274A20"/>
    <w:rsid w:val="00274D39"/>
    <w:rsid w:val="00275E6C"/>
    <w:rsid w:val="002767A0"/>
    <w:rsid w:val="00276857"/>
    <w:rsid w:val="00276D53"/>
    <w:rsid w:val="00276E56"/>
    <w:rsid w:val="002777AA"/>
    <w:rsid w:val="002777DC"/>
    <w:rsid w:val="00280AD5"/>
    <w:rsid w:val="00280D90"/>
    <w:rsid w:val="00281CA3"/>
    <w:rsid w:val="00281CC0"/>
    <w:rsid w:val="00282EB4"/>
    <w:rsid w:val="002833AC"/>
    <w:rsid w:val="002842A7"/>
    <w:rsid w:val="0028485F"/>
    <w:rsid w:val="00284ED2"/>
    <w:rsid w:val="00285522"/>
    <w:rsid w:val="00285882"/>
    <w:rsid w:val="00285A8A"/>
    <w:rsid w:val="00285CAE"/>
    <w:rsid w:val="002860D1"/>
    <w:rsid w:val="0028617C"/>
    <w:rsid w:val="00286721"/>
    <w:rsid w:val="00287905"/>
    <w:rsid w:val="00290BBC"/>
    <w:rsid w:val="00291E3A"/>
    <w:rsid w:val="002924FC"/>
    <w:rsid w:val="00293013"/>
    <w:rsid w:val="002935F6"/>
    <w:rsid w:val="002946F7"/>
    <w:rsid w:val="00294D2E"/>
    <w:rsid w:val="002954F7"/>
    <w:rsid w:val="00295D5B"/>
    <w:rsid w:val="002967B0"/>
    <w:rsid w:val="00296C30"/>
    <w:rsid w:val="002971E3"/>
    <w:rsid w:val="00297A01"/>
    <w:rsid w:val="002A0509"/>
    <w:rsid w:val="002A0555"/>
    <w:rsid w:val="002A1104"/>
    <w:rsid w:val="002A1262"/>
    <w:rsid w:val="002A171C"/>
    <w:rsid w:val="002A2276"/>
    <w:rsid w:val="002A3A18"/>
    <w:rsid w:val="002A4B84"/>
    <w:rsid w:val="002A4CE7"/>
    <w:rsid w:val="002A4E53"/>
    <w:rsid w:val="002A5685"/>
    <w:rsid w:val="002A59F9"/>
    <w:rsid w:val="002A6172"/>
    <w:rsid w:val="002A6B8C"/>
    <w:rsid w:val="002A7854"/>
    <w:rsid w:val="002A78C8"/>
    <w:rsid w:val="002B0614"/>
    <w:rsid w:val="002B0BEE"/>
    <w:rsid w:val="002B1403"/>
    <w:rsid w:val="002B161C"/>
    <w:rsid w:val="002B1BB2"/>
    <w:rsid w:val="002B2023"/>
    <w:rsid w:val="002B2D0A"/>
    <w:rsid w:val="002B307B"/>
    <w:rsid w:val="002B32BD"/>
    <w:rsid w:val="002B3DC4"/>
    <w:rsid w:val="002B3FCE"/>
    <w:rsid w:val="002B4500"/>
    <w:rsid w:val="002B4885"/>
    <w:rsid w:val="002B5598"/>
    <w:rsid w:val="002B6347"/>
    <w:rsid w:val="002B6C35"/>
    <w:rsid w:val="002B74CF"/>
    <w:rsid w:val="002C005B"/>
    <w:rsid w:val="002C04A4"/>
    <w:rsid w:val="002C05ED"/>
    <w:rsid w:val="002C1052"/>
    <w:rsid w:val="002C1A8D"/>
    <w:rsid w:val="002C1F70"/>
    <w:rsid w:val="002C1FD5"/>
    <w:rsid w:val="002C2157"/>
    <w:rsid w:val="002C4515"/>
    <w:rsid w:val="002C4686"/>
    <w:rsid w:val="002C5058"/>
    <w:rsid w:val="002C7A65"/>
    <w:rsid w:val="002C7B3D"/>
    <w:rsid w:val="002D02A9"/>
    <w:rsid w:val="002D02EF"/>
    <w:rsid w:val="002D063D"/>
    <w:rsid w:val="002D0D42"/>
    <w:rsid w:val="002D0E64"/>
    <w:rsid w:val="002D1B52"/>
    <w:rsid w:val="002D289E"/>
    <w:rsid w:val="002D34CE"/>
    <w:rsid w:val="002D3818"/>
    <w:rsid w:val="002D3A20"/>
    <w:rsid w:val="002D4F39"/>
    <w:rsid w:val="002D4F44"/>
    <w:rsid w:val="002D5E57"/>
    <w:rsid w:val="002D6171"/>
    <w:rsid w:val="002D61A8"/>
    <w:rsid w:val="002D6A39"/>
    <w:rsid w:val="002E0FE4"/>
    <w:rsid w:val="002E107B"/>
    <w:rsid w:val="002E118B"/>
    <w:rsid w:val="002E1679"/>
    <w:rsid w:val="002E22B7"/>
    <w:rsid w:val="002E26F1"/>
    <w:rsid w:val="002E2C4F"/>
    <w:rsid w:val="002E3DE2"/>
    <w:rsid w:val="002E6300"/>
    <w:rsid w:val="002E641A"/>
    <w:rsid w:val="002E7F60"/>
    <w:rsid w:val="002F0F26"/>
    <w:rsid w:val="002F1533"/>
    <w:rsid w:val="002F1563"/>
    <w:rsid w:val="002F182A"/>
    <w:rsid w:val="002F18A1"/>
    <w:rsid w:val="002F2D47"/>
    <w:rsid w:val="002F335F"/>
    <w:rsid w:val="002F3AA5"/>
    <w:rsid w:val="002F3AF0"/>
    <w:rsid w:val="002F3DBF"/>
    <w:rsid w:val="002F41FE"/>
    <w:rsid w:val="002F4C54"/>
    <w:rsid w:val="002F53A4"/>
    <w:rsid w:val="002F5F60"/>
    <w:rsid w:val="002F60C0"/>
    <w:rsid w:val="002F676D"/>
    <w:rsid w:val="002F7926"/>
    <w:rsid w:val="002F7F8D"/>
    <w:rsid w:val="00300828"/>
    <w:rsid w:val="00300BB6"/>
    <w:rsid w:val="0030110A"/>
    <w:rsid w:val="00301383"/>
    <w:rsid w:val="00301EE6"/>
    <w:rsid w:val="0030242D"/>
    <w:rsid w:val="003028C2"/>
    <w:rsid w:val="00303DE8"/>
    <w:rsid w:val="00304125"/>
    <w:rsid w:val="00304A82"/>
    <w:rsid w:val="00306482"/>
    <w:rsid w:val="003068C6"/>
    <w:rsid w:val="00306CCE"/>
    <w:rsid w:val="003075F9"/>
    <w:rsid w:val="0030775A"/>
    <w:rsid w:val="00310523"/>
    <w:rsid w:val="00310991"/>
    <w:rsid w:val="003119B3"/>
    <w:rsid w:val="003128A6"/>
    <w:rsid w:val="00312A43"/>
    <w:rsid w:val="00313191"/>
    <w:rsid w:val="003151AC"/>
    <w:rsid w:val="0031530E"/>
    <w:rsid w:val="003156E4"/>
    <w:rsid w:val="00315FD6"/>
    <w:rsid w:val="003164E6"/>
    <w:rsid w:val="003175B5"/>
    <w:rsid w:val="0031761E"/>
    <w:rsid w:val="003212BB"/>
    <w:rsid w:val="00321937"/>
    <w:rsid w:val="00322F3B"/>
    <w:rsid w:val="00323A54"/>
    <w:rsid w:val="00324AF9"/>
    <w:rsid w:val="003263CC"/>
    <w:rsid w:val="00326582"/>
    <w:rsid w:val="00326A57"/>
    <w:rsid w:val="00326A74"/>
    <w:rsid w:val="00326A98"/>
    <w:rsid w:val="00327302"/>
    <w:rsid w:val="00327742"/>
    <w:rsid w:val="00327A86"/>
    <w:rsid w:val="00330020"/>
    <w:rsid w:val="003316D1"/>
    <w:rsid w:val="00331762"/>
    <w:rsid w:val="00331E15"/>
    <w:rsid w:val="003326C5"/>
    <w:rsid w:val="00332768"/>
    <w:rsid w:val="00333755"/>
    <w:rsid w:val="0033429B"/>
    <w:rsid w:val="00334F4F"/>
    <w:rsid w:val="00335B96"/>
    <w:rsid w:val="00335C39"/>
    <w:rsid w:val="003368C5"/>
    <w:rsid w:val="00336AE9"/>
    <w:rsid w:val="0033707E"/>
    <w:rsid w:val="0034031E"/>
    <w:rsid w:val="00340F04"/>
    <w:rsid w:val="003419EC"/>
    <w:rsid w:val="00342078"/>
    <w:rsid w:val="00342F5E"/>
    <w:rsid w:val="0034376B"/>
    <w:rsid w:val="0034402B"/>
    <w:rsid w:val="00344301"/>
    <w:rsid w:val="003448D7"/>
    <w:rsid w:val="00344DEB"/>
    <w:rsid w:val="00345E32"/>
    <w:rsid w:val="003464C6"/>
    <w:rsid w:val="00346ABF"/>
    <w:rsid w:val="00346B2C"/>
    <w:rsid w:val="00346E93"/>
    <w:rsid w:val="00346F67"/>
    <w:rsid w:val="0034706F"/>
    <w:rsid w:val="003476E6"/>
    <w:rsid w:val="00347885"/>
    <w:rsid w:val="00347942"/>
    <w:rsid w:val="00347CB6"/>
    <w:rsid w:val="00350DCE"/>
    <w:rsid w:val="003511B0"/>
    <w:rsid w:val="00351239"/>
    <w:rsid w:val="00351C13"/>
    <w:rsid w:val="00351C33"/>
    <w:rsid w:val="003526F2"/>
    <w:rsid w:val="00352DA6"/>
    <w:rsid w:val="00353416"/>
    <w:rsid w:val="00354AD2"/>
    <w:rsid w:val="003551DA"/>
    <w:rsid w:val="00355FBC"/>
    <w:rsid w:val="003563F1"/>
    <w:rsid w:val="00356447"/>
    <w:rsid w:val="00356D15"/>
    <w:rsid w:val="00356E6A"/>
    <w:rsid w:val="00357835"/>
    <w:rsid w:val="003600D5"/>
    <w:rsid w:val="0036114B"/>
    <w:rsid w:val="00361529"/>
    <w:rsid w:val="00363A38"/>
    <w:rsid w:val="00363DAE"/>
    <w:rsid w:val="00365A16"/>
    <w:rsid w:val="0036637A"/>
    <w:rsid w:val="00370053"/>
    <w:rsid w:val="00370630"/>
    <w:rsid w:val="003707C7"/>
    <w:rsid w:val="003722F5"/>
    <w:rsid w:val="00372D1B"/>
    <w:rsid w:val="003732FD"/>
    <w:rsid w:val="003736B5"/>
    <w:rsid w:val="00373928"/>
    <w:rsid w:val="00374675"/>
    <w:rsid w:val="003747E7"/>
    <w:rsid w:val="003748B3"/>
    <w:rsid w:val="00375399"/>
    <w:rsid w:val="00375755"/>
    <w:rsid w:val="00375ABD"/>
    <w:rsid w:val="003761BB"/>
    <w:rsid w:val="00377134"/>
    <w:rsid w:val="00380659"/>
    <w:rsid w:val="00380C08"/>
    <w:rsid w:val="00381027"/>
    <w:rsid w:val="00381248"/>
    <w:rsid w:val="0038172F"/>
    <w:rsid w:val="00381F6E"/>
    <w:rsid w:val="003821A1"/>
    <w:rsid w:val="0038285D"/>
    <w:rsid w:val="00382EA5"/>
    <w:rsid w:val="00384F66"/>
    <w:rsid w:val="00385067"/>
    <w:rsid w:val="003851D5"/>
    <w:rsid w:val="00385B72"/>
    <w:rsid w:val="00386E2F"/>
    <w:rsid w:val="00387201"/>
    <w:rsid w:val="003909B9"/>
    <w:rsid w:val="003919D7"/>
    <w:rsid w:val="00391B3E"/>
    <w:rsid w:val="00391D89"/>
    <w:rsid w:val="00392393"/>
    <w:rsid w:val="003927B0"/>
    <w:rsid w:val="003932C0"/>
    <w:rsid w:val="003941AA"/>
    <w:rsid w:val="00394522"/>
    <w:rsid w:val="003948F9"/>
    <w:rsid w:val="00395042"/>
    <w:rsid w:val="00396FBD"/>
    <w:rsid w:val="00397530"/>
    <w:rsid w:val="00397C86"/>
    <w:rsid w:val="003A0914"/>
    <w:rsid w:val="003A2096"/>
    <w:rsid w:val="003A26B7"/>
    <w:rsid w:val="003A2CC7"/>
    <w:rsid w:val="003A353B"/>
    <w:rsid w:val="003A3C79"/>
    <w:rsid w:val="003A44DC"/>
    <w:rsid w:val="003A4A82"/>
    <w:rsid w:val="003A4DCA"/>
    <w:rsid w:val="003A5925"/>
    <w:rsid w:val="003A5A84"/>
    <w:rsid w:val="003A5DF0"/>
    <w:rsid w:val="003A624F"/>
    <w:rsid w:val="003A6BCC"/>
    <w:rsid w:val="003A7970"/>
    <w:rsid w:val="003B09F6"/>
    <w:rsid w:val="003B0E93"/>
    <w:rsid w:val="003B1E3A"/>
    <w:rsid w:val="003B24D3"/>
    <w:rsid w:val="003B2587"/>
    <w:rsid w:val="003B288E"/>
    <w:rsid w:val="003B31B8"/>
    <w:rsid w:val="003B344B"/>
    <w:rsid w:val="003B3EF9"/>
    <w:rsid w:val="003B5BAB"/>
    <w:rsid w:val="003B5E0E"/>
    <w:rsid w:val="003B6192"/>
    <w:rsid w:val="003B61C2"/>
    <w:rsid w:val="003B6575"/>
    <w:rsid w:val="003B7117"/>
    <w:rsid w:val="003C0EB5"/>
    <w:rsid w:val="003C0F2E"/>
    <w:rsid w:val="003C1473"/>
    <w:rsid w:val="003C17D1"/>
    <w:rsid w:val="003C1A26"/>
    <w:rsid w:val="003C2A1F"/>
    <w:rsid w:val="003C3422"/>
    <w:rsid w:val="003C3A2B"/>
    <w:rsid w:val="003C5BCA"/>
    <w:rsid w:val="003C5FBC"/>
    <w:rsid w:val="003C61EE"/>
    <w:rsid w:val="003C64FE"/>
    <w:rsid w:val="003C6D51"/>
    <w:rsid w:val="003C7613"/>
    <w:rsid w:val="003C7FBC"/>
    <w:rsid w:val="003D0085"/>
    <w:rsid w:val="003D013B"/>
    <w:rsid w:val="003D034A"/>
    <w:rsid w:val="003D100B"/>
    <w:rsid w:val="003D13A7"/>
    <w:rsid w:val="003D1468"/>
    <w:rsid w:val="003D18A4"/>
    <w:rsid w:val="003D193E"/>
    <w:rsid w:val="003D574A"/>
    <w:rsid w:val="003D620F"/>
    <w:rsid w:val="003D6C6D"/>
    <w:rsid w:val="003D6F1B"/>
    <w:rsid w:val="003D7949"/>
    <w:rsid w:val="003E0DFB"/>
    <w:rsid w:val="003E146D"/>
    <w:rsid w:val="003E1B39"/>
    <w:rsid w:val="003E1BB6"/>
    <w:rsid w:val="003E2A54"/>
    <w:rsid w:val="003E2CD4"/>
    <w:rsid w:val="003E347D"/>
    <w:rsid w:val="003E3AD7"/>
    <w:rsid w:val="003E47DE"/>
    <w:rsid w:val="003E4BF9"/>
    <w:rsid w:val="003E55C3"/>
    <w:rsid w:val="003E6868"/>
    <w:rsid w:val="003E72A5"/>
    <w:rsid w:val="003E7506"/>
    <w:rsid w:val="003E76D2"/>
    <w:rsid w:val="003E7A7E"/>
    <w:rsid w:val="003E7BBF"/>
    <w:rsid w:val="003E7D78"/>
    <w:rsid w:val="003F0299"/>
    <w:rsid w:val="003F0AD3"/>
    <w:rsid w:val="003F1EF6"/>
    <w:rsid w:val="003F1FDB"/>
    <w:rsid w:val="003F3595"/>
    <w:rsid w:val="003F433D"/>
    <w:rsid w:val="003F4ECA"/>
    <w:rsid w:val="003F52AB"/>
    <w:rsid w:val="003F6EC9"/>
    <w:rsid w:val="003F70B4"/>
    <w:rsid w:val="004023FE"/>
    <w:rsid w:val="004025C0"/>
    <w:rsid w:val="0040285E"/>
    <w:rsid w:val="00402BEC"/>
    <w:rsid w:val="00402EE0"/>
    <w:rsid w:val="00403B47"/>
    <w:rsid w:val="0040489E"/>
    <w:rsid w:val="004065F4"/>
    <w:rsid w:val="00406C44"/>
    <w:rsid w:val="00406E15"/>
    <w:rsid w:val="00410106"/>
    <w:rsid w:val="00410DDB"/>
    <w:rsid w:val="004114F0"/>
    <w:rsid w:val="00411F35"/>
    <w:rsid w:val="0041214B"/>
    <w:rsid w:val="0041250F"/>
    <w:rsid w:val="00412578"/>
    <w:rsid w:val="004125F7"/>
    <w:rsid w:val="00412D6D"/>
    <w:rsid w:val="004137C9"/>
    <w:rsid w:val="00413E76"/>
    <w:rsid w:val="004145A0"/>
    <w:rsid w:val="004145AA"/>
    <w:rsid w:val="00415399"/>
    <w:rsid w:val="00415746"/>
    <w:rsid w:val="00415E5D"/>
    <w:rsid w:val="0041708F"/>
    <w:rsid w:val="00417201"/>
    <w:rsid w:val="0041798F"/>
    <w:rsid w:val="00417ACA"/>
    <w:rsid w:val="0042005A"/>
    <w:rsid w:val="00420072"/>
    <w:rsid w:val="00421AB5"/>
    <w:rsid w:val="00421EAF"/>
    <w:rsid w:val="00426F47"/>
    <w:rsid w:val="00427E98"/>
    <w:rsid w:val="00430E59"/>
    <w:rsid w:val="00431259"/>
    <w:rsid w:val="004316FE"/>
    <w:rsid w:val="00431A1F"/>
    <w:rsid w:val="00431A6D"/>
    <w:rsid w:val="00433237"/>
    <w:rsid w:val="0043356F"/>
    <w:rsid w:val="00434C18"/>
    <w:rsid w:val="0043735E"/>
    <w:rsid w:val="004373A6"/>
    <w:rsid w:val="0043742B"/>
    <w:rsid w:val="0043799C"/>
    <w:rsid w:val="004412BE"/>
    <w:rsid w:val="00441548"/>
    <w:rsid w:val="0044210D"/>
    <w:rsid w:val="00443A5E"/>
    <w:rsid w:val="00444185"/>
    <w:rsid w:val="004443F8"/>
    <w:rsid w:val="00444512"/>
    <w:rsid w:val="00444DEC"/>
    <w:rsid w:val="004469D5"/>
    <w:rsid w:val="00447727"/>
    <w:rsid w:val="004500D5"/>
    <w:rsid w:val="004505CF"/>
    <w:rsid w:val="00450B3C"/>
    <w:rsid w:val="00451932"/>
    <w:rsid w:val="00452864"/>
    <w:rsid w:val="00453596"/>
    <w:rsid w:val="004544F5"/>
    <w:rsid w:val="004557E6"/>
    <w:rsid w:val="00455889"/>
    <w:rsid w:val="004561B3"/>
    <w:rsid w:val="004571D4"/>
    <w:rsid w:val="004573CB"/>
    <w:rsid w:val="00457433"/>
    <w:rsid w:val="00457A81"/>
    <w:rsid w:val="004607F9"/>
    <w:rsid w:val="0046088F"/>
    <w:rsid w:val="00460E07"/>
    <w:rsid w:val="004615B2"/>
    <w:rsid w:val="00461654"/>
    <w:rsid w:val="004617B8"/>
    <w:rsid w:val="00462463"/>
    <w:rsid w:val="0046296E"/>
    <w:rsid w:val="00462C92"/>
    <w:rsid w:val="00463126"/>
    <w:rsid w:val="004639E4"/>
    <w:rsid w:val="00464420"/>
    <w:rsid w:val="00465DE3"/>
    <w:rsid w:val="00466202"/>
    <w:rsid w:val="00466C5D"/>
    <w:rsid w:val="00470711"/>
    <w:rsid w:val="004710D2"/>
    <w:rsid w:val="004713C2"/>
    <w:rsid w:val="004718BA"/>
    <w:rsid w:val="00471AB9"/>
    <w:rsid w:val="00472067"/>
    <w:rsid w:val="00472911"/>
    <w:rsid w:val="00472B80"/>
    <w:rsid w:val="00472E7B"/>
    <w:rsid w:val="00473E5B"/>
    <w:rsid w:val="0047444A"/>
    <w:rsid w:val="00474709"/>
    <w:rsid w:val="00474AD0"/>
    <w:rsid w:val="004757E5"/>
    <w:rsid w:val="00476089"/>
    <w:rsid w:val="004766D0"/>
    <w:rsid w:val="00476C49"/>
    <w:rsid w:val="00477972"/>
    <w:rsid w:val="00477F56"/>
    <w:rsid w:val="00480D55"/>
    <w:rsid w:val="00480FE3"/>
    <w:rsid w:val="004814ED"/>
    <w:rsid w:val="0048151E"/>
    <w:rsid w:val="00482AB7"/>
    <w:rsid w:val="00482CC5"/>
    <w:rsid w:val="0048311B"/>
    <w:rsid w:val="00484EE6"/>
    <w:rsid w:val="00486A1F"/>
    <w:rsid w:val="00486A54"/>
    <w:rsid w:val="00490068"/>
    <w:rsid w:val="00490D43"/>
    <w:rsid w:val="00491ECB"/>
    <w:rsid w:val="00492A76"/>
    <w:rsid w:val="00492CC2"/>
    <w:rsid w:val="00492FBA"/>
    <w:rsid w:val="00493B95"/>
    <w:rsid w:val="00493E2E"/>
    <w:rsid w:val="00493FEF"/>
    <w:rsid w:val="0049453B"/>
    <w:rsid w:val="00495799"/>
    <w:rsid w:val="004958AC"/>
    <w:rsid w:val="00495EEE"/>
    <w:rsid w:val="004964E9"/>
    <w:rsid w:val="004A0019"/>
    <w:rsid w:val="004A0F03"/>
    <w:rsid w:val="004A143C"/>
    <w:rsid w:val="004A1498"/>
    <w:rsid w:val="004A1BC1"/>
    <w:rsid w:val="004A2456"/>
    <w:rsid w:val="004A3181"/>
    <w:rsid w:val="004A344F"/>
    <w:rsid w:val="004A38A0"/>
    <w:rsid w:val="004A4134"/>
    <w:rsid w:val="004A4664"/>
    <w:rsid w:val="004A521A"/>
    <w:rsid w:val="004A526A"/>
    <w:rsid w:val="004A52CE"/>
    <w:rsid w:val="004A5383"/>
    <w:rsid w:val="004A5990"/>
    <w:rsid w:val="004A6649"/>
    <w:rsid w:val="004A71F0"/>
    <w:rsid w:val="004A75BB"/>
    <w:rsid w:val="004A7891"/>
    <w:rsid w:val="004B0225"/>
    <w:rsid w:val="004B08EC"/>
    <w:rsid w:val="004B1343"/>
    <w:rsid w:val="004B2195"/>
    <w:rsid w:val="004B223E"/>
    <w:rsid w:val="004B2566"/>
    <w:rsid w:val="004B38CF"/>
    <w:rsid w:val="004B4009"/>
    <w:rsid w:val="004B407E"/>
    <w:rsid w:val="004B4DDA"/>
    <w:rsid w:val="004B5AD6"/>
    <w:rsid w:val="004B5B57"/>
    <w:rsid w:val="004B5F3E"/>
    <w:rsid w:val="004B6020"/>
    <w:rsid w:val="004B7016"/>
    <w:rsid w:val="004C0E2A"/>
    <w:rsid w:val="004C14E8"/>
    <w:rsid w:val="004C3509"/>
    <w:rsid w:val="004C3B93"/>
    <w:rsid w:val="004C3F3A"/>
    <w:rsid w:val="004C4C70"/>
    <w:rsid w:val="004C636A"/>
    <w:rsid w:val="004C74ED"/>
    <w:rsid w:val="004D0A5A"/>
    <w:rsid w:val="004D0C72"/>
    <w:rsid w:val="004D0DBD"/>
    <w:rsid w:val="004D1401"/>
    <w:rsid w:val="004D1642"/>
    <w:rsid w:val="004D1DBC"/>
    <w:rsid w:val="004D2F20"/>
    <w:rsid w:val="004D356C"/>
    <w:rsid w:val="004D38EA"/>
    <w:rsid w:val="004D4406"/>
    <w:rsid w:val="004D4ACC"/>
    <w:rsid w:val="004D4B6F"/>
    <w:rsid w:val="004D6E5C"/>
    <w:rsid w:val="004D775C"/>
    <w:rsid w:val="004D7B8E"/>
    <w:rsid w:val="004D7EDA"/>
    <w:rsid w:val="004E0B05"/>
    <w:rsid w:val="004E0EC1"/>
    <w:rsid w:val="004E14E7"/>
    <w:rsid w:val="004E1693"/>
    <w:rsid w:val="004E3968"/>
    <w:rsid w:val="004E45DC"/>
    <w:rsid w:val="004E57BB"/>
    <w:rsid w:val="004E57EB"/>
    <w:rsid w:val="004E5D72"/>
    <w:rsid w:val="004E67C8"/>
    <w:rsid w:val="004E75B2"/>
    <w:rsid w:val="004E75D0"/>
    <w:rsid w:val="004F0D72"/>
    <w:rsid w:val="004F259A"/>
    <w:rsid w:val="004F26E2"/>
    <w:rsid w:val="004F3575"/>
    <w:rsid w:val="004F39DB"/>
    <w:rsid w:val="004F3C9A"/>
    <w:rsid w:val="004F3F0E"/>
    <w:rsid w:val="004F416C"/>
    <w:rsid w:val="004F4BBE"/>
    <w:rsid w:val="004F4E9E"/>
    <w:rsid w:val="004F562A"/>
    <w:rsid w:val="004F58AD"/>
    <w:rsid w:val="004F6CFC"/>
    <w:rsid w:val="004F7590"/>
    <w:rsid w:val="004F76D0"/>
    <w:rsid w:val="004F7846"/>
    <w:rsid w:val="005001EB"/>
    <w:rsid w:val="00501DB9"/>
    <w:rsid w:val="00502892"/>
    <w:rsid w:val="00504801"/>
    <w:rsid w:val="00504B65"/>
    <w:rsid w:val="00504EC6"/>
    <w:rsid w:val="00505DF4"/>
    <w:rsid w:val="0050719E"/>
    <w:rsid w:val="005071F7"/>
    <w:rsid w:val="0050783C"/>
    <w:rsid w:val="00507A7A"/>
    <w:rsid w:val="00507CE7"/>
    <w:rsid w:val="00510256"/>
    <w:rsid w:val="005105B8"/>
    <w:rsid w:val="005105FD"/>
    <w:rsid w:val="0051066C"/>
    <w:rsid w:val="00511020"/>
    <w:rsid w:val="005111DB"/>
    <w:rsid w:val="005114DB"/>
    <w:rsid w:val="00512E36"/>
    <w:rsid w:val="00514016"/>
    <w:rsid w:val="005142A0"/>
    <w:rsid w:val="005144D0"/>
    <w:rsid w:val="00515155"/>
    <w:rsid w:val="00517529"/>
    <w:rsid w:val="00517A06"/>
    <w:rsid w:val="00517A90"/>
    <w:rsid w:val="0052074D"/>
    <w:rsid w:val="0052197F"/>
    <w:rsid w:val="005219EA"/>
    <w:rsid w:val="005222C7"/>
    <w:rsid w:val="00522CEF"/>
    <w:rsid w:val="00522EAF"/>
    <w:rsid w:val="00524588"/>
    <w:rsid w:val="005248FA"/>
    <w:rsid w:val="0052572A"/>
    <w:rsid w:val="00525F51"/>
    <w:rsid w:val="0052757B"/>
    <w:rsid w:val="00527A9D"/>
    <w:rsid w:val="00527E38"/>
    <w:rsid w:val="005300DF"/>
    <w:rsid w:val="005301A1"/>
    <w:rsid w:val="0053020B"/>
    <w:rsid w:val="00531C56"/>
    <w:rsid w:val="005322F1"/>
    <w:rsid w:val="005323C8"/>
    <w:rsid w:val="00532BE8"/>
    <w:rsid w:val="00532CE6"/>
    <w:rsid w:val="0053334D"/>
    <w:rsid w:val="005334F8"/>
    <w:rsid w:val="00533B0E"/>
    <w:rsid w:val="00534305"/>
    <w:rsid w:val="00534AF4"/>
    <w:rsid w:val="00535563"/>
    <w:rsid w:val="0053643E"/>
    <w:rsid w:val="005373E9"/>
    <w:rsid w:val="00537432"/>
    <w:rsid w:val="005374E2"/>
    <w:rsid w:val="00537AD0"/>
    <w:rsid w:val="00537EAB"/>
    <w:rsid w:val="00540484"/>
    <w:rsid w:val="005414AB"/>
    <w:rsid w:val="00542784"/>
    <w:rsid w:val="00543104"/>
    <w:rsid w:val="005438C2"/>
    <w:rsid w:val="00543E02"/>
    <w:rsid w:val="00543F23"/>
    <w:rsid w:val="00544E4E"/>
    <w:rsid w:val="00544FE1"/>
    <w:rsid w:val="005457A3"/>
    <w:rsid w:val="005462D0"/>
    <w:rsid w:val="005463D3"/>
    <w:rsid w:val="005469B8"/>
    <w:rsid w:val="005478D5"/>
    <w:rsid w:val="00550B43"/>
    <w:rsid w:val="00552767"/>
    <w:rsid w:val="005538A2"/>
    <w:rsid w:val="00553F0C"/>
    <w:rsid w:val="0055403D"/>
    <w:rsid w:val="00555543"/>
    <w:rsid w:val="005563DD"/>
    <w:rsid w:val="005564D7"/>
    <w:rsid w:val="005570AD"/>
    <w:rsid w:val="00557456"/>
    <w:rsid w:val="005579A3"/>
    <w:rsid w:val="005579D4"/>
    <w:rsid w:val="00560863"/>
    <w:rsid w:val="005614B9"/>
    <w:rsid w:val="00561A4E"/>
    <w:rsid w:val="00561AC4"/>
    <w:rsid w:val="005626D0"/>
    <w:rsid w:val="00563F68"/>
    <w:rsid w:val="005641C3"/>
    <w:rsid w:val="0056480C"/>
    <w:rsid w:val="00565767"/>
    <w:rsid w:val="005660D9"/>
    <w:rsid w:val="00567E8C"/>
    <w:rsid w:val="0057008B"/>
    <w:rsid w:val="005708F4"/>
    <w:rsid w:val="00571166"/>
    <w:rsid w:val="005713B9"/>
    <w:rsid w:val="00571584"/>
    <w:rsid w:val="00572A5D"/>
    <w:rsid w:val="00573009"/>
    <w:rsid w:val="0057338F"/>
    <w:rsid w:val="00573C59"/>
    <w:rsid w:val="00573FA6"/>
    <w:rsid w:val="005742F2"/>
    <w:rsid w:val="005745ED"/>
    <w:rsid w:val="005747F0"/>
    <w:rsid w:val="005750B4"/>
    <w:rsid w:val="00576750"/>
    <w:rsid w:val="00576B01"/>
    <w:rsid w:val="00576C25"/>
    <w:rsid w:val="00580957"/>
    <w:rsid w:val="00580E13"/>
    <w:rsid w:val="00581E1D"/>
    <w:rsid w:val="00581EFD"/>
    <w:rsid w:val="005820CA"/>
    <w:rsid w:val="0058276C"/>
    <w:rsid w:val="00582DD7"/>
    <w:rsid w:val="00584145"/>
    <w:rsid w:val="00586874"/>
    <w:rsid w:val="005873FD"/>
    <w:rsid w:val="005901CE"/>
    <w:rsid w:val="005908D8"/>
    <w:rsid w:val="00590986"/>
    <w:rsid w:val="0059139B"/>
    <w:rsid w:val="00591B35"/>
    <w:rsid w:val="005926A6"/>
    <w:rsid w:val="005939E7"/>
    <w:rsid w:val="0059452F"/>
    <w:rsid w:val="0059483E"/>
    <w:rsid w:val="0059485A"/>
    <w:rsid w:val="00595198"/>
    <w:rsid w:val="0059554B"/>
    <w:rsid w:val="005956E9"/>
    <w:rsid w:val="00596007"/>
    <w:rsid w:val="005962C7"/>
    <w:rsid w:val="005966DF"/>
    <w:rsid w:val="00596C77"/>
    <w:rsid w:val="005970B0"/>
    <w:rsid w:val="0059735A"/>
    <w:rsid w:val="005A01FF"/>
    <w:rsid w:val="005A10C9"/>
    <w:rsid w:val="005A1883"/>
    <w:rsid w:val="005A1C94"/>
    <w:rsid w:val="005A20B2"/>
    <w:rsid w:val="005A2F4A"/>
    <w:rsid w:val="005A351E"/>
    <w:rsid w:val="005A5ED9"/>
    <w:rsid w:val="005A642C"/>
    <w:rsid w:val="005A7D0C"/>
    <w:rsid w:val="005A7D3B"/>
    <w:rsid w:val="005B12B2"/>
    <w:rsid w:val="005B1473"/>
    <w:rsid w:val="005B1709"/>
    <w:rsid w:val="005B1CB1"/>
    <w:rsid w:val="005B2535"/>
    <w:rsid w:val="005B2948"/>
    <w:rsid w:val="005B3C76"/>
    <w:rsid w:val="005B4AAC"/>
    <w:rsid w:val="005B4E45"/>
    <w:rsid w:val="005B519F"/>
    <w:rsid w:val="005B6D88"/>
    <w:rsid w:val="005B77CB"/>
    <w:rsid w:val="005C0EAA"/>
    <w:rsid w:val="005C15C5"/>
    <w:rsid w:val="005C1998"/>
    <w:rsid w:val="005C19EF"/>
    <w:rsid w:val="005C21BD"/>
    <w:rsid w:val="005C2EBF"/>
    <w:rsid w:val="005C529B"/>
    <w:rsid w:val="005C58D0"/>
    <w:rsid w:val="005C657F"/>
    <w:rsid w:val="005C6AC7"/>
    <w:rsid w:val="005C6DEB"/>
    <w:rsid w:val="005C6F69"/>
    <w:rsid w:val="005C7741"/>
    <w:rsid w:val="005D08EF"/>
    <w:rsid w:val="005D0A9E"/>
    <w:rsid w:val="005D1194"/>
    <w:rsid w:val="005D170E"/>
    <w:rsid w:val="005D29E2"/>
    <w:rsid w:val="005D3CAE"/>
    <w:rsid w:val="005D4BB6"/>
    <w:rsid w:val="005D5106"/>
    <w:rsid w:val="005D74D6"/>
    <w:rsid w:val="005D7D59"/>
    <w:rsid w:val="005E0A5F"/>
    <w:rsid w:val="005E1709"/>
    <w:rsid w:val="005E38C8"/>
    <w:rsid w:val="005E43CF"/>
    <w:rsid w:val="005E460D"/>
    <w:rsid w:val="005E5542"/>
    <w:rsid w:val="005E6329"/>
    <w:rsid w:val="005E6C98"/>
    <w:rsid w:val="005F0B5E"/>
    <w:rsid w:val="005F1050"/>
    <w:rsid w:val="005F2848"/>
    <w:rsid w:val="005F387E"/>
    <w:rsid w:val="005F3AD2"/>
    <w:rsid w:val="005F3B25"/>
    <w:rsid w:val="005F4049"/>
    <w:rsid w:val="005F649C"/>
    <w:rsid w:val="005F6E4E"/>
    <w:rsid w:val="006007B9"/>
    <w:rsid w:val="00600996"/>
    <w:rsid w:val="006009E7"/>
    <w:rsid w:val="006011D9"/>
    <w:rsid w:val="00601607"/>
    <w:rsid w:val="00601F9A"/>
    <w:rsid w:val="00602AEE"/>
    <w:rsid w:val="00603979"/>
    <w:rsid w:val="006039FB"/>
    <w:rsid w:val="006044DC"/>
    <w:rsid w:val="00604564"/>
    <w:rsid w:val="0060497B"/>
    <w:rsid w:val="00604A00"/>
    <w:rsid w:val="006050F7"/>
    <w:rsid w:val="0060569F"/>
    <w:rsid w:val="00605F07"/>
    <w:rsid w:val="00605FB0"/>
    <w:rsid w:val="00606721"/>
    <w:rsid w:val="0060681E"/>
    <w:rsid w:val="00607794"/>
    <w:rsid w:val="006101E9"/>
    <w:rsid w:val="00610D2A"/>
    <w:rsid w:val="006118C0"/>
    <w:rsid w:val="00612B91"/>
    <w:rsid w:val="006130EC"/>
    <w:rsid w:val="006136B2"/>
    <w:rsid w:val="00614AD9"/>
    <w:rsid w:val="006154A9"/>
    <w:rsid w:val="00617C41"/>
    <w:rsid w:val="006200C0"/>
    <w:rsid w:val="00620684"/>
    <w:rsid w:val="00620DA3"/>
    <w:rsid w:val="0062246D"/>
    <w:rsid w:val="006228C2"/>
    <w:rsid w:val="006228CD"/>
    <w:rsid w:val="00622977"/>
    <w:rsid w:val="0062327D"/>
    <w:rsid w:val="00624066"/>
    <w:rsid w:val="0062434F"/>
    <w:rsid w:val="00624596"/>
    <w:rsid w:val="0062480E"/>
    <w:rsid w:val="00625107"/>
    <w:rsid w:val="00625AB2"/>
    <w:rsid w:val="00625CA6"/>
    <w:rsid w:val="006264C6"/>
    <w:rsid w:val="00626765"/>
    <w:rsid w:val="00626F68"/>
    <w:rsid w:val="006270FB"/>
    <w:rsid w:val="0063022F"/>
    <w:rsid w:val="006302DC"/>
    <w:rsid w:val="00630F4E"/>
    <w:rsid w:val="00631009"/>
    <w:rsid w:val="00631163"/>
    <w:rsid w:val="006322FC"/>
    <w:rsid w:val="0063239C"/>
    <w:rsid w:val="0063389B"/>
    <w:rsid w:val="00633D55"/>
    <w:rsid w:val="006351F0"/>
    <w:rsid w:val="00635668"/>
    <w:rsid w:val="0063599A"/>
    <w:rsid w:val="00635A45"/>
    <w:rsid w:val="00637744"/>
    <w:rsid w:val="00637ECE"/>
    <w:rsid w:val="00640061"/>
    <w:rsid w:val="006404F6"/>
    <w:rsid w:val="00640FB7"/>
    <w:rsid w:val="00641557"/>
    <w:rsid w:val="00642234"/>
    <w:rsid w:val="00642238"/>
    <w:rsid w:val="00642C68"/>
    <w:rsid w:val="00642E29"/>
    <w:rsid w:val="00643688"/>
    <w:rsid w:val="006445BB"/>
    <w:rsid w:val="0064546C"/>
    <w:rsid w:val="00645977"/>
    <w:rsid w:val="00645B12"/>
    <w:rsid w:val="00645D7F"/>
    <w:rsid w:val="0064722E"/>
    <w:rsid w:val="00647906"/>
    <w:rsid w:val="00650203"/>
    <w:rsid w:val="006503EE"/>
    <w:rsid w:val="0065077F"/>
    <w:rsid w:val="00651218"/>
    <w:rsid w:val="0065227B"/>
    <w:rsid w:val="00653E56"/>
    <w:rsid w:val="006557A0"/>
    <w:rsid w:val="00655ACF"/>
    <w:rsid w:val="006575D5"/>
    <w:rsid w:val="00657FCC"/>
    <w:rsid w:val="00660969"/>
    <w:rsid w:val="00660B7A"/>
    <w:rsid w:val="006615E7"/>
    <w:rsid w:val="006621B7"/>
    <w:rsid w:val="00662C7B"/>
    <w:rsid w:val="00662F0D"/>
    <w:rsid w:val="00663422"/>
    <w:rsid w:val="006635F9"/>
    <w:rsid w:val="006641A9"/>
    <w:rsid w:val="00664AF1"/>
    <w:rsid w:val="00665EA8"/>
    <w:rsid w:val="00667257"/>
    <w:rsid w:val="006707C8"/>
    <w:rsid w:val="00670CA5"/>
    <w:rsid w:val="00670F77"/>
    <w:rsid w:val="00671CDA"/>
    <w:rsid w:val="00672142"/>
    <w:rsid w:val="00672E27"/>
    <w:rsid w:val="00674120"/>
    <w:rsid w:val="0067439B"/>
    <w:rsid w:val="0067441B"/>
    <w:rsid w:val="006744A4"/>
    <w:rsid w:val="006745DC"/>
    <w:rsid w:val="00674BA9"/>
    <w:rsid w:val="00674BB3"/>
    <w:rsid w:val="00675273"/>
    <w:rsid w:val="00675794"/>
    <w:rsid w:val="00675BAA"/>
    <w:rsid w:val="006761A7"/>
    <w:rsid w:val="006769AD"/>
    <w:rsid w:val="006774E2"/>
    <w:rsid w:val="006778BE"/>
    <w:rsid w:val="006778F9"/>
    <w:rsid w:val="00677C59"/>
    <w:rsid w:val="006803A1"/>
    <w:rsid w:val="00680DB6"/>
    <w:rsid w:val="0068118D"/>
    <w:rsid w:val="00681752"/>
    <w:rsid w:val="00683052"/>
    <w:rsid w:val="00683118"/>
    <w:rsid w:val="006831D0"/>
    <w:rsid w:val="00687000"/>
    <w:rsid w:val="00687261"/>
    <w:rsid w:val="0068775A"/>
    <w:rsid w:val="006913F0"/>
    <w:rsid w:val="0069144D"/>
    <w:rsid w:val="00691546"/>
    <w:rsid w:val="00692244"/>
    <w:rsid w:val="00692B64"/>
    <w:rsid w:val="00692E85"/>
    <w:rsid w:val="00693038"/>
    <w:rsid w:val="00694320"/>
    <w:rsid w:val="00694FDC"/>
    <w:rsid w:val="006953BE"/>
    <w:rsid w:val="006959ED"/>
    <w:rsid w:val="00696E7C"/>
    <w:rsid w:val="006A0999"/>
    <w:rsid w:val="006A0F55"/>
    <w:rsid w:val="006A1EF4"/>
    <w:rsid w:val="006A25E0"/>
    <w:rsid w:val="006A388C"/>
    <w:rsid w:val="006A3D3B"/>
    <w:rsid w:val="006A3D4C"/>
    <w:rsid w:val="006A3E2D"/>
    <w:rsid w:val="006A3E73"/>
    <w:rsid w:val="006A601D"/>
    <w:rsid w:val="006A6213"/>
    <w:rsid w:val="006A644E"/>
    <w:rsid w:val="006A6F6E"/>
    <w:rsid w:val="006A78B4"/>
    <w:rsid w:val="006B11BD"/>
    <w:rsid w:val="006B1CFB"/>
    <w:rsid w:val="006B24E4"/>
    <w:rsid w:val="006B253F"/>
    <w:rsid w:val="006B3534"/>
    <w:rsid w:val="006B4875"/>
    <w:rsid w:val="006B4926"/>
    <w:rsid w:val="006B4A07"/>
    <w:rsid w:val="006B51E0"/>
    <w:rsid w:val="006B6240"/>
    <w:rsid w:val="006B6952"/>
    <w:rsid w:val="006B6DA8"/>
    <w:rsid w:val="006B72DC"/>
    <w:rsid w:val="006C03F7"/>
    <w:rsid w:val="006C0C65"/>
    <w:rsid w:val="006C1D97"/>
    <w:rsid w:val="006C2E1E"/>
    <w:rsid w:val="006C3262"/>
    <w:rsid w:val="006C4130"/>
    <w:rsid w:val="006C4DC3"/>
    <w:rsid w:val="006C52AB"/>
    <w:rsid w:val="006C6288"/>
    <w:rsid w:val="006C7785"/>
    <w:rsid w:val="006C7A4E"/>
    <w:rsid w:val="006D264F"/>
    <w:rsid w:val="006D3A52"/>
    <w:rsid w:val="006D4B03"/>
    <w:rsid w:val="006D4D22"/>
    <w:rsid w:val="006D5CC6"/>
    <w:rsid w:val="006D7103"/>
    <w:rsid w:val="006D7EC3"/>
    <w:rsid w:val="006E1DE0"/>
    <w:rsid w:val="006E27E6"/>
    <w:rsid w:val="006E2979"/>
    <w:rsid w:val="006E30BF"/>
    <w:rsid w:val="006E3BBA"/>
    <w:rsid w:val="006E462A"/>
    <w:rsid w:val="006E5196"/>
    <w:rsid w:val="006E6B78"/>
    <w:rsid w:val="006E71DF"/>
    <w:rsid w:val="006E7C27"/>
    <w:rsid w:val="006F05BD"/>
    <w:rsid w:val="006F0650"/>
    <w:rsid w:val="006F1544"/>
    <w:rsid w:val="006F1B25"/>
    <w:rsid w:val="006F2370"/>
    <w:rsid w:val="006F2990"/>
    <w:rsid w:val="006F2FC6"/>
    <w:rsid w:val="006F3AA5"/>
    <w:rsid w:val="006F4207"/>
    <w:rsid w:val="006F5322"/>
    <w:rsid w:val="006F6242"/>
    <w:rsid w:val="006F6246"/>
    <w:rsid w:val="006F6B4D"/>
    <w:rsid w:val="006F6BF2"/>
    <w:rsid w:val="006F7271"/>
    <w:rsid w:val="006F7E96"/>
    <w:rsid w:val="007000F0"/>
    <w:rsid w:val="00700888"/>
    <w:rsid w:val="007008A1"/>
    <w:rsid w:val="00700E44"/>
    <w:rsid w:val="00701278"/>
    <w:rsid w:val="0070138B"/>
    <w:rsid w:val="00701BE5"/>
    <w:rsid w:val="00703088"/>
    <w:rsid w:val="00703BA0"/>
    <w:rsid w:val="00704AFA"/>
    <w:rsid w:val="007054F2"/>
    <w:rsid w:val="00705E87"/>
    <w:rsid w:val="00706311"/>
    <w:rsid w:val="00706F6F"/>
    <w:rsid w:val="0071021E"/>
    <w:rsid w:val="007105C6"/>
    <w:rsid w:val="0071090B"/>
    <w:rsid w:val="007112FD"/>
    <w:rsid w:val="00711D11"/>
    <w:rsid w:val="00711F5E"/>
    <w:rsid w:val="00713723"/>
    <w:rsid w:val="00713AEE"/>
    <w:rsid w:val="00714845"/>
    <w:rsid w:val="0071509F"/>
    <w:rsid w:val="00715221"/>
    <w:rsid w:val="0071528B"/>
    <w:rsid w:val="00715510"/>
    <w:rsid w:val="00715642"/>
    <w:rsid w:val="00715C6C"/>
    <w:rsid w:val="00715F54"/>
    <w:rsid w:val="00720422"/>
    <w:rsid w:val="00720B89"/>
    <w:rsid w:val="007227E6"/>
    <w:rsid w:val="0072294C"/>
    <w:rsid w:val="00722E33"/>
    <w:rsid w:val="00722E97"/>
    <w:rsid w:val="00723B90"/>
    <w:rsid w:val="00724510"/>
    <w:rsid w:val="00724648"/>
    <w:rsid w:val="007247F3"/>
    <w:rsid w:val="00724E78"/>
    <w:rsid w:val="00724E90"/>
    <w:rsid w:val="00725094"/>
    <w:rsid w:val="00725E5C"/>
    <w:rsid w:val="00725F76"/>
    <w:rsid w:val="007260EE"/>
    <w:rsid w:val="00726450"/>
    <w:rsid w:val="00726865"/>
    <w:rsid w:val="00726891"/>
    <w:rsid w:val="007268D7"/>
    <w:rsid w:val="00726D3B"/>
    <w:rsid w:val="00727428"/>
    <w:rsid w:val="00727D1A"/>
    <w:rsid w:val="0073044D"/>
    <w:rsid w:val="00732E5C"/>
    <w:rsid w:val="0073303E"/>
    <w:rsid w:val="00734294"/>
    <w:rsid w:val="0073466F"/>
    <w:rsid w:val="00734997"/>
    <w:rsid w:val="00734B73"/>
    <w:rsid w:val="00734C22"/>
    <w:rsid w:val="00734CDC"/>
    <w:rsid w:val="00734E0A"/>
    <w:rsid w:val="007351A3"/>
    <w:rsid w:val="007351E2"/>
    <w:rsid w:val="00736BAB"/>
    <w:rsid w:val="007371C7"/>
    <w:rsid w:val="0073774C"/>
    <w:rsid w:val="007379C4"/>
    <w:rsid w:val="007402DD"/>
    <w:rsid w:val="00740E71"/>
    <w:rsid w:val="0074262D"/>
    <w:rsid w:val="0074302E"/>
    <w:rsid w:val="007435EB"/>
    <w:rsid w:val="007446CD"/>
    <w:rsid w:val="00744AAE"/>
    <w:rsid w:val="00745043"/>
    <w:rsid w:val="00745168"/>
    <w:rsid w:val="007457E8"/>
    <w:rsid w:val="00745974"/>
    <w:rsid w:val="00747601"/>
    <w:rsid w:val="00750883"/>
    <w:rsid w:val="00752855"/>
    <w:rsid w:val="0075296D"/>
    <w:rsid w:val="00752B90"/>
    <w:rsid w:val="00752DA6"/>
    <w:rsid w:val="007563A5"/>
    <w:rsid w:val="00757DC5"/>
    <w:rsid w:val="00760B35"/>
    <w:rsid w:val="007611AD"/>
    <w:rsid w:val="0076152A"/>
    <w:rsid w:val="00761738"/>
    <w:rsid w:val="0076184F"/>
    <w:rsid w:val="0076200B"/>
    <w:rsid w:val="00763319"/>
    <w:rsid w:val="00763D4C"/>
    <w:rsid w:val="00764D0A"/>
    <w:rsid w:val="0076540B"/>
    <w:rsid w:val="007662E8"/>
    <w:rsid w:val="007663DC"/>
    <w:rsid w:val="00767306"/>
    <w:rsid w:val="00767CD3"/>
    <w:rsid w:val="00767FC4"/>
    <w:rsid w:val="00770D05"/>
    <w:rsid w:val="00771086"/>
    <w:rsid w:val="007721CA"/>
    <w:rsid w:val="007736F5"/>
    <w:rsid w:val="00773A24"/>
    <w:rsid w:val="0077401A"/>
    <w:rsid w:val="0077430E"/>
    <w:rsid w:val="007746A3"/>
    <w:rsid w:val="0077758E"/>
    <w:rsid w:val="0077778C"/>
    <w:rsid w:val="0078016C"/>
    <w:rsid w:val="007808EE"/>
    <w:rsid w:val="00780BE8"/>
    <w:rsid w:val="00780E82"/>
    <w:rsid w:val="007812A1"/>
    <w:rsid w:val="0078172F"/>
    <w:rsid w:val="00781D12"/>
    <w:rsid w:val="00781E89"/>
    <w:rsid w:val="00782F1C"/>
    <w:rsid w:val="00783914"/>
    <w:rsid w:val="00784650"/>
    <w:rsid w:val="0078620E"/>
    <w:rsid w:val="00786724"/>
    <w:rsid w:val="00787061"/>
    <w:rsid w:val="0078757F"/>
    <w:rsid w:val="007900E8"/>
    <w:rsid w:val="00790924"/>
    <w:rsid w:val="0079352A"/>
    <w:rsid w:val="007940C0"/>
    <w:rsid w:val="00794642"/>
    <w:rsid w:val="00794B86"/>
    <w:rsid w:val="00794BC6"/>
    <w:rsid w:val="0079501A"/>
    <w:rsid w:val="00796D02"/>
    <w:rsid w:val="007A0AC9"/>
    <w:rsid w:val="007A0ACD"/>
    <w:rsid w:val="007A0DFD"/>
    <w:rsid w:val="007A146E"/>
    <w:rsid w:val="007A1884"/>
    <w:rsid w:val="007A1D08"/>
    <w:rsid w:val="007A479A"/>
    <w:rsid w:val="007A4A21"/>
    <w:rsid w:val="007A5430"/>
    <w:rsid w:val="007A5432"/>
    <w:rsid w:val="007A545D"/>
    <w:rsid w:val="007A5930"/>
    <w:rsid w:val="007A5AC7"/>
    <w:rsid w:val="007A5D1E"/>
    <w:rsid w:val="007A6657"/>
    <w:rsid w:val="007A7154"/>
    <w:rsid w:val="007A79B3"/>
    <w:rsid w:val="007B03B9"/>
    <w:rsid w:val="007B0420"/>
    <w:rsid w:val="007B0FE1"/>
    <w:rsid w:val="007B0FE2"/>
    <w:rsid w:val="007B1497"/>
    <w:rsid w:val="007B1C41"/>
    <w:rsid w:val="007B264A"/>
    <w:rsid w:val="007B2A3C"/>
    <w:rsid w:val="007B3441"/>
    <w:rsid w:val="007B3A6B"/>
    <w:rsid w:val="007B3CC2"/>
    <w:rsid w:val="007B4AE5"/>
    <w:rsid w:val="007B4BBA"/>
    <w:rsid w:val="007B4D56"/>
    <w:rsid w:val="007B5C10"/>
    <w:rsid w:val="007B6373"/>
    <w:rsid w:val="007C0951"/>
    <w:rsid w:val="007C0B35"/>
    <w:rsid w:val="007C12A5"/>
    <w:rsid w:val="007C1666"/>
    <w:rsid w:val="007C34A9"/>
    <w:rsid w:val="007C3B39"/>
    <w:rsid w:val="007C3B81"/>
    <w:rsid w:val="007C40E1"/>
    <w:rsid w:val="007C4BA7"/>
    <w:rsid w:val="007C4BE2"/>
    <w:rsid w:val="007C665A"/>
    <w:rsid w:val="007C67CD"/>
    <w:rsid w:val="007C7083"/>
    <w:rsid w:val="007C755E"/>
    <w:rsid w:val="007C787C"/>
    <w:rsid w:val="007C7DA9"/>
    <w:rsid w:val="007D04A6"/>
    <w:rsid w:val="007D1DC0"/>
    <w:rsid w:val="007D1DD4"/>
    <w:rsid w:val="007D1E80"/>
    <w:rsid w:val="007D29F8"/>
    <w:rsid w:val="007D2A03"/>
    <w:rsid w:val="007D2D7A"/>
    <w:rsid w:val="007D3898"/>
    <w:rsid w:val="007D4000"/>
    <w:rsid w:val="007D4790"/>
    <w:rsid w:val="007D4E4F"/>
    <w:rsid w:val="007D5D32"/>
    <w:rsid w:val="007D5E96"/>
    <w:rsid w:val="007D5FB3"/>
    <w:rsid w:val="007D64D6"/>
    <w:rsid w:val="007D76A0"/>
    <w:rsid w:val="007D789D"/>
    <w:rsid w:val="007D78FF"/>
    <w:rsid w:val="007E0B4E"/>
    <w:rsid w:val="007E1044"/>
    <w:rsid w:val="007E177C"/>
    <w:rsid w:val="007E1AE6"/>
    <w:rsid w:val="007E26BB"/>
    <w:rsid w:val="007E3F88"/>
    <w:rsid w:val="007E4C7A"/>
    <w:rsid w:val="007E4E6C"/>
    <w:rsid w:val="007E6179"/>
    <w:rsid w:val="007E71DE"/>
    <w:rsid w:val="007E7ED4"/>
    <w:rsid w:val="007E7EEF"/>
    <w:rsid w:val="007F0129"/>
    <w:rsid w:val="007F01B8"/>
    <w:rsid w:val="007F043B"/>
    <w:rsid w:val="007F160D"/>
    <w:rsid w:val="007F1C1F"/>
    <w:rsid w:val="007F2057"/>
    <w:rsid w:val="007F2154"/>
    <w:rsid w:val="007F2295"/>
    <w:rsid w:val="007F23A1"/>
    <w:rsid w:val="007F269B"/>
    <w:rsid w:val="007F3A60"/>
    <w:rsid w:val="007F3C8B"/>
    <w:rsid w:val="007F4460"/>
    <w:rsid w:val="007F4B87"/>
    <w:rsid w:val="007F4E3D"/>
    <w:rsid w:val="007F58B2"/>
    <w:rsid w:val="007F593D"/>
    <w:rsid w:val="007F5E3C"/>
    <w:rsid w:val="007F664B"/>
    <w:rsid w:val="00800E9B"/>
    <w:rsid w:val="00801C42"/>
    <w:rsid w:val="00803BD2"/>
    <w:rsid w:val="00804160"/>
    <w:rsid w:val="0080612D"/>
    <w:rsid w:val="00806FAE"/>
    <w:rsid w:val="00810199"/>
    <w:rsid w:val="008105E3"/>
    <w:rsid w:val="00811173"/>
    <w:rsid w:val="0081159C"/>
    <w:rsid w:val="00811C07"/>
    <w:rsid w:val="0081246B"/>
    <w:rsid w:val="00812F9F"/>
    <w:rsid w:val="00813500"/>
    <w:rsid w:val="0081437B"/>
    <w:rsid w:val="0081451F"/>
    <w:rsid w:val="0081551F"/>
    <w:rsid w:val="00815E1F"/>
    <w:rsid w:val="008167D7"/>
    <w:rsid w:val="008173DE"/>
    <w:rsid w:val="00820B0F"/>
    <w:rsid w:val="00821506"/>
    <w:rsid w:val="008215EA"/>
    <w:rsid w:val="008217C2"/>
    <w:rsid w:val="00822198"/>
    <w:rsid w:val="008231B3"/>
    <w:rsid w:val="008253A9"/>
    <w:rsid w:val="008258F3"/>
    <w:rsid w:val="008279EA"/>
    <w:rsid w:val="00830BA0"/>
    <w:rsid w:val="00831658"/>
    <w:rsid w:val="008316E2"/>
    <w:rsid w:val="0083177D"/>
    <w:rsid w:val="00831BE5"/>
    <w:rsid w:val="00832725"/>
    <w:rsid w:val="008331E4"/>
    <w:rsid w:val="00833335"/>
    <w:rsid w:val="00833487"/>
    <w:rsid w:val="00833802"/>
    <w:rsid w:val="00833C36"/>
    <w:rsid w:val="00834082"/>
    <w:rsid w:val="008342F2"/>
    <w:rsid w:val="0083454A"/>
    <w:rsid w:val="008349A0"/>
    <w:rsid w:val="00834B81"/>
    <w:rsid w:val="008354B5"/>
    <w:rsid w:val="00837191"/>
    <w:rsid w:val="008403CC"/>
    <w:rsid w:val="0084044A"/>
    <w:rsid w:val="008406A5"/>
    <w:rsid w:val="00841743"/>
    <w:rsid w:val="008423A9"/>
    <w:rsid w:val="00842A17"/>
    <w:rsid w:val="00842F67"/>
    <w:rsid w:val="00843F6B"/>
    <w:rsid w:val="0084400D"/>
    <w:rsid w:val="008447BE"/>
    <w:rsid w:val="008456CF"/>
    <w:rsid w:val="00845D09"/>
    <w:rsid w:val="008466AA"/>
    <w:rsid w:val="008467DF"/>
    <w:rsid w:val="00846D56"/>
    <w:rsid w:val="0084711F"/>
    <w:rsid w:val="00847391"/>
    <w:rsid w:val="00847C2A"/>
    <w:rsid w:val="00850429"/>
    <w:rsid w:val="008507A9"/>
    <w:rsid w:val="008522D8"/>
    <w:rsid w:val="008525A1"/>
    <w:rsid w:val="00852AF0"/>
    <w:rsid w:val="00853449"/>
    <w:rsid w:val="00853689"/>
    <w:rsid w:val="00853F83"/>
    <w:rsid w:val="00854CA5"/>
    <w:rsid w:val="00857B6F"/>
    <w:rsid w:val="008609AF"/>
    <w:rsid w:val="00860CD4"/>
    <w:rsid w:val="00861601"/>
    <w:rsid w:val="00862A69"/>
    <w:rsid w:val="00864359"/>
    <w:rsid w:val="00864978"/>
    <w:rsid w:val="00864A7B"/>
    <w:rsid w:val="00864EAC"/>
    <w:rsid w:val="00865AAD"/>
    <w:rsid w:val="00866954"/>
    <w:rsid w:val="00866E3E"/>
    <w:rsid w:val="0087025B"/>
    <w:rsid w:val="00871B2D"/>
    <w:rsid w:val="00871C9D"/>
    <w:rsid w:val="0087251A"/>
    <w:rsid w:val="00873050"/>
    <w:rsid w:val="008739F7"/>
    <w:rsid w:val="00873E07"/>
    <w:rsid w:val="00873ED8"/>
    <w:rsid w:val="0087468C"/>
    <w:rsid w:val="008755A8"/>
    <w:rsid w:val="008757C2"/>
    <w:rsid w:val="00876106"/>
    <w:rsid w:val="008768FD"/>
    <w:rsid w:val="00876B33"/>
    <w:rsid w:val="008778F1"/>
    <w:rsid w:val="00880552"/>
    <w:rsid w:val="00881F1D"/>
    <w:rsid w:val="00882780"/>
    <w:rsid w:val="00883114"/>
    <w:rsid w:val="00884D73"/>
    <w:rsid w:val="00886B53"/>
    <w:rsid w:val="00887A0D"/>
    <w:rsid w:val="00887CC0"/>
    <w:rsid w:val="00887D16"/>
    <w:rsid w:val="00892053"/>
    <w:rsid w:val="00893098"/>
    <w:rsid w:val="0089334B"/>
    <w:rsid w:val="00894794"/>
    <w:rsid w:val="008951EE"/>
    <w:rsid w:val="008966E5"/>
    <w:rsid w:val="00896B9E"/>
    <w:rsid w:val="00897D70"/>
    <w:rsid w:val="00897FFE"/>
    <w:rsid w:val="008A019F"/>
    <w:rsid w:val="008A06AB"/>
    <w:rsid w:val="008A0801"/>
    <w:rsid w:val="008A0843"/>
    <w:rsid w:val="008A0AB3"/>
    <w:rsid w:val="008A10F1"/>
    <w:rsid w:val="008A2986"/>
    <w:rsid w:val="008A2EEB"/>
    <w:rsid w:val="008A353E"/>
    <w:rsid w:val="008A393C"/>
    <w:rsid w:val="008A3E70"/>
    <w:rsid w:val="008A450B"/>
    <w:rsid w:val="008A48F9"/>
    <w:rsid w:val="008A5615"/>
    <w:rsid w:val="008A63D7"/>
    <w:rsid w:val="008B01A9"/>
    <w:rsid w:val="008B0F2E"/>
    <w:rsid w:val="008B1529"/>
    <w:rsid w:val="008B2256"/>
    <w:rsid w:val="008B24F6"/>
    <w:rsid w:val="008B3195"/>
    <w:rsid w:val="008B3328"/>
    <w:rsid w:val="008B4628"/>
    <w:rsid w:val="008B48B5"/>
    <w:rsid w:val="008B4E9D"/>
    <w:rsid w:val="008B4EFF"/>
    <w:rsid w:val="008B5313"/>
    <w:rsid w:val="008B5481"/>
    <w:rsid w:val="008B63CC"/>
    <w:rsid w:val="008B6600"/>
    <w:rsid w:val="008B6E28"/>
    <w:rsid w:val="008B7DAD"/>
    <w:rsid w:val="008C0958"/>
    <w:rsid w:val="008C0CB3"/>
    <w:rsid w:val="008C0D00"/>
    <w:rsid w:val="008C112B"/>
    <w:rsid w:val="008C1734"/>
    <w:rsid w:val="008C2A77"/>
    <w:rsid w:val="008C3E4F"/>
    <w:rsid w:val="008C3EF9"/>
    <w:rsid w:val="008C3F1D"/>
    <w:rsid w:val="008C4195"/>
    <w:rsid w:val="008C5208"/>
    <w:rsid w:val="008C63F8"/>
    <w:rsid w:val="008C729E"/>
    <w:rsid w:val="008C7E75"/>
    <w:rsid w:val="008D00F0"/>
    <w:rsid w:val="008D0256"/>
    <w:rsid w:val="008D1977"/>
    <w:rsid w:val="008D19FC"/>
    <w:rsid w:val="008D1E7E"/>
    <w:rsid w:val="008D25BF"/>
    <w:rsid w:val="008D28AE"/>
    <w:rsid w:val="008D35F9"/>
    <w:rsid w:val="008D4067"/>
    <w:rsid w:val="008D4736"/>
    <w:rsid w:val="008D4809"/>
    <w:rsid w:val="008D49BC"/>
    <w:rsid w:val="008D5063"/>
    <w:rsid w:val="008D50D0"/>
    <w:rsid w:val="008D57F3"/>
    <w:rsid w:val="008D7C62"/>
    <w:rsid w:val="008D7E5A"/>
    <w:rsid w:val="008E00AA"/>
    <w:rsid w:val="008E07D5"/>
    <w:rsid w:val="008E3158"/>
    <w:rsid w:val="008E3287"/>
    <w:rsid w:val="008E33FB"/>
    <w:rsid w:val="008E34C9"/>
    <w:rsid w:val="008E3823"/>
    <w:rsid w:val="008E4CBA"/>
    <w:rsid w:val="008E5939"/>
    <w:rsid w:val="008E6621"/>
    <w:rsid w:val="008E66DF"/>
    <w:rsid w:val="008E6AE1"/>
    <w:rsid w:val="008E6C07"/>
    <w:rsid w:val="008E7EBD"/>
    <w:rsid w:val="008F0A33"/>
    <w:rsid w:val="008F0D02"/>
    <w:rsid w:val="008F0D13"/>
    <w:rsid w:val="008F12D3"/>
    <w:rsid w:val="008F135D"/>
    <w:rsid w:val="008F13ED"/>
    <w:rsid w:val="008F1837"/>
    <w:rsid w:val="008F237B"/>
    <w:rsid w:val="008F2ACF"/>
    <w:rsid w:val="008F2DA5"/>
    <w:rsid w:val="008F3569"/>
    <w:rsid w:val="008F3F9C"/>
    <w:rsid w:val="008F5C31"/>
    <w:rsid w:val="008F6868"/>
    <w:rsid w:val="008F7A14"/>
    <w:rsid w:val="008F7A7C"/>
    <w:rsid w:val="00900AAA"/>
    <w:rsid w:val="00900C2B"/>
    <w:rsid w:val="00900C5C"/>
    <w:rsid w:val="00901CF8"/>
    <w:rsid w:val="009023DA"/>
    <w:rsid w:val="009023FE"/>
    <w:rsid w:val="00902BC8"/>
    <w:rsid w:val="0090344A"/>
    <w:rsid w:val="0090409C"/>
    <w:rsid w:val="00904B58"/>
    <w:rsid w:val="00904E07"/>
    <w:rsid w:val="009051AB"/>
    <w:rsid w:val="00905E75"/>
    <w:rsid w:val="00906B86"/>
    <w:rsid w:val="00906FB4"/>
    <w:rsid w:val="00907CE6"/>
    <w:rsid w:val="00910C2D"/>
    <w:rsid w:val="009114FF"/>
    <w:rsid w:val="00912B18"/>
    <w:rsid w:val="00913E3F"/>
    <w:rsid w:val="009141A2"/>
    <w:rsid w:val="00914488"/>
    <w:rsid w:val="00914B9C"/>
    <w:rsid w:val="00914BB3"/>
    <w:rsid w:val="00915570"/>
    <w:rsid w:val="00915B65"/>
    <w:rsid w:val="00916558"/>
    <w:rsid w:val="00916DF1"/>
    <w:rsid w:val="0091761F"/>
    <w:rsid w:val="00917917"/>
    <w:rsid w:val="0092014C"/>
    <w:rsid w:val="00920B86"/>
    <w:rsid w:val="00920BF8"/>
    <w:rsid w:val="00920D19"/>
    <w:rsid w:val="00920F8D"/>
    <w:rsid w:val="009213CE"/>
    <w:rsid w:val="009213EF"/>
    <w:rsid w:val="00923541"/>
    <w:rsid w:val="0092388C"/>
    <w:rsid w:val="00927710"/>
    <w:rsid w:val="00930B10"/>
    <w:rsid w:val="00931C27"/>
    <w:rsid w:val="00932390"/>
    <w:rsid w:val="009323E0"/>
    <w:rsid w:val="0093301C"/>
    <w:rsid w:val="009331A5"/>
    <w:rsid w:val="00933DDF"/>
    <w:rsid w:val="009362C1"/>
    <w:rsid w:val="00936368"/>
    <w:rsid w:val="00936405"/>
    <w:rsid w:val="0093655B"/>
    <w:rsid w:val="009368AE"/>
    <w:rsid w:val="0093693D"/>
    <w:rsid w:val="009374E3"/>
    <w:rsid w:val="009378B9"/>
    <w:rsid w:val="00940024"/>
    <w:rsid w:val="00940D16"/>
    <w:rsid w:val="0094260B"/>
    <w:rsid w:val="0094265B"/>
    <w:rsid w:val="009427FB"/>
    <w:rsid w:val="0094334D"/>
    <w:rsid w:val="00943C6C"/>
    <w:rsid w:val="0094404F"/>
    <w:rsid w:val="00944280"/>
    <w:rsid w:val="00945097"/>
    <w:rsid w:val="00945ACC"/>
    <w:rsid w:val="00945F2F"/>
    <w:rsid w:val="00945F4D"/>
    <w:rsid w:val="00946CD8"/>
    <w:rsid w:val="00946EA9"/>
    <w:rsid w:val="00946F8E"/>
    <w:rsid w:val="009477A0"/>
    <w:rsid w:val="00947A65"/>
    <w:rsid w:val="00950177"/>
    <w:rsid w:val="00951FAA"/>
    <w:rsid w:val="009525FE"/>
    <w:rsid w:val="009528FF"/>
    <w:rsid w:val="00952AE3"/>
    <w:rsid w:val="00953107"/>
    <w:rsid w:val="0095353D"/>
    <w:rsid w:val="00953FBA"/>
    <w:rsid w:val="00954718"/>
    <w:rsid w:val="00954766"/>
    <w:rsid w:val="0095519D"/>
    <w:rsid w:val="00955586"/>
    <w:rsid w:val="00955F8F"/>
    <w:rsid w:val="009561CD"/>
    <w:rsid w:val="0095702E"/>
    <w:rsid w:val="009572F1"/>
    <w:rsid w:val="00957725"/>
    <w:rsid w:val="009601FB"/>
    <w:rsid w:val="00960311"/>
    <w:rsid w:val="00960DAC"/>
    <w:rsid w:val="00961F55"/>
    <w:rsid w:val="00962081"/>
    <w:rsid w:val="00962DAE"/>
    <w:rsid w:val="00963092"/>
    <w:rsid w:val="00963116"/>
    <w:rsid w:val="0096356F"/>
    <w:rsid w:val="009643BA"/>
    <w:rsid w:val="00964EA9"/>
    <w:rsid w:val="009657EF"/>
    <w:rsid w:val="00966138"/>
    <w:rsid w:val="00966856"/>
    <w:rsid w:val="00966B27"/>
    <w:rsid w:val="009670F5"/>
    <w:rsid w:val="00967258"/>
    <w:rsid w:val="00967C02"/>
    <w:rsid w:val="00967D18"/>
    <w:rsid w:val="00970D23"/>
    <w:rsid w:val="009711DC"/>
    <w:rsid w:val="009719C8"/>
    <w:rsid w:val="00974969"/>
    <w:rsid w:val="00974DDC"/>
    <w:rsid w:val="0097534D"/>
    <w:rsid w:val="00975CC4"/>
    <w:rsid w:val="00975D67"/>
    <w:rsid w:val="00977C6C"/>
    <w:rsid w:val="009810A4"/>
    <w:rsid w:val="00982542"/>
    <w:rsid w:val="00982C16"/>
    <w:rsid w:val="0098392A"/>
    <w:rsid w:val="00983B67"/>
    <w:rsid w:val="0098558C"/>
    <w:rsid w:val="00985C82"/>
    <w:rsid w:val="00985CC7"/>
    <w:rsid w:val="009861D9"/>
    <w:rsid w:val="00986612"/>
    <w:rsid w:val="00986BB5"/>
    <w:rsid w:val="009872C8"/>
    <w:rsid w:val="0098734C"/>
    <w:rsid w:val="0098782E"/>
    <w:rsid w:val="00987EC9"/>
    <w:rsid w:val="00990139"/>
    <w:rsid w:val="00991899"/>
    <w:rsid w:val="00994669"/>
    <w:rsid w:val="00994789"/>
    <w:rsid w:val="009958CA"/>
    <w:rsid w:val="00996D57"/>
    <w:rsid w:val="00996FD6"/>
    <w:rsid w:val="009973E0"/>
    <w:rsid w:val="00997CDD"/>
    <w:rsid w:val="009A1E26"/>
    <w:rsid w:val="009A1EF6"/>
    <w:rsid w:val="009A2206"/>
    <w:rsid w:val="009A25E4"/>
    <w:rsid w:val="009A28F8"/>
    <w:rsid w:val="009A309F"/>
    <w:rsid w:val="009A3758"/>
    <w:rsid w:val="009A3B01"/>
    <w:rsid w:val="009A451C"/>
    <w:rsid w:val="009A5C9E"/>
    <w:rsid w:val="009A65F6"/>
    <w:rsid w:val="009A661D"/>
    <w:rsid w:val="009A7302"/>
    <w:rsid w:val="009A77A4"/>
    <w:rsid w:val="009B0337"/>
    <w:rsid w:val="009B0366"/>
    <w:rsid w:val="009B1029"/>
    <w:rsid w:val="009B1E0C"/>
    <w:rsid w:val="009B30A9"/>
    <w:rsid w:val="009B6A72"/>
    <w:rsid w:val="009B6BEC"/>
    <w:rsid w:val="009B7715"/>
    <w:rsid w:val="009B7811"/>
    <w:rsid w:val="009C21D3"/>
    <w:rsid w:val="009C22CB"/>
    <w:rsid w:val="009C30EB"/>
    <w:rsid w:val="009C33B5"/>
    <w:rsid w:val="009C538F"/>
    <w:rsid w:val="009C5442"/>
    <w:rsid w:val="009C5AC7"/>
    <w:rsid w:val="009C6FDA"/>
    <w:rsid w:val="009C70CA"/>
    <w:rsid w:val="009C7C6D"/>
    <w:rsid w:val="009C7E00"/>
    <w:rsid w:val="009C7EFA"/>
    <w:rsid w:val="009D0CF1"/>
    <w:rsid w:val="009D15EC"/>
    <w:rsid w:val="009D26B9"/>
    <w:rsid w:val="009D3CCC"/>
    <w:rsid w:val="009D40AC"/>
    <w:rsid w:val="009D4120"/>
    <w:rsid w:val="009D46F4"/>
    <w:rsid w:val="009D488A"/>
    <w:rsid w:val="009D5112"/>
    <w:rsid w:val="009D5A89"/>
    <w:rsid w:val="009D5CA4"/>
    <w:rsid w:val="009D5D08"/>
    <w:rsid w:val="009D60C6"/>
    <w:rsid w:val="009D6701"/>
    <w:rsid w:val="009E0355"/>
    <w:rsid w:val="009E185F"/>
    <w:rsid w:val="009E19D1"/>
    <w:rsid w:val="009E1EEF"/>
    <w:rsid w:val="009E22BA"/>
    <w:rsid w:val="009E3214"/>
    <w:rsid w:val="009E3996"/>
    <w:rsid w:val="009E39B4"/>
    <w:rsid w:val="009E3A64"/>
    <w:rsid w:val="009E409E"/>
    <w:rsid w:val="009E595B"/>
    <w:rsid w:val="009E5C55"/>
    <w:rsid w:val="009E615F"/>
    <w:rsid w:val="009E657D"/>
    <w:rsid w:val="009E6D4C"/>
    <w:rsid w:val="009E709E"/>
    <w:rsid w:val="009E71E0"/>
    <w:rsid w:val="009E79F1"/>
    <w:rsid w:val="009E7D74"/>
    <w:rsid w:val="009E7E15"/>
    <w:rsid w:val="009F07C9"/>
    <w:rsid w:val="009F0D0C"/>
    <w:rsid w:val="009F109D"/>
    <w:rsid w:val="009F13B3"/>
    <w:rsid w:val="009F1988"/>
    <w:rsid w:val="009F1A38"/>
    <w:rsid w:val="009F2556"/>
    <w:rsid w:val="009F2D28"/>
    <w:rsid w:val="009F372A"/>
    <w:rsid w:val="009F3742"/>
    <w:rsid w:val="009F379A"/>
    <w:rsid w:val="009F41F4"/>
    <w:rsid w:val="009F45CE"/>
    <w:rsid w:val="009F54BB"/>
    <w:rsid w:val="009F5527"/>
    <w:rsid w:val="009F58D5"/>
    <w:rsid w:val="009F65D3"/>
    <w:rsid w:val="009F6CCD"/>
    <w:rsid w:val="009F771B"/>
    <w:rsid w:val="009F780E"/>
    <w:rsid w:val="00A004A9"/>
    <w:rsid w:val="00A011CD"/>
    <w:rsid w:val="00A019FC"/>
    <w:rsid w:val="00A01F57"/>
    <w:rsid w:val="00A02763"/>
    <w:rsid w:val="00A03D69"/>
    <w:rsid w:val="00A049D6"/>
    <w:rsid w:val="00A04FF1"/>
    <w:rsid w:val="00A068DB"/>
    <w:rsid w:val="00A068E4"/>
    <w:rsid w:val="00A06B98"/>
    <w:rsid w:val="00A06C5B"/>
    <w:rsid w:val="00A06DC0"/>
    <w:rsid w:val="00A07F1A"/>
    <w:rsid w:val="00A1056E"/>
    <w:rsid w:val="00A10927"/>
    <w:rsid w:val="00A10A90"/>
    <w:rsid w:val="00A10FD9"/>
    <w:rsid w:val="00A13427"/>
    <w:rsid w:val="00A13CC7"/>
    <w:rsid w:val="00A14397"/>
    <w:rsid w:val="00A154C0"/>
    <w:rsid w:val="00A17FDA"/>
    <w:rsid w:val="00A20385"/>
    <w:rsid w:val="00A20614"/>
    <w:rsid w:val="00A20718"/>
    <w:rsid w:val="00A2137E"/>
    <w:rsid w:val="00A2224E"/>
    <w:rsid w:val="00A2290B"/>
    <w:rsid w:val="00A23A76"/>
    <w:rsid w:val="00A23E33"/>
    <w:rsid w:val="00A2442E"/>
    <w:rsid w:val="00A2520D"/>
    <w:rsid w:val="00A30B47"/>
    <w:rsid w:val="00A31271"/>
    <w:rsid w:val="00A338A0"/>
    <w:rsid w:val="00A36A8D"/>
    <w:rsid w:val="00A36E70"/>
    <w:rsid w:val="00A36F01"/>
    <w:rsid w:val="00A36FC4"/>
    <w:rsid w:val="00A40782"/>
    <w:rsid w:val="00A417E7"/>
    <w:rsid w:val="00A41CC9"/>
    <w:rsid w:val="00A42347"/>
    <w:rsid w:val="00A42446"/>
    <w:rsid w:val="00A44182"/>
    <w:rsid w:val="00A446FF"/>
    <w:rsid w:val="00A45140"/>
    <w:rsid w:val="00A47A12"/>
    <w:rsid w:val="00A47C0B"/>
    <w:rsid w:val="00A50335"/>
    <w:rsid w:val="00A50410"/>
    <w:rsid w:val="00A5048C"/>
    <w:rsid w:val="00A5121C"/>
    <w:rsid w:val="00A51BBC"/>
    <w:rsid w:val="00A52154"/>
    <w:rsid w:val="00A52AD8"/>
    <w:rsid w:val="00A5353C"/>
    <w:rsid w:val="00A544C1"/>
    <w:rsid w:val="00A548CD"/>
    <w:rsid w:val="00A54D0F"/>
    <w:rsid w:val="00A54FEE"/>
    <w:rsid w:val="00A56F1D"/>
    <w:rsid w:val="00A56F22"/>
    <w:rsid w:val="00A57354"/>
    <w:rsid w:val="00A573C8"/>
    <w:rsid w:val="00A61EEF"/>
    <w:rsid w:val="00A61F77"/>
    <w:rsid w:val="00A621AF"/>
    <w:rsid w:val="00A6248B"/>
    <w:rsid w:val="00A62955"/>
    <w:rsid w:val="00A6335E"/>
    <w:rsid w:val="00A6348A"/>
    <w:rsid w:val="00A648A7"/>
    <w:rsid w:val="00A64C43"/>
    <w:rsid w:val="00A65244"/>
    <w:rsid w:val="00A65E14"/>
    <w:rsid w:val="00A65EAF"/>
    <w:rsid w:val="00A702C5"/>
    <w:rsid w:val="00A70B92"/>
    <w:rsid w:val="00A718BA"/>
    <w:rsid w:val="00A72C65"/>
    <w:rsid w:val="00A7326C"/>
    <w:rsid w:val="00A734AB"/>
    <w:rsid w:val="00A74674"/>
    <w:rsid w:val="00A74AC2"/>
    <w:rsid w:val="00A74D30"/>
    <w:rsid w:val="00A75F62"/>
    <w:rsid w:val="00A80FA4"/>
    <w:rsid w:val="00A81322"/>
    <w:rsid w:val="00A815AC"/>
    <w:rsid w:val="00A8169A"/>
    <w:rsid w:val="00A82FF0"/>
    <w:rsid w:val="00A84085"/>
    <w:rsid w:val="00A8486A"/>
    <w:rsid w:val="00A84941"/>
    <w:rsid w:val="00A84B58"/>
    <w:rsid w:val="00A84ECB"/>
    <w:rsid w:val="00A8503D"/>
    <w:rsid w:val="00A8543E"/>
    <w:rsid w:val="00A858FA"/>
    <w:rsid w:val="00A85920"/>
    <w:rsid w:val="00A85BB1"/>
    <w:rsid w:val="00A85DE7"/>
    <w:rsid w:val="00A85E13"/>
    <w:rsid w:val="00A86E5B"/>
    <w:rsid w:val="00A872B9"/>
    <w:rsid w:val="00A90227"/>
    <w:rsid w:val="00A90EC2"/>
    <w:rsid w:val="00A91211"/>
    <w:rsid w:val="00A91B81"/>
    <w:rsid w:val="00A9207D"/>
    <w:rsid w:val="00A923AC"/>
    <w:rsid w:val="00A9268C"/>
    <w:rsid w:val="00A93579"/>
    <w:rsid w:val="00A94317"/>
    <w:rsid w:val="00A94D58"/>
    <w:rsid w:val="00A94E91"/>
    <w:rsid w:val="00A94FAA"/>
    <w:rsid w:val="00A97104"/>
    <w:rsid w:val="00A9778D"/>
    <w:rsid w:val="00A97C8D"/>
    <w:rsid w:val="00A97DF6"/>
    <w:rsid w:val="00AA0ECB"/>
    <w:rsid w:val="00AA1E38"/>
    <w:rsid w:val="00AA1FD4"/>
    <w:rsid w:val="00AA2DF0"/>
    <w:rsid w:val="00AA32AD"/>
    <w:rsid w:val="00AA35BA"/>
    <w:rsid w:val="00AA3FDC"/>
    <w:rsid w:val="00AA4562"/>
    <w:rsid w:val="00AA49FC"/>
    <w:rsid w:val="00AA4DA4"/>
    <w:rsid w:val="00AA623E"/>
    <w:rsid w:val="00AA6C07"/>
    <w:rsid w:val="00AA7FA5"/>
    <w:rsid w:val="00AB07EE"/>
    <w:rsid w:val="00AB18BE"/>
    <w:rsid w:val="00AB190E"/>
    <w:rsid w:val="00AB1A42"/>
    <w:rsid w:val="00AB1B66"/>
    <w:rsid w:val="00AB2389"/>
    <w:rsid w:val="00AB23B3"/>
    <w:rsid w:val="00AB2DDB"/>
    <w:rsid w:val="00AB3BC0"/>
    <w:rsid w:val="00AB4026"/>
    <w:rsid w:val="00AB4849"/>
    <w:rsid w:val="00AB4895"/>
    <w:rsid w:val="00AB49EC"/>
    <w:rsid w:val="00AB4E5E"/>
    <w:rsid w:val="00AB501D"/>
    <w:rsid w:val="00AB50B5"/>
    <w:rsid w:val="00AB5BAC"/>
    <w:rsid w:val="00AB5BE8"/>
    <w:rsid w:val="00AB629D"/>
    <w:rsid w:val="00AB72B4"/>
    <w:rsid w:val="00AB788F"/>
    <w:rsid w:val="00AB79E1"/>
    <w:rsid w:val="00AB7AC9"/>
    <w:rsid w:val="00AC0FCA"/>
    <w:rsid w:val="00AC1509"/>
    <w:rsid w:val="00AC2392"/>
    <w:rsid w:val="00AC2922"/>
    <w:rsid w:val="00AC3168"/>
    <w:rsid w:val="00AC3D4D"/>
    <w:rsid w:val="00AC5984"/>
    <w:rsid w:val="00AC611E"/>
    <w:rsid w:val="00AC70AF"/>
    <w:rsid w:val="00AC7D5F"/>
    <w:rsid w:val="00AC7EDC"/>
    <w:rsid w:val="00AD03DA"/>
    <w:rsid w:val="00AD0439"/>
    <w:rsid w:val="00AD0C49"/>
    <w:rsid w:val="00AD13D9"/>
    <w:rsid w:val="00AD2D68"/>
    <w:rsid w:val="00AD3803"/>
    <w:rsid w:val="00AD427D"/>
    <w:rsid w:val="00AD47E5"/>
    <w:rsid w:val="00AD4E05"/>
    <w:rsid w:val="00AD4E8A"/>
    <w:rsid w:val="00AD5565"/>
    <w:rsid w:val="00AD5D5D"/>
    <w:rsid w:val="00AD5F6B"/>
    <w:rsid w:val="00AD66B5"/>
    <w:rsid w:val="00AD6CD2"/>
    <w:rsid w:val="00AE00CF"/>
    <w:rsid w:val="00AE0CEE"/>
    <w:rsid w:val="00AE137B"/>
    <w:rsid w:val="00AE2D55"/>
    <w:rsid w:val="00AE2FFF"/>
    <w:rsid w:val="00AE3B72"/>
    <w:rsid w:val="00AE4AEF"/>
    <w:rsid w:val="00AE4DB7"/>
    <w:rsid w:val="00AE4E99"/>
    <w:rsid w:val="00AE6B65"/>
    <w:rsid w:val="00AE6F4A"/>
    <w:rsid w:val="00AE772C"/>
    <w:rsid w:val="00AF2610"/>
    <w:rsid w:val="00AF2B08"/>
    <w:rsid w:val="00AF3A4E"/>
    <w:rsid w:val="00AF3ACF"/>
    <w:rsid w:val="00AF3CFF"/>
    <w:rsid w:val="00AF4358"/>
    <w:rsid w:val="00AF5744"/>
    <w:rsid w:val="00AF58CC"/>
    <w:rsid w:val="00AF65DC"/>
    <w:rsid w:val="00B00547"/>
    <w:rsid w:val="00B009C2"/>
    <w:rsid w:val="00B02319"/>
    <w:rsid w:val="00B02A9C"/>
    <w:rsid w:val="00B03AA1"/>
    <w:rsid w:val="00B04FB4"/>
    <w:rsid w:val="00B0591D"/>
    <w:rsid w:val="00B0784F"/>
    <w:rsid w:val="00B07B54"/>
    <w:rsid w:val="00B07C1D"/>
    <w:rsid w:val="00B10D1E"/>
    <w:rsid w:val="00B10F45"/>
    <w:rsid w:val="00B12F74"/>
    <w:rsid w:val="00B12FB3"/>
    <w:rsid w:val="00B14725"/>
    <w:rsid w:val="00B148D5"/>
    <w:rsid w:val="00B14ABE"/>
    <w:rsid w:val="00B1543C"/>
    <w:rsid w:val="00B15D09"/>
    <w:rsid w:val="00B163FD"/>
    <w:rsid w:val="00B1687B"/>
    <w:rsid w:val="00B172B4"/>
    <w:rsid w:val="00B17424"/>
    <w:rsid w:val="00B174DA"/>
    <w:rsid w:val="00B17785"/>
    <w:rsid w:val="00B17B0E"/>
    <w:rsid w:val="00B17F49"/>
    <w:rsid w:val="00B20F4D"/>
    <w:rsid w:val="00B224B3"/>
    <w:rsid w:val="00B23693"/>
    <w:rsid w:val="00B240ED"/>
    <w:rsid w:val="00B254CC"/>
    <w:rsid w:val="00B26421"/>
    <w:rsid w:val="00B275D8"/>
    <w:rsid w:val="00B305A8"/>
    <w:rsid w:val="00B3076D"/>
    <w:rsid w:val="00B31E95"/>
    <w:rsid w:val="00B3275A"/>
    <w:rsid w:val="00B327E5"/>
    <w:rsid w:val="00B34335"/>
    <w:rsid w:val="00B3467E"/>
    <w:rsid w:val="00B34CEA"/>
    <w:rsid w:val="00B34D52"/>
    <w:rsid w:val="00B3624F"/>
    <w:rsid w:val="00B373C4"/>
    <w:rsid w:val="00B377EB"/>
    <w:rsid w:val="00B37E81"/>
    <w:rsid w:val="00B37FDA"/>
    <w:rsid w:val="00B41756"/>
    <w:rsid w:val="00B42066"/>
    <w:rsid w:val="00B42499"/>
    <w:rsid w:val="00B43F93"/>
    <w:rsid w:val="00B4792D"/>
    <w:rsid w:val="00B501AF"/>
    <w:rsid w:val="00B50354"/>
    <w:rsid w:val="00B50BF4"/>
    <w:rsid w:val="00B517D5"/>
    <w:rsid w:val="00B51FAF"/>
    <w:rsid w:val="00B52AA0"/>
    <w:rsid w:val="00B5315D"/>
    <w:rsid w:val="00B5414A"/>
    <w:rsid w:val="00B545E1"/>
    <w:rsid w:val="00B547FA"/>
    <w:rsid w:val="00B550E2"/>
    <w:rsid w:val="00B55AA8"/>
    <w:rsid w:val="00B55B88"/>
    <w:rsid w:val="00B564BA"/>
    <w:rsid w:val="00B56577"/>
    <w:rsid w:val="00B577F5"/>
    <w:rsid w:val="00B60BD1"/>
    <w:rsid w:val="00B61F1B"/>
    <w:rsid w:val="00B62504"/>
    <w:rsid w:val="00B627C4"/>
    <w:rsid w:val="00B628AD"/>
    <w:rsid w:val="00B62C10"/>
    <w:rsid w:val="00B64706"/>
    <w:rsid w:val="00B64C5F"/>
    <w:rsid w:val="00B65906"/>
    <w:rsid w:val="00B66695"/>
    <w:rsid w:val="00B6693D"/>
    <w:rsid w:val="00B671A1"/>
    <w:rsid w:val="00B70EF6"/>
    <w:rsid w:val="00B72819"/>
    <w:rsid w:val="00B73A69"/>
    <w:rsid w:val="00B73DCD"/>
    <w:rsid w:val="00B7488C"/>
    <w:rsid w:val="00B756F2"/>
    <w:rsid w:val="00B75865"/>
    <w:rsid w:val="00B76374"/>
    <w:rsid w:val="00B76542"/>
    <w:rsid w:val="00B768D9"/>
    <w:rsid w:val="00B76D5D"/>
    <w:rsid w:val="00B80024"/>
    <w:rsid w:val="00B80034"/>
    <w:rsid w:val="00B81368"/>
    <w:rsid w:val="00B81CC7"/>
    <w:rsid w:val="00B82436"/>
    <w:rsid w:val="00B83F64"/>
    <w:rsid w:val="00B84149"/>
    <w:rsid w:val="00B84AE9"/>
    <w:rsid w:val="00B85282"/>
    <w:rsid w:val="00B85420"/>
    <w:rsid w:val="00B85AEE"/>
    <w:rsid w:val="00B86792"/>
    <w:rsid w:val="00B86A62"/>
    <w:rsid w:val="00B86FF0"/>
    <w:rsid w:val="00B87D44"/>
    <w:rsid w:val="00B87DCD"/>
    <w:rsid w:val="00B90A59"/>
    <w:rsid w:val="00B9118C"/>
    <w:rsid w:val="00B9221C"/>
    <w:rsid w:val="00B936C7"/>
    <w:rsid w:val="00B9692A"/>
    <w:rsid w:val="00B97895"/>
    <w:rsid w:val="00B97E45"/>
    <w:rsid w:val="00BA05B0"/>
    <w:rsid w:val="00BA074B"/>
    <w:rsid w:val="00BA0AA5"/>
    <w:rsid w:val="00BA20C2"/>
    <w:rsid w:val="00BA21E5"/>
    <w:rsid w:val="00BA2E31"/>
    <w:rsid w:val="00BA3DC5"/>
    <w:rsid w:val="00BA53A1"/>
    <w:rsid w:val="00BA56A0"/>
    <w:rsid w:val="00BA6273"/>
    <w:rsid w:val="00BA632E"/>
    <w:rsid w:val="00BA7244"/>
    <w:rsid w:val="00BA7D2D"/>
    <w:rsid w:val="00BA7E2F"/>
    <w:rsid w:val="00BB04E5"/>
    <w:rsid w:val="00BB050D"/>
    <w:rsid w:val="00BB1526"/>
    <w:rsid w:val="00BB1829"/>
    <w:rsid w:val="00BB25E6"/>
    <w:rsid w:val="00BB337B"/>
    <w:rsid w:val="00BB4C4F"/>
    <w:rsid w:val="00BB573C"/>
    <w:rsid w:val="00BB6154"/>
    <w:rsid w:val="00BB61FB"/>
    <w:rsid w:val="00BB63A3"/>
    <w:rsid w:val="00BB69EA"/>
    <w:rsid w:val="00BB6A74"/>
    <w:rsid w:val="00BC0B5D"/>
    <w:rsid w:val="00BC2A32"/>
    <w:rsid w:val="00BC3CF6"/>
    <w:rsid w:val="00BC5BD3"/>
    <w:rsid w:val="00BC5BD4"/>
    <w:rsid w:val="00BC684D"/>
    <w:rsid w:val="00BC72E9"/>
    <w:rsid w:val="00BC759A"/>
    <w:rsid w:val="00BC7C16"/>
    <w:rsid w:val="00BD06AF"/>
    <w:rsid w:val="00BD1316"/>
    <w:rsid w:val="00BD1499"/>
    <w:rsid w:val="00BD1A6A"/>
    <w:rsid w:val="00BD1C63"/>
    <w:rsid w:val="00BD23F7"/>
    <w:rsid w:val="00BD250E"/>
    <w:rsid w:val="00BD2B66"/>
    <w:rsid w:val="00BD2B88"/>
    <w:rsid w:val="00BD329A"/>
    <w:rsid w:val="00BD36C6"/>
    <w:rsid w:val="00BD3D5F"/>
    <w:rsid w:val="00BD47C4"/>
    <w:rsid w:val="00BD484A"/>
    <w:rsid w:val="00BD55B1"/>
    <w:rsid w:val="00BD620A"/>
    <w:rsid w:val="00BD6E4D"/>
    <w:rsid w:val="00BD738E"/>
    <w:rsid w:val="00BD79BC"/>
    <w:rsid w:val="00BE0C27"/>
    <w:rsid w:val="00BE0D5C"/>
    <w:rsid w:val="00BE2F7B"/>
    <w:rsid w:val="00BE42A2"/>
    <w:rsid w:val="00BE48EF"/>
    <w:rsid w:val="00BE5AC3"/>
    <w:rsid w:val="00BE6BCE"/>
    <w:rsid w:val="00BE759F"/>
    <w:rsid w:val="00BE7B9D"/>
    <w:rsid w:val="00BF32C8"/>
    <w:rsid w:val="00BF3879"/>
    <w:rsid w:val="00BF397B"/>
    <w:rsid w:val="00BF4167"/>
    <w:rsid w:val="00BF4849"/>
    <w:rsid w:val="00BF4ADF"/>
    <w:rsid w:val="00BF5053"/>
    <w:rsid w:val="00BF55FD"/>
    <w:rsid w:val="00BF6005"/>
    <w:rsid w:val="00BF65C5"/>
    <w:rsid w:val="00BF72D4"/>
    <w:rsid w:val="00BF7335"/>
    <w:rsid w:val="00BF7743"/>
    <w:rsid w:val="00BF7ED6"/>
    <w:rsid w:val="00C008C5"/>
    <w:rsid w:val="00C010B4"/>
    <w:rsid w:val="00C017DB"/>
    <w:rsid w:val="00C022DC"/>
    <w:rsid w:val="00C024AF"/>
    <w:rsid w:val="00C031F4"/>
    <w:rsid w:val="00C041C3"/>
    <w:rsid w:val="00C047B0"/>
    <w:rsid w:val="00C04B94"/>
    <w:rsid w:val="00C04EAB"/>
    <w:rsid w:val="00C0551B"/>
    <w:rsid w:val="00C05F76"/>
    <w:rsid w:val="00C06151"/>
    <w:rsid w:val="00C0684C"/>
    <w:rsid w:val="00C06A88"/>
    <w:rsid w:val="00C07058"/>
    <w:rsid w:val="00C07F83"/>
    <w:rsid w:val="00C10C3A"/>
    <w:rsid w:val="00C11286"/>
    <w:rsid w:val="00C12186"/>
    <w:rsid w:val="00C12A16"/>
    <w:rsid w:val="00C13868"/>
    <w:rsid w:val="00C1431D"/>
    <w:rsid w:val="00C14DC6"/>
    <w:rsid w:val="00C16135"/>
    <w:rsid w:val="00C1614A"/>
    <w:rsid w:val="00C166DE"/>
    <w:rsid w:val="00C16BA0"/>
    <w:rsid w:val="00C172F8"/>
    <w:rsid w:val="00C1731D"/>
    <w:rsid w:val="00C17932"/>
    <w:rsid w:val="00C17DC1"/>
    <w:rsid w:val="00C20B10"/>
    <w:rsid w:val="00C215A3"/>
    <w:rsid w:val="00C21B70"/>
    <w:rsid w:val="00C21D58"/>
    <w:rsid w:val="00C226E1"/>
    <w:rsid w:val="00C22F67"/>
    <w:rsid w:val="00C23495"/>
    <w:rsid w:val="00C236E3"/>
    <w:rsid w:val="00C2381E"/>
    <w:rsid w:val="00C23A8F"/>
    <w:rsid w:val="00C245FD"/>
    <w:rsid w:val="00C25050"/>
    <w:rsid w:val="00C2578E"/>
    <w:rsid w:val="00C2598F"/>
    <w:rsid w:val="00C25B50"/>
    <w:rsid w:val="00C25C84"/>
    <w:rsid w:val="00C25F4D"/>
    <w:rsid w:val="00C2623A"/>
    <w:rsid w:val="00C26BE3"/>
    <w:rsid w:val="00C27B58"/>
    <w:rsid w:val="00C30993"/>
    <w:rsid w:val="00C320FE"/>
    <w:rsid w:val="00C32274"/>
    <w:rsid w:val="00C334E2"/>
    <w:rsid w:val="00C33A0F"/>
    <w:rsid w:val="00C33C1F"/>
    <w:rsid w:val="00C349E7"/>
    <w:rsid w:val="00C35380"/>
    <w:rsid w:val="00C355BF"/>
    <w:rsid w:val="00C368AA"/>
    <w:rsid w:val="00C369D4"/>
    <w:rsid w:val="00C36EAF"/>
    <w:rsid w:val="00C37F97"/>
    <w:rsid w:val="00C408DE"/>
    <w:rsid w:val="00C40B0E"/>
    <w:rsid w:val="00C41549"/>
    <w:rsid w:val="00C42258"/>
    <w:rsid w:val="00C42901"/>
    <w:rsid w:val="00C4315C"/>
    <w:rsid w:val="00C43BA6"/>
    <w:rsid w:val="00C43EC2"/>
    <w:rsid w:val="00C44131"/>
    <w:rsid w:val="00C446C3"/>
    <w:rsid w:val="00C4592E"/>
    <w:rsid w:val="00C45F76"/>
    <w:rsid w:val="00C46E39"/>
    <w:rsid w:val="00C46F94"/>
    <w:rsid w:val="00C47A1F"/>
    <w:rsid w:val="00C501FA"/>
    <w:rsid w:val="00C519CF"/>
    <w:rsid w:val="00C53551"/>
    <w:rsid w:val="00C545E5"/>
    <w:rsid w:val="00C54BEE"/>
    <w:rsid w:val="00C5597D"/>
    <w:rsid w:val="00C56D9E"/>
    <w:rsid w:val="00C57669"/>
    <w:rsid w:val="00C60A00"/>
    <w:rsid w:val="00C60FAC"/>
    <w:rsid w:val="00C614B8"/>
    <w:rsid w:val="00C61A1D"/>
    <w:rsid w:val="00C62359"/>
    <w:rsid w:val="00C6250C"/>
    <w:rsid w:val="00C625D9"/>
    <w:rsid w:val="00C629CC"/>
    <w:rsid w:val="00C62A07"/>
    <w:rsid w:val="00C63B28"/>
    <w:rsid w:val="00C6456C"/>
    <w:rsid w:val="00C64922"/>
    <w:rsid w:val="00C64945"/>
    <w:rsid w:val="00C652C5"/>
    <w:rsid w:val="00C67516"/>
    <w:rsid w:val="00C712C7"/>
    <w:rsid w:val="00C714AE"/>
    <w:rsid w:val="00C72679"/>
    <w:rsid w:val="00C72F7D"/>
    <w:rsid w:val="00C73CCD"/>
    <w:rsid w:val="00C74041"/>
    <w:rsid w:val="00C744A6"/>
    <w:rsid w:val="00C770EF"/>
    <w:rsid w:val="00C779FD"/>
    <w:rsid w:val="00C77B48"/>
    <w:rsid w:val="00C80F38"/>
    <w:rsid w:val="00C810D0"/>
    <w:rsid w:val="00C81CAD"/>
    <w:rsid w:val="00C823C5"/>
    <w:rsid w:val="00C8242D"/>
    <w:rsid w:val="00C8289B"/>
    <w:rsid w:val="00C84526"/>
    <w:rsid w:val="00C8492E"/>
    <w:rsid w:val="00C84AC7"/>
    <w:rsid w:val="00C85D6E"/>
    <w:rsid w:val="00C864DD"/>
    <w:rsid w:val="00C873A6"/>
    <w:rsid w:val="00C875F1"/>
    <w:rsid w:val="00C87DF4"/>
    <w:rsid w:val="00C9047A"/>
    <w:rsid w:val="00C90E7B"/>
    <w:rsid w:val="00C91553"/>
    <w:rsid w:val="00C91BF1"/>
    <w:rsid w:val="00C923E2"/>
    <w:rsid w:val="00C933B8"/>
    <w:rsid w:val="00C93545"/>
    <w:rsid w:val="00C938BF"/>
    <w:rsid w:val="00C94952"/>
    <w:rsid w:val="00C952D9"/>
    <w:rsid w:val="00C95AE3"/>
    <w:rsid w:val="00C95E4E"/>
    <w:rsid w:val="00C966CB"/>
    <w:rsid w:val="00C96A38"/>
    <w:rsid w:val="00C96B2B"/>
    <w:rsid w:val="00C976C0"/>
    <w:rsid w:val="00C97FDD"/>
    <w:rsid w:val="00CA0E07"/>
    <w:rsid w:val="00CA15EE"/>
    <w:rsid w:val="00CA2129"/>
    <w:rsid w:val="00CA2E2A"/>
    <w:rsid w:val="00CA58F1"/>
    <w:rsid w:val="00CA58F2"/>
    <w:rsid w:val="00CA5B78"/>
    <w:rsid w:val="00CA6F2B"/>
    <w:rsid w:val="00CA6FCD"/>
    <w:rsid w:val="00CA7863"/>
    <w:rsid w:val="00CA78A9"/>
    <w:rsid w:val="00CB07DE"/>
    <w:rsid w:val="00CB0B68"/>
    <w:rsid w:val="00CB0D54"/>
    <w:rsid w:val="00CB140A"/>
    <w:rsid w:val="00CB1471"/>
    <w:rsid w:val="00CB207D"/>
    <w:rsid w:val="00CB20C3"/>
    <w:rsid w:val="00CB25C5"/>
    <w:rsid w:val="00CB32E1"/>
    <w:rsid w:val="00CB41EF"/>
    <w:rsid w:val="00CB46D2"/>
    <w:rsid w:val="00CB4A4A"/>
    <w:rsid w:val="00CB587A"/>
    <w:rsid w:val="00CB5DE2"/>
    <w:rsid w:val="00CB62A6"/>
    <w:rsid w:val="00CB63CD"/>
    <w:rsid w:val="00CB6CB3"/>
    <w:rsid w:val="00CB767A"/>
    <w:rsid w:val="00CB7DB7"/>
    <w:rsid w:val="00CB7F87"/>
    <w:rsid w:val="00CC0D99"/>
    <w:rsid w:val="00CC18DB"/>
    <w:rsid w:val="00CC2D55"/>
    <w:rsid w:val="00CC345E"/>
    <w:rsid w:val="00CC5B77"/>
    <w:rsid w:val="00CC5DE8"/>
    <w:rsid w:val="00CC64A0"/>
    <w:rsid w:val="00CC768F"/>
    <w:rsid w:val="00CC7695"/>
    <w:rsid w:val="00CD0053"/>
    <w:rsid w:val="00CD0397"/>
    <w:rsid w:val="00CD0B2F"/>
    <w:rsid w:val="00CD1382"/>
    <w:rsid w:val="00CD1403"/>
    <w:rsid w:val="00CD1418"/>
    <w:rsid w:val="00CD1C73"/>
    <w:rsid w:val="00CD3263"/>
    <w:rsid w:val="00CD3E46"/>
    <w:rsid w:val="00CD4684"/>
    <w:rsid w:val="00CD4EC9"/>
    <w:rsid w:val="00CD51E9"/>
    <w:rsid w:val="00CD63FC"/>
    <w:rsid w:val="00CE0778"/>
    <w:rsid w:val="00CE0E05"/>
    <w:rsid w:val="00CE1847"/>
    <w:rsid w:val="00CE25BA"/>
    <w:rsid w:val="00CE2694"/>
    <w:rsid w:val="00CE4E25"/>
    <w:rsid w:val="00CE5064"/>
    <w:rsid w:val="00CE524E"/>
    <w:rsid w:val="00CE5D28"/>
    <w:rsid w:val="00CE5E82"/>
    <w:rsid w:val="00CE6091"/>
    <w:rsid w:val="00CE65B4"/>
    <w:rsid w:val="00CE6E54"/>
    <w:rsid w:val="00CE76FF"/>
    <w:rsid w:val="00CE7B12"/>
    <w:rsid w:val="00CF0AF9"/>
    <w:rsid w:val="00CF0F2C"/>
    <w:rsid w:val="00CF1BC9"/>
    <w:rsid w:val="00CF1FA6"/>
    <w:rsid w:val="00CF21B2"/>
    <w:rsid w:val="00CF2599"/>
    <w:rsid w:val="00CF2999"/>
    <w:rsid w:val="00CF3ABE"/>
    <w:rsid w:val="00CF53B3"/>
    <w:rsid w:val="00CF5D67"/>
    <w:rsid w:val="00CF6923"/>
    <w:rsid w:val="00CF7B10"/>
    <w:rsid w:val="00D00D8A"/>
    <w:rsid w:val="00D01007"/>
    <w:rsid w:val="00D013E0"/>
    <w:rsid w:val="00D01AE5"/>
    <w:rsid w:val="00D01F32"/>
    <w:rsid w:val="00D02A73"/>
    <w:rsid w:val="00D033AE"/>
    <w:rsid w:val="00D0365E"/>
    <w:rsid w:val="00D03CF8"/>
    <w:rsid w:val="00D042AD"/>
    <w:rsid w:val="00D050AB"/>
    <w:rsid w:val="00D0520A"/>
    <w:rsid w:val="00D05A72"/>
    <w:rsid w:val="00D06EAC"/>
    <w:rsid w:val="00D0764C"/>
    <w:rsid w:val="00D10BAB"/>
    <w:rsid w:val="00D10D51"/>
    <w:rsid w:val="00D11541"/>
    <w:rsid w:val="00D115EA"/>
    <w:rsid w:val="00D121F9"/>
    <w:rsid w:val="00D12A5E"/>
    <w:rsid w:val="00D13A6E"/>
    <w:rsid w:val="00D13BF1"/>
    <w:rsid w:val="00D1524E"/>
    <w:rsid w:val="00D15510"/>
    <w:rsid w:val="00D168B2"/>
    <w:rsid w:val="00D17381"/>
    <w:rsid w:val="00D202E6"/>
    <w:rsid w:val="00D20E6E"/>
    <w:rsid w:val="00D20F9F"/>
    <w:rsid w:val="00D21595"/>
    <w:rsid w:val="00D21D48"/>
    <w:rsid w:val="00D226A3"/>
    <w:rsid w:val="00D22F09"/>
    <w:rsid w:val="00D23919"/>
    <w:rsid w:val="00D23DC3"/>
    <w:rsid w:val="00D243D1"/>
    <w:rsid w:val="00D24B6E"/>
    <w:rsid w:val="00D24D77"/>
    <w:rsid w:val="00D2547B"/>
    <w:rsid w:val="00D2581E"/>
    <w:rsid w:val="00D25915"/>
    <w:rsid w:val="00D25AC6"/>
    <w:rsid w:val="00D26EAC"/>
    <w:rsid w:val="00D27172"/>
    <w:rsid w:val="00D2718F"/>
    <w:rsid w:val="00D272E7"/>
    <w:rsid w:val="00D3099D"/>
    <w:rsid w:val="00D309DA"/>
    <w:rsid w:val="00D30C1A"/>
    <w:rsid w:val="00D31D15"/>
    <w:rsid w:val="00D329AE"/>
    <w:rsid w:val="00D32C72"/>
    <w:rsid w:val="00D33371"/>
    <w:rsid w:val="00D33590"/>
    <w:rsid w:val="00D34436"/>
    <w:rsid w:val="00D36BD8"/>
    <w:rsid w:val="00D37217"/>
    <w:rsid w:val="00D4054F"/>
    <w:rsid w:val="00D40C16"/>
    <w:rsid w:val="00D40E69"/>
    <w:rsid w:val="00D42001"/>
    <w:rsid w:val="00D42682"/>
    <w:rsid w:val="00D428B2"/>
    <w:rsid w:val="00D42D89"/>
    <w:rsid w:val="00D44CC1"/>
    <w:rsid w:val="00D4537C"/>
    <w:rsid w:val="00D459C3"/>
    <w:rsid w:val="00D46D8D"/>
    <w:rsid w:val="00D47AA8"/>
    <w:rsid w:val="00D47BB4"/>
    <w:rsid w:val="00D51D09"/>
    <w:rsid w:val="00D5294E"/>
    <w:rsid w:val="00D5362B"/>
    <w:rsid w:val="00D538AC"/>
    <w:rsid w:val="00D54082"/>
    <w:rsid w:val="00D54AEB"/>
    <w:rsid w:val="00D54F87"/>
    <w:rsid w:val="00D55338"/>
    <w:rsid w:val="00D55542"/>
    <w:rsid w:val="00D55EAD"/>
    <w:rsid w:val="00D57277"/>
    <w:rsid w:val="00D57ABE"/>
    <w:rsid w:val="00D57BA0"/>
    <w:rsid w:val="00D60454"/>
    <w:rsid w:val="00D60DC3"/>
    <w:rsid w:val="00D60E30"/>
    <w:rsid w:val="00D62B48"/>
    <w:rsid w:val="00D62BD0"/>
    <w:rsid w:val="00D62D28"/>
    <w:rsid w:val="00D63A10"/>
    <w:rsid w:val="00D63C50"/>
    <w:rsid w:val="00D63EFE"/>
    <w:rsid w:val="00D644A4"/>
    <w:rsid w:val="00D649C3"/>
    <w:rsid w:val="00D66E3B"/>
    <w:rsid w:val="00D66F15"/>
    <w:rsid w:val="00D67D16"/>
    <w:rsid w:val="00D706AF"/>
    <w:rsid w:val="00D71C4D"/>
    <w:rsid w:val="00D72A44"/>
    <w:rsid w:val="00D73B6C"/>
    <w:rsid w:val="00D73F0B"/>
    <w:rsid w:val="00D744FB"/>
    <w:rsid w:val="00D754CD"/>
    <w:rsid w:val="00D7617B"/>
    <w:rsid w:val="00D76E88"/>
    <w:rsid w:val="00D7711F"/>
    <w:rsid w:val="00D77AE5"/>
    <w:rsid w:val="00D801DF"/>
    <w:rsid w:val="00D80B96"/>
    <w:rsid w:val="00D81332"/>
    <w:rsid w:val="00D8159C"/>
    <w:rsid w:val="00D81A4D"/>
    <w:rsid w:val="00D832FF"/>
    <w:rsid w:val="00D83CCE"/>
    <w:rsid w:val="00D84632"/>
    <w:rsid w:val="00D848FC"/>
    <w:rsid w:val="00D8530D"/>
    <w:rsid w:val="00D857F0"/>
    <w:rsid w:val="00D85D82"/>
    <w:rsid w:val="00D87322"/>
    <w:rsid w:val="00D87479"/>
    <w:rsid w:val="00D8772B"/>
    <w:rsid w:val="00D9049C"/>
    <w:rsid w:val="00D90E23"/>
    <w:rsid w:val="00D92F01"/>
    <w:rsid w:val="00D93146"/>
    <w:rsid w:val="00D93380"/>
    <w:rsid w:val="00D935EC"/>
    <w:rsid w:val="00D93E52"/>
    <w:rsid w:val="00D9524B"/>
    <w:rsid w:val="00D97268"/>
    <w:rsid w:val="00D973A3"/>
    <w:rsid w:val="00D9771E"/>
    <w:rsid w:val="00DA0165"/>
    <w:rsid w:val="00DA0172"/>
    <w:rsid w:val="00DA05DD"/>
    <w:rsid w:val="00DA15D2"/>
    <w:rsid w:val="00DA1D16"/>
    <w:rsid w:val="00DA1EB2"/>
    <w:rsid w:val="00DA2048"/>
    <w:rsid w:val="00DA2A91"/>
    <w:rsid w:val="00DA2C9A"/>
    <w:rsid w:val="00DA309A"/>
    <w:rsid w:val="00DA3BE2"/>
    <w:rsid w:val="00DA3D24"/>
    <w:rsid w:val="00DA3D92"/>
    <w:rsid w:val="00DA52C4"/>
    <w:rsid w:val="00DA56C7"/>
    <w:rsid w:val="00DA586B"/>
    <w:rsid w:val="00DA5AD5"/>
    <w:rsid w:val="00DA5CA7"/>
    <w:rsid w:val="00DA60B0"/>
    <w:rsid w:val="00DA64B5"/>
    <w:rsid w:val="00DA79E2"/>
    <w:rsid w:val="00DA7AE6"/>
    <w:rsid w:val="00DB050C"/>
    <w:rsid w:val="00DB2F2F"/>
    <w:rsid w:val="00DB34E5"/>
    <w:rsid w:val="00DB3A67"/>
    <w:rsid w:val="00DB4061"/>
    <w:rsid w:val="00DB5522"/>
    <w:rsid w:val="00DB586B"/>
    <w:rsid w:val="00DB58D2"/>
    <w:rsid w:val="00DB5B9B"/>
    <w:rsid w:val="00DB5CED"/>
    <w:rsid w:val="00DB7F09"/>
    <w:rsid w:val="00DC024C"/>
    <w:rsid w:val="00DC0410"/>
    <w:rsid w:val="00DC1822"/>
    <w:rsid w:val="00DC22E3"/>
    <w:rsid w:val="00DC3915"/>
    <w:rsid w:val="00DC3CC3"/>
    <w:rsid w:val="00DC5305"/>
    <w:rsid w:val="00DC548F"/>
    <w:rsid w:val="00DC684F"/>
    <w:rsid w:val="00DC6B66"/>
    <w:rsid w:val="00DC6F6A"/>
    <w:rsid w:val="00DC7758"/>
    <w:rsid w:val="00DC7D8E"/>
    <w:rsid w:val="00DC7EBA"/>
    <w:rsid w:val="00DD0899"/>
    <w:rsid w:val="00DD099D"/>
    <w:rsid w:val="00DD1331"/>
    <w:rsid w:val="00DD13A2"/>
    <w:rsid w:val="00DD19D6"/>
    <w:rsid w:val="00DD22FB"/>
    <w:rsid w:val="00DD2A5E"/>
    <w:rsid w:val="00DD328E"/>
    <w:rsid w:val="00DD40DD"/>
    <w:rsid w:val="00DD7A5A"/>
    <w:rsid w:val="00DD7D6E"/>
    <w:rsid w:val="00DD7E00"/>
    <w:rsid w:val="00DD7FE3"/>
    <w:rsid w:val="00DE0863"/>
    <w:rsid w:val="00DE0B7E"/>
    <w:rsid w:val="00DE176D"/>
    <w:rsid w:val="00DE21E3"/>
    <w:rsid w:val="00DE237C"/>
    <w:rsid w:val="00DE29D8"/>
    <w:rsid w:val="00DE2E46"/>
    <w:rsid w:val="00DE6824"/>
    <w:rsid w:val="00DE6CB1"/>
    <w:rsid w:val="00DE6D2C"/>
    <w:rsid w:val="00DE6DD9"/>
    <w:rsid w:val="00DF00E4"/>
    <w:rsid w:val="00DF0CD0"/>
    <w:rsid w:val="00DF0CDB"/>
    <w:rsid w:val="00DF0E3F"/>
    <w:rsid w:val="00DF139B"/>
    <w:rsid w:val="00DF1F06"/>
    <w:rsid w:val="00DF21F1"/>
    <w:rsid w:val="00DF2DE3"/>
    <w:rsid w:val="00DF2E4B"/>
    <w:rsid w:val="00DF3029"/>
    <w:rsid w:val="00DF30E0"/>
    <w:rsid w:val="00DF3127"/>
    <w:rsid w:val="00DF325F"/>
    <w:rsid w:val="00DF3A6C"/>
    <w:rsid w:val="00DF3B86"/>
    <w:rsid w:val="00DF4060"/>
    <w:rsid w:val="00DF4745"/>
    <w:rsid w:val="00DF4E12"/>
    <w:rsid w:val="00DF52C4"/>
    <w:rsid w:val="00DF5BA8"/>
    <w:rsid w:val="00DF69C6"/>
    <w:rsid w:val="00DF7752"/>
    <w:rsid w:val="00E001A6"/>
    <w:rsid w:val="00E00575"/>
    <w:rsid w:val="00E00F65"/>
    <w:rsid w:val="00E023E8"/>
    <w:rsid w:val="00E0321D"/>
    <w:rsid w:val="00E03C59"/>
    <w:rsid w:val="00E03FAF"/>
    <w:rsid w:val="00E0411B"/>
    <w:rsid w:val="00E0670F"/>
    <w:rsid w:val="00E06B9F"/>
    <w:rsid w:val="00E06E40"/>
    <w:rsid w:val="00E06EC2"/>
    <w:rsid w:val="00E06F7D"/>
    <w:rsid w:val="00E07CB7"/>
    <w:rsid w:val="00E07E67"/>
    <w:rsid w:val="00E10239"/>
    <w:rsid w:val="00E106C7"/>
    <w:rsid w:val="00E10712"/>
    <w:rsid w:val="00E11178"/>
    <w:rsid w:val="00E11F38"/>
    <w:rsid w:val="00E13114"/>
    <w:rsid w:val="00E1337F"/>
    <w:rsid w:val="00E162D1"/>
    <w:rsid w:val="00E16F81"/>
    <w:rsid w:val="00E178C2"/>
    <w:rsid w:val="00E17B1D"/>
    <w:rsid w:val="00E2124B"/>
    <w:rsid w:val="00E2308F"/>
    <w:rsid w:val="00E23EB0"/>
    <w:rsid w:val="00E240DD"/>
    <w:rsid w:val="00E2420B"/>
    <w:rsid w:val="00E24417"/>
    <w:rsid w:val="00E2453B"/>
    <w:rsid w:val="00E2515F"/>
    <w:rsid w:val="00E2532A"/>
    <w:rsid w:val="00E25D38"/>
    <w:rsid w:val="00E264C5"/>
    <w:rsid w:val="00E273CC"/>
    <w:rsid w:val="00E273D6"/>
    <w:rsid w:val="00E27CE2"/>
    <w:rsid w:val="00E303C1"/>
    <w:rsid w:val="00E3086F"/>
    <w:rsid w:val="00E3128A"/>
    <w:rsid w:val="00E3172D"/>
    <w:rsid w:val="00E318EB"/>
    <w:rsid w:val="00E31B19"/>
    <w:rsid w:val="00E322CC"/>
    <w:rsid w:val="00E32462"/>
    <w:rsid w:val="00E326AB"/>
    <w:rsid w:val="00E33E8C"/>
    <w:rsid w:val="00E351C4"/>
    <w:rsid w:val="00E36073"/>
    <w:rsid w:val="00E36AC2"/>
    <w:rsid w:val="00E40810"/>
    <w:rsid w:val="00E40AD2"/>
    <w:rsid w:val="00E40E59"/>
    <w:rsid w:val="00E4184E"/>
    <w:rsid w:val="00E41CA6"/>
    <w:rsid w:val="00E42407"/>
    <w:rsid w:val="00E427BA"/>
    <w:rsid w:val="00E42CCE"/>
    <w:rsid w:val="00E42F9E"/>
    <w:rsid w:val="00E43221"/>
    <w:rsid w:val="00E435EF"/>
    <w:rsid w:val="00E44AF3"/>
    <w:rsid w:val="00E453F3"/>
    <w:rsid w:val="00E4549A"/>
    <w:rsid w:val="00E45606"/>
    <w:rsid w:val="00E45815"/>
    <w:rsid w:val="00E45D10"/>
    <w:rsid w:val="00E464F3"/>
    <w:rsid w:val="00E46951"/>
    <w:rsid w:val="00E46EE7"/>
    <w:rsid w:val="00E47028"/>
    <w:rsid w:val="00E4702D"/>
    <w:rsid w:val="00E50191"/>
    <w:rsid w:val="00E514AA"/>
    <w:rsid w:val="00E51E73"/>
    <w:rsid w:val="00E52168"/>
    <w:rsid w:val="00E5256B"/>
    <w:rsid w:val="00E5354D"/>
    <w:rsid w:val="00E5369F"/>
    <w:rsid w:val="00E53AF3"/>
    <w:rsid w:val="00E53B7A"/>
    <w:rsid w:val="00E53BDF"/>
    <w:rsid w:val="00E54A4E"/>
    <w:rsid w:val="00E54C3D"/>
    <w:rsid w:val="00E55BCB"/>
    <w:rsid w:val="00E55BDC"/>
    <w:rsid w:val="00E561FC"/>
    <w:rsid w:val="00E562CA"/>
    <w:rsid w:val="00E562EA"/>
    <w:rsid w:val="00E5729E"/>
    <w:rsid w:val="00E574D8"/>
    <w:rsid w:val="00E6008E"/>
    <w:rsid w:val="00E60652"/>
    <w:rsid w:val="00E60E26"/>
    <w:rsid w:val="00E60E87"/>
    <w:rsid w:val="00E62684"/>
    <w:rsid w:val="00E62C41"/>
    <w:rsid w:val="00E62DEC"/>
    <w:rsid w:val="00E6414A"/>
    <w:rsid w:val="00E66BA1"/>
    <w:rsid w:val="00E66CC9"/>
    <w:rsid w:val="00E6711F"/>
    <w:rsid w:val="00E671E0"/>
    <w:rsid w:val="00E67940"/>
    <w:rsid w:val="00E67A56"/>
    <w:rsid w:val="00E67FE2"/>
    <w:rsid w:val="00E70658"/>
    <w:rsid w:val="00E72818"/>
    <w:rsid w:val="00E72927"/>
    <w:rsid w:val="00E738EF"/>
    <w:rsid w:val="00E73EB5"/>
    <w:rsid w:val="00E73F1E"/>
    <w:rsid w:val="00E7401F"/>
    <w:rsid w:val="00E76DDE"/>
    <w:rsid w:val="00E805D9"/>
    <w:rsid w:val="00E80E88"/>
    <w:rsid w:val="00E813E2"/>
    <w:rsid w:val="00E81C13"/>
    <w:rsid w:val="00E82BA4"/>
    <w:rsid w:val="00E83C5A"/>
    <w:rsid w:val="00E85077"/>
    <w:rsid w:val="00E8633E"/>
    <w:rsid w:val="00E876CA"/>
    <w:rsid w:val="00E87BD2"/>
    <w:rsid w:val="00E9070F"/>
    <w:rsid w:val="00E91117"/>
    <w:rsid w:val="00E91AE0"/>
    <w:rsid w:val="00E92B1D"/>
    <w:rsid w:val="00E92B3D"/>
    <w:rsid w:val="00E930B7"/>
    <w:rsid w:val="00E930BB"/>
    <w:rsid w:val="00E9343D"/>
    <w:rsid w:val="00E93BDD"/>
    <w:rsid w:val="00E945E9"/>
    <w:rsid w:val="00E94650"/>
    <w:rsid w:val="00E946C9"/>
    <w:rsid w:val="00E94CD7"/>
    <w:rsid w:val="00E94F35"/>
    <w:rsid w:val="00E95129"/>
    <w:rsid w:val="00E957B8"/>
    <w:rsid w:val="00E95A10"/>
    <w:rsid w:val="00E962A3"/>
    <w:rsid w:val="00EA02AB"/>
    <w:rsid w:val="00EA0924"/>
    <w:rsid w:val="00EA161F"/>
    <w:rsid w:val="00EA17D6"/>
    <w:rsid w:val="00EA260A"/>
    <w:rsid w:val="00EA2FC6"/>
    <w:rsid w:val="00EA4ACF"/>
    <w:rsid w:val="00EA5425"/>
    <w:rsid w:val="00EA6AA2"/>
    <w:rsid w:val="00EA6DFC"/>
    <w:rsid w:val="00EA7E58"/>
    <w:rsid w:val="00EB056E"/>
    <w:rsid w:val="00EB2092"/>
    <w:rsid w:val="00EB215C"/>
    <w:rsid w:val="00EB30DD"/>
    <w:rsid w:val="00EB3861"/>
    <w:rsid w:val="00EB597C"/>
    <w:rsid w:val="00EB71EC"/>
    <w:rsid w:val="00EB7E33"/>
    <w:rsid w:val="00EC0280"/>
    <w:rsid w:val="00EC0DB4"/>
    <w:rsid w:val="00EC16BB"/>
    <w:rsid w:val="00EC2DEC"/>
    <w:rsid w:val="00EC359C"/>
    <w:rsid w:val="00EC3876"/>
    <w:rsid w:val="00EC3C7F"/>
    <w:rsid w:val="00EC4025"/>
    <w:rsid w:val="00EC545B"/>
    <w:rsid w:val="00EC581F"/>
    <w:rsid w:val="00EC5C5B"/>
    <w:rsid w:val="00EC5FBE"/>
    <w:rsid w:val="00EC6171"/>
    <w:rsid w:val="00EC6D21"/>
    <w:rsid w:val="00EC7A06"/>
    <w:rsid w:val="00ED1B19"/>
    <w:rsid w:val="00ED35F0"/>
    <w:rsid w:val="00ED4349"/>
    <w:rsid w:val="00ED4701"/>
    <w:rsid w:val="00ED5162"/>
    <w:rsid w:val="00ED7C50"/>
    <w:rsid w:val="00EE00FB"/>
    <w:rsid w:val="00EE1BAA"/>
    <w:rsid w:val="00EE1BD4"/>
    <w:rsid w:val="00EE33F9"/>
    <w:rsid w:val="00EE3426"/>
    <w:rsid w:val="00EE360E"/>
    <w:rsid w:val="00EE409C"/>
    <w:rsid w:val="00EE54B1"/>
    <w:rsid w:val="00EE5B62"/>
    <w:rsid w:val="00EE5FA4"/>
    <w:rsid w:val="00EE63EF"/>
    <w:rsid w:val="00EF0135"/>
    <w:rsid w:val="00EF01C4"/>
    <w:rsid w:val="00EF05A4"/>
    <w:rsid w:val="00EF0BF9"/>
    <w:rsid w:val="00EF0EBD"/>
    <w:rsid w:val="00EF238E"/>
    <w:rsid w:val="00EF273D"/>
    <w:rsid w:val="00EF3933"/>
    <w:rsid w:val="00EF3F6F"/>
    <w:rsid w:val="00EF4591"/>
    <w:rsid w:val="00EF4594"/>
    <w:rsid w:val="00EF492D"/>
    <w:rsid w:val="00EF4DEB"/>
    <w:rsid w:val="00EF607F"/>
    <w:rsid w:val="00EF60A8"/>
    <w:rsid w:val="00EF6B44"/>
    <w:rsid w:val="00F009BD"/>
    <w:rsid w:val="00F02FE1"/>
    <w:rsid w:val="00F03012"/>
    <w:rsid w:val="00F030E5"/>
    <w:rsid w:val="00F036D2"/>
    <w:rsid w:val="00F03A27"/>
    <w:rsid w:val="00F0408D"/>
    <w:rsid w:val="00F04B32"/>
    <w:rsid w:val="00F04F98"/>
    <w:rsid w:val="00F052A7"/>
    <w:rsid w:val="00F0567E"/>
    <w:rsid w:val="00F058DD"/>
    <w:rsid w:val="00F06509"/>
    <w:rsid w:val="00F06695"/>
    <w:rsid w:val="00F07384"/>
    <w:rsid w:val="00F11101"/>
    <w:rsid w:val="00F11247"/>
    <w:rsid w:val="00F115E8"/>
    <w:rsid w:val="00F12B13"/>
    <w:rsid w:val="00F1301D"/>
    <w:rsid w:val="00F13C69"/>
    <w:rsid w:val="00F15FB1"/>
    <w:rsid w:val="00F168A6"/>
    <w:rsid w:val="00F20418"/>
    <w:rsid w:val="00F2149B"/>
    <w:rsid w:val="00F24601"/>
    <w:rsid w:val="00F24E77"/>
    <w:rsid w:val="00F25260"/>
    <w:rsid w:val="00F2528B"/>
    <w:rsid w:val="00F2533D"/>
    <w:rsid w:val="00F2645A"/>
    <w:rsid w:val="00F26570"/>
    <w:rsid w:val="00F2665E"/>
    <w:rsid w:val="00F27750"/>
    <w:rsid w:val="00F27A68"/>
    <w:rsid w:val="00F30456"/>
    <w:rsid w:val="00F306C6"/>
    <w:rsid w:val="00F3087B"/>
    <w:rsid w:val="00F309D9"/>
    <w:rsid w:val="00F30A13"/>
    <w:rsid w:val="00F30B03"/>
    <w:rsid w:val="00F31795"/>
    <w:rsid w:val="00F31929"/>
    <w:rsid w:val="00F32A6F"/>
    <w:rsid w:val="00F32FEA"/>
    <w:rsid w:val="00F353D5"/>
    <w:rsid w:val="00F36EC1"/>
    <w:rsid w:val="00F36EFE"/>
    <w:rsid w:val="00F400AC"/>
    <w:rsid w:val="00F408E2"/>
    <w:rsid w:val="00F41000"/>
    <w:rsid w:val="00F4117A"/>
    <w:rsid w:val="00F41655"/>
    <w:rsid w:val="00F41DEC"/>
    <w:rsid w:val="00F42139"/>
    <w:rsid w:val="00F424BA"/>
    <w:rsid w:val="00F44317"/>
    <w:rsid w:val="00F4521B"/>
    <w:rsid w:val="00F45EAE"/>
    <w:rsid w:val="00F45F90"/>
    <w:rsid w:val="00F46740"/>
    <w:rsid w:val="00F46AA3"/>
    <w:rsid w:val="00F46AEC"/>
    <w:rsid w:val="00F472BB"/>
    <w:rsid w:val="00F47378"/>
    <w:rsid w:val="00F4782A"/>
    <w:rsid w:val="00F479FC"/>
    <w:rsid w:val="00F47DCD"/>
    <w:rsid w:val="00F50B2A"/>
    <w:rsid w:val="00F52C71"/>
    <w:rsid w:val="00F52F93"/>
    <w:rsid w:val="00F53533"/>
    <w:rsid w:val="00F536A6"/>
    <w:rsid w:val="00F53D9D"/>
    <w:rsid w:val="00F54530"/>
    <w:rsid w:val="00F549B2"/>
    <w:rsid w:val="00F54E95"/>
    <w:rsid w:val="00F54EC6"/>
    <w:rsid w:val="00F5533C"/>
    <w:rsid w:val="00F55C88"/>
    <w:rsid w:val="00F56067"/>
    <w:rsid w:val="00F57CE1"/>
    <w:rsid w:val="00F600B6"/>
    <w:rsid w:val="00F601F6"/>
    <w:rsid w:val="00F60C8D"/>
    <w:rsid w:val="00F61ED6"/>
    <w:rsid w:val="00F62212"/>
    <w:rsid w:val="00F628DF"/>
    <w:rsid w:val="00F6331E"/>
    <w:rsid w:val="00F65B66"/>
    <w:rsid w:val="00F65BAE"/>
    <w:rsid w:val="00F66C8A"/>
    <w:rsid w:val="00F6718C"/>
    <w:rsid w:val="00F67B68"/>
    <w:rsid w:val="00F712A8"/>
    <w:rsid w:val="00F71F66"/>
    <w:rsid w:val="00F7314A"/>
    <w:rsid w:val="00F73AA2"/>
    <w:rsid w:val="00F74D88"/>
    <w:rsid w:val="00F80D07"/>
    <w:rsid w:val="00F81417"/>
    <w:rsid w:val="00F814F6"/>
    <w:rsid w:val="00F82131"/>
    <w:rsid w:val="00F82664"/>
    <w:rsid w:val="00F82A5C"/>
    <w:rsid w:val="00F82AFB"/>
    <w:rsid w:val="00F84190"/>
    <w:rsid w:val="00F8432E"/>
    <w:rsid w:val="00F84507"/>
    <w:rsid w:val="00F8460B"/>
    <w:rsid w:val="00F84BC4"/>
    <w:rsid w:val="00F85274"/>
    <w:rsid w:val="00F85333"/>
    <w:rsid w:val="00F8551D"/>
    <w:rsid w:val="00F85833"/>
    <w:rsid w:val="00F866DF"/>
    <w:rsid w:val="00F87B93"/>
    <w:rsid w:val="00F900BA"/>
    <w:rsid w:val="00F9053A"/>
    <w:rsid w:val="00F90A25"/>
    <w:rsid w:val="00F90BA6"/>
    <w:rsid w:val="00F910D2"/>
    <w:rsid w:val="00F91561"/>
    <w:rsid w:val="00F91C11"/>
    <w:rsid w:val="00F91CFE"/>
    <w:rsid w:val="00F92110"/>
    <w:rsid w:val="00F921C8"/>
    <w:rsid w:val="00F928F2"/>
    <w:rsid w:val="00F946EB"/>
    <w:rsid w:val="00F94F69"/>
    <w:rsid w:val="00F95109"/>
    <w:rsid w:val="00F95353"/>
    <w:rsid w:val="00F95B6F"/>
    <w:rsid w:val="00F9617F"/>
    <w:rsid w:val="00F96BC7"/>
    <w:rsid w:val="00F96EEE"/>
    <w:rsid w:val="00F97253"/>
    <w:rsid w:val="00F97B9B"/>
    <w:rsid w:val="00F97F86"/>
    <w:rsid w:val="00FA134A"/>
    <w:rsid w:val="00FA1750"/>
    <w:rsid w:val="00FA1CC5"/>
    <w:rsid w:val="00FA243A"/>
    <w:rsid w:val="00FA2AB2"/>
    <w:rsid w:val="00FA2B20"/>
    <w:rsid w:val="00FA32A9"/>
    <w:rsid w:val="00FA41BE"/>
    <w:rsid w:val="00FA4737"/>
    <w:rsid w:val="00FA4750"/>
    <w:rsid w:val="00FA4751"/>
    <w:rsid w:val="00FA5EFB"/>
    <w:rsid w:val="00FA6EB1"/>
    <w:rsid w:val="00FA7D85"/>
    <w:rsid w:val="00FA7E05"/>
    <w:rsid w:val="00FB02D9"/>
    <w:rsid w:val="00FB0BF7"/>
    <w:rsid w:val="00FB17AE"/>
    <w:rsid w:val="00FB4B11"/>
    <w:rsid w:val="00FC25AF"/>
    <w:rsid w:val="00FC2AB9"/>
    <w:rsid w:val="00FC3072"/>
    <w:rsid w:val="00FC350A"/>
    <w:rsid w:val="00FC3654"/>
    <w:rsid w:val="00FC3994"/>
    <w:rsid w:val="00FC3A13"/>
    <w:rsid w:val="00FC3CD0"/>
    <w:rsid w:val="00FC3F15"/>
    <w:rsid w:val="00FC4264"/>
    <w:rsid w:val="00FC4D82"/>
    <w:rsid w:val="00FC56E6"/>
    <w:rsid w:val="00FC6988"/>
    <w:rsid w:val="00FC7564"/>
    <w:rsid w:val="00FD0419"/>
    <w:rsid w:val="00FD0EBF"/>
    <w:rsid w:val="00FD1489"/>
    <w:rsid w:val="00FD153D"/>
    <w:rsid w:val="00FD1795"/>
    <w:rsid w:val="00FD2F16"/>
    <w:rsid w:val="00FD3065"/>
    <w:rsid w:val="00FD3113"/>
    <w:rsid w:val="00FD3595"/>
    <w:rsid w:val="00FD3D3E"/>
    <w:rsid w:val="00FD4618"/>
    <w:rsid w:val="00FD57DC"/>
    <w:rsid w:val="00FD5EC2"/>
    <w:rsid w:val="00FD6128"/>
    <w:rsid w:val="00FD6676"/>
    <w:rsid w:val="00FD79F5"/>
    <w:rsid w:val="00FE0D84"/>
    <w:rsid w:val="00FE22EB"/>
    <w:rsid w:val="00FE2454"/>
    <w:rsid w:val="00FE25B9"/>
    <w:rsid w:val="00FE283F"/>
    <w:rsid w:val="00FE2971"/>
    <w:rsid w:val="00FE3782"/>
    <w:rsid w:val="00FE48B5"/>
    <w:rsid w:val="00FE5E6E"/>
    <w:rsid w:val="00FE703F"/>
    <w:rsid w:val="00FE7360"/>
    <w:rsid w:val="00FE7FE4"/>
    <w:rsid w:val="00FF031F"/>
    <w:rsid w:val="00FF266A"/>
    <w:rsid w:val="00FF30F7"/>
    <w:rsid w:val="00FF3B4C"/>
    <w:rsid w:val="00FF3CB1"/>
    <w:rsid w:val="00FF4230"/>
    <w:rsid w:val="00FF44B6"/>
    <w:rsid w:val="00FF4961"/>
    <w:rsid w:val="00FF5804"/>
    <w:rsid w:val="00FF585B"/>
    <w:rsid w:val="00FF6E75"/>
    <w:rsid w:val="00FF72C2"/>
    <w:rsid w:val="00FF76C7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8C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432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1,HH 1,Heading 10,Hoofdstukkop,No numbers,Section Heading,_Nadpis 1,h1"/>
    <w:basedOn w:val="Normln"/>
    <w:next w:val="Clanek11"/>
    <w:link w:val="Nadpis1Char"/>
    <w:qFormat/>
    <w:rsid w:val="00103B3A"/>
    <w:pPr>
      <w:keepNext/>
      <w:numPr>
        <w:numId w:val="7"/>
      </w:numPr>
      <w:spacing w:before="240" w:after="0"/>
      <w:outlineLvl w:val="0"/>
    </w:pPr>
    <w:rPr>
      <w:b/>
      <w:bCs/>
      <w:caps/>
      <w:kern w:val="32"/>
      <w:szCs w:val="32"/>
      <w:lang w:val="en-US"/>
    </w:rPr>
  </w:style>
  <w:style w:type="paragraph" w:styleId="Nadpis2">
    <w:name w:val="heading 2"/>
    <w:aliases w:val="052,2,21,H2,Lev 2,Paragraafkop,h2,h21,stycke - Alt+2,sub-sect,sub-sect1"/>
    <w:basedOn w:val="Normln"/>
    <w:next w:val="Normln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h3"/>
    <w:basedOn w:val="Normln"/>
    <w:next w:val="Normln"/>
    <w:uiPriority w:val="9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rsid w:val="00103B3A"/>
    <w:pPr>
      <w:ind w:firstLine="0"/>
    </w:pPr>
  </w:style>
  <w:style w:type="paragraph" w:customStyle="1" w:styleId="Clanek11">
    <w:name w:val="Clanek 1.1"/>
    <w:basedOn w:val="Nadpis2"/>
    <w:link w:val="Clanek11Char"/>
    <w:rsid w:val="007A5430"/>
    <w:pPr>
      <w:widowControl w:val="0"/>
      <w:numPr>
        <w:numId w:val="7"/>
      </w:numPr>
      <w:spacing w:before="120" w:after="120"/>
    </w:pPr>
    <w:rPr>
      <w:rFonts w:ascii="Times New Roman" w:hAnsi="Times New Roman" w:cs="Times New Roman"/>
      <w:i w:val="0"/>
      <w:sz w:val="22"/>
      <w:lang w:val="en-US"/>
    </w:rPr>
  </w:style>
  <w:style w:type="paragraph" w:customStyle="1" w:styleId="Claneka">
    <w:name w:val="Clanek (a)"/>
    <w:basedOn w:val="Normln"/>
    <w:link w:val="ClanekaChar"/>
    <w:rsid w:val="00FF031F"/>
    <w:pPr>
      <w:keepLines/>
      <w:widowControl w:val="0"/>
      <w:numPr>
        <w:ilvl w:val="2"/>
        <w:numId w:val="7"/>
      </w:numPr>
    </w:pPr>
    <w:rPr>
      <w:lang w:val="en-US"/>
    </w:rPr>
  </w:style>
  <w:style w:type="paragraph" w:customStyle="1" w:styleId="Claneki">
    <w:name w:val="Clanek (i)"/>
    <w:basedOn w:val="Normln"/>
    <w:rsid w:val="00E06EC2"/>
    <w:pPr>
      <w:keepNext/>
      <w:numPr>
        <w:ilvl w:val="3"/>
        <w:numId w:val="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  <w:lang w:val="en-US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915B65"/>
    <w:rPr>
      <w:b/>
      <w:bCs/>
      <w:caps/>
      <w:noProof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uiPriority w:val="99"/>
    <w:semiHidden/>
    <w:rsid w:val="00572A5D"/>
    <w:rPr>
      <w:rFonts w:ascii="Times New Roman" w:hAnsi="Times New Roman" w:cs="Times New Roman"/>
      <w:sz w:val="24"/>
    </w:rPr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link w:val="HHTitle2Char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semiHidden/>
    <w:rsid w:val="00D050AB"/>
    <w:rPr>
      <w:rFonts w:ascii="Times New Roman" w:hAnsi="Times New Roman"/>
      <w:b/>
    </w:rPr>
  </w:style>
  <w:style w:type="character" w:customStyle="1" w:styleId="TextpoznpodarouChar">
    <w:name w:val="Text pozn. pod čarou Char"/>
    <w:aliases w:val="fn Char"/>
    <w:link w:val="Textpoznpodarou"/>
    <w:semiHidden/>
    <w:rsid w:val="009F379A"/>
    <w:rPr>
      <w:sz w:val="18"/>
      <w:lang w:val="x-none"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1 Char,HH 1 Char,Heading 10 Char,Hoofdstukkop Char,No numbers Char,Section Heading Char,_Nadpis 1 Char,h1 Char"/>
    <w:link w:val="Nadpis1"/>
    <w:rsid w:val="009F379A"/>
    <w:rPr>
      <w:b/>
      <w:bCs/>
      <w:caps/>
      <w:kern w:val="32"/>
      <w:sz w:val="22"/>
      <w:szCs w:val="32"/>
      <w:lang w:val="en-US" w:eastAsia="en-US"/>
    </w:rPr>
  </w:style>
  <w:style w:type="character" w:customStyle="1" w:styleId="Boldfont">
    <w:name w:val="Bold font"/>
    <w:rsid w:val="00D60454"/>
    <w:rPr>
      <w:b/>
    </w:rPr>
  </w:style>
  <w:style w:type="paragraph" w:customStyle="1" w:styleId="Appendtxt">
    <w:name w:val="Append txt"/>
    <w:basedOn w:val="Zkladntext"/>
    <w:rsid w:val="00D60454"/>
    <w:pPr>
      <w:widowControl w:val="0"/>
      <w:tabs>
        <w:tab w:val="left" w:pos="274"/>
        <w:tab w:val="left" w:pos="547"/>
        <w:tab w:val="left" w:pos="648"/>
        <w:tab w:val="left" w:pos="821"/>
        <w:tab w:val="left" w:pos="4536"/>
      </w:tabs>
      <w:suppressAutoHyphens/>
      <w:autoSpaceDE w:val="0"/>
      <w:autoSpaceDN w:val="0"/>
      <w:adjustRightInd w:val="0"/>
      <w:spacing w:before="244" w:after="0" w:line="288" w:lineRule="auto"/>
      <w:textAlignment w:val="center"/>
    </w:pPr>
    <w:rPr>
      <w:rFonts w:ascii="Times-Roman" w:hAnsi="Times-Roman"/>
      <w:color w:val="000000"/>
      <w:sz w:val="20"/>
      <w:szCs w:val="20"/>
      <w:lang w:val="en-US"/>
    </w:rPr>
  </w:style>
  <w:style w:type="paragraph" w:styleId="Zkladntext">
    <w:name w:val="Body Text"/>
    <w:basedOn w:val="Normln"/>
    <w:rsid w:val="00D60454"/>
  </w:style>
  <w:style w:type="character" w:customStyle="1" w:styleId="ClanekaChar">
    <w:name w:val="Clanek (a) Char"/>
    <w:link w:val="Claneka"/>
    <w:rsid w:val="00195CC2"/>
    <w:rPr>
      <w:sz w:val="22"/>
      <w:szCs w:val="24"/>
      <w:lang w:val="en-US" w:eastAsia="en-US"/>
    </w:rPr>
  </w:style>
  <w:style w:type="paragraph" w:customStyle="1" w:styleId="AppendixHEADING">
    <w:name w:val="Appendix HEADING"/>
    <w:basedOn w:val="Normln"/>
    <w:rsid w:val="00274A20"/>
    <w:pPr>
      <w:pageBreakBefore/>
      <w:widowControl w:val="0"/>
      <w:suppressAutoHyphens/>
      <w:autoSpaceDE w:val="0"/>
      <w:autoSpaceDN w:val="0"/>
      <w:adjustRightInd w:val="0"/>
      <w:spacing w:before="289" w:after="144" w:line="288" w:lineRule="auto"/>
      <w:jc w:val="center"/>
      <w:textAlignment w:val="center"/>
    </w:pPr>
    <w:rPr>
      <w:rFonts w:ascii="Times-Bold" w:hAnsi="Times-Bold"/>
      <w:b/>
      <w:color w:val="000000"/>
      <w:sz w:val="20"/>
      <w:szCs w:val="20"/>
      <w:lang w:val="en-US"/>
    </w:rPr>
  </w:style>
  <w:style w:type="paragraph" w:customStyle="1" w:styleId="appaind">
    <w:name w:val="app (a) ind"/>
    <w:basedOn w:val="Normln"/>
    <w:rsid w:val="00274A20"/>
    <w:pPr>
      <w:widowControl w:val="0"/>
      <w:tabs>
        <w:tab w:val="left" w:pos="648"/>
        <w:tab w:val="left" w:pos="4608"/>
      </w:tabs>
      <w:suppressAutoHyphens/>
      <w:autoSpaceDE w:val="0"/>
      <w:autoSpaceDN w:val="0"/>
      <w:adjustRightInd w:val="0"/>
      <w:spacing w:before="173" w:after="0" w:line="288" w:lineRule="auto"/>
      <w:ind w:left="648" w:hanging="374"/>
      <w:textAlignment w:val="center"/>
    </w:pPr>
    <w:rPr>
      <w:rFonts w:ascii="Times-Roman" w:hAnsi="Times-Roman"/>
      <w:color w:val="000000"/>
      <w:sz w:val="20"/>
      <w:szCs w:val="20"/>
      <w:lang w:val="en-US"/>
    </w:rPr>
  </w:style>
  <w:style w:type="paragraph" w:customStyle="1" w:styleId="appendsdhdg1">
    <w:name w:val="append/sdhdg1"/>
    <w:basedOn w:val="Normln"/>
    <w:rsid w:val="00274A20"/>
    <w:pPr>
      <w:widowControl w:val="0"/>
      <w:suppressAutoHyphens/>
      <w:autoSpaceDE w:val="0"/>
      <w:autoSpaceDN w:val="0"/>
      <w:adjustRightInd w:val="0"/>
      <w:spacing w:before="289" w:after="144" w:line="288" w:lineRule="auto"/>
      <w:jc w:val="left"/>
      <w:textAlignment w:val="center"/>
    </w:pPr>
    <w:rPr>
      <w:rFonts w:ascii="Times-Bold" w:hAnsi="Times-Bold"/>
      <w:b/>
      <w:color w:val="000000"/>
      <w:sz w:val="20"/>
      <w:szCs w:val="20"/>
      <w:lang w:val="en-US"/>
    </w:rPr>
  </w:style>
  <w:style w:type="character" w:customStyle="1" w:styleId="ALLCAPS">
    <w:name w:val="ALL CAPS"/>
    <w:rsid w:val="00274A20"/>
    <w:rPr>
      <w:caps/>
    </w:rPr>
  </w:style>
  <w:style w:type="paragraph" w:styleId="Textbubliny">
    <w:name w:val="Balloon Text"/>
    <w:basedOn w:val="Normln"/>
    <w:semiHidden/>
    <w:rsid w:val="007E4E6C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autoRedefine/>
    <w:semiHidden/>
    <w:rsid w:val="00FD6128"/>
    <w:pPr>
      <w:ind w:left="220" w:hanging="220"/>
    </w:pPr>
  </w:style>
  <w:style w:type="paragraph" w:customStyle="1" w:styleId="AODocTxt">
    <w:name w:val="AODocTxt"/>
    <w:basedOn w:val="Normln"/>
    <w:rsid w:val="00492A76"/>
    <w:pPr>
      <w:numPr>
        <w:numId w:val="3"/>
      </w:numPr>
      <w:spacing w:before="240"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DocTxtL1">
    <w:name w:val="AODocTxtL1"/>
    <w:basedOn w:val="AODocTxt"/>
    <w:rsid w:val="00492A76"/>
    <w:pPr>
      <w:numPr>
        <w:numId w:val="0"/>
      </w:numPr>
    </w:pPr>
  </w:style>
  <w:style w:type="paragraph" w:customStyle="1" w:styleId="AODocTxtL2">
    <w:name w:val="AODocTxtL2"/>
    <w:basedOn w:val="AODocTxt"/>
    <w:rsid w:val="00492A76"/>
    <w:pPr>
      <w:numPr>
        <w:ilvl w:val="2"/>
      </w:numPr>
    </w:pPr>
  </w:style>
  <w:style w:type="paragraph" w:customStyle="1" w:styleId="AODocTxtL3">
    <w:name w:val="AODocTxtL3"/>
    <w:basedOn w:val="AODocTxt"/>
    <w:rsid w:val="00492A76"/>
    <w:pPr>
      <w:numPr>
        <w:ilvl w:val="3"/>
      </w:numPr>
    </w:pPr>
  </w:style>
  <w:style w:type="paragraph" w:customStyle="1" w:styleId="AODocTxtL4">
    <w:name w:val="AODocTxtL4"/>
    <w:basedOn w:val="AODocTxt"/>
    <w:rsid w:val="00492A76"/>
    <w:pPr>
      <w:numPr>
        <w:ilvl w:val="4"/>
      </w:numPr>
    </w:pPr>
  </w:style>
  <w:style w:type="paragraph" w:customStyle="1" w:styleId="AODocTxtL5">
    <w:name w:val="AODocTxtL5"/>
    <w:basedOn w:val="AODocTxt"/>
    <w:rsid w:val="00492A76"/>
    <w:pPr>
      <w:numPr>
        <w:ilvl w:val="5"/>
      </w:numPr>
    </w:pPr>
  </w:style>
  <w:style w:type="paragraph" w:customStyle="1" w:styleId="AODocTxtL6">
    <w:name w:val="AODocTxtL6"/>
    <w:basedOn w:val="AODocTxt"/>
    <w:rsid w:val="00492A76"/>
    <w:pPr>
      <w:numPr>
        <w:ilvl w:val="6"/>
      </w:numPr>
    </w:pPr>
  </w:style>
  <w:style w:type="paragraph" w:customStyle="1" w:styleId="AODocTxtL7">
    <w:name w:val="AODocTxtL7"/>
    <w:basedOn w:val="AODocTxt"/>
    <w:rsid w:val="00492A76"/>
    <w:pPr>
      <w:numPr>
        <w:ilvl w:val="7"/>
      </w:numPr>
    </w:pPr>
  </w:style>
  <w:style w:type="paragraph" w:customStyle="1" w:styleId="AODocTxtL8">
    <w:name w:val="AODocTxtL8"/>
    <w:basedOn w:val="AODocTxt"/>
    <w:rsid w:val="00492A76"/>
    <w:pPr>
      <w:numPr>
        <w:ilvl w:val="8"/>
      </w:numPr>
    </w:pPr>
  </w:style>
  <w:style w:type="table" w:styleId="Mkatabulky">
    <w:name w:val="Table Grid"/>
    <w:basedOn w:val="Normlntabulka"/>
    <w:rsid w:val="00066D29"/>
    <w:pPr>
      <w:spacing w:before="120" w:after="12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212CF1"/>
    <w:pPr>
      <w:spacing w:before="0" w:after="240"/>
      <w:jc w:val="left"/>
    </w:pPr>
    <w:rPr>
      <w:sz w:val="24"/>
      <w:szCs w:val="20"/>
    </w:rPr>
  </w:style>
  <w:style w:type="paragraph" w:customStyle="1" w:styleId="Nadpis12">
    <w:name w:val="Nadpis 12"/>
    <w:basedOn w:val="Nadpis1"/>
    <w:next w:val="Clanek11"/>
    <w:rsid w:val="00030883"/>
    <w:pPr>
      <w:numPr>
        <w:numId w:val="0"/>
      </w:numPr>
      <w:tabs>
        <w:tab w:val="num" w:pos="567"/>
      </w:tabs>
      <w:ind w:left="567" w:hanging="567"/>
    </w:pPr>
    <w:rPr>
      <w:rFonts w:ascii="Times New Roman Bold" w:hAnsi="Times New Roman Bold"/>
      <w:lang w:val="cs-CZ"/>
    </w:rPr>
  </w:style>
  <w:style w:type="character" w:customStyle="1" w:styleId="Clanek11Char">
    <w:name w:val="Clanek 1.1 Char"/>
    <w:link w:val="Clanek11"/>
    <w:rsid w:val="007A5430"/>
    <w:rPr>
      <w:b/>
      <w:bCs/>
      <w:iCs/>
      <w:sz w:val="22"/>
      <w:szCs w:val="28"/>
      <w:lang w:val="en-US" w:eastAsia="en-US"/>
    </w:rPr>
  </w:style>
  <w:style w:type="paragraph" w:customStyle="1" w:styleId="Body2">
    <w:name w:val="Body 2"/>
    <w:basedOn w:val="Normln"/>
    <w:link w:val="Body2Char"/>
    <w:rsid w:val="001736FB"/>
    <w:pPr>
      <w:spacing w:before="0" w:after="137" w:line="280" w:lineRule="atLeast"/>
      <w:ind w:left="1247"/>
    </w:pPr>
    <w:rPr>
      <w:rFonts w:ascii="Arial" w:hAnsi="Arial"/>
      <w:kern w:val="20"/>
      <w:sz w:val="20"/>
      <w:szCs w:val="20"/>
      <w:lang w:val="en-GB"/>
    </w:rPr>
  </w:style>
  <w:style w:type="character" w:customStyle="1" w:styleId="Body2Char">
    <w:name w:val="Body 2 Char"/>
    <w:link w:val="Body2"/>
    <w:rsid w:val="001736FB"/>
    <w:rPr>
      <w:rFonts w:ascii="Arial" w:hAnsi="Arial"/>
      <w:kern w:val="20"/>
      <w:lang w:val="en-GB" w:eastAsia="en-US"/>
    </w:rPr>
  </w:style>
  <w:style w:type="paragraph" w:customStyle="1" w:styleId="CellBody">
    <w:name w:val="CellBody"/>
    <w:basedOn w:val="Normln"/>
    <w:link w:val="CellBodyChar"/>
    <w:rsid w:val="00B172B4"/>
    <w:pPr>
      <w:spacing w:before="60" w:after="60" w:line="290" w:lineRule="auto"/>
      <w:jc w:val="left"/>
    </w:pPr>
    <w:rPr>
      <w:rFonts w:ascii="Arial" w:hAnsi="Arial"/>
      <w:kern w:val="20"/>
      <w:sz w:val="20"/>
      <w:szCs w:val="20"/>
      <w:lang w:val="en-GB"/>
    </w:rPr>
  </w:style>
  <w:style w:type="character" w:customStyle="1" w:styleId="CellBodyChar">
    <w:name w:val="CellBody Char"/>
    <w:link w:val="CellBody"/>
    <w:rsid w:val="00B172B4"/>
    <w:rPr>
      <w:rFonts w:ascii="Arial" w:hAnsi="Arial"/>
      <w:kern w:val="20"/>
      <w:lang w:val="en-GB" w:eastAsia="en-US"/>
    </w:rPr>
  </w:style>
  <w:style w:type="paragraph" w:styleId="Rozloendokumentu">
    <w:name w:val="Document Map"/>
    <w:basedOn w:val="Normln"/>
    <w:semiHidden/>
    <w:rsid w:val="00292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F4431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4431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4317"/>
    <w:rPr>
      <w:b/>
      <w:bCs/>
    </w:rPr>
  </w:style>
  <w:style w:type="paragraph" w:customStyle="1" w:styleId="StyleHeading3BoldItalicBlack">
    <w:name w:val="Style Heading 3 + Bold Italic Black"/>
    <w:basedOn w:val="Nadpis3"/>
    <w:rsid w:val="00940D16"/>
    <w:pPr>
      <w:keepNext w:val="0"/>
      <w:numPr>
        <w:numId w:val="4"/>
      </w:numPr>
      <w:overflowPunct w:val="0"/>
      <w:autoSpaceDE w:val="0"/>
      <w:autoSpaceDN w:val="0"/>
      <w:adjustRightInd w:val="0"/>
      <w:spacing w:before="0" w:after="240"/>
      <w:ind w:left="720" w:hanging="720"/>
      <w:textAlignment w:val="baseline"/>
    </w:pPr>
    <w:rPr>
      <w:rFonts w:ascii="Times New Roman" w:eastAsia="Batang" w:hAnsi="Times New Roman" w:cs="Times New Roman"/>
      <w:i/>
      <w:iCs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semiHidden/>
    <w:rsid w:val="008A48F9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A48F9"/>
    <w:rPr>
      <w:rFonts w:cs="Times New Roman"/>
      <w:lang w:val="x-none" w:eastAsia="en-US"/>
    </w:rPr>
  </w:style>
  <w:style w:type="character" w:styleId="Odkaznavysvtlivky">
    <w:name w:val="endnote reference"/>
    <w:basedOn w:val="Standardnpsmoodstavce"/>
    <w:semiHidden/>
    <w:rsid w:val="008A48F9"/>
    <w:rPr>
      <w:rFonts w:cs="Times New Roman"/>
      <w:vertAlign w:val="superscript"/>
    </w:rPr>
  </w:style>
  <w:style w:type="character" w:customStyle="1" w:styleId="TextaChar">
    <w:name w:val="Text (a) Char"/>
    <w:basedOn w:val="Standardnpsmoodstavce"/>
    <w:link w:val="Texta"/>
    <w:rsid w:val="003927B0"/>
    <w:rPr>
      <w:rFonts w:cs="Times New Roman"/>
      <w:sz w:val="22"/>
      <w:lang w:val="x-none" w:eastAsia="en-US"/>
    </w:rPr>
  </w:style>
  <w:style w:type="paragraph" w:customStyle="1" w:styleId="Odstavecseseznamem1">
    <w:name w:val="Odstavec se seznamem1"/>
    <w:basedOn w:val="Normln"/>
    <w:rsid w:val="00BB63A3"/>
    <w:pPr>
      <w:ind w:left="720"/>
      <w:contextualSpacing/>
    </w:pPr>
  </w:style>
  <w:style w:type="character" w:customStyle="1" w:styleId="platne1">
    <w:name w:val="platne1"/>
    <w:basedOn w:val="Standardnpsmoodstavce"/>
    <w:rsid w:val="00A36F01"/>
    <w:rPr>
      <w:rFonts w:cs="Times New Roman"/>
    </w:rPr>
  </w:style>
  <w:style w:type="paragraph" w:customStyle="1" w:styleId="Head1">
    <w:name w:val="Head1"/>
    <w:basedOn w:val="Normln"/>
    <w:rsid w:val="00B517D5"/>
    <w:pPr>
      <w:keepNext/>
      <w:keepLines/>
      <w:spacing w:before="360" w:after="220"/>
      <w:ind w:left="5819" w:hanging="432"/>
      <w:jc w:val="center"/>
      <w:outlineLvl w:val="0"/>
    </w:pPr>
    <w:rPr>
      <w:b/>
      <w:szCs w:val="20"/>
      <w:lang w:eastAsia="cs-CZ"/>
    </w:rPr>
  </w:style>
  <w:style w:type="paragraph" w:customStyle="1" w:styleId="Head2">
    <w:name w:val="Head2"/>
    <w:basedOn w:val="Normln"/>
    <w:rsid w:val="00B517D5"/>
    <w:pPr>
      <w:tabs>
        <w:tab w:val="num" w:pos="576"/>
      </w:tabs>
      <w:spacing w:before="0" w:after="220"/>
      <w:ind w:left="576" w:hanging="576"/>
    </w:pPr>
    <w:rPr>
      <w:szCs w:val="20"/>
      <w:lang w:eastAsia="cs-CZ"/>
    </w:rPr>
  </w:style>
  <w:style w:type="paragraph" w:customStyle="1" w:styleId="st">
    <w:name w:val="Část"/>
    <w:basedOn w:val="Nadpis1"/>
    <w:rsid w:val="00B5315D"/>
    <w:pPr>
      <w:keepNext w:val="0"/>
      <w:widowControl w:val="0"/>
      <w:numPr>
        <w:numId w:val="6"/>
      </w:numPr>
      <w:spacing w:before="0" w:after="240"/>
      <w:ind w:left="0" w:firstLine="0"/>
      <w:jc w:val="center"/>
    </w:pPr>
    <w:rPr>
      <w:kern w:val="0"/>
      <w:szCs w:val="22"/>
      <w:lang w:val="cs-CZ"/>
    </w:rPr>
  </w:style>
  <w:style w:type="paragraph" w:customStyle="1" w:styleId="Revize1">
    <w:name w:val="Revize1"/>
    <w:hidden/>
    <w:semiHidden/>
    <w:rsid w:val="002D3A20"/>
    <w:rPr>
      <w:sz w:val="22"/>
      <w:szCs w:val="24"/>
      <w:lang w:eastAsia="en-US"/>
    </w:rPr>
  </w:style>
  <w:style w:type="paragraph" w:customStyle="1" w:styleId="Odstavecseseznamem10">
    <w:name w:val="Odstavec se seznamem1_0"/>
    <w:basedOn w:val="Normln"/>
    <w:rsid w:val="00C625D9"/>
    <w:pPr>
      <w:ind w:left="720"/>
      <w:contextualSpacing/>
    </w:pPr>
  </w:style>
  <w:style w:type="character" w:customStyle="1" w:styleId="TrailerWGM">
    <w:name w:val="Trailer WGM"/>
    <w:basedOn w:val="Standardnpsmoodstavce"/>
    <w:uiPriority w:val="99"/>
    <w:rsid w:val="00A6335E"/>
    <w:rPr>
      <w:rFonts w:ascii="Arial" w:hAnsi="Arial" w:cs="Arial"/>
      <w:caps/>
      <w:sz w:val="14"/>
    </w:rPr>
  </w:style>
  <w:style w:type="paragraph" w:styleId="Odstavecseseznamem">
    <w:name w:val="List Paragraph"/>
    <w:basedOn w:val="Normln"/>
    <w:uiPriority w:val="34"/>
    <w:qFormat/>
    <w:rsid w:val="003C5BCA"/>
    <w:pPr>
      <w:ind w:left="720"/>
      <w:contextualSpacing/>
    </w:pPr>
  </w:style>
  <w:style w:type="numbering" w:customStyle="1" w:styleId="Styl1">
    <w:name w:val="Styl1"/>
    <w:uiPriority w:val="99"/>
    <w:rsid w:val="00E40E59"/>
    <w:pPr>
      <w:numPr>
        <w:numId w:val="8"/>
      </w:numPr>
    </w:pPr>
  </w:style>
  <w:style w:type="numbering" w:customStyle="1" w:styleId="Styl11">
    <w:name w:val="Styl11"/>
    <w:uiPriority w:val="99"/>
    <w:rsid w:val="00EC0280"/>
  </w:style>
  <w:style w:type="numbering" w:customStyle="1" w:styleId="Styl12">
    <w:name w:val="Styl12"/>
    <w:uiPriority w:val="99"/>
    <w:rsid w:val="00EC0280"/>
  </w:style>
  <w:style w:type="paragraph" w:customStyle="1" w:styleId="AONormal">
    <w:name w:val="AONormal"/>
    <w:link w:val="AONormalChar"/>
    <w:rsid w:val="00082E4C"/>
    <w:pPr>
      <w:spacing w:line="260" w:lineRule="atLeast"/>
    </w:pPr>
    <w:rPr>
      <w:rFonts w:eastAsia="Calibri"/>
      <w:sz w:val="22"/>
      <w:szCs w:val="22"/>
      <w:lang w:val="en-GB" w:eastAsia="en-US"/>
    </w:rPr>
  </w:style>
  <w:style w:type="character" w:customStyle="1" w:styleId="AONormalChar">
    <w:name w:val="AONormal Char"/>
    <w:link w:val="AONormal"/>
    <w:rsid w:val="00082E4C"/>
    <w:rPr>
      <w:rFonts w:eastAsia="Calibri"/>
      <w:sz w:val="22"/>
      <w:szCs w:val="22"/>
      <w:lang w:val="en-GB" w:eastAsia="en-US"/>
    </w:rPr>
  </w:style>
  <w:style w:type="paragraph" w:customStyle="1" w:styleId="AOHead1">
    <w:name w:val="AOHead1"/>
    <w:basedOn w:val="Normln"/>
    <w:next w:val="AODocTxtL1"/>
    <w:rsid w:val="00082E4C"/>
    <w:pPr>
      <w:keepNext/>
      <w:numPr>
        <w:numId w:val="9"/>
      </w:numPr>
      <w:tabs>
        <w:tab w:val="clear" w:pos="720"/>
        <w:tab w:val="num" w:pos="360"/>
      </w:tabs>
      <w:spacing w:before="240" w:after="0" w:line="260" w:lineRule="atLeast"/>
      <w:ind w:left="0" w:firstLine="0"/>
      <w:outlineLvl w:val="0"/>
    </w:pPr>
    <w:rPr>
      <w:rFonts w:eastAsia="Calibri"/>
      <w:b/>
      <w:caps/>
      <w:kern w:val="28"/>
      <w:szCs w:val="22"/>
      <w:lang w:val="en-GB"/>
    </w:rPr>
  </w:style>
  <w:style w:type="paragraph" w:customStyle="1" w:styleId="AOHead2">
    <w:name w:val="AOHead2"/>
    <w:basedOn w:val="Normln"/>
    <w:next w:val="AODocTxtL1"/>
    <w:rsid w:val="00082E4C"/>
    <w:pPr>
      <w:keepNext/>
      <w:numPr>
        <w:ilvl w:val="4"/>
        <w:numId w:val="9"/>
      </w:numPr>
      <w:tabs>
        <w:tab w:val="clear" w:pos="2880"/>
        <w:tab w:val="num" w:pos="720"/>
      </w:tabs>
      <w:spacing w:before="240" w:after="0" w:line="260" w:lineRule="atLeast"/>
      <w:ind w:left="720"/>
      <w:outlineLvl w:val="1"/>
    </w:pPr>
    <w:rPr>
      <w:rFonts w:eastAsia="Calibri"/>
      <w:b/>
      <w:szCs w:val="22"/>
      <w:lang w:val="en-GB"/>
    </w:rPr>
  </w:style>
  <w:style w:type="paragraph" w:customStyle="1" w:styleId="AOAltHead2">
    <w:name w:val="AOAltHead2"/>
    <w:basedOn w:val="AOHead2"/>
    <w:next w:val="AODocTxtL1"/>
    <w:rsid w:val="00082E4C"/>
    <w:pPr>
      <w:keepNext w:val="0"/>
      <w:numPr>
        <w:ilvl w:val="5"/>
      </w:numPr>
      <w:tabs>
        <w:tab w:val="clear" w:pos="3600"/>
        <w:tab w:val="num" w:pos="720"/>
      </w:tabs>
      <w:ind w:left="720"/>
    </w:pPr>
    <w:rPr>
      <w:b w:val="0"/>
    </w:rPr>
  </w:style>
  <w:style w:type="paragraph" w:customStyle="1" w:styleId="AOHead3">
    <w:name w:val="AOHead3"/>
    <w:basedOn w:val="Normln"/>
    <w:next w:val="AODocTxtL2"/>
    <w:rsid w:val="00082E4C"/>
    <w:pPr>
      <w:numPr>
        <w:ilvl w:val="2"/>
        <w:numId w:val="9"/>
      </w:numPr>
      <w:spacing w:before="240" w:after="0" w:line="260" w:lineRule="atLeast"/>
      <w:outlineLvl w:val="2"/>
    </w:pPr>
    <w:rPr>
      <w:rFonts w:eastAsia="Calibri"/>
      <w:szCs w:val="22"/>
      <w:lang w:val="en-GB"/>
    </w:rPr>
  </w:style>
  <w:style w:type="paragraph" w:customStyle="1" w:styleId="AOAltHead3">
    <w:name w:val="AOAltHead3"/>
    <w:basedOn w:val="AOHead3"/>
    <w:next w:val="AODocTxtL1"/>
    <w:link w:val="AOAltHead3Char"/>
    <w:rsid w:val="00082E4C"/>
  </w:style>
  <w:style w:type="character" w:customStyle="1" w:styleId="AOAltHead3Char">
    <w:name w:val="AOAltHead3 Char"/>
    <w:basedOn w:val="Standardnpsmoodstavce"/>
    <w:link w:val="AOAltHead3"/>
    <w:rsid w:val="00082E4C"/>
    <w:rPr>
      <w:rFonts w:eastAsia="Calibri"/>
      <w:sz w:val="22"/>
      <w:szCs w:val="22"/>
      <w:lang w:val="en-GB" w:eastAsia="en-US"/>
    </w:rPr>
  </w:style>
  <w:style w:type="paragraph" w:customStyle="1" w:styleId="AOHead4">
    <w:name w:val="AOHead4"/>
    <w:basedOn w:val="Normln"/>
    <w:next w:val="AODocTxtL3"/>
    <w:rsid w:val="00082E4C"/>
    <w:pPr>
      <w:numPr>
        <w:ilvl w:val="3"/>
        <w:numId w:val="9"/>
      </w:numPr>
      <w:spacing w:before="240" w:after="0" w:line="260" w:lineRule="atLeast"/>
      <w:outlineLvl w:val="3"/>
    </w:pPr>
    <w:rPr>
      <w:rFonts w:eastAsia="Calibri"/>
      <w:szCs w:val="22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554"/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A2520D"/>
    <w:rPr>
      <w:color w:val="808080"/>
    </w:rPr>
  </w:style>
  <w:style w:type="paragraph" w:customStyle="1" w:styleId="DocID">
    <w:name w:val="DocID"/>
    <w:basedOn w:val="Zpat"/>
    <w:link w:val="DocIDChar"/>
    <w:rsid w:val="00A2520D"/>
    <w:pPr>
      <w:jc w:val="left"/>
    </w:pPr>
    <w:rPr>
      <w:rFonts w:ascii="Verdana" w:hAnsi="Verdana" w:cs="Arial"/>
      <w:kern w:val="28"/>
      <w:sz w:val="16"/>
    </w:rPr>
  </w:style>
  <w:style w:type="character" w:customStyle="1" w:styleId="NzevChar">
    <w:name w:val="Název Char"/>
    <w:basedOn w:val="Standardnpsmoodstavce"/>
    <w:link w:val="Nzev"/>
    <w:rsid w:val="00A2520D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HHTitle2Char">
    <w:name w:val="HH Title 2 Char"/>
    <w:basedOn w:val="NzevChar"/>
    <w:link w:val="HHTitle2"/>
    <w:semiHidden/>
    <w:rsid w:val="00A2520D"/>
    <w:rPr>
      <w:rFonts w:ascii="Times New Roman Bold" w:hAnsi="Times New Roman Bold" w:cs="Arial"/>
      <w:b/>
      <w:bCs/>
      <w:caps/>
      <w:kern w:val="28"/>
      <w:sz w:val="22"/>
      <w:szCs w:val="32"/>
      <w:lang w:eastAsia="en-US"/>
    </w:rPr>
  </w:style>
  <w:style w:type="character" w:customStyle="1" w:styleId="DocIDChar">
    <w:name w:val="DocID Char"/>
    <w:basedOn w:val="HHTitle2Char"/>
    <w:link w:val="DocID"/>
    <w:rsid w:val="00A2520D"/>
    <w:rPr>
      <w:rFonts w:ascii="Verdana" w:hAnsi="Verdana" w:cs="Arial"/>
      <w:b w:val="0"/>
      <w:bCs w:val="0"/>
      <w:caps w:val="0"/>
      <w:kern w:val="28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2022-06-27T08:39:00Z</dcterms:created>
  <dcterms:modified xsi:type="dcterms:W3CDTF">2022-06-27T08:40:00Z</dcterms:modified>
</cp:coreProperties>
</file>