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2646" w14:textId="77777777" w:rsidR="00F117B8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1</w:t>
      </w:r>
    </w:p>
    <w:p w14:paraId="1C8208E0" w14:textId="77777777" w:rsidR="00612D4D" w:rsidRPr="002208A1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14:paraId="439B2AC1" w14:textId="77777777" w:rsidR="00612D4D" w:rsidRDefault="00612D4D" w:rsidP="004C6515">
      <w:pPr>
        <w:jc w:val="center"/>
      </w:pPr>
      <w:r w:rsidRPr="00132513">
        <w:t>uzavřen</w:t>
      </w:r>
      <w:r w:rsidR="00F117B8">
        <w:t>ý</w:t>
      </w:r>
      <w:r w:rsidRPr="00132513">
        <w:t xml:space="preserve"> mezi následujícími smluvními stranami</w:t>
      </w:r>
    </w:p>
    <w:p w14:paraId="32C3FC7D" w14:textId="77777777" w:rsidR="00B40389" w:rsidRPr="00132513" w:rsidRDefault="00B40389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8833BC" w14:paraId="7FB81457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3BA211A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694A62E" w14:textId="77777777" w:rsidR="00612D4D" w:rsidRPr="00B40389" w:rsidRDefault="00B40389" w:rsidP="004C6515">
            <w:pPr>
              <w:rPr>
                <w:b/>
                <w:sz w:val="22"/>
                <w:szCs w:val="22"/>
              </w:rPr>
            </w:pPr>
            <w:r w:rsidRPr="00B40389">
              <w:rPr>
                <w:b/>
                <w:sz w:val="22"/>
                <w:szCs w:val="22"/>
              </w:rPr>
              <w:t>Západočeské muzeum v Plzni, příspěvková organizace</w:t>
            </w:r>
          </w:p>
        </w:tc>
      </w:tr>
      <w:tr w:rsidR="00612D4D" w:rsidRPr="008833BC" w14:paraId="69D0F72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3F14172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968855C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Kopeckého sady 357/2, Plzeň, 301 00</w:t>
            </w:r>
          </w:p>
        </w:tc>
      </w:tr>
      <w:tr w:rsidR="00612D4D" w:rsidRPr="008833BC" w14:paraId="1DEF90D2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0A79AF9" w14:textId="77777777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8F0EE38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00228745</w:t>
            </w:r>
          </w:p>
        </w:tc>
      </w:tr>
      <w:tr w:rsidR="00612D4D" w:rsidRPr="008833BC" w14:paraId="52A998D0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37DCB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74D7C62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CZ00228745</w:t>
            </w:r>
          </w:p>
        </w:tc>
      </w:tr>
      <w:tr w:rsidR="00612D4D" w:rsidRPr="008833BC" w14:paraId="7CCA87E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F583BE7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6FEECAE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Mgr. Jiří Orna, ředitel</w:t>
            </w:r>
          </w:p>
        </w:tc>
      </w:tr>
      <w:tr w:rsidR="00612D4D" w:rsidRPr="008833BC" w14:paraId="5A29373B" w14:textId="77777777" w:rsidTr="00B40389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00CDA290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BE20D68" w14:textId="77777777" w:rsidR="00612D4D" w:rsidRPr="00B40389" w:rsidRDefault="00B40389" w:rsidP="00314CE9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Komerční banka, a.s., č.</w:t>
            </w:r>
            <w:r w:rsidR="00314CE9">
              <w:rPr>
                <w:sz w:val="22"/>
                <w:szCs w:val="22"/>
              </w:rPr>
              <w:t xml:space="preserve"> </w:t>
            </w:r>
            <w:proofErr w:type="spellStart"/>
            <w:r w:rsidRPr="00B40389">
              <w:rPr>
                <w:sz w:val="22"/>
                <w:szCs w:val="22"/>
              </w:rPr>
              <w:t>ú.</w:t>
            </w:r>
            <w:proofErr w:type="spellEnd"/>
            <w:r w:rsidR="00314CE9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2836311/0100</w:t>
            </w:r>
          </w:p>
        </w:tc>
      </w:tr>
    </w:tbl>
    <w:p w14:paraId="7A38BFC0" w14:textId="77777777" w:rsidR="00612D4D" w:rsidRPr="004C6515" w:rsidRDefault="00891C8A" w:rsidP="004C6515">
      <w:r w:rsidRPr="004C6515">
        <w:t>dále jen „objednatel“</w:t>
      </w:r>
    </w:p>
    <w:p w14:paraId="6E212979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AC2AEC" w14:paraId="09938D7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9410990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F187D81" w14:textId="77777777" w:rsidR="00612D4D" w:rsidRPr="00AC2AEC" w:rsidRDefault="003F4FE9" w:rsidP="004C6515">
            <w:r w:rsidRPr="00314CE9">
              <w:rPr>
                <w:b/>
                <w:sz w:val="22"/>
                <w:szCs w:val="22"/>
              </w:rPr>
              <w:t>SILBA – Elstav s.r.o.</w:t>
            </w:r>
          </w:p>
        </w:tc>
      </w:tr>
      <w:tr w:rsidR="00612D4D" w:rsidRPr="00AC2AEC" w14:paraId="0A18E657" w14:textId="77777777" w:rsidTr="00AC2AEC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7CA5D7C7" w14:textId="77777777" w:rsidR="00612D4D" w:rsidRPr="00AC2AEC" w:rsidRDefault="00612D4D" w:rsidP="004C6515">
            <w:r w:rsidRPr="00AC2AEC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153E22F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Plzeňská 155, 326 00 Letkov</w:t>
            </w:r>
          </w:p>
        </w:tc>
      </w:tr>
      <w:tr w:rsidR="00612D4D" w:rsidRPr="00AC2AEC" w14:paraId="6AA17FEC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8495319" w14:textId="77777777" w:rsidR="00612D4D" w:rsidRPr="00AC2AEC" w:rsidRDefault="00612D4D" w:rsidP="004C6515">
            <w:r w:rsidRPr="00AC2AEC">
              <w:t>IČ</w:t>
            </w:r>
            <w:r w:rsidR="00F340C2" w:rsidRPr="00AC2AEC">
              <w:t>O</w:t>
            </w:r>
            <w:r w:rsidRPr="00AC2AEC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005D3F7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64358844</w:t>
            </w:r>
          </w:p>
        </w:tc>
      </w:tr>
      <w:tr w:rsidR="00612D4D" w:rsidRPr="00AC2AEC" w14:paraId="6AC175E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0B56EBA" w14:textId="77777777" w:rsidR="00612D4D" w:rsidRPr="00AC2AEC" w:rsidRDefault="00612D4D" w:rsidP="004C6515">
            <w:r w:rsidRPr="00AC2AEC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B65C849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CZ64358844</w:t>
            </w:r>
          </w:p>
        </w:tc>
      </w:tr>
      <w:tr w:rsidR="006D26AE" w:rsidRPr="00AC2AEC" w14:paraId="3A2310ED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AD41F05" w14:textId="77777777" w:rsidR="006D26AE" w:rsidRPr="00AC2AEC" w:rsidRDefault="006D26AE" w:rsidP="006D26AE">
            <w:r w:rsidRPr="00AC2AEC">
              <w:t>zapsaný ve veřejném rejstříku: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56B6B3F8" w14:textId="77777777" w:rsidR="006D26AE" w:rsidRPr="00314CE9" w:rsidRDefault="006D26AE" w:rsidP="00314CE9">
            <w:pPr>
              <w:ind w:hanging="107"/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 xml:space="preserve">Spisová značka: </w:t>
            </w:r>
            <w:r w:rsidR="003F4FE9" w:rsidRPr="00314CE9">
              <w:rPr>
                <w:sz w:val="22"/>
                <w:szCs w:val="22"/>
              </w:rPr>
              <w:t>C6900</w:t>
            </w:r>
            <w:r w:rsidRPr="00314CE9">
              <w:rPr>
                <w:sz w:val="22"/>
                <w:szCs w:val="22"/>
              </w:rPr>
              <w:t xml:space="preserve"> uvedená u </w:t>
            </w:r>
            <w:r w:rsidR="003F4FE9" w:rsidRPr="00314CE9">
              <w:rPr>
                <w:sz w:val="22"/>
                <w:szCs w:val="22"/>
              </w:rPr>
              <w:t>KS v Plzni</w:t>
            </w:r>
          </w:p>
        </w:tc>
      </w:tr>
      <w:tr w:rsidR="00612D4D" w:rsidRPr="00AC2AEC" w14:paraId="183D3A9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E4D3A26" w14:textId="77777777" w:rsidR="00612D4D" w:rsidRPr="00AC2AEC" w:rsidRDefault="00612D4D" w:rsidP="004C6515">
            <w:r w:rsidRPr="00AC2AEC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23BCACC8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Ing. Jan Jirka, jednatel</w:t>
            </w:r>
          </w:p>
        </w:tc>
      </w:tr>
      <w:tr w:rsidR="00612D4D" w:rsidRPr="00AC2AEC" w14:paraId="6E14A638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FFC9235" w14:textId="77777777" w:rsidR="00612D4D" w:rsidRPr="00AC2AEC" w:rsidRDefault="00612D4D" w:rsidP="004C6515">
            <w:r w:rsidRPr="00AC2AEC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781EAAD" w14:textId="77777777" w:rsidR="00612D4D" w:rsidRPr="00314CE9" w:rsidRDefault="003F4FE9" w:rsidP="00E3501E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Kome</w:t>
            </w:r>
            <w:r w:rsidR="00AC2AEC" w:rsidRPr="00314CE9">
              <w:rPr>
                <w:sz w:val="22"/>
                <w:szCs w:val="22"/>
              </w:rPr>
              <w:t>r</w:t>
            </w:r>
            <w:r w:rsidRPr="00314CE9">
              <w:rPr>
                <w:sz w:val="22"/>
                <w:szCs w:val="22"/>
              </w:rPr>
              <w:t>ční banka, č.</w:t>
            </w:r>
            <w:r w:rsidR="00AC2AEC" w:rsidRPr="00314CE9">
              <w:rPr>
                <w:sz w:val="22"/>
                <w:szCs w:val="22"/>
              </w:rPr>
              <w:t xml:space="preserve"> </w:t>
            </w:r>
            <w:proofErr w:type="spellStart"/>
            <w:r w:rsidRPr="00314CE9">
              <w:rPr>
                <w:sz w:val="22"/>
                <w:szCs w:val="22"/>
              </w:rPr>
              <w:t>ú.</w:t>
            </w:r>
            <w:proofErr w:type="spellEnd"/>
            <w:r w:rsidR="00314CE9">
              <w:rPr>
                <w:sz w:val="22"/>
                <w:szCs w:val="22"/>
              </w:rPr>
              <w:t xml:space="preserve"> </w:t>
            </w:r>
            <w:r w:rsidRPr="00314CE9">
              <w:rPr>
                <w:sz w:val="22"/>
                <w:szCs w:val="22"/>
              </w:rPr>
              <w:t>2463450277/0100</w:t>
            </w:r>
          </w:p>
        </w:tc>
      </w:tr>
      <w:tr w:rsidR="00314CE9" w:rsidRPr="00AC2AEC" w14:paraId="2119C982" w14:textId="77777777" w:rsidTr="00314CE9">
        <w:trPr>
          <w:trHeight w:val="418"/>
        </w:trPr>
        <w:tc>
          <w:tcPr>
            <w:tcW w:w="5000" w:type="pct"/>
            <w:gridSpan w:val="2"/>
            <w:tcMar>
              <w:left w:w="0" w:type="dxa"/>
            </w:tcMar>
            <w:vAlign w:val="center"/>
          </w:tcPr>
          <w:p w14:paraId="2939951A" w14:textId="77777777" w:rsidR="00314CE9" w:rsidRPr="00AC2AEC" w:rsidRDefault="00314CE9" w:rsidP="00314CE9">
            <w:pPr>
              <w:spacing w:after="0"/>
            </w:pPr>
            <w:r w:rsidRPr="00AC2AEC">
              <w:t>Autorizované osoby pověřené vedením stavby:</w:t>
            </w:r>
          </w:p>
        </w:tc>
      </w:tr>
      <w:tr w:rsidR="00FC3DDB" w:rsidRPr="00AC2AEC" w14:paraId="10736777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5544981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Hlavní stavbyvedoucí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3D94CC6E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Michal Schmid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FC3DDB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39746</w:t>
            </w:r>
          </w:p>
        </w:tc>
      </w:tr>
      <w:tr w:rsidR="00FC3DDB" w:rsidRPr="008833BC" w14:paraId="7A2A609E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654E8FE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Zástupce hlavního stavbyvedoucího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727B2AEB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Miloš Boček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8E25BE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38865</w:t>
            </w:r>
          </w:p>
        </w:tc>
      </w:tr>
    </w:tbl>
    <w:p w14:paraId="46C9994A" w14:textId="77777777" w:rsidR="00612D4D" w:rsidRPr="004C6515" w:rsidRDefault="00891C8A" w:rsidP="004C6515">
      <w:r w:rsidRPr="004C6515">
        <w:t>dále jen „zhotovitel“</w:t>
      </w:r>
    </w:p>
    <w:p w14:paraId="1270D39B" w14:textId="77777777" w:rsidR="00F117B8" w:rsidRDefault="00F117B8" w:rsidP="00F117B8">
      <w:pPr>
        <w:pStyle w:val="Nadpis1"/>
        <w:numPr>
          <w:ilvl w:val="0"/>
          <w:numId w:val="0"/>
        </w:numPr>
        <w:jc w:val="left"/>
      </w:pPr>
    </w:p>
    <w:p w14:paraId="0D729922" w14:textId="77777777" w:rsidR="00646856" w:rsidRDefault="00F117B8" w:rsidP="004C6515">
      <w:pPr>
        <w:pStyle w:val="Nadpis1"/>
      </w:pPr>
      <w:r>
        <w:t>ÚVODNÍ USTANOVENÍ</w:t>
      </w:r>
    </w:p>
    <w:p w14:paraId="00696D32" w14:textId="77777777" w:rsidR="00F0362A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Smluvní strany uzavřely dne 27. 8. 2021 Smlouvu o dílo č. 63/2021 na základě veřejné zakázky Revitalizace Západočeského muzea v Plzni – Národopisného muzea Plzeňska – stavba. Veřejná zakázka je zčásti financována z prostředků IROP. Předmětem uzavřené Smlouvy o dílo č. 63/2021 je odborné provedení díla spočívající v realizaci celkové obnovy dvou navazujících domů: Chotěšovského domu (náměstí Republiky č. p. 106) a </w:t>
      </w:r>
      <w:proofErr w:type="spellStart"/>
      <w:r>
        <w:t>Gerlachovského</w:t>
      </w:r>
      <w:proofErr w:type="spellEnd"/>
      <w:r>
        <w:t xml:space="preserve"> domu (Dřevěná ulice č. p. 344) v Plzni, které slouží potřebám Národopisného muzea Plzeňska.</w:t>
      </w:r>
    </w:p>
    <w:p w14:paraId="678EC159" w14:textId="77777777" w:rsidR="00F117B8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uzavírají tento dodatek, dle kterého se mění některá ustanovení Smlouvy o dílo č. 63/2021.</w:t>
      </w:r>
    </w:p>
    <w:p w14:paraId="6A9C5749" w14:textId="77777777" w:rsidR="00612D4D" w:rsidRPr="00310A5C" w:rsidRDefault="00612D4D" w:rsidP="00132513">
      <w:pPr>
        <w:pStyle w:val="Nadpis1"/>
      </w:pPr>
      <w:r w:rsidRPr="00310A5C">
        <w:lastRenderedPageBreak/>
        <w:t>PŘEDMĚT</w:t>
      </w:r>
      <w:r w:rsidR="00F117B8">
        <w:t xml:space="preserve"> DODATKU</w:t>
      </w:r>
    </w:p>
    <w:p w14:paraId="143536B1" w14:textId="0BCB197A" w:rsidR="00B66CBE" w:rsidRDefault="00B66CBE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Tímto dodatkem se mění příslušná ustanovení článku 3 a 6 smlouvy o dílo Smlouvy o dílo č. 63/2021.</w:t>
      </w:r>
    </w:p>
    <w:p w14:paraId="6BD07A4D" w14:textId="1BF34051" w:rsidR="00B66CBE" w:rsidRDefault="00694042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V průběhu realizace stavebních prací na objektu došlo ke zjištění nových informací, v jejichž důsledku je potřeba upravit předmět díla specifikovaný ve smlouvě. Předmět díla se mění ve smyslu změnových listů ZL 1 – ZL 18 a položkových rozpočtů méně a víceprací ke změnovým listům, které jsou nedílnou součástí dodatku č. 1</w:t>
      </w:r>
    </w:p>
    <w:p w14:paraId="0ACD7F96" w14:textId="7F618593" w:rsidR="00612D4D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Předmětem dodatku je </w:t>
      </w:r>
      <w:r w:rsidR="00E73AD5">
        <w:t xml:space="preserve">dále </w:t>
      </w:r>
      <w:r>
        <w:t xml:space="preserve">úprava bodu 6. CENA A PLATEBNÍ PODMÍNKY, konkrétně bodu 6. </w:t>
      </w:r>
      <w:r w:rsidR="00BE699E">
        <w:t>1</w:t>
      </w:r>
      <w:r>
        <w:t>. Smlouvy o dílo č. 63/2021.</w:t>
      </w:r>
    </w:p>
    <w:p w14:paraId="5B4E6484" w14:textId="42AB67E3" w:rsidR="00E73AD5" w:rsidRDefault="00E73AD5" w:rsidP="00E73AD5">
      <w:pPr>
        <w:pStyle w:val="Odstavecseseznamem"/>
        <w:ind w:left="709"/>
        <w:contextualSpacing w:val="0"/>
        <w:jc w:val="both"/>
      </w:pPr>
      <w:r>
        <w:t xml:space="preserve">Smluvní strany se dohodly na provedení méně a víceprací, jejichž rozsah je uveden ve změnových listech ZL 1 – </w:t>
      </w:r>
      <w:proofErr w:type="gramStart"/>
      <w:r>
        <w:t>18  a rozpočtech</w:t>
      </w:r>
      <w:proofErr w:type="gramEnd"/>
      <w:r>
        <w:t xml:space="preserve"> k těmto změno</w:t>
      </w:r>
      <w:r w:rsidR="00243A75">
        <w:t>vým listům.</w:t>
      </w:r>
    </w:p>
    <w:p w14:paraId="44BD39DE" w14:textId="24328A1A" w:rsidR="00EC3505" w:rsidRDefault="00EC3505" w:rsidP="00E73AD5">
      <w:pPr>
        <w:pStyle w:val="Odstavecseseznamem"/>
        <w:ind w:left="709"/>
        <w:contextualSpacing w:val="0"/>
        <w:jc w:val="both"/>
      </w:pPr>
      <w:r>
        <w:t xml:space="preserve">Cena za </w:t>
      </w:r>
      <w:r w:rsidRPr="005C40A6">
        <w:t>dílo</w:t>
      </w:r>
      <w:r w:rsidR="005C40A6">
        <w:t xml:space="preserve"> dle tohoto dodatku se mění takto:</w:t>
      </w:r>
    </w:p>
    <w:p w14:paraId="41E8BA9F" w14:textId="6538BE0B" w:rsidR="005C40A6" w:rsidRPr="005C40A6" w:rsidRDefault="005C40A6" w:rsidP="00E73AD5">
      <w:pPr>
        <w:pStyle w:val="Odstavecseseznamem"/>
        <w:ind w:left="709"/>
        <w:contextualSpacing w:val="0"/>
        <w:jc w:val="both"/>
        <w:rPr>
          <w:u w:val="single"/>
        </w:rPr>
      </w:pPr>
      <w:r w:rsidRPr="005C40A6">
        <w:rPr>
          <w:u w:val="single"/>
        </w:rPr>
        <w:t>Cena za dílo dle SOD bez DPH činí:</w:t>
      </w:r>
    </w:p>
    <w:p w14:paraId="3BD55296" w14:textId="77777777" w:rsidR="005C40A6" w:rsidRPr="0055375F" w:rsidRDefault="005C40A6" w:rsidP="005C40A6">
      <w:pPr>
        <w:ind w:firstLine="708"/>
        <w:jc w:val="both"/>
      </w:pPr>
      <w:r>
        <w:t>71 972 782,10</w:t>
      </w:r>
      <w:r w:rsidRPr="0055375F">
        <w:t xml:space="preserve"> Kč</w:t>
      </w:r>
    </w:p>
    <w:p w14:paraId="01CE2A40" w14:textId="77777777" w:rsidR="005C40A6" w:rsidRPr="0055375F" w:rsidRDefault="005C40A6" w:rsidP="005C40A6">
      <w:pPr>
        <w:ind w:left="709" w:hanging="1"/>
        <w:jc w:val="both"/>
      </w:pPr>
      <w:r w:rsidRPr="0055375F">
        <w:t>(slovy:</w:t>
      </w:r>
      <w:r>
        <w:t>sedmdesátjednamilionůdevětsetsedmdesátdvatisícsedmsetosmdesátdva</w:t>
      </w:r>
      <w:r w:rsidRPr="0055375F">
        <w:t>korunčeských</w:t>
      </w:r>
      <w:r>
        <w:t xml:space="preserve"> </w:t>
      </w:r>
      <w:r w:rsidRPr="0055375F">
        <w:t xml:space="preserve">a </w:t>
      </w:r>
      <w:r>
        <w:t xml:space="preserve">10 </w:t>
      </w:r>
      <w:r w:rsidRPr="0055375F">
        <w:t>haléřů)</w:t>
      </w:r>
    </w:p>
    <w:p w14:paraId="5D377FFD" w14:textId="77777777" w:rsidR="005C40A6" w:rsidRPr="0055375F" w:rsidRDefault="005C40A6" w:rsidP="005C40A6">
      <w:pPr>
        <w:ind w:firstLine="708"/>
        <w:jc w:val="both"/>
      </w:pPr>
      <w:r w:rsidRPr="0055375F">
        <w:t>Celkem za DPH 21%</w:t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>
        <w:t>15 114 284,24</w:t>
      </w:r>
      <w:r w:rsidRPr="0055375F">
        <w:t xml:space="preserve"> Kč</w:t>
      </w:r>
    </w:p>
    <w:p w14:paraId="3535E33B" w14:textId="77777777" w:rsidR="005C40A6" w:rsidRPr="0055375F" w:rsidRDefault="005C40A6" w:rsidP="005C40A6">
      <w:pPr>
        <w:ind w:firstLine="708"/>
        <w:jc w:val="both"/>
      </w:pPr>
      <w:r w:rsidRPr="0055375F">
        <w:t xml:space="preserve">(slovy: </w:t>
      </w:r>
      <w:proofErr w:type="spellStart"/>
      <w:r>
        <w:t>patnáctmilionůstočtrnácttisícdvěstěosmdesátčtyři</w:t>
      </w:r>
      <w:r w:rsidRPr="0055375F">
        <w:t>korun</w:t>
      </w:r>
      <w:proofErr w:type="spellEnd"/>
      <w:r w:rsidRPr="0055375F">
        <w:t xml:space="preserve"> českých a </w:t>
      </w:r>
      <w:r>
        <w:t>24</w:t>
      </w:r>
      <w:r w:rsidRPr="0055375F">
        <w:t xml:space="preserve"> haléřů)</w:t>
      </w:r>
    </w:p>
    <w:p w14:paraId="6F5B2280" w14:textId="77777777" w:rsidR="005C40A6" w:rsidRPr="0055375F" w:rsidRDefault="005C40A6" w:rsidP="005C40A6">
      <w:pPr>
        <w:ind w:firstLine="708"/>
        <w:jc w:val="both"/>
      </w:pPr>
      <w:r w:rsidRPr="0055375F">
        <w:t>Celkem cena za dílo včetně 21% DPH činí</w:t>
      </w:r>
      <w:r w:rsidRPr="0055375F">
        <w:tab/>
      </w:r>
      <w:r w:rsidRPr="0055375F">
        <w:tab/>
      </w:r>
      <w:r w:rsidRPr="0055375F">
        <w:tab/>
      </w:r>
      <w:r>
        <w:t>87 087 066,34</w:t>
      </w:r>
      <w:r w:rsidRPr="0055375F">
        <w:t xml:space="preserve"> Kč</w:t>
      </w:r>
    </w:p>
    <w:p w14:paraId="16478110" w14:textId="1A44D884" w:rsidR="005C40A6" w:rsidRDefault="005C40A6" w:rsidP="005C40A6">
      <w:pPr>
        <w:ind w:firstLine="708"/>
        <w:jc w:val="both"/>
      </w:pPr>
      <w:r w:rsidRPr="0055375F">
        <w:t xml:space="preserve">(slovy: </w:t>
      </w:r>
      <w:proofErr w:type="spellStart"/>
      <w:r>
        <w:t>osmdesátsedmmilionůosmdesátsedmtisícšedesátšest</w:t>
      </w:r>
      <w:r w:rsidRPr="0055375F">
        <w:t>korun</w:t>
      </w:r>
      <w:proofErr w:type="spellEnd"/>
      <w:r w:rsidRPr="0055375F">
        <w:t xml:space="preserve"> českých a </w:t>
      </w:r>
      <w:r>
        <w:t>34</w:t>
      </w:r>
      <w:r w:rsidR="00B241D4">
        <w:t xml:space="preserve"> </w:t>
      </w:r>
      <w:r w:rsidRPr="0055375F">
        <w:t>haléřů)</w:t>
      </w:r>
    </w:p>
    <w:p w14:paraId="60531BFE" w14:textId="6F65CB9E" w:rsidR="005C40A6" w:rsidRDefault="005C40A6" w:rsidP="005C40A6">
      <w:pPr>
        <w:ind w:firstLine="708"/>
        <w:jc w:val="both"/>
      </w:pPr>
    </w:p>
    <w:p w14:paraId="2F415F44" w14:textId="46449883" w:rsidR="005C40A6" w:rsidRPr="005C40A6" w:rsidRDefault="005C40A6" w:rsidP="005C40A6">
      <w:pPr>
        <w:ind w:firstLine="708"/>
        <w:jc w:val="both"/>
        <w:rPr>
          <w:u w:val="single"/>
        </w:rPr>
      </w:pPr>
      <w:r w:rsidRPr="005C40A6">
        <w:rPr>
          <w:u w:val="single"/>
        </w:rPr>
        <w:t>Celkové vyčíslení změnových listů ZL 1 – 18 činí:</w:t>
      </w:r>
    </w:p>
    <w:p w14:paraId="509BB2C1" w14:textId="02373139" w:rsidR="005C40A6" w:rsidRPr="0055375F" w:rsidRDefault="003B3312" w:rsidP="005C40A6">
      <w:pPr>
        <w:ind w:firstLine="708"/>
        <w:jc w:val="both"/>
      </w:pPr>
      <w:r>
        <w:t>1 028 253,79 Kč</w:t>
      </w:r>
    </w:p>
    <w:p w14:paraId="4555023A" w14:textId="0A7EE964" w:rsidR="003B3312" w:rsidRPr="0055375F" w:rsidRDefault="003B3312" w:rsidP="003B3312">
      <w:pPr>
        <w:ind w:left="709" w:hanging="1"/>
        <w:jc w:val="both"/>
      </w:pPr>
      <w:r w:rsidRPr="0055375F">
        <w:t>(</w:t>
      </w:r>
      <w:proofErr w:type="spellStart"/>
      <w:r w:rsidRPr="0055375F">
        <w:t>slovy:</w:t>
      </w:r>
      <w:r>
        <w:t>jedenmilióndacetosmtisícdvěstěpadesáttři</w:t>
      </w:r>
      <w:r w:rsidRPr="0055375F">
        <w:t>korunčeských</w:t>
      </w:r>
      <w:proofErr w:type="spellEnd"/>
      <w:r>
        <w:t xml:space="preserve"> </w:t>
      </w:r>
      <w:r w:rsidRPr="0055375F">
        <w:t xml:space="preserve">a </w:t>
      </w:r>
      <w:r>
        <w:t xml:space="preserve">79 </w:t>
      </w:r>
      <w:r w:rsidRPr="0055375F">
        <w:t>haléřů)</w:t>
      </w:r>
    </w:p>
    <w:p w14:paraId="6943534B" w14:textId="04653DD4" w:rsidR="003B3312" w:rsidRPr="0055375F" w:rsidRDefault="003B3312" w:rsidP="003B3312">
      <w:pPr>
        <w:ind w:firstLine="708"/>
        <w:jc w:val="both"/>
      </w:pPr>
      <w:r w:rsidRPr="0055375F">
        <w:t>Celkem za DPH 21%</w:t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>
        <w:t>215 933,30</w:t>
      </w:r>
      <w:r w:rsidRPr="0055375F">
        <w:t xml:space="preserve"> Kč</w:t>
      </w:r>
    </w:p>
    <w:p w14:paraId="56DF577C" w14:textId="01143E0B" w:rsidR="003B3312" w:rsidRPr="0055375F" w:rsidRDefault="003B3312" w:rsidP="003B3312">
      <w:pPr>
        <w:ind w:firstLine="708"/>
        <w:jc w:val="both"/>
      </w:pPr>
      <w:r w:rsidRPr="0055375F">
        <w:t xml:space="preserve">(slovy: </w:t>
      </w:r>
      <w:proofErr w:type="spellStart"/>
      <w:r>
        <w:t>dvěstěpatnácttisícdev</w:t>
      </w:r>
      <w:r w:rsidR="00B241D4">
        <w:t>ě</w:t>
      </w:r>
      <w:r>
        <w:t>tsettřicettři</w:t>
      </w:r>
      <w:r w:rsidRPr="0055375F">
        <w:t>korun</w:t>
      </w:r>
      <w:proofErr w:type="spellEnd"/>
      <w:r w:rsidRPr="0055375F">
        <w:t xml:space="preserve"> českých a </w:t>
      </w:r>
      <w:r>
        <w:t>30</w:t>
      </w:r>
      <w:r w:rsidRPr="0055375F">
        <w:t xml:space="preserve"> haléřů)</w:t>
      </w:r>
    </w:p>
    <w:p w14:paraId="512C17D2" w14:textId="3C4A42B3" w:rsidR="003B3312" w:rsidRPr="0055375F" w:rsidRDefault="003B3312" w:rsidP="003B3312">
      <w:pPr>
        <w:ind w:firstLine="708"/>
        <w:jc w:val="both"/>
      </w:pPr>
      <w:r w:rsidRPr="0055375F">
        <w:t xml:space="preserve">Celkem cena za </w:t>
      </w:r>
      <w:r>
        <w:t>dodatek č. 1</w:t>
      </w:r>
      <w:r w:rsidRPr="0055375F">
        <w:t xml:space="preserve"> včetně 21% DPH činí</w:t>
      </w:r>
      <w:r w:rsidRPr="0055375F">
        <w:tab/>
      </w:r>
      <w:r w:rsidRPr="0055375F">
        <w:tab/>
      </w:r>
      <w:r>
        <w:t>1 244 187,09</w:t>
      </w:r>
      <w:r w:rsidRPr="0055375F">
        <w:t xml:space="preserve"> Kč</w:t>
      </w:r>
    </w:p>
    <w:p w14:paraId="239AC316" w14:textId="5E330406" w:rsidR="003B3312" w:rsidRDefault="003B3312" w:rsidP="003B3312">
      <w:pPr>
        <w:ind w:firstLine="708"/>
        <w:jc w:val="both"/>
      </w:pPr>
      <w:r w:rsidRPr="0055375F">
        <w:t xml:space="preserve">(slovy: </w:t>
      </w:r>
      <w:proofErr w:type="spellStart"/>
      <w:r w:rsidR="0031046C">
        <w:t>jedenmilióndvěstěčtyřicetčtyřitisícstoosmdesátsedm</w:t>
      </w:r>
      <w:proofErr w:type="spellEnd"/>
      <w:r w:rsidR="0031046C">
        <w:t xml:space="preserve"> </w:t>
      </w:r>
      <w:proofErr w:type="spellStart"/>
      <w:r w:rsidR="0031046C" w:rsidRPr="0055375F">
        <w:t>korunčeských</w:t>
      </w:r>
      <w:proofErr w:type="spellEnd"/>
      <w:r w:rsidRPr="0055375F">
        <w:t xml:space="preserve"> českých a </w:t>
      </w:r>
      <w:r w:rsidR="0031046C">
        <w:t>9</w:t>
      </w:r>
      <w:r w:rsidR="00B241D4">
        <w:t xml:space="preserve"> </w:t>
      </w:r>
      <w:r w:rsidRPr="0055375F">
        <w:t>haléřů)</w:t>
      </w:r>
    </w:p>
    <w:p w14:paraId="5F2FC7C4" w14:textId="470F8AA3" w:rsidR="0031046C" w:rsidRDefault="0031046C" w:rsidP="003B3312">
      <w:pPr>
        <w:ind w:firstLine="708"/>
        <w:jc w:val="both"/>
      </w:pPr>
    </w:p>
    <w:p w14:paraId="3A46604A" w14:textId="64CD4A3E" w:rsidR="0031046C" w:rsidRPr="00E45203" w:rsidRDefault="0031046C" w:rsidP="003B3312">
      <w:pPr>
        <w:ind w:firstLine="708"/>
        <w:jc w:val="both"/>
        <w:rPr>
          <w:b/>
          <w:bCs/>
          <w:u w:val="single"/>
        </w:rPr>
      </w:pPr>
      <w:r w:rsidRPr="00E45203">
        <w:rPr>
          <w:b/>
          <w:bCs/>
          <w:u w:val="single"/>
        </w:rPr>
        <w:t>Konečná celková cena díla dle smlouvy o dílo a dodatku č. 1</w:t>
      </w:r>
    </w:p>
    <w:p w14:paraId="7566A2FA" w14:textId="2A2E24CA" w:rsidR="003A6898" w:rsidRPr="0055375F" w:rsidRDefault="00C71C61" w:rsidP="003A6898">
      <w:pPr>
        <w:ind w:firstLine="708"/>
        <w:jc w:val="both"/>
      </w:pPr>
      <w:r>
        <w:t>73 001 035,89</w:t>
      </w:r>
      <w:r w:rsidR="003A6898" w:rsidRPr="0055375F">
        <w:t xml:space="preserve"> Kč</w:t>
      </w:r>
    </w:p>
    <w:p w14:paraId="7D87421C" w14:textId="151A0AC4" w:rsidR="003A6898" w:rsidRPr="0055375F" w:rsidRDefault="003A6898" w:rsidP="003A6898">
      <w:pPr>
        <w:ind w:left="709" w:hanging="1"/>
        <w:jc w:val="both"/>
      </w:pPr>
      <w:r w:rsidRPr="0055375F">
        <w:t>(</w:t>
      </w:r>
      <w:proofErr w:type="spellStart"/>
      <w:r w:rsidRPr="0055375F">
        <w:t>slovy:</w:t>
      </w:r>
      <w:r>
        <w:t>sedmdesát</w:t>
      </w:r>
      <w:r w:rsidR="00EE6138">
        <w:t>tři</w:t>
      </w:r>
      <w:r>
        <w:t>milionů</w:t>
      </w:r>
      <w:r w:rsidR="00EE6138">
        <w:t>jedentisíctřicetpět</w:t>
      </w:r>
      <w:r w:rsidRPr="0055375F">
        <w:t>korunčeských</w:t>
      </w:r>
      <w:proofErr w:type="spellEnd"/>
      <w:r>
        <w:t xml:space="preserve"> </w:t>
      </w:r>
      <w:r w:rsidRPr="0055375F">
        <w:t xml:space="preserve">a </w:t>
      </w:r>
      <w:r w:rsidR="00EE6138">
        <w:t>89</w:t>
      </w:r>
      <w:r>
        <w:t xml:space="preserve"> </w:t>
      </w:r>
      <w:r w:rsidRPr="0055375F">
        <w:t>haléřů)</w:t>
      </w:r>
    </w:p>
    <w:p w14:paraId="49001E96" w14:textId="13DC25F4" w:rsidR="003A6898" w:rsidRPr="0055375F" w:rsidRDefault="003A6898" w:rsidP="003A6898">
      <w:pPr>
        <w:ind w:firstLine="708"/>
        <w:jc w:val="both"/>
      </w:pPr>
      <w:r w:rsidRPr="0055375F">
        <w:t>Celkem za DPH 21%</w:t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>
        <w:t>15</w:t>
      </w:r>
      <w:r w:rsidR="00C71C61">
        <w:t> 330 217,54</w:t>
      </w:r>
      <w:r w:rsidRPr="0055375F">
        <w:t xml:space="preserve"> Kč</w:t>
      </w:r>
    </w:p>
    <w:p w14:paraId="24A2486B" w14:textId="3324599B" w:rsidR="003A6898" w:rsidRPr="0055375F" w:rsidRDefault="003A6898" w:rsidP="003A6898">
      <w:pPr>
        <w:ind w:firstLine="708"/>
        <w:jc w:val="both"/>
      </w:pPr>
      <w:r w:rsidRPr="0055375F">
        <w:t xml:space="preserve">(slovy: </w:t>
      </w:r>
      <w:proofErr w:type="spellStart"/>
      <w:r>
        <w:t>patnáctmilionů</w:t>
      </w:r>
      <w:r w:rsidR="00E45203">
        <w:t>třistatřicettisícdvěstěsedmnáct</w:t>
      </w:r>
      <w:r w:rsidRPr="0055375F">
        <w:t>korun</w:t>
      </w:r>
      <w:proofErr w:type="spellEnd"/>
      <w:r w:rsidRPr="0055375F">
        <w:t xml:space="preserve"> českých a </w:t>
      </w:r>
      <w:r w:rsidR="00E45203">
        <w:t>5</w:t>
      </w:r>
      <w:r>
        <w:t>4</w:t>
      </w:r>
      <w:r w:rsidRPr="0055375F">
        <w:t xml:space="preserve"> haléřů)</w:t>
      </w:r>
    </w:p>
    <w:p w14:paraId="00C1083E" w14:textId="0256875F" w:rsidR="003A6898" w:rsidRPr="00E45203" w:rsidRDefault="003A6898" w:rsidP="003A6898">
      <w:pPr>
        <w:ind w:firstLine="708"/>
        <w:jc w:val="both"/>
        <w:rPr>
          <w:b/>
          <w:bCs/>
        </w:rPr>
      </w:pPr>
      <w:r w:rsidRPr="00E45203">
        <w:rPr>
          <w:b/>
          <w:bCs/>
        </w:rPr>
        <w:t>Celkem cena za dílo včetně 21% DPH činí</w:t>
      </w:r>
      <w:r w:rsidRPr="00E45203">
        <w:rPr>
          <w:b/>
          <w:bCs/>
        </w:rPr>
        <w:tab/>
      </w:r>
      <w:r w:rsidRPr="00E45203">
        <w:rPr>
          <w:b/>
          <w:bCs/>
        </w:rPr>
        <w:tab/>
      </w:r>
      <w:r w:rsidRPr="00E45203">
        <w:rPr>
          <w:b/>
          <w:bCs/>
        </w:rPr>
        <w:tab/>
        <w:t>8</w:t>
      </w:r>
      <w:r w:rsidR="00C71C61" w:rsidRPr="00E45203">
        <w:rPr>
          <w:b/>
          <w:bCs/>
        </w:rPr>
        <w:t>8 331 253,43</w:t>
      </w:r>
      <w:r w:rsidRPr="00E45203">
        <w:rPr>
          <w:b/>
          <w:bCs/>
        </w:rPr>
        <w:t xml:space="preserve"> Kč</w:t>
      </w:r>
    </w:p>
    <w:p w14:paraId="0865DE0F" w14:textId="7B67AC6E" w:rsidR="003A6898" w:rsidRDefault="003A6898" w:rsidP="003A6898">
      <w:pPr>
        <w:ind w:firstLine="708"/>
        <w:jc w:val="both"/>
      </w:pPr>
      <w:r w:rsidRPr="0055375F">
        <w:t xml:space="preserve">(slovy: </w:t>
      </w:r>
      <w:proofErr w:type="spellStart"/>
      <w:r>
        <w:t>osmdesát</w:t>
      </w:r>
      <w:r w:rsidR="00E45203">
        <w:t>os</w:t>
      </w:r>
      <w:r>
        <w:t>mmilionů</w:t>
      </w:r>
      <w:r w:rsidR="00E45203">
        <w:t>tř</w:t>
      </w:r>
      <w:r w:rsidR="00B241D4">
        <w:t>i</w:t>
      </w:r>
      <w:r w:rsidR="00E45203">
        <w:t>statřicetjednatisícdvěstěpadesáttři</w:t>
      </w:r>
      <w:r w:rsidRPr="0055375F">
        <w:t>korun</w:t>
      </w:r>
      <w:proofErr w:type="spellEnd"/>
      <w:r w:rsidRPr="0055375F">
        <w:t xml:space="preserve"> českých a </w:t>
      </w:r>
      <w:r w:rsidR="00E45203">
        <w:t>43</w:t>
      </w:r>
      <w:r w:rsidR="00B241D4">
        <w:t xml:space="preserve"> </w:t>
      </w:r>
      <w:r w:rsidRPr="0055375F">
        <w:t>haléřů)</w:t>
      </w:r>
    </w:p>
    <w:p w14:paraId="4CDFABF9" w14:textId="7FE51580" w:rsidR="005C40A6" w:rsidRDefault="005C40A6" w:rsidP="00E73AD5">
      <w:pPr>
        <w:pStyle w:val="Odstavecseseznamem"/>
        <w:ind w:left="709"/>
        <w:contextualSpacing w:val="0"/>
        <w:jc w:val="both"/>
      </w:pPr>
    </w:p>
    <w:p w14:paraId="54247850" w14:textId="61F5ACA3" w:rsidR="00234745" w:rsidRPr="006B09E4" w:rsidRDefault="00234745" w:rsidP="00234745">
      <w:pPr>
        <w:pStyle w:val="Nadpis1"/>
      </w:pPr>
      <w:r w:rsidRPr="006B09E4">
        <w:lastRenderedPageBreak/>
        <w:t>ODŮVODNĚNÍ ZMĚN SMLOUVY</w:t>
      </w:r>
    </w:p>
    <w:p w14:paraId="2CF5E3EA" w14:textId="67F42F17" w:rsidR="004A7BBC" w:rsidRDefault="004A7BBC" w:rsidP="00AB13CA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Objednatel provedl v dodatku č. 1 změny smlouvy o dílo, které jsou nepodstatnými změnami závazku </w:t>
      </w:r>
      <w:r w:rsidR="006B09E4">
        <w:t xml:space="preserve">podle </w:t>
      </w:r>
      <w:r w:rsidR="006B09E4"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 w:rsidR="00AF125B" w:rsidRPr="00AF125B">
        <w:t>2</w:t>
      </w:r>
      <w:r w:rsidR="00AF125B">
        <w:t>2</w:t>
      </w:r>
      <w:r w:rsidR="00AF125B" w:rsidRPr="00AF125B">
        <w:t>2 zákona č. 134/2016 Sb</w:t>
      </w:r>
      <w:r w:rsidR="00AF125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., </w:t>
      </w:r>
      <w:r w:rsidR="00AF125B" w:rsidRPr="00AF125B">
        <w:t xml:space="preserve">o </w:t>
      </w:r>
      <w:proofErr w:type="gramStart"/>
      <w:r w:rsidR="00AF125B" w:rsidRPr="00AF125B">
        <w:t>zadávaní</w:t>
      </w:r>
      <w:proofErr w:type="gramEnd"/>
      <w:r w:rsidR="00AF125B" w:rsidRPr="00AF125B">
        <w:t xml:space="preserve"> veřejných </w:t>
      </w:r>
      <w:r w:rsidR="006B09E4" w:rsidRPr="00AF125B">
        <w:t>zakázek,</w:t>
      </w:r>
      <w:r w:rsidR="00AF125B" w:rsidRPr="00AF125B">
        <w:t xml:space="preserve"> v platném znění </w:t>
      </w:r>
      <w:r w:rsidR="006B09E4" w:rsidRPr="00AF125B">
        <w:t>(dále</w:t>
      </w:r>
      <w:r w:rsidR="00AF125B" w:rsidRPr="00AF125B">
        <w:t xml:space="preserve"> ZZVZ). </w:t>
      </w:r>
    </w:p>
    <w:p w14:paraId="65B475C2" w14:textId="13DE61AE" w:rsidR="00AB13CA" w:rsidRDefault="00AF125B" w:rsidP="00AB13CA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V předmětném dodatku č. 1 byly provedeny změny na základě těchto důvodů:</w:t>
      </w:r>
    </w:p>
    <w:p w14:paraId="555604F6" w14:textId="5A939299" w:rsidR="006B09E4" w:rsidRDefault="006B09E4" w:rsidP="006B09E4">
      <w:pPr>
        <w:pStyle w:val="Odstavecseseznamem"/>
        <w:ind w:left="709"/>
        <w:contextualSpacing w:val="0"/>
        <w:jc w:val="both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 w:rsidRPr="00AF125B">
        <w:t>2</w:t>
      </w:r>
      <w:r>
        <w:t>2</w:t>
      </w:r>
      <w:r w:rsidRPr="00AF125B">
        <w:t xml:space="preserve">2 </w:t>
      </w:r>
      <w:r>
        <w:t>odst. 4</w:t>
      </w:r>
      <w:r w:rsidRPr="00AF125B">
        <w:t xml:space="preserve"> ZZVZ</w:t>
      </w:r>
      <w:r>
        <w:t>: ZL 2, ZL 3</w:t>
      </w:r>
      <w:r w:rsidR="00A75788">
        <w:t>, ZL 10, ZL 13, ZL 15</w:t>
      </w:r>
    </w:p>
    <w:p w14:paraId="0B56DB63" w14:textId="194F3721" w:rsidR="006B09E4" w:rsidRDefault="006B09E4" w:rsidP="006B09E4">
      <w:pPr>
        <w:pStyle w:val="Odstavecseseznamem"/>
        <w:ind w:left="709"/>
        <w:contextualSpacing w:val="0"/>
        <w:jc w:val="both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 w:rsidRPr="00AF125B">
        <w:t>2</w:t>
      </w:r>
      <w:r>
        <w:t>2</w:t>
      </w:r>
      <w:r w:rsidRPr="00AF125B">
        <w:t xml:space="preserve">2 </w:t>
      </w:r>
      <w:r>
        <w:t>odst. 5</w:t>
      </w:r>
      <w:r w:rsidRPr="00AF125B">
        <w:t xml:space="preserve"> ZZVZ</w:t>
      </w:r>
      <w:r>
        <w:t>: ZL 18</w:t>
      </w:r>
    </w:p>
    <w:p w14:paraId="2A46AA92" w14:textId="79C3E0FF" w:rsidR="006B09E4" w:rsidRDefault="006B09E4" w:rsidP="006B09E4">
      <w:pPr>
        <w:pStyle w:val="Odstavecseseznamem"/>
        <w:ind w:left="709"/>
        <w:contextualSpacing w:val="0"/>
        <w:jc w:val="both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 w:rsidRPr="00AF125B">
        <w:t>2</w:t>
      </w:r>
      <w:r>
        <w:t>2</w:t>
      </w:r>
      <w:r w:rsidRPr="00AF125B">
        <w:t xml:space="preserve">2 </w:t>
      </w:r>
      <w:r>
        <w:t>odst. 6</w:t>
      </w:r>
      <w:r w:rsidRPr="00AF125B">
        <w:t xml:space="preserve"> ZZVZ</w:t>
      </w:r>
      <w:r>
        <w:t>: ZL 1, ZL 4, ZL 5a, ZL 5b, ZL 6, ZL 7, ZL 8, ZL 9</w:t>
      </w:r>
      <w:r w:rsidR="00A75788">
        <w:t>, ZL 11, ZL 12, ZL 14, ZL 16, ZL 17</w:t>
      </w:r>
    </w:p>
    <w:p w14:paraId="6F96D6BD" w14:textId="77777777" w:rsidR="006B09E4" w:rsidRDefault="006B09E4" w:rsidP="006B09E4">
      <w:pPr>
        <w:pStyle w:val="Odstavecseseznamem"/>
        <w:ind w:left="709"/>
        <w:contextualSpacing w:val="0"/>
        <w:jc w:val="both"/>
      </w:pPr>
    </w:p>
    <w:p w14:paraId="0E8ED0A4" w14:textId="674DA183" w:rsidR="00DE1182" w:rsidRDefault="00DE1182" w:rsidP="00E841C9">
      <w:pPr>
        <w:spacing w:after="0"/>
        <w:ind w:left="1276" w:hanging="567"/>
        <w:jc w:val="both"/>
      </w:pPr>
    </w:p>
    <w:p w14:paraId="4BB0CCCF" w14:textId="2245BE4F" w:rsidR="005A3456" w:rsidRDefault="005A3456" w:rsidP="00132513">
      <w:pPr>
        <w:pStyle w:val="Nadpis1"/>
      </w:pPr>
      <w:r>
        <w:t>ZMĚNA RESTAURÁTORŮ</w:t>
      </w:r>
    </w:p>
    <w:p w14:paraId="40306CB2" w14:textId="2AFAB507" w:rsidR="005A3456" w:rsidRDefault="005A3456" w:rsidP="005A3456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Z důvodů </w:t>
      </w:r>
      <w:r w:rsidR="008F2F56">
        <w:t xml:space="preserve">nedodržení </w:t>
      </w:r>
      <w:r w:rsidR="008F2F56" w:rsidRPr="00AF125B">
        <w:t>cenové</w:t>
      </w:r>
      <w:r w:rsidR="008F2F56">
        <w:t xml:space="preserve"> nabídky a termínu došlo ze strany zhotovitele ke změně subdodavatelů – restaurátorů.</w:t>
      </w:r>
    </w:p>
    <w:p w14:paraId="5FC81E30" w14:textId="174D9BCA" w:rsidR="008F2F56" w:rsidRDefault="008F2F56" w:rsidP="005A3456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Z uvedeného důvodu dochází k nahrazení přílohy č. 1 a č. 4 Smlouvy o dílo</w:t>
      </w:r>
    </w:p>
    <w:p w14:paraId="175E6469" w14:textId="77777777" w:rsidR="008F2F56" w:rsidRDefault="008F2F56" w:rsidP="008F2F56">
      <w:pPr>
        <w:pStyle w:val="Odstavecseseznamem"/>
        <w:ind w:left="709"/>
        <w:contextualSpacing w:val="0"/>
        <w:jc w:val="both"/>
      </w:pPr>
    </w:p>
    <w:p w14:paraId="17E6E5AB" w14:textId="07CFD87C" w:rsidR="00612D4D" w:rsidRPr="008833BC" w:rsidRDefault="00612D4D" w:rsidP="00132513">
      <w:pPr>
        <w:pStyle w:val="Nadpis1"/>
      </w:pPr>
      <w:r w:rsidRPr="008833BC">
        <w:t>ZÁVĚREČNÁ UJEDNÁNÍ</w:t>
      </w:r>
    </w:p>
    <w:p w14:paraId="10058C8B" w14:textId="77777777" w:rsidR="00FD19D3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Ostatní ujednání Smlouvy o dílo č. 63/2021 zůstávají v platnosti beze změn.</w:t>
      </w:r>
    </w:p>
    <w:p w14:paraId="3FED658C" w14:textId="77777777" w:rsidR="00E841C9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č. 1 nemá vliv na hodnocení veřejné zakázky.</w:t>
      </w:r>
    </w:p>
    <w:p w14:paraId="115D766B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Tato dohoda je ve smyslu bodu 18. Závěrečná ujednání, čl. 18.3. Smlouvy o dílo č. 63/2021 považována za dodatek č. 1.</w:t>
      </w:r>
    </w:p>
    <w:p w14:paraId="49949015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berou na vědomí, že tato dohoda dle zákona č. 340/2015 Sb., o registru smluv, podléhá uveřejnění prostřednictvím registru smluv. Smluvní strany se dohodly, že uveřejnění Dodatku č. 1 Smlouvy o dílo č. 63/2021 (dále jen „dodatek“) v zákonné lhůtě v Registru smluv zajistí objednatel.</w:t>
      </w:r>
    </w:p>
    <w:p w14:paraId="63684BB8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platnosti dnem podpisu posledním z účastníků.</w:t>
      </w:r>
    </w:p>
    <w:p w14:paraId="332DC6BC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účinnosti dnem jeho uveřejnění prostřednictvím registru smluv dle zákona č. 340/2015 Sb., o registru smluv.</w:t>
      </w:r>
    </w:p>
    <w:p w14:paraId="7E2DDB8E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132513">
        <w:t>Smluvní strany této Smlouvy prohlašují, že si tuto Smlouvu před jejím podpisem přečetly, že představuje projev jejich pravé a svobodné vůle, na důkaz čehož připojují své podpi</w:t>
      </w:r>
      <w:r>
        <w:t>sy.</w:t>
      </w:r>
    </w:p>
    <w:p w14:paraId="7980E365" w14:textId="77777777" w:rsidR="006B0F9E" w:rsidRDefault="006B0F9E" w:rsidP="006B0F9E">
      <w:pPr>
        <w:pStyle w:val="Textkomente"/>
        <w:spacing w:after="0"/>
      </w:pPr>
    </w:p>
    <w:p w14:paraId="3245C79D" w14:textId="100DE0B4" w:rsidR="006B0F9E" w:rsidRDefault="006B0F9E" w:rsidP="006B0F9E">
      <w:pPr>
        <w:pStyle w:val="Textkomente"/>
        <w:spacing w:after="0"/>
        <w:rPr>
          <w:sz w:val="22"/>
          <w:szCs w:val="22"/>
        </w:rPr>
      </w:pPr>
      <w:r w:rsidRPr="006B0F9E">
        <w:rPr>
          <w:sz w:val="22"/>
          <w:szCs w:val="22"/>
        </w:rPr>
        <w:t>Přílohy:</w:t>
      </w:r>
    </w:p>
    <w:p w14:paraId="7F720871" w14:textId="5452EB8A" w:rsidR="006B0F9E" w:rsidRDefault="006B0F9E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="00994319">
        <w:rPr>
          <w:sz w:val="22"/>
          <w:szCs w:val="22"/>
        </w:rPr>
        <w:t xml:space="preserve">- </w:t>
      </w:r>
      <w:r>
        <w:rPr>
          <w:sz w:val="22"/>
          <w:szCs w:val="22"/>
        </w:rPr>
        <w:t>Změnové listy vč. ocenění soupisu prací</w:t>
      </w:r>
    </w:p>
    <w:p w14:paraId="0AE8DF27" w14:textId="316E36DB" w:rsidR="006B0F9E" w:rsidRDefault="006B0F9E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994319">
        <w:rPr>
          <w:sz w:val="22"/>
          <w:szCs w:val="22"/>
        </w:rPr>
        <w:t>2 - Žádost</w:t>
      </w:r>
      <w:r>
        <w:rPr>
          <w:sz w:val="22"/>
          <w:szCs w:val="22"/>
        </w:rPr>
        <w:t xml:space="preserve"> o změnu restaurátorů vč. příslušné dokumentace</w:t>
      </w:r>
    </w:p>
    <w:p w14:paraId="1E0B29A6" w14:textId="2C2821A8" w:rsidR="006B0F9E" w:rsidRDefault="006B0F9E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="00994319">
        <w:rPr>
          <w:sz w:val="22"/>
          <w:szCs w:val="22"/>
        </w:rPr>
        <w:t xml:space="preserve"> - Seznam</w:t>
      </w:r>
      <w:r>
        <w:rPr>
          <w:sz w:val="22"/>
          <w:szCs w:val="22"/>
        </w:rPr>
        <w:t xml:space="preserve"> poddodavatelů </w:t>
      </w:r>
      <w:r w:rsidR="00994319">
        <w:rPr>
          <w:sz w:val="22"/>
          <w:szCs w:val="22"/>
        </w:rPr>
        <w:t>(nahrazení</w:t>
      </w:r>
      <w:r>
        <w:rPr>
          <w:sz w:val="22"/>
          <w:szCs w:val="22"/>
        </w:rPr>
        <w:t xml:space="preserve"> přílohy č. 1 SOD)</w:t>
      </w:r>
    </w:p>
    <w:p w14:paraId="78CDEA08" w14:textId="7A25B012" w:rsidR="00994319" w:rsidRPr="006B0F9E" w:rsidRDefault="00994319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Příloha č. 4 - Seznam osob </w:t>
      </w:r>
      <w:r w:rsidR="00F62250">
        <w:rPr>
          <w:sz w:val="22"/>
          <w:szCs w:val="22"/>
        </w:rPr>
        <w:t xml:space="preserve">- </w:t>
      </w:r>
      <w:r>
        <w:rPr>
          <w:sz w:val="22"/>
          <w:szCs w:val="22"/>
        </w:rPr>
        <w:t>restaurátorů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="00F62250">
        <w:rPr>
          <w:sz w:val="22"/>
          <w:szCs w:val="22"/>
        </w:rPr>
        <w:t>kteří</w:t>
      </w:r>
      <w:r>
        <w:rPr>
          <w:sz w:val="22"/>
          <w:szCs w:val="22"/>
        </w:rPr>
        <w:t xml:space="preserve"> jsou držiteli licence ministerstva kultury k restaurování kulturních památek a budou se podílet na realizaci této veřejné zakázky v souladu s Přílohou č. 4 ZD (nahrazení přílohy č. 4 SOD)</w:t>
      </w:r>
    </w:p>
    <w:p w14:paraId="50D59F04" w14:textId="77777777" w:rsidR="006B0F9E" w:rsidRPr="008466FD" w:rsidRDefault="006B0F9E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14:paraId="7BD6519B" w14:textId="77777777" w:rsidTr="00C1534F">
        <w:trPr>
          <w:trHeight w:val="1455"/>
        </w:trPr>
        <w:tc>
          <w:tcPr>
            <w:tcW w:w="5670" w:type="dxa"/>
          </w:tcPr>
          <w:p w14:paraId="600C675D" w14:textId="77777777" w:rsidR="00462B34" w:rsidRDefault="00462B34" w:rsidP="004C6515"/>
          <w:p w14:paraId="56E65584" w14:textId="77777777"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14:paraId="5D6B9705" w14:textId="77777777" w:rsidR="00612D4D" w:rsidRDefault="00612D4D" w:rsidP="004C6515"/>
          <w:p w14:paraId="038D9481" w14:textId="77777777" w:rsidR="000877E7" w:rsidRDefault="000877E7" w:rsidP="004C6515"/>
          <w:p w14:paraId="6986CBBD" w14:textId="77777777" w:rsidR="000877E7" w:rsidRDefault="000877E7" w:rsidP="004C6515"/>
          <w:p w14:paraId="7342F84F" w14:textId="77777777" w:rsidR="000877E7" w:rsidRPr="004C6515" w:rsidRDefault="000877E7" w:rsidP="004C6515"/>
          <w:p w14:paraId="6B3CE90E" w14:textId="77777777"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14:paraId="1AC5AFC1" w14:textId="77777777" w:rsidR="000877E7" w:rsidRDefault="000877E7" w:rsidP="000877E7">
            <w:r>
              <w:t>ř</w:t>
            </w:r>
            <w:r w:rsidRPr="00923128">
              <w:t>editel</w:t>
            </w:r>
          </w:p>
          <w:p w14:paraId="2CF447B8" w14:textId="77777777" w:rsidR="000877E7" w:rsidRDefault="000877E7" w:rsidP="000877E7"/>
          <w:p w14:paraId="3270380F" w14:textId="77777777" w:rsidR="000877E7" w:rsidRPr="00923128" w:rsidRDefault="000877E7" w:rsidP="000877E7">
            <w:r w:rsidRPr="00923128">
              <w:t>Západočeské muzeum v Plzni, příspěvková organizace</w:t>
            </w:r>
          </w:p>
          <w:p w14:paraId="1623659A" w14:textId="77777777" w:rsidR="00612D4D" w:rsidRPr="004C6515" w:rsidRDefault="00612D4D" w:rsidP="004C6515"/>
          <w:p w14:paraId="66FD89BA" w14:textId="77777777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27999B09" w14:textId="77777777" w:rsidR="00612D4D" w:rsidRPr="004C6515" w:rsidRDefault="00612D4D" w:rsidP="004C6515"/>
        </w:tc>
        <w:tc>
          <w:tcPr>
            <w:tcW w:w="3233" w:type="dxa"/>
          </w:tcPr>
          <w:p w14:paraId="4ADD626A" w14:textId="77777777" w:rsidR="003D382A" w:rsidRPr="004C6515" w:rsidRDefault="003D382A" w:rsidP="004C6515"/>
          <w:p w14:paraId="2A15548D" w14:textId="77777777" w:rsidR="00612D4D" w:rsidRDefault="00C94265" w:rsidP="004C6515">
            <w:r>
              <w:t xml:space="preserve">V Letkově dne </w:t>
            </w:r>
          </w:p>
          <w:p w14:paraId="0F59691C" w14:textId="77777777" w:rsidR="0042768B" w:rsidRDefault="0042768B" w:rsidP="004C6515"/>
          <w:p w14:paraId="74222060" w14:textId="77777777" w:rsidR="000877E7" w:rsidRDefault="000877E7" w:rsidP="004C6515"/>
          <w:p w14:paraId="5C40EE78" w14:textId="77777777" w:rsidR="000877E7" w:rsidRDefault="000877E7" w:rsidP="004C6515"/>
          <w:p w14:paraId="42096B81" w14:textId="77777777" w:rsidR="00C1534F" w:rsidRPr="004C6515" w:rsidRDefault="00C1534F" w:rsidP="004C6515"/>
          <w:p w14:paraId="7E6DFBA4" w14:textId="77777777" w:rsidR="00612D4D" w:rsidRPr="004C6515" w:rsidRDefault="00C94265" w:rsidP="00C1534F">
            <w:pPr>
              <w:spacing w:after="0"/>
            </w:pPr>
            <w:r>
              <w:t>Ing. Jan Jirka</w:t>
            </w:r>
          </w:p>
          <w:p w14:paraId="5C5BC33B" w14:textId="77777777" w:rsidR="00612D4D" w:rsidRPr="004C6515" w:rsidRDefault="00C94265" w:rsidP="004C6515">
            <w:r>
              <w:t>jednatel společnosti</w:t>
            </w:r>
          </w:p>
          <w:p w14:paraId="475D83A0" w14:textId="77777777" w:rsidR="00612D4D" w:rsidRPr="004C6515" w:rsidRDefault="00612D4D" w:rsidP="004C6515"/>
          <w:p w14:paraId="698F7F1E" w14:textId="77777777" w:rsidR="00612D4D" w:rsidRPr="004C6515" w:rsidRDefault="00C94265" w:rsidP="004C6515">
            <w:r>
              <w:t>SILBA – Elstav s.r.o.</w:t>
            </w:r>
          </w:p>
          <w:p w14:paraId="410C949D" w14:textId="77777777" w:rsidR="00612D4D" w:rsidRPr="004C6515" w:rsidRDefault="00612D4D" w:rsidP="004C6515"/>
          <w:p w14:paraId="1AAE2866" w14:textId="77777777" w:rsidR="00612D4D" w:rsidRPr="004C6515" w:rsidRDefault="00612D4D" w:rsidP="004C6515">
            <w:r w:rsidRPr="004C6515">
              <w:t>za zhotovitele</w:t>
            </w:r>
          </w:p>
          <w:p w14:paraId="265090F8" w14:textId="77777777" w:rsidR="00612D4D" w:rsidRPr="004C6515" w:rsidRDefault="00612D4D" w:rsidP="004C6515"/>
        </w:tc>
      </w:tr>
    </w:tbl>
    <w:p w14:paraId="6805AD81" w14:textId="77777777" w:rsidR="00612D4D" w:rsidRPr="008833BC" w:rsidRDefault="00612D4D" w:rsidP="00C1534F"/>
    <w:sectPr w:rsidR="00612D4D" w:rsidRPr="008833BC" w:rsidSect="00382673">
      <w:headerReference w:type="default" r:id="rId12"/>
      <w:footerReference w:type="default" r:id="rId13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5B10" w14:textId="77777777" w:rsidR="0027755C" w:rsidRDefault="0027755C" w:rsidP="005C54F7">
      <w:pPr>
        <w:spacing w:after="0"/>
      </w:pPr>
      <w:r>
        <w:separator/>
      </w:r>
    </w:p>
  </w:endnote>
  <w:endnote w:type="continuationSeparator" w:id="0">
    <w:p w14:paraId="02BB73C7" w14:textId="77777777" w:rsidR="0027755C" w:rsidRDefault="0027755C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954AB" w14:textId="77777777" w:rsidR="002F6EB4" w:rsidRDefault="002F6EB4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FA1B4E">
              <w:rPr>
                <w:b/>
                <w:bCs/>
                <w:noProof/>
              </w:rPr>
              <w:t>4</w:t>
            </w:r>
            <w:r w:rsidR="004E383E">
              <w:rPr>
                <w:b/>
                <w:bCs/>
                <w:sz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FA1B4E">
              <w:rPr>
                <w:b/>
                <w:bCs/>
                <w:noProof/>
              </w:rPr>
              <w:t>4</w:t>
            </w:r>
            <w:r w:rsidR="004E383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C22465" w14:textId="77777777"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37FA" w14:textId="77777777" w:rsidR="0027755C" w:rsidRDefault="0027755C" w:rsidP="005C54F7">
      <w:pPr>
        <w:spacing w:after="0"/>
      </w:pPr>
      <w:r>
        <w:separator/>
      </w:r>
    </w:p>
  </w:footnote>
  <w:footnote w:type="continuationSeparator" w:id="0">
    <w:p w14:paraId="630E25E0" w14:textId="77777777" w:rsidR="0027755C" w:rsidRDefault="0027755C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B379" w14:textId="77777777" w:rsidR="005E21C9" w:rsidRDefault="005E21C9">
    <w:pPr>
      <w:pStyle w:val="Zhlav"/>
    </w:pPr>
    <w:r>
      <w:rPr>
        <w:noProof/>
      </w:rPr>
      <w:drawing>
        <wp:inline distT="0" distB="0" distL="0" distR="0" wp14:anchorId="2C10F94C" wp14:editId="22389CB9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25BF3"/>
    <w:rsid w:val="00035273"/>
    <w:rsid w:val="000377A2"/>
    <w:rsid w:val="000432E6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4285"/>
    <w:rsid w:val="00102F4F"/>
    <w:rsid w:val="001079BA"/>
    <w:rsid w:val="00113A0C"/>
    <w:rsid w:val="001241A3"/>
    <w:rsid w:val="001255B5"/>
    <w:rsid w:val="00132513"/>
    <w:rsid w:val="00146A9E"/>
    <w:rsid w:val="00151483"/>
    <w:rsid w:val="00156768"/>
    <w:rsid w:val="001729DB"/>
    <w:rsid w:val="00183BBC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F77C9"/>
    <w:rsid w:val="0020680F"/>
    <w:rsid w:val="00207212"/>
    <w:rsid w:val="002108CA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7755C"/>
    <w:rsid w:val="00285669"/>
    <w:rsid w:val="002A17E7"/>
    <w:rsid w:val="002B0032"/>
    <w:rsid w:val="002B2E96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5EE5"/>
    <w:rsid w:val="003767B5"/>
    <w:rsid w:val="00380962"/>
    <w:rsid w:val="00381D99"/>
    <w:rsid w:val="00382673"/>
    <w:rsid w:val="00384873"/>
    <w:rsid w:val="003A6898"/>
    <w:rsid w:val="003B3312"/>
    <w:rsid w:val="003B4E61"/>
    <w:rsid w:val="003B564D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32183"/>
    <w:rsid w:val="0053696A"/>
    <w:rsid w:val="00540C57"/>
    <w:rsid w:val="005443A2"/>
    <w:rsid w:val="00544F43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A3456"/>
    <w:rsid w:val="005A3696"/>
    <w:rsid w:val="005A5F53"/>
    <w:rsid w:val="005B5482"/>
    <w:rsid w:val="005C40A6"/>
    <w:rsid w:val="005C4DAA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71A90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52945"/>
    <w:rsid w:val="00762113"/>
    <w:rsid w:val="0076674E"/>
    <w:rsid w:val="00775E41"/>
    <w:rsid w:val="00791F29"/>
    <w:rsid w:val="00793815"/>
    <w:rsid w:val="00797909"/>
    <w:rsid w:val="007A3F18"/>
    <w:rsid w:val="007A6F0E"/>
    <w:rsid w:val="007C575F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466FD"/>
    <w:rsid w:val="008577F0"/>
    <w:rsid w:val="008704BB"/>
    <w:rsid w:val="00876BC5"/>
    <w:rsid w:val="0088325B"/>
    <w:rsid w:val="008833BC"/>
    <w:rsid w:val="00886DBD"/>
    <w:rsid w:val="00891C8A"/>
    <w:rsid w:val="0089534A"/>
    <w:rsid w:val="00897C7B"/>
    <w:rsid w:val="008A3BAB"/>
    <w:rsid w:val="008A487F"/>
    <w:rsid w:val="008C10C3"/>
    <w:rsid w:val="008C2BEA"/>
    <w:rsid w:val="008C371A"/>
    <w:rsid w:val="008C77A3"/>
    <w:rsid w:val="008D4343"/>
    <w:rsid w:val="008E25BE"/>
    <w:rsid w:val="008F2F56"/>
    <w:rsid w:val="008F7CFB"/>
    <w:rsid w:val="00903861"/>
    <w:rsid w:val="009106A6"/>
    <w:rsid w:val="0091247C"/>
    <w:rsid w:val="009127EE"/>
    <w:rsid w:val="00921112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7E96"/>
    <w:rsid w:val="009E01CA"/>
    <w:rsid w:val="009E2384"/>
    <w:rsid w:val="009E23E0"/>
    <w:rsid w:val="009F0A9C"/>
    <w:rsid w:val="009F3FFA"/>
    <w:rsid w:val="009F4463"/>
    <w:rsid w:val="00A0040C"/>
    <w:rsid w:val="00A279CA"/>
    <w:rsid w:val="00A335E9"/>
    <w:rsid w:val="00A34A20"/>
    <w:rsid w:val="00A45035"/>
    <w:rsid w:val="00A52956"/>
    <w:rsid w:val="00A553C7"/>
    <w:rsid w:val="00A57662"/>
    <w:rsid w:val="00A576BD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B5C76"/>
    <w:rsid w:val="00AC2AEC"/>
    <w:rsid w:val="00AC51E3"/>
    <w:rsid w:val="00AD09DA"/>
    <w:rsid w:val="00AD630D"/>
    <w:rsid w:val="00AD7502"/>
    <w:rsid w:val="00AD7D59"/>
    <w:rsid w:val="00AE1E23"/>
    <w:rsid w:val="00AE43D9"/>
    <w:rsid w:val="00AF125B"/>
    <w:rsid w:val="00AF1836"/>
    <w:rsid w:val="00B04A0E"/>
    <w:rsid w:val="00B1725F"/>
    <w:rsid w:val="00B211C1"/>
    <w:rsid w:val="00B241D4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3E0"/>
    <w:rsid w:val="00B976A8"/>
    <w:rsid w:val="00BB1318"/>
    <w:rsid w:val="00BC3F92"/>
    <w:rsid w:val="00BC4EF7"/>
    <w:rsid w:val="00BE17EB"/>
    <w:rsid w:val="00BE3E81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7AF5"/>
    <w:rsid w:val="00CD1385"/>
    <w:rsid w:val="00CD21C4"/>
    <w:rsid w:val="00CD3883"/>
    <w:rsid w:val="00CD453B"/>
    <w:rsid w:val="00D02218"/>
    <w:rsid w:val="00D05EAA"/>
    <w:rsid w:val="00D132D9"/>
    <w:rsid w:val="00D30038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7B15"/>
    <w:rsid w:val="00EF53B5"/>
    <w:rsid w:val="00F0362A"/>
    <w:rsid w:val="00F117B8"/>
    <w:rsid w:val="00F12E91"/>
    <w:rsid w:val="00F14409"/>
    <w:rsid w:val="00F14D03"/>
    <w:rsid w:val="00F165B9"/>
    <w:rsid w:val="00F20CA7"/>
    <w:rsid w:val="00F22B39"/>
    <w:rsid w:val="00F31213"/>
    <w:rsid w:val="00F340C2"/>
    <w:rsid w:val="00F40512"/>
    <w:rsid w:val="00F55014"/>
    <w:rsid w:val="00F55CFF"/>
    <w:rsid w:val="00F560FF"/>
    <w:rsid w:val="00F62250"/>
    <w:rsid w:val="00F67821"/>
    <w:rsid w:val="00F70A7D"/>
    <w:rsid w:val="00F849E9"/>
    <w:rsid w:val="00F917E5"/>
    <w:rsid w:val="00F93104"/>
    <w:rsid w:val="00FA1B4E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4.xml><?xml version="1.0" encoding="utf-8"?>
<ds:datastoreItem xmlns:ds="http://schemas.openxmlformats.org/officeDocument/2006/customXml" ds:itemID="{F03E273D-3333-43CA-9986-2F3A15E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6</cp:revision>
  <cp:lastPrinted>2022-06-23T09:16:00Z</cp:lastPrinted>
  <dcterms:created xsi:type="dcterms:W3CDTF">2022-06-23T08:46:00Z</dcterms:created>
  <dcterms:modified xsi:type="dcterms:W3CDTF">2022-06-23T09:17:00Z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