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47" w:rsidRDefault="006313AD" w:rsidP="006E6550">
      <w:pPr>
        <w:pStyle w:val="Zkladntext"/>
        <w:rPr>
          <w:rFonts w:ascii="Arial" w:hAnsi="Arial" w:cs="Arial"/>
          <w:b/>
          <w:bCs/>
          <w:szCs w:val="24"/>
        </w:rPr>
      </w:pPr>
      <w:r>
        <w:rPr>
          <w:rFonts w:ascii="Arial" w:hAnsi="Arial" w:cs="Arial"/>
          <w:b/>
          <w:bCs/>
          <w:szCs w:val="24"/>
        </w:rPr>
        <w:t xml:space="preserve">                                                                                                            </w:t>
      </w:r>
    </w:p>
    <w:p w:rsidR="00C864BA" w:rsidRPr="00750A91" w:rsidRDefault="00C864BA" w:rsidP="0042217B">
      <w:pPr>
        <w:pStyle w:val="Zkladntext"/>
        <w:ind w:left="4956" w:firstLine="708"/>
        <w:rPr>
          <w:rFonts w:ascii="Arial" w:hAnsi="Arial" w:cs="Arial"/>
          <w:sz w:val="20"/>
          <w:szCs w:val="22"/>
        </w:rPr>
      </w:pPr>
      <w:r w:rsidRPr="00750A91">
        <w:rPr>
          <w:rFonts w:ascii="Arial" w:hAnsi="Arial" w:cs="Arial"/>
          <w:sz w:val="20"/>
          <w:szCs w:val="22"/>
        </w:rPr>
        <w:t>Číslo smlouvy zhotovitele:</w:t>
      </w:r>
      <w:r w:rsidR="001574CD">
        <w:rPr>
          <w:rFonts w:ascii="Arial" w:hAnsi="Arial" w:cs="Arial"/>
          <w:sz w:val="20"/>
          <w:szCs w:val="22"/>
        </w:rPr>
        <w:t xml:space="preserve"> </w:t>
      </w:r>
      <w:r w:rsidR="00C04A94">
        <w:rPr>
          <w:rFonts w:ascii="Arial" w:hAnsi="Arial" w:cs="Arial"/>
          <w:sz w:val="20"/>
          <w:szCs w:val="22"/>
        </w:rPr>
        <w:t>202200101</w:t>
      </w:r>
    </w:p>
    <w:p w:rsidR="00C864BA" w:rsidRDefault="00C864BA" w:rsidP="00C864BA"/>
    <w:p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C864BA" w:rsidTr="00C864BA">
        <w:trPr>
          <w:cantSplit/>
          <w:trHeight w:val="70"/>
        </w:trPr>
        <w:tc>
          <w:tcPr>
            <w:tcW w:w="9180" w:type="dxa"/>
            <w:tcBorders>
              <w:top w:val="single" w:sz="4" w:space="0" w:color="auto"/>
              <w:left w:val="single" w:sz="4" w:space="0" w:color="auto"/>
              <w:bottom w:val="single" w:sz="4" w:space="0" w:color="auto"/>
              <w:right w:val="single" w:sz="4" w:space="0" w:color="auto"/>
            </w:tcBorders>
          </w:tcPr>
          <w:p w:rsidR="00C864BA" w:rsidRPr="00782B36" w:rsidRDefault="00C864BA" w:rsidP="00CC050C">
            <w:pPr>
              <w:pStyle w:val="Nadpis2"/>
              <w:spacing w:before="120"/>
              <w:rPr>
                <w:rFonts w:ascii="Arial" w:hAnsi="Arial" w:cs="Arial"/>
                <w:b w:val="0"/>
                <w:bCs w:val="0"/>
                <w:sz w:val="32"/>
                <w:szCs w:val="32"/>
              </w:rPr>
            </w:pPr>
            <w:r w:rsidRPr="00782B36">
              <w:rPr>
                <w:rFonts w:ascii="Arial" w:hAnsi="Arial" w:cs="Arial"/>
                <w:sz w:val="32"/>
                <w:szCs w:val="32"/>
              </w:rPr>
              <w:t>SMLOUVA O DÍLO</w:t>
            </w:r>
          </w:p>
          <w:p w:rsidR="00C864BA" w:rsidRPr="00C2302A" w:rsidRDefault="00C864BA" w:rsidP="00C864BA">
            <w:pPr>
              <w:jc w:val="center"/>
              <w:rPr>
                <w:rFonts w:ascii="Arial" w:hAnsi="Arial" w:cs="Arial"/>
                <w:b/>
                <w:bCs/>
              </w:rPr>
            </w:pPr>
            <w:r w:rsidRPr="00C2302A">
              <w:rPr>
                <w:rFonts w:ascii="Arial" w:hAnsi="Arial" w:cs="Arial"/>
                <w:b/>
                <w:bCs/>
              </w:rPr>
              <w:t>na zhotovení stavby na akci</w:t>
            </w:r>
          </w:p>
          <w:p w:rsidR="00C864BA" w:rsidRPr="00CC050C" w:rsidRDefault="00AA14D0" w:rsidP="00CC050C">
            <w:pPr>
              <w:spacing w:after="120"/>
              <w:jc w:val="center"/>
              <w:rPr>
                <w:rFonts w:ascii="Arial" w:hAnsi="Arial" w:cs="Arial"/>
                <w:szCs w:val="22"/>
              </w:rPr>
            </w:pPr>
            <w:r w:rsidRPr="00AA14D0">
              <w:rPr>
                <w:rFonts w:ascii="Arial" w:hAnsi="Arial" w:cs="Arial"/>
                <w:b/>
                <w:sz w:val="28"/>
                <w:szCs w:val="28"/>
              </w:rPr>
              <w:t>„</w:t>
            </w:r>
            <w:r w:rsidR="00F61AC4">
              <w:rPr>
                <w:rFonts w:ascii="Arial" w:hAnsi="Arial" w:cs="Arial"/>
                <w:b/>
                <w:sz w:val="28"/>
                <w:szCs w:val="28"/>
              </w:rPr>
              <w:t>OA,</w:t>
            </w:r>
            <w:r w:rsidR="0042217B">
              <w:rPr>
                <w:rFonts w:ascii="Arial" w:hAnsi="Arial" w:cs="Arial"/>
                <w:b/>
                <w:sz w:val="28"/>
                <w:szCs w:val="28"/>
              </w:rPr>
              <w:t xml:space="preserve"> </w:t>
            </w:r>
            <w:r w:rsidR="00F61AC4">
              <w:rPr>
                <w:rFonts w:ascii="Arial" w:hAnsi="Arial" w:cs="Arial"/>
                <w:b/>
                <w:sz w:val="28"/>
                <w:szCs w:val="28"/>
              </w:rPr>
              <w:t>VOŠ a JŠ Uherské Hradiště</w:t>
            </w:r>
            <w:r w:rsidR="0072515A">
              <w:rPr>
                <w:rFonts w:ascii="Arial" w:hAnsi="Arial" w:cs="Arial"/>
                <w:b/>
                <w:sz w:val="28"/>
                <w:szCs w:val="28"/>
              </w:rPr>
              <w:t xml:space="preserve"> – oprava hydroizolace teras“</w:t>
            </w:r>
            <w:r w:rsidR="007827C0">
              <w:rPr>
                <w:rFonts w:ascii="Arial" w:hAnsi="Arial" w:cs="Arial"/>
                <w:b/>
                <w:sz w:val="28"/>
                <w:szCs w:val="28"/>
              </w:rPr>
              <w:t xml:space="preserve"> </w:t>
            </w:r>
            <w:r w:rsidR="00C864BA" w:rsidRPr="00C2302A">
              <w:rPr>
                <w:rFonts w:ascii="Arial" w:hAnsi="Arial" w:cs="Arial"/>
              </w:rPr>
              <w:t>uzavřená dle § 2586</w:t>
            </w:r>
            <w:r w:rsidR="00C864BA" w:rsidRPr="00C2302A">
              <w:rPr>
                <w:rFonts w:ascii="Arial" w:hAnsi="Arial" w:cs="Arial"/>
                <w:szCs w:val="22"/>
              </w:rPr>
              <w:t>. zákona č. 89/2012 Sb., občanský zákoník, ve znění pozdějších předpisů</w:t>
            </w:r>
          </w:p>
        </w:tc>
      </w:tr>
    </w:tbl>
    <w:p w:rsidR="00C864BA" w:rsidRDefault="00C864BA" w:rsidP="00C864BA">
      <w:pPr>
        <w:pStyle w:val="Textvbloku"/>
        <w:jc w:val="center"/>
        <w:rPr>
          <w:rFonts w:ascii="Arial" w:hAnsi="Arial" w:cs="Arial"/>
          <w:b/>
          <w:sz w:val="20"/>
        </w:rPr>
      </w:pPr>
    </w:p>
    <w:p w:rsidR="00CC050C" w:rsidRDefault="00CC050C" w:rsidP="00C864BA">
      <w:pPr>
        <w:pStyle w:val="Textvbloku"/>
        <w:jc w:val="center"/>
        <w:rPr>
          <w:rFonts w:ascii="Arial" w:hAnsi="Arial" w:cs="Arial"/>
          <w:b/>
          <w:sz w:val="20"/>
        </w:rPr>
      </w:pPr>
    </w:p>
    <w:p w:rsidR="00CC050C" w:rsidRDefault="00CC050C" w:rsidP="00C864BA">
      <w:pPr>
        <w:pStyle w:val="Textvbloku"/>
        <w:jc w:val="center"/>
        <w:rPr>
          <w:rFonts w:ascii="Arial" w:hAnsi="Arial" w:cs="Arial"/>
          <w:b/>
          <w:sz w:val="20"/>
        </w:rPr>
      </w:pPr>
    </w:p>
    <w:p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rsidR="00C864BA" w:rsidRDefault="00C864BA" w:rsidP="00C864BA">
      <w:pPr>
        <w:pStyle w:val="Textvbloku"/>
        <w:ind w:left="567"/>
        <w:rPr>
          <w:rFonts w:ascii="Arial" w:hAnsi="Arial" w:cs="Arial"/>
          <w:b/>
          <w:sz w:val="20"/>
          <w:u w:val="single"/>
        </w:rPr>
      </w:pPr>
    </w:p>
    <w:p w:rsidR="00C864BA" w:rsidRDefault="00C864BA" w:rsidP="00C864BA">
      <w:pPr>
        <w:pStyle w:val="Textvbloku"/>
        <w:jc w:val="center"/>
        <w:rPr>
          <w:rFonts w:ascii="Arial" w:hAnsi="Arial" w:cs="Arial"/>
          <w:b/>
          <w:sz w:val="20"/>
          <w:u w:val="single"/>
        </w:rPr>
      </w:pPr>
    </w:p>
    <w:p w:rsidR="00B1273F" w:rsidRPr="00B1273F" w:rsidRDefault="00C864BA" w:rsidP="00B1273F">
      <w:pPr>
        <w:pStyle w:val="Odstavecseseznamem"/>
        <w:numPr>
          <w:ilvl w:val="1"/>
          <w:numId w:val="2"/>
        </w:numPr>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r w:rsidRPr="00B1273F">
        <w:rPr>
          <w:rFonts w:ascii="Arial" w:hAnsi="Arial" w:cs="Arial"/>
          <w:b/>
        </w:rPr>
        <w:t>:</w:t>
      </w:r>
      <w:r w:rsidR="00AA14D0" w:rsidRPr="00B1273F">
        <w:rPr>
          <w:rFonts w:ascii="Arial" w:hAnsi="Arial" w:cs="Arial"/>
          <w:b/>
          <w:sz w:val="22"/>
          <w:szCs w:val="22"/>
        </w:rPr>
        <w:t xml:space="preserve"> </w:t>
      </w:r>
      <w:r w:rsidR="00B1273F" w:rsidRPr="00B1273F">
        <w:rPr>
          <w:rFonts w:ascii="Arial" w:hAnsi="Arial"/>
          <w:b/>
          <w:sz w:val="22"/>
          <w:szCs w:val="22"/>
        </w:rPr>
        <w:t xml:space="preserve">Obchodní akademie, Vyšší odborná škola </w:t>
      </w:r>
    </w:p>
    <w:p w:rsid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a Jazyková</w:t>
      </w:r>
      <w:r>
        <w:rPr>
          <w:rFonts w:ascii="Arial" w:hAnsi="Arial"/>
          <w:b/>
          <w:sz w:val="22"/>
          <w:szCs w:val="22"/>
        </w:rPr>
        <w:t xml:space="preserve"> </w:t>
      </w:r>
      <w:r w:rsidRPr="00B1273F">
        <w:rPr>
          <w:rFonts w:ascii="Arial" w:hAnsi="Arial"/>
          <w:b/>
          <w:sz w:val="22"/>
          <w:szCs w:val="22"/>
        </w:rPr>
        <w:t xml:space="preserve">škola s právem státní jazykové zkoušky </w:t>
      </w:r>
    </w:p>
    <w:p w:rsidR="000670FA" w:rsidRP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Uherské Hradiště</w:t>
      </w:r>
      <w:r w:rsidR="000670FA" w:rsidRPr="00AA14D0">
        <w:rPr>
          <w:rFonts w:ascii="Arial" w:hAnsi="Arial" w:cs="Arial"/>
          <w:szCs w:val="24"/>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AA14D0">
        <w:rPr>
          <w:rFonts w:ascii="Arial" w:hAnsi="Arial" w:cs="Arial"/>
          <w:sz w:val="20"/>
        </w:rPr>
        <w:t>Ing. Jiří Durďák</w:t>
      </w:r>
      <w:r w:rsidR="00A65F73">
        <w:rPr>
          <w:rFonts w:ascii="Arial" w:hAnsi="Arial" w:cs="Arial"/>
          <w:sz w:val="20"/>
        </w:rPr>
        <w:t>,</w:t>
      </w:r>
      <w:r w:rsidRPr="002B068A">
        <w:rPr>
          <w:rFonts w:ascii="Arial" w:hAnsi="Arial" w:cs="Arial"/>
          <w:sz w:val="20"/>
        </w:rPr>
        <w:t xml:space="preserve"> ředitel školy</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Ing. Jiří Durďák</w:t>
      </w:r>
      <w:r w:rsidR="00A65F73">
        <w:rPr>
          <w:rFonts w:ascii="Arial" w:hAnsi="Arial" w:cs="Arial"/>
          <w:sz w:val="20"/>
        </w:rPr>
        <w:t>,</w:t>
      </w:r>
      <w:r w:rsidR="00AA14D0" w:rsidRPr="002B068A">
        <w:rPr>
          <w:rFonts w:ascii="Arial" w:hAnsi="Arial" w:cs="Arial"/>
          <w:sz w:val="20"/>
        </w:rPr>
        <w:t xml:space="preserve"> ředitel školy</w:t>
      </w:r>
      <w:r w:rsidRPr="00AA14D0">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 Prokeš</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sidR="00F95F15">
        <w:rPr>
          <w:rFonts w:ascii="Arial" w:hAnsi="Arial" w:cs="Arial"/>
          <w:sz w:val="20"/>
        </w:rPr>
        <w:t>O</w:t>
      </w:r>
      <w:r>
        <w:rPr>
          <w:rFonts w:ascii="Arial" w:hAnsi="Arial" w:cs="Arial"/>
          <w:sz w:val="20"/>
        </w:rPr>
        <w:tab/>
        <w:t xml:space="preserve">: </w:t>
      </w:r>
      <w:r w:rsidR="00AA14D0">
        <w:rPr>
          <w:rFonts w:ascii="Arial" w:hAnsi="Arial" w:cs="Arial"/>
          <w:sz w:val="20"/>
        </w:rPr>
        <w:t>60371731</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Pr="00AA14D0">
        <w:rPr>
          <w:rFonts w:ascii="Arial" w:hAnsi="Arial" w:cs="Arial"/>
          <w:sz w:val="20"/>
        </w:rPr>
        <w:tab/>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rsidR="000670FA"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Tel. / Fax</w:t>
      </w:r>
      <w:r w:rsidRPr="00AA14D0">
        <w:rPr>
          <w:rFonts w:ascii="Arial" w:hAnsi="Arial" w:cs="Arial"/>
          <w:sz w:val="20"/>
        </w:rPr>
        <w:tab/>
        <w:t xml:space="preserve">: </w:t>
      </w:r>
      <w:r w:rsidR="00111B29">
        <w:rPr>
          <w:rFonts w:ascii="Arial" w:hAnsi="Arial" w:cs="Arial"/>
          <w:sz w:val="20"/>
        </w:rPr>
        <w:t>721 118 789</w:t>
      </w:r>
      <w:r w:rsidRPr="00AA14D0">
        <w:rPr>
          <w:rFonts w:ascii="Arial" w:hAnsi="Arial" w:cs="Arial"/>
          <w:sz w:val="20"/>
        </w:rPr>
        <w:tab/>
      </w:r>
    </w:p>
    <w:p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rsidR="00C864BA" w:rsidRPr="00CC050C" w:rsidRDefault="00C864BA" w:rsidP="00B1273F">
      <w:pPr>
        <w:pStyle w:val="Textvbloku"/>
        <w:widowControl/>
        <w:ind w:right="0"/>
        <w:jc w:val="left"/>
        <w:rPr>
          <w:rFonts w:ascii="Arial" w:hAnsi="Arial" w:cs="Arial"/>
          <w:b/>
          <w:sz w:val="20"/>
        </w:rPr>
      </w:pPr>
    </w:p>
    <w:p w:rsidR="00C864BA" w:rsidRPr="00CC050C" w:rsidRDefault="00C864BA" w:rsidP="00C864BA">
      <w:pPr>
        <w:pStyle w:val="Textvbloku"/>
        <w:tabs>
          <w:tab w:val="left" w:pos="3402"/>
          <w:tab w:val="left" w:pos="3686"/>
          <w:tab w:val="left" w:pos="3969"/>
        </w:tabs>
        <w:ind w:right="0"/>
        <w:jc w:val="left"/>
        <w:rPr>
          <w:rFonts w:ascii="Arial" w:hAnsi="Arial" w:cs="Arial"/>
          <w:sz w:val="20"/>
        </w:rPr>
      </w:pPr>
    </w:p>
    <w:p w:rsidR="00C864BA" w:rsidRPr="00CC050C" w:rsidRDefault="00C864BA" w:rsidP="00C864BA">
      <w:pPr>
        <w:pStyle w:val="Textvbloku"/>
        <w:rPr>
          <w:rFonts w:ascii="Arial" w:hAnsi="Arial" w:cs="Arial"/>
          <w:b/>
          <w:sz w:val="20"/>
        </w:rPr>
      </w:pPr>
    </w:p>
    <w:p w:rsidR="00C864BA" w:rsidRPr="001574CD" w:rsidRDefault="00C864BA" w:rsidP="00B1273F">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001574CD">
        <w:rPr>
          <w:rFonts w:ascii="Arial" w:hAnsi="Arial" w:cs="Arial"/>
          <w:b/>
          <w:sz w:val="20"/>
        </w:rPr>
        <w:tab/>
      </w:r>
      <w:r w:rsidR="001574CD">
        <w:rPr>
          <w:rFonts w:ascii="Arial" w:hAnsi="Arial" w:cs="Arial"/>
          <w:b/>
          <w:sz w:val="20"/>
        </w:rPr>
        <w:tab/>
      </w:r>
      <w:r w:rsidR="001574CD">
        <w:rPr>
          <w:rFonts w:ascii="Arial" w:hAnsi="Arial" w:cs="Arial"/>
          <w:b/>
          <w:sz w:val="20"/>
        </w:rPr>
        <w:tab/>
        <w:t xml:space="preserve">        </w:t>
      </w:r>
      <w:proofErr w:type="gramStart"/>
      <w:r w:rsidR="001574CD">
        <w:rPr>
          <w:rFonts w:ascii="Arial" w:hAnsi="Arial" w:cs="Arial"/>
          <w:b/>
          <w:sz w:val="20"/>
        </w:rPr>
        <w:t xml:space="preserve">  </w:t>
      </w:r>
      <w:r w:rsidR="001574CD" w:rsidRPr="001574CD">
        <w:rPr>
          <w:rFonts w:ascii="Arial" w:hAnsi="Arial" w:cs="Arial"/>
          <w:b/>
          <w:sz w:val="20"/>
        </w:rPr>
        <w:t>:</w:t>
      </w:r>
      <w:proofErr w:type="gramEnd"/>
      <w:r w:rsidR="001574CD">
        <w:rPr>
          <w:rFonts w:ascii="Arial" w:hAnsi="Arial" w:cs="Arial"/>
          <w:sz w:val="20"/>
        </w:rPr>
        <w:t xml:space="preserve"> </w:t>
      </w:r>
      <w:r w:rsidR="008A53A0" w:rsidRPr="001574CD">
        <w:rPr>
          <w:rFonts w:ascii="Arial" w:hAnsi="Arial" w:cs="Arial"/>
          <w:b/>
          <w:sz w:val="20"/>
        </w:rPr>
        <w:t>STAVSPEKTRUM s.r.o</w:t>
      </w:r>
      <w:r w:rsidR="008A53A0" w:rsidRPr="001574CD">
        <w:rPr>
          <w:rFonts w:ascii="Arial" w:hAnsi="Arial" w:cs="Arial"/>
          <w:sz w:val="20"/>
        </w:rPr>
        <w:t>.</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Sídlo</w:t>
      </w:r>
      <w:r w:rsidR="001574CD">
        <w:rPr>
          <w:rFonts w:ascii="Arial" w:hAnsi="Arial" w:cs="Arial"/>
          <w:sz w:val="20"/>
        </w:rPr>
        <w:tab/>
      </w:r>
      <w:r w:rsidRPr="001574CD">
        <w:rPr>
          <w:rFonts w:ascii="Arial" w:hAnsi="Arial" w:cs="Arial"/>
          <w:sz w:val="20"/>
        </w:rPr>
        <w:t>:</w:t>
      </w:r>
      <w:r w:rsidR="001574CD">
        <w:rPr>
          <w:rFonts w:ascii="Arial" w:hAnsi="Arial" w:cs="Arial"/>
          <w:sz w:val="20"/>
        </w:rPr>
        <w:t xml:space="preserve"> </w:t>
      </w:r>
      <w:r w:rsidR="008A53A0" w:rsidRPr="001574CD">
        <w:rPr>
          <w:rFonts w:ascii="Arial" w:hAnsi="Arial" w:cs="Arial"/>
          <w:sz w:val="20"/>
        </w:rPr>
        <w:t>Sokolovská 758, 686 01 Uherské Hradiště</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Statutární orgán</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Ing. Jaroslav Martinák, jednatel společnosti</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Zapsán v obchodním rejstříku</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Krajský soud v Brně, oddíl C, vložka 30584</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sidR="001574CD">
        <w:rPr>
          <w:rFonts w:ascii="Arial" w:hAnsi="Arial" w:cs="Arial"/>
          <w:sz w:val="20"/>
        </w:rPr>
        <w:t xml:space="preserve"> </w:t>
      </w:r>
      <w:r w:rsidR="00C34860">
        <w:rPr>
          <w:rFonts w:ascii="Arial" w:hAnsi="Arial" w:cs="Arial"/>
          <w:sz w:val="20"/>
        </w:rPr>
        <w:t>Ing. Jaroslav Martinák</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001574CD">
        <w:rPr>
          <w:rFonts w:ascii="Arial" w:hAnsi="Arial" w:cs="Arial"/>
          <w:sz w:val="20"/>
        </w:rPr>
        <w:t xml:space="preserve"> </w:t>
      </w:r>
      <w:r w:rsidR="00C34860">
        <w:rPr>
          <w:rFonts w:ascii="Arial" w:hAnsi="Arial" w:cs="Arial"/>
          <w:sz w:val="20"/>
        </w:rPr>
        <w:t>Ing. Jaroslav Martinák, Ing. Libor Šproch</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00F95F15">
        <w:rPr>
          <w:rFonts w:ascii="Arial" w:hAnsi="Arial" w:cs="Arial"/>
          <w:sz w:val="20"/>
        </w:rPr>
        <w:t>O</w:t>
      </w:r>
      <w:r w:rsidRPr="001031E4">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25526863</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DIČ</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CZ25526863</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Bankovní ústav</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Komerční banka, a.s.</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Číslo účtu</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5624560287/0100</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Tel. / Fax</w:t>
      </w:r>
      <w:r w:rsidRPr="001574CD">
        <w:rPr>
          <w:rFonts w:ascii="Arial" w:hAnsi="Arial" w:cs="Arial"/>
          <w:sz w:val="20"/>
        </w:rPr>
        <w:tab/>
        <w:t>:</w:t>
      </w:r>
      <w:r w:rsidR="001574CD">
        <w:rPr>
          <w:rFonts w:ascii="Arial" w:hAnsi="Arial" w:cs="Arial"/>
          <w:sz w:val="20"/>
        </w:rPr>
        <w:t xml:space="preserve"> </w:t>
      </w:r>
      <w:r w:rsidR="008A53A0" w:rsidRPr="001574CD">
        <w:rPr>
          <w:rFonts w:ascii="Arial" w:hAnsi="Arial" w:cs="Arial"/>
          <w:sz w:val="20"/>
        </w:rPr>
        <w:t>572 540 217, 777 802 371</w:t>
      </w:r>
    </w:p>
    <w:p w:rsidR="00C864BA" w:rsidRPr="001574CD" w:rsidRDefault="00C864BA" w:rsidP="00C864BA">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E-mail</w:t>
      </w:r>
      <w:r w:rsidRPr="001574CD">
        <w:rPr>
          <w:rFonts w:ascii="Arial" w:hAnsi="Arial" w:cs="Arial"/>
          <w:sz w:val="20"/>
        </w:rPr>
        <w:tab/>
        <w:t>:</w:t>
      </w:r>
      <w:r w:rsidR="001574CD">
        <w:rPr>
          <w:rFonts w:ascii="Arial" w:hAnsi="Arial" w:cs="Arial"/>
          <w:sz w:val="20"/>
        </w:rPr>
        <w:t xml:space="preserve"> </w:t>
      </w:r>
      <w:hyperlink r:id="rId12" w:history="1">
        <w:r w:rsidR="001574CD" w:rsidRPr="004B7E5E">
          <w:rPr>
            <w:rStyle w:val="Hypertextovodkaz"/>
            <w:rFonts w:ascii="Arial" w:hAnsi="Arial" w:cs="Arial"/>
            <w:sz w:val="20"/>
          </w:rPr>
          <w:t>priprava@stavspektrum.cz</w:t>
        </w:r>
      </w:hyperlink>
      <w:r w:rsidR="008A53A0" w:rsidRPr="001574CD">
        <w:rPr>
          <w:rFonts w:ascii="Arial" w:hAnsi="Arial" w:cs="Arial"/>
          <w:sz w:val="20"/>
        </w:rPr>
        <w:t xml:space="preserve"> </w:t>
      </w:r>
    </w:p>
    <w:p w:rsidR="00C864BA" w:rsidRDefault="00C864BA" w:rsidP="00C864BA">
      <w:pPr>
        <w:pStyle w:val="Textvbloku"/>
        <w:tabs>
          <w:tab w:val="num" w:pos="0"/>
        </w:tabs>
        <w:rPr>
          <w:rFonts w:ascii="Arial" w:hAnsi="Arial" w:cs="Arial"/>
          <w:b/>
          <w:sz w:val="20"/>
        </w:rPr>
      </w:pPr>
    </w:p>
    <w:p w:rsidR="00C864BA" w:rsidRDefault="00C864BA" w:rsidP="00C864BA">
      <w:pPr>
        <w:pStyle w:val="Textvbloku"/>
        <w:tabs>
          <w:tab w:val="num" w:pos="0"/>
        </w:tabs>
        <w:rPr>
          <w:rFonts w:ascii="Arial" w:hAnsi="Arial" w:cs="Arial"/>
          <w:b/>
          <w:sz w:val="20"/>
        </w:rPr>
      </w:pPr>
    </w:p>
    <w:p w:rsidR="00C864BA" w:rsidRDefault="00C864BA" w:rsidP="00C864BA">
      <w:pPr>
        <w:pStyle w:val="Textvbloku"/>
        <w:tabs>
          <w:tab w:val="num" w:pos="0"/>
        </w:tabs>
        <w:rPr>
          <w:rFonts w:ascii="Arial" w:hAnsi="Arial" w:cs="Arial"/>
          <w:b/>
          <w:sz w:val="20"/>
        </w:rPr>
      </w:pPr>
    </w:p>
    <w:p w:rsidR="00E725F1" w:rsidRPr="00E725F1" w:rsidRDefault="00C864BA" w:rsidP="00E725F1">
      <w:pPr>
        <w:pStyle w:val="Textvbloku"/>
        <w:numPr>
          <w:ilvl w:val="1"/>
          <w:numId w:val="2"/>
        </w:numPr>
        <w:tabs>
          <w:tab w:val="left" w:pos="3402"/>
          <w:tab w:val="left" w:pos="3686"/>
          <w:tab w:val="left" w:pos="3969"/>
        </w:tabs>
        <w:ind w:right="-91"/>
        <w:rPr>
          <w:rFonts w:ascii="Arial" w:hAnsi="Arial" w:cs="Arial"/>
          <w:b/>
          <w:sz w:val="20"/>
        </w:rPr>
      </w:pPr>
      <w:r>
        <w:rPr>
          <w:rFonts w:ascii="Arial" w:hAnsi="Arial" w:cs="Arial"/>
          <w:sz w:val="20"/>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E725F1" w:rsidRDefault="00E725F1" w:rsidP="00E725F1">
      <w:pPr>
        <w:pStyle w:val="Textvbloku"/>
        <w:tabs>
          <w:tab w:val="left" w:pos="3402"/>
          <w:tab w:val="left" w:pos="3686"/>
          <w:tab w:val="left" w:pos="3969"/>
        </w:tabs>
        <w:ind w:left="454" w:right="-91"/>
        <w:rPr>
          <w:rFonts w:ascii="Arial" w:hAnsi="Arial" w:cs="Arial"/>
          <w:b/>
          <w:sz w:val="20"/>
        </w:rPr>
      </w:pPr>
    </w:p>
    <w:p w:rsidR="00C864BA" w:rsidRPr="001574CD" w:rsidRDefault="00C864BA" w:rsidP="00E725F1">
      <w:pPr>
        <w:pStyle w:val="Textvbloku"/>
        <w:numPr>
          <w:ilvl w:val="1"/>
          <w:numId w:val="2"/>
        </w:numPr>
        <w:tabs>
          <w:tab w:val="left" w:pos="3402"/>
          <w:tab w:val="left" w:pos="3686"/>
          <w:tab w:val="left" w:pos="3969"/>
        </w:tabs>
        <w:ind w:right="-91"/>
        <w:rPr>
          <w:rFonts w:ascii="Arial" w:hAnsi="Arial" w:cs="Arial"/>
          <w:b/>
          <w:sz w:val="20"/>
        </w:rPr>
      </w:pPr>
      <w:r w:rsidRPr="00E725F1">
        <w:rPr>
          <w:rFonts w:ascii="Arial" w:hAnsi="Arial" w:cs="Arial"/>
          <w:iCs/>
          <w:sz w:val="20"/>
        </w:rPr>
        <w:t>Zhotovitel je právnickou osobou</w:t>
      </w:r>
      <w:r w:rsidR="00AA14D0" w:rsidRPr="00E725F1">
        <w:rPr>
          <w:rFonts w:ascii="Arial" w:hAnsi="Arial" w:cs="Arial"/>
          <w:iCs/>
          <w:sz w:val="20"/>
        </w:rPr>
        <w:t xml:space="preserve"> </w:t>
      </w:r>
      <w:r w:rsidRPr="00E725F1">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1574CD" w:rsidRDefault="001574CD" w:rsidP="001574CD">
      <w:pPr>
        <w:pStyle w:val="Odstavecseseznamem"/>
        <w:rPr>
          <w:rFonts w:ascii="Arial" w:hAnsi="Arial" w:cs="Arial"/>
          <w:b/>
        </w:rPr>
      </w:pPr>
    </w:p>
    <w:p w:rsidR="001574CD" w:rsidRPr="00E725F1" w:rsidRDefault="001574CD" w:rsidP="001574CD">
      <w:pPr>
        <w:pStyle w:val="Textvbloku"/>
        <w:tabs>
          <w:tab w:val="left" w:pos="3402"/>
          <w:tab w:val="left" w:pos="3686"/>
          <w:tab w:val="left" w:pos="3969"/>
        </w:tabs>
        <w:ind w:left="454" w:right="-91"/>
        <w:rPr>
          <w:rFonts w:ascii="Arial" w:hAnsi="Arial" w:cs="Arial"/>
          <w:b/>
          <w:sz w:val="20"/>
        </w:rPr>
      </w:pPr>
    </w:p>
    <w:p w:rsidR="00C864BA" w:rsidRDefault="00C864BA" w:rsidP="00E725F1">
      <w:pPr>
        <w:pStyle w:val="Textvbloku"/>
        <w:numPr>
          <w:ilvl w:val="1"/>
          <w:numId w:val="2"/>
        </w:numPr>
        <w:tabs>
          <w:tab w:val="left" w:pos="3402"/>
          <w:tab w:val="left" w:pos="3686"/>
          <w:tab w:val="left" w:pos="3969"/>
        </w:tabs>
        <w:rPr>
          <w:rFonts w:ascii="Arial" w:hAnsi="Arial" w:cs="Arial"/>
          <w:b/>
          <w:sz w:val="20"/>
        </w:rPr>
      </w:pPr>
      <w:r>
        <w:rPr>
          <w:rFonts w:ascii="Arial" w:hAnsi="Arial" w:cs="Arial"/>
          <w:sz w:val="20"/>
          <w:u w:val="single"/>
        </w:rPr>
        <w:lastRenderedPageBreak/>
        <w:t>Identifikační údaje akce</w:t>
      </w:r>
    </w:p>
    <w:p w:rsidR="00C864BA" w:rsidRDefault="00C864BA" w:rsidP="00C864BA">
      <w:pPr>
        <w:pStyle w:val="Textvbloku"/>
        <w:tabs>
          <w:tab w:val="left" w:pos="3402"/>
          <w:tab w:val="left" w:pos="3686"/>
          <w:tab w:val="left" w:pos="3969"/>
        </w:tabs>
        <w:rPr>
          <w:rFonts w:ascii="Arial" w:hAnsi="Arial" w:cs="Arial"/>
          <w:b/>
          <w:sz w:val="20"/>
        </w:rPr>
      </w:pPr>
    </w:p>
    <w:p w:rsidR="00C864BA" w:rsidRPr="0071503A" w:rsidRDefault="00C864BA" w:rsidP="00C864BA">
      <w:pPr>
        <w:spacing w:line="276" w:lineRule="auto"/>
        <w:ind w:left="4245" w:hanging="4245"/>
        <w:rPr>
          <w:rFonts w:ascii="Arial" w:hAnsi="Arial" w:cs="Arial"/>
          <w:b/>
        </w:rPr>
      </w:pPr>
      <w:r>
        <w:rPr>
          <w:rFonts w:ascii="Arial" w:hAnsi="Arial" w:cs="Arial"/>
        </w:rPr>
        <w:t>Název akce:</w:t>
      </w:r>
      <w:r w:rsidR="00AA14D0" w:rsidRPr="00AA14D0">
        <w:rPr>
          <w:rFonts w:ascii="Arial" w:hAnsi="Arial"/>
          <w:b/>
        </w:rPr>
        <w:t xml:space="preserve"> </w:t>
      </w:r>
      <w:r w:rsidR="00AA14D0" w:rsidRPr="009E3BD0">
        <w:rPr>
          <w:rFonts w:ascii="Arial" w:hAnsi="Arial"/>
          <w:b/>
        </w:rPr>
        <w:t>„</w:t>
      </w:r>
      <w:r w:rsidR="00AA14D0" w:rsidRPr="009F487C">
        <w:rPr>
          <w:rFonts w:ascii="Arial" w:hAnsi="Arial" w:cs="Arial"/>
          <w:b/>
        </w:rPr>
        <w:t>OA, VOŠ a JŠ</w:t>
      </w:r>
      <w:r w:rsidR="00A12934">
        <w:rPr>
          <w:rFonts w:ascii="Arial" w:hAnsi="Arial" w:cs="Arial"/>
          <w:b/>
        </w:rPr>
        <w:t xml:space="preserve"> </w:t>
      </w:r>
      <w:r w:rsidR="00AA14D0" w:rsidRPr="009F487C">
        <w:rPr>
          <w:rFonts w:ascii="Arial" w:hAnsi="Arial" w:cs="Arial"/>
          <w:b/>
        </w:rPr>
        <w:t xml:space="preserve">Uherské Hradiště – </w:t>
      </w:r>
      <w:r w:rsidR="00CC050C">
        <w:rPr>
          <w:rFonts w:ascii="Arial" w:hAnsi="Arial" w:cs="Arial"/>
          <w:b/>
        </w:rPr>
        <w:t>oprava hydroizolace teras</w:t>
      </w:r>
      <w:r w:rsidR="00AA14D0" w:rsidRPr="0071503A">
        <w:rPr>
          <w:rFonts w:ascii="Arial" w:hAnsi="Arial"/>
          <w:b/>
        </w:rPr>
        <w:t>“</w:t>
      </w:r>
    </w:p>
    <w:p w:rsidR="000670FA" w:rsidRPr="002B2BB9" w:rsidRDefault="000670FA" w:rsidP="00C864BA">
      <w:pPr>
        <w:spacing w:line="276" w:lineRule="auto"/>
        <w:ind w:left="4245" w:hanging="4245"/>
        <w:rPr>
          <w:rFonts w:ascii="Arial" w:hAnsi="Arial" w:cs="Arial"/>
          <w:sz w:val="12"/>
        </w:rPr>
      </w:pPr>
    </w:p>
    <w:p w:rsidR="00C864BA" w:rsidRDefault="00C864BA" w:rsidP="00C864BA">
      <w:pPr>
        <w:pStyle w:val="Zkladntext2"/>
        <w:spacing w:line="276" w:lineRule="auto"/>
        <w:ind w:left="4248" w:hanging="4245"/>
        <w:rPr>
          <w:rFonts w:ascii="Arial" w:hAnsi="Arial" w:cs="Arial"/>
        </w:rPr>
      </w:pPr>
      <w:r>
        <w:rPr>
          <w:rFonts w:ascii="Arial" w:hAnsi="Arial" w:cs="Arial"/>
        </w:rPr>
        <w:t>Místo stavby:</w:t>
      </w:r>
      <w:r w:rsidR="00102A26">
        <w:rPr>
          <w:rFonts w:ascii="Arial" w:hAnsi="Arial" w:cs="Arial"/>
        </w:rPr>
        <w:t xml:space="preserve"> </w:t>
      </w:r>
      <w:r w:rsidR="00034020">
        <w:rPr>
          <w:rFonts w:ascii="Arial" w:hAnsi="Arial" w:cs="Arial"/>
          <w:iCs/>
          <w:lang w:eastAsia="cs-CZ"/>
        </w:rPr>
        <w:t xml:space="preserve">budova </w:t>
      </w:r>
      <w:r w:rsidR="00AA14D0" w:rsidRPr="009F487C">
        <w:rPr>
          <w:rFonts w:ascii="Arial" w:hAnsi="Arial" w:cs="Arial"/>
          <w:b/>
        </w:rPr>
        <w:t xml:space="preserve">OA, VOŠ a JŠ </w:t>
      </w:r>
      <w:r w:rsidR="00CC050C">
        <w:rPr>
          <w:rFonts w:ascii="Arial" w:hAnsi="Arial" w:cs="Arial"/>
          <w:b/>
        </w:rPr>
        <w:t xml:space="preserve">s PSJZ </w:t>
      </w:r>
      <w:r w:rsidR="00AA14D0" w:rsidRPr="009F487C">
        <w:rPr>
          <w:rFonts w:ascii="Arial" w:hAnsi="Arial" w:cs="Arial"/>
          <w:b/>
        </w:rPr>
        <w:t>Uherské Hradiště</w:t>
      </w:r>
      <w:r w:rsidR="00AA14D0">
        <w:rPr>
          <w:rFonts w:ascii="Arial" w:hAnsi="Arial" w:cs="Arial"/>
          <w:b/>
        </w:rPr>
        <w:t>, Nádražní 22, Uherské Hradiště</w:t>
      </w:r>
    </w:p>
    <w:p w:rsidR="00C864BA" w:rsidRPr="00B26DF4" w:rsidRDefault="00C864BA" w:rsidP="00B26DF4">
      <w:pPr>
        <w:tabs>
          <w:tab w:val="left" w:pos="426"/>
        </w:tabs>
        <w:ind w:left="1939" w:hanging="1939"/>
        <w:jc w:val="both"/>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w:t>
      </w:r>
      <w:r w:rsidR="00B26DF4">
        <w:rPr>
          <w:rFonts w:ascii="Arial" w:hAnsi="Arial"/>
          <w:b/>
        </w:rPr>
        <w:t xml:space="preserve">ní </w:t>
      </w:r>
      <w:r w:rsidR="00AA14D0" w:rsidRPr="00AA14D0">
        <w:rPr>
          <w:rFonts w:ascii="Arial" w:hAnsi="Arial"/>
          <w:b/>
        </w:rPr>
        <w:t>jazykové</w:t>
      </w:r>
      <w:r w:rsidR="00B26DF4">
        <w:rPr>
          <w:rFonts w:ascii="Arial" w:hAnsi="Arial"/>
          <w:b/>
        </w:rPr>
        <w:t xml:space="preserve"> </w:t>
      </w:r>
      <w:r w:rsidR="00AA14D0" w:rsidRPr="00AA14D0">
        <w:rPr>
          <w:rFonts w:ascii="Arial" w:hAnsi="Arial"/>
          <w:b/>
        </w:rPr>
        <w:t>zkoušky Uherské Hradiště</w:t>
      </w:r>
      <w:r w:rsidR="00AA14D0">
        <w:rPr>
          <w:rFonts w:ascii="Arial" w:hAnsi="Arial"/>
          <w:b/>
        </w:rPr>
        <w:t>, IČ</w:t>
      </w:r>
      <w:r w:rsidR="00F33D54">
        <w:rPr>
          <w:rFonts w:ascii="Arial" w:hAnsi="Arial"/>
          <w:b/>
        </w:rPr>
        <w:t>O</w:t>
      </w:r>
      <w:r w:rsidR="00AA14D0">
        <w:rPr>
          <w:rFonts w:ascii="Arial" w:hAnsi="Arial"/>
          <w:b/>
        </w:rPr>
        <w:t>: 60371731</w:t>
      </w:r>
      <w:r w:rsidRPr="00516D20">
        <w:rPr>
          <w:rFonts w:ascii="Arial" w:hAnsi="Arial" w:cs="Arial"/>
          <w:snapToGrid w:val="0"/>
        </w:rPr>
        <w:tab/>
      </w:r>
    </w:p>
    <w:p w:rsidR="00102A26" w:rsidRPr="002B2BB9" w:rsidRDefault="00102A26" w:rsidP="000670FA">
      <w:pPr>
        <w:pStyle w:val="Odsazen"/>
        <w:tabs>
          <w:tab w:val="left" w:pos="3261"/>
        </w:tabs>
        <w:spacing w:after="0" w:line="276" w:lineRule="auto"/>
        <w:ind w:left="4253" w:hanging="4253"/>
        <w:rPr>
          <w:rFonts w:ascii="Arial" w:hAnsi="Arial" w:cs="Arial"/>
          <w:sz w:val="12"/>
        </w:rPr>
      </w:pPr>
    </w:p>
    <w:p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rsidR="00CC050C" w:rsidRDefault="00AA14D0" w:rsidP="00CC050C">
      <w:pPr>
        <w:pStyle w:val="Odsazen"/>
        <w:numPr>
          <w:ilvl w:val="0"/>
          <w:numId w:val="17"/>
        </w:numPr>
        <w:tabs>
          <w:tab w:val="left" w:pos="3261"/>
        </w:tabs>
        <w:spacing w:after="0" w:line="276" w:lineRule="auto"/>
        <w:rPr>
          <w:rFonts w:ascii="Arial" w:hAnsi="Arial" w:cs="Arial"/>
          <w:sz w:val="20"/>
        </w:rPr>
      </w:pPr>
      <w:r>
        <w:rPr>
          <w:rFonts w:ascii="Arial" w:hAnsi="Arial" w:cs="Arial"/>
          <w:sz w:val="20"/>
        </w:rPr>
        <w:t>Obchodní akademie, VOŠ a JŠ</w:t>
      </w:r>
      <w:r w:rsidR="00DF785C">
        <w:rPr>
          <w:rFonts w:ascii="Arial" w:hAnsi="Arial" w:cs="Arial"/>
          <w:sz w:val="20"/>
        </w:rPr>
        <w:t xml:space="preserve"> s právem státní jazykové zkoušky</w:t>
      </w:r>
      <w:r>
        <w:rPr>
          <w:rFonts w:ascii="Arial" w:hAnsi="Arial" w:cs="Arial"/>
          <w:sz w:val="20"/>
        </w:rPr>
        <w:t xml:space="preserve"> Uherské Hradiště –</w:t>
      </w:r>
      <w:r w:rsidR="00CC050C">
        <w:rPr>
          <w:rFonts w:ascii="Arial" w:hAnsi="Arial" w:cs="Arial"/>
          <w:sz w:val="20"/>
        </w:rPr>
        <w:t xml:space="preserve"> oprava hydroizolace teras</w:t>
      </w:r>
      <w:r>
        <w:rPr>
          <w:rFonts w:ascii="Arial" w:hAnsi="Arial" w:cs="Arial"/>
          <w:sz w:val="20"/>
        </w:rPr>
        <w:t>“</w:t>
      </w:r>
      <w:r w:rsidR="00CC050C">
        <w:rPr>
          <w:rFonts w:ascii="Arial" w:hAnsi="Arial" w:cs="Arial"/>
          <w:sz w:val="20"/>
        </w:rPr>
        <w:t xml:space="preserve"> </w:t>
      </w:r>
      <w:r w:rsidR="0071503A" w:rsidRPr="00CC050C">
        <w:rPr>
          <w:rFonts w:ascii="Arial" w:hAnsi="Arial" w:cs="Arial"/>
          <w:sz w:val="20"/>
        </w:rPr>
        <w:t>- PD +</w:t>
      </w:r>
      <w:r w:rsidR="007827C0" w:rsidRPr="00CC050C">
        <w:rPr>
          <w:rFonts w:ascii="Arial" w:hAnsi="Arial" w:cs="Arial"/>
          <w:sz w:val="20"/>
        </w:rPr>
        <w:t xml:space="preserve"> </w:t>
      </w:r>
      <w:r w:rsidR="00654C58">
        <w:rPr>
          <w:rFonts w:ascii="Arial" w:hAnsi="Arial" w:cs="Arial"/>
          <w:sz w:val="20"/>
        </w:rPr>
        <w:t>rozpočet</w:t>
      </w:r>
      <w:r w:rsidR="00CC050C" w:rsidRPr="00CC050C">
        <w:rPr>
          <w:rFonts w:ascii="Arial" w:hAnsi="Arial" w:cs="Arial"/>
          <w:sz w:val="20"/>
        </w:rPr>
        <w:t xml:space="preserve"> </w:t>
      </w:r>
      <w:r w:rsidR="00767B92" w:rsidRPr="00CC050C">
        <w:rPr>
          <w:rFonts w:ascii="Arial" w:hAnsi="Arial" w:cs="Arial"/>
          <w:sz w:val="20"/>
        </w:rPr>
        <w:t>(slepý výkaz výměr)</w:t>
      </w:r>
      <w:r w:rsidR="008E41DF" w:rsidRPr="00CC050C">
        <w:rPr>
          <w:rFonts w:ascii="Arial" w:hAnsi="Arial" w:cs="Arial"/>
          <w:sz w:val="20"/>
        </w:rPr>
        <w:t xml:space="preserve"> </w:t>
      </w:r>
      <w:r w:rsidR="00C5068A" w:rsidRPr="00CC050C">
        <w:rPr>
          <w:rFonts w:ascii="Arial" w:hAnsi="Arial" w:cs="Arial"/>
          <w:sz w:val="20"/>
        </w:rPr>
        <w:t xml:space="preserve">– </w:t>
      </w:r>
      <w:r w:rsidR="00CC050C" w:rsidRPr="00CC050C">
        <w:rPr>
          <w:rFonts w:ascii="Arial" w:hAnsi="Arial" w:cs="Arial"/>
          <w:sz w:val="20"/>
        </w:rPr>
        <w:t>I</w:t>
      </w:r>
      <w:r w:rsidR="00C5068A" w:rsidRPr="00CC050C">
        <w:rPr>
          <w:rFonts w:ascii="Arial" w:hAnsi="Arial" w:cs="Arial"/>
          <w:sz w:val="20"/>
        </w:rPr>
        <w:t>ng.</w:t>
      </w:r>
      <w:r w:rsidR="00CC050C" w:rsidRPr="00CC050C">
        <w:rPr>
          <w:rFonts w:ascii="Arial" w:hAnsi="Arial" w:cs="Arial"/>
          <w:sz w:val="20"/>
        </w:rPr>
        <w:t xml:space="preserve"> arch. </w:t>
      </w:r>
      <w:r w:rsidR="00C5068A" w:rsidRPr="00CC050C">
        <w:rPr>
          <w:rFonts w:ascii="Arial" w:hAnsi="Arial" w:cs="Arial"/>
          <w:sz w:val="20"/>
        </w:rPr>
        <w:t xml:space="preserve">Přemysl </w:t>
      </w:r>
      <w:proofErr w:type="spellStart"/>
      <w:r w:rsidR="00C5068A" w:rsidRPr="00CC050C">
        <w:rPr>
          <w:rFonts w:ascii="Arial" w:hAnsi="Arial" w:cs="Arial"/>
          <w:sz w:val="20"/>
        </w:rPr>
        <w:t>Borunský</w:t>
      </w:r>
      <w:proofErr w:type="spellEnd"/>
      <w:r w:rsidR="00C5068A" w:rsidRPr="00CC050C">
        <w:rPr>
          <w:rFonts w:ascii="Arial" w:hAnsi="Arial" w:cs="Arial"/>
          <w:sz w:val="20"/>
        </w:rPr>
        <w:t>,</w:t>
      </w:r>
      <w:r w:rsidR="00CC050C" w:rsidRPr="00CC050C">
        <w:rPr>
          <w:rFonts w:ascii="Arial" w:hAnsi="Arial" w:cs="Arial"/>
          <w:sz w:val="20"/>
        </w:rPr>
        <w:t xml:space="preserve"> </w:t>
      </w:r>
      <w:proofErr w:type="spellStart"/>
      <w:r w:rsidR="00C5068A" w:rsidRPr="00CC050C">
        <w:rPr>
          <w:rFonts w:ascii="Arial" w:hAnsi="Arial" w:cs="Arial"/>
          <w:sz w:val="20"/>
        </w:rPr>
        <w:t>zak</w:t>
      </w:r>
      <w:proofErr w:type="spellEnd"/>
      <w:r w:rsidR="00C5068A" w:rsidRPr="00CC050C">
        <w:rPr>
          <w:rFonts w:ascii="Arial" w:hAnsi="Arial" w:cs="Arial"/>
          <w:sz w:val="20"/>
        </w:rPr>
        <w:t>.</w:t>
      </w:r>
      <w:r w:rsidR="00CC050C" w:rsidRPr="00CC050C">
        <w:rPr>
          <w:rFonts w:ascii="Arial" w:hAnsi="Arial" w:cs="Arial"/>
          <w:sz w:val="20"/>
        </w:rPr>
        <w:t xml:space="preserve"> </w:t>
      </w:r>
      <w:r w:rsidR="00C5068A" w:rsidRPr="00CC050C">
        <w:rPr>
          <w:rFonts w:ascii="Arial" w:hAnsi="Arial" w:cs="Arial"/>
          <w:sz w:val="20"/>
        </w:rPr>
        <w:t>číslo 05/2022</w:t>
      </w:r>
    </w:p>
    <w:p w:rsidR="002B2BB9" w:rsidRDefault="007827C0" w:rsidP="002B2BB9">
      <w:pPr>
        <w:pStyle w:val="Odsazen"/>
        <w:numPr>
          <w:ilvl w:val="0"/>
          <w:numId w:val="17"/>
        </w:numPr>
        <w:tabs>
          <w:tab w:val="left" w:pos="3261"/>
        </w:tabs>
        <w:spacing w:after="0" w:line="276" w:lineRule="auto"/>
        <w:rPr>
          <w:rFonts w:ascii="Arial" w:hAnsi="Arial" w:cs="Arial"/>
          <w:sz w:val="20"/>
        </w:rPr>
      </w:pPr>
      <w:r w:rsidRPr="00CC050C">
        <w:rPr>
          <w:rFonts w:ascii="Arial" w:hAnsi="Arial" w:cs="Arial"/>
          <w:sz w:val="20"/>
        </w:rPr>
        <w:t>Investiční záměr</w:t>
      </w:r>
      <w:r w:rsidR="008E41DF" w:rsidRPr="00CC050C">
        <w:rPr>
          <w:rFonts w:ascii="Arial" w:hAnsi="Arial" w:cs="Arial"/>
          <w:sz w:val="20"/>
        </w:rPr>
        <w:t xml:space="preserve"> č.</w:t>
      </w:r>
      <w:r w:rsidR="00136535" w:rsidRPr="00CC050C">
        <w:rPr>
          <w:rFonts w:ascii="Arial" w:hAnsi="Arial" w:cs="Arial"/>
          <w:sz w:val="20"/>
        </w:rPr>
        <w:t xml:space="preserve"> </w:t>
      </w:r>
      <w:r w:rsidR="001049B3" w:rsidRPr="00CC050C">
        <w:rPr>
          <w:rFonts w:ascii="Arial" w:hAnsi="Arial" w:cs="Arial"/>
          <w:sz w:val="20"/>
        </w:rPr>
        <w:t>1849/150/05/22</w:t>
      </w:r>
    </w:p>
    <w:p w:rsidR="00C864BA" w:rsidRPr="002B2BB9" w:rsidRDefault="00C864BA" w:rsidP="002B2BB9">
      <w:pPr>
        <w:pStyle w:val="Odsazen"/>
        <w:tabs>
          <w:tab w:val="left" w:pos="3261"/>
        </w:tabs>
        <w:spacing w:after="0" w:line="276" w:lineRule="auto"/>
        <w:ind w:left="0"/>
        <w:rPr>
          <w:rFonts w:ascii="Arial" w:hAnsi="Arial" w:cs="Arial"/>
          <w:sz w:val="20"/>
        </w:rPr>
      </w:pPr>
      <w:r w:rsidRPr="002B2BB9">
        <w:rPr>
          <w:rFonts w:ascii="Arial" w:hAnsi="Arial" w:cs="Arial"/>
          <w:sz w:val="16"/>
        </w:rPr>
        <w:tab/>
      </w:r>
      <w:r w:rsidRPr="002B2BB9">
        <w:rPr>
          <w:rFonts w:ascii="Arial" w:hAnsi="Arial" w:cs="Arial"/>
          <w:sz w:val="20"/>
        </w:rPr>
        <w:tab/>
      </w:r>
    </w:p>
    <w:p w:rsidR="001574CD" w:rsidRDefault="00C864BA" w:rsidP="00C864BA">
      <w:pPr>
        <w:pStyle w:val="Odsazen"/>
        <w:tabs>
          <w:tab w:val="left" w:pos="3261"/>
        </w:tabs>
        <w:spacing w:after="0" w:line="276" w:lineRule="auto"/>
        <w:ind w:left="0"/>
        <w:rPr>
          <w:rFonts w:ascii="Arial" w:hAnsi="Arial" w:cs="Arial"/>
          <w:sz w:val="20"/>
        </w:rPr>
      </w:pPr>
      <w:r w:rsidRPr="00287B56">
        <w:rPr>
          <w:rFonts w:ascii="Arial" w:hAnsi="Arial" w:cs="Arial"/>
          <w:sz w:val="20"/>
        </w:rPr>
        <w:t xml:space="preserve">Technický dozor </w:t>
      </w:r>
      <w:r w:rsidR="00FC0E13">
        <w:rPr>
          <w:rFonts w:ascii="Arial" w:hAnsi="Arial" w:cs="Arial"/>
          <w:sz w:val="20"/>
        </w:rPr>
        <w:t>díla</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1574CD">
        <w:rPr>
          <w:rFonts w:ascii="Arial" w:hAnsi="Arial" w:cs="Arial"/>
          <w:sz w:val="20"/>
        </w:rPr>
        <w:t xml:space="preserve">INVESTA UH, s.r.o., </w:t>
      </w:r>
    </w:p>
    <w:p w:rsidR="00C864BA" w:rsidRPr="00E13547" w:rsidRDefault="001574CD" w:rsidP="00C864BA">
      <w:pPr>
        <w:pStyle w:val="Odsazen"/>
        <w:tabs>
          <w:tab w:val="left" w:pos="3261"/>
        </w:tabs>
        <w:spacing w:after="0" w:line="276" w:lineRule="auto"/>
        <w:ind w:left="0"/>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t xml:space="preserve">Radek Malina, </w:t>
      </w:r>
      <w:hyperlink r:id="rId13" w:history="1">
        <w:r w:rsidR="00AE470E" w:rsidRPr="004B7E5E">
          <w:rPr>
            <w:rStyle w:val="Hypertextovodkaz"/>
            <w:rFonts w:ascii="Arial" w:hAnsi="Arial" w:cs="Arial"/>
            <w:sz w:val="20"/>
          </w:rPr>
          <w:t>r.malina@investauh.cz</w:t>
        </w:r>
      </w:hyperlink>
      <w:r>
        <w:rPr>
          <w:rFonts w:ascii="Arial" w:hAnsi="Arial" w:cs="Arial"/>
          <w:sz w:val="20"/>
        </w:rPr>
        <w:t xml:space="preserve">, tel. </w:t>
      </w:r>
      <w:r w:rsidR="00AE470E">
        <w:rPr>
          <w:rFonts w:ascii="Arial" w:hAnsi="Arial" w:cs="Arial"/>
          <w:sz w:val="20"/>
        </w:rPr>
        <w:t>604</w:t>
      </w:r>
      <w:r>
        <w:rPr>
          <w:rFonts w:ascii="Arial" w:hAnsi="Arial" w:cs="Arial"/>
          <w:sz w:val="20"/>
        </w:rPr>
        <w:t> </w:t>
      </w:r>
      <w:r w:rsidR="00AE470E">
        <w:rPr>
          <w:rFonts w:ascii="Arial" w:hAnsi="Arial" w:cs="Arial"/>
          <w:sz w:val="20"/>
        </w:rPr>
        <w:t>209</w:t>
      </w:r>
      <w:r>
        <w:rPr>
          <w:rFonts w:ascii="Arial" w:hAnsi="Arial" w:cs="Arial"/>
          <w:sz w:val="20"/>
        </w:rPr>
        <w:t xml:space="preserve"> </w:t>
      </w:r>
      <w:r w:rsidR="00AE470E">
        <w:rPr>
          <w:rFonts w:ascii="Arial" w:hAnsi="Arial" w:cs="Arial"/>
          <w:sz w:val="20"/>
        </w:rPr>
        <w:t>032</w:t>
      </w:r>
      <w:r>
        <w:rPr>
          <w:rFonts w:ascii="Arial" w:hAnsi="Arial" w:cs="Arial"/>
          <w:sz w:val="20"/>
        </w:rPr>
        <w:t xml:space="preserve"> </w:t>
      </w:r>
    </w:p>
    <w:p w:rsidR="00C864BA" w:rsidRPr="002B2BB9" w:rsidRDefault="00C864BA" w:rsidP="00C864BA">
      <w:pPr>
        <w:pStyle w:val="Textvbloku"/>
        <w:tabs>
          <w:tab w:val="left" w:pos="3261"/>
          <w:tab w:val="left" w:pos="3686"/>
          <w:tab w:val="left" w:pos="3969"/>
        </w:tabs>
        <w:spacing w:line="276" w:lineRule="auto"/>
        <w:ind w:right="0"/>
        <w:jc w:val="left"/>
        <w:rPr>
          <w:rFonts w:ascii="Arial" w:hAnsi="Arial" w:cs="Arial"/>
          <w:bCs/>
          <w:sz w:val="12"/>
        </w:rPr>
      </w:pPr>
    </w:p>
    <w:p w:rsidR="004E1128" w:rsidRPr="001574CD" w:rsidRDefault="00C864BA" w:rsidP="00C864BA">
      <w:pPr>
        <w:pStyle w:val="Textvbloku"/>
        <w:tabs>
          <w:tab w:val="left" w:pos="3261"/>
          <w:tab w:val="left" w:pos="3686"/>
          <w:tab w:val="left" w:pos="3969"/>
        </w:tabs>
        <w:spacing w:line="276" w:lineRule="auto"/>
        <w:ind w:right="0"/>
        <w:jc w:val="left"/>
        <w:rPr>
          <w:rFonts w:ascii="Arial" w:hAnsi="Arial" w:cs="Arial"/>
          <w:bCs/>
          <w:sz w:val="20"/>
        </w:rPr>
      </w:pPr>
      <w:r>
        <w:rPr>
          <w:rFonts w:ascii="Arial" w:hAnsi="Arial" w:cs="Arial"/>
          <w:bCs/>
          <w:sz w:val="20"/>
        </w:rPr>
        <w:t>Koordinátor BOZP objednatele:</w:t>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1574CD" w:rsidRPr="001574CD">
        <w:rPr>
          <w:rFonts w:ascii="Arial" w:hAnsi="Arial" w:cs="Arial"/>
          <w:bCs/>
          <w:sz w:val="20"/>
        </w:rPr>
        <w:t>Zdeněk Křiva</w:t>
      </w:r>
      <w:r w:rsidR="001574CD">
        <w:rPr>
          <w:rFonts w:ascii="Arial" w:hAnsi="Arial" w:cs="Arial"/>
          <w:b/>
          <w:bCs/>
          <w:i/>
          <w:sz w:val="20"/>
        </w:rPr>
        <w:t xml:space="preserve">, </w:t>
      </w:r>
      <w:hyperlink r:id="rId14" w:history="1">
        <w:r w:rsidR="001574CD" w:rsidRPr="001574CD">
          <w:rPr>
            <w:rStyle w:val="Hypertextovodkaz"/>
            <w:rFonts w:ascii="Arial" w:hAnsi="Arial" w:cs="Arial"/>
            <w:bCs/>
            <w:sz w:val="20"/>
          </w:rPr>
          <w:t>zkriva@email.cz</w:t>
        </w:r>
      </w:hyperlink>
      <w:r w:rsidR="001574CD" w:rsidRPr="001574CD">
        <w:rPr>
          <w:rFonts w:ascii="Arial" w:hAnsi="Arial" w:cs="Arial"/>
          <w:bCs/>
          <w:sz w:val="20"/>
        </w:rPr>
        <w:t>, tel. 776 789 799</w:t>
      </w:r>
    </w:p>
    <w:p w:rsidR="00C864BA" w:rsidRPr="002B2BB9" w:rsidRDefault="00C864BA" w:rsidP="00C864BA">
      <w:pPr>
        <w:pStyle w:val="Textvbloku"/>
        <w:tabs>
          <w:tab w:val="left" w:pos="3261"/>
          <w:tab w:val="left" w:pos="3686"/>
          <w:tab w:val="left" w:pos="3969"/>
        </w:tabs>
        <w:spacing w:line="276" w:lineRule="auto"/>
        <w:ind w:right="0"/>
        <w:jc w:val="left"/>
        <w:rPr>
          <w:rFonts w:ascii="Arial" w:hAnsi="Arial" w:cs="Arial"/>
          <w:color w:val="FF0000"/>
          <w:sz w:val="12"/>
        </w:rPr>
      </w:pPr>
    </w:p>
    <w:p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F93621">
        <w:rPr>
          <w:rFonts w:ascii="Arial" w:hAnsi="Arial" w:cs="Arial"/>
          <w:sz w:val="20"/>
        </w:rPr>
        <w:tab/>
      </w:r>
      <w:r w:rsidR="00FC0E13">
        <w:rPr>
          <w:rFonts w:ascii="Arial" w:hAnsi="Arial" w:cs="Arial"/>
          <w:sz w:val="20"/>
        </w:rPr>
        <w:tab/>
      </w:r>
      <w:r w:rsidR="00FC0E13">
        <w:rPr>
          <w:rFonts w:ascii="Arial" w:hAnsi="Arial" w:cs="Arial"/>
          <w:sz w:val="20"/>
        </w:rPr>
        <w:tab/>
      </w:r>
      <w:r w:rsidR="008A53A0" w:rsidRPr="00C34860">
        <w:rPr>
          <w:rFonts w:ascii="Arial" w:hAnsi="Arial" w:cs="Arial"/>
          <w:sz w:val="20"/>
        </w:rPr>
        <w:t>STAVSPEKTRUM s.r.o.</w:t>
      </w:r>
      <w:r w:rsidRPr="00C34860">
        <w:rPr>
          <w:rFonts w:ascii="Arial" w:hAnsi="Arial" w:cs="Arial"/>
          <w:sz w:val="20"/>
        </w:rPr>
        <w:tab/>
      </w:r>
    </w:p>
    <w:p w:rsidR="00C864BA" w:rsidRPr="001031E4" w:rsidRDefault="00C864BA" w:rsidP="00FB131E">
      <w:pPr>
        <w:pStyle w:val="Textvbloku"/>
        <w:tabs>
          <w:tab w:val="left" w:pos="225"/>
          <w:tab w:val="left" w:pos="3261"/>
          <w:tab w:val="left" w:pos="3686"/>
          <w:tab w:val="left" w:pos="3969"/>
        </w:tabs>
        <w:spacing w:line="276" w:lineRule="auto"/>
        <w:ind w:right="0"/>
        <w:jc w:val="left"/>
        <w:rPr>
          <w:rFonts w:ascii="Arial" w:hAnsi="Arial" w:cs="Arial"/>
          <w:sz w:val="20"/>
        </w:rPr>
      </w:pPr>
      <w:r w:rsidRPr="002B2BB9">
        <w:rPr>
          <w:rFonts w:ascii="Arial" w:hAnsi="Arial" w:cs="Arial"/>
          <w:sz w:val="8"/>
        </w:rPr>
        <w:tab/>
      </w:r>
      <w:r w:rsidR="00FB131E" w:rsidRPr="00FB131E">
        <w:rPr>
          <w:rFonts w:ascii="Arial" w:hAnsi="Arial" w:cs="Arial"/>
          <w:sz w:val="16"/>
        </w:rPr>
        <w:tab/>
      </w:r>
    </w:p>
    <w:p w:rsidR="00C864BA" w:rsidRPr="00C34860"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8A53A0" w:rsidRPr="00C34860">
        <w:rPr>
          <w:rFonts w:ascii="Arial" w:hAnsi="Arial" w:cs="Arial"/>
          <w:sz w:val="20"/>
        </w:rPr>
        <w:t>Ing. Jaroslav Martinák</w:t>
      </w:r>
    </w:p>
    <w:p w:rsidR="00C864BA" w:rsidRPr="002B2BB9" w:rsidRDefault="00C864BA" w:rsidP="00C864BA">
      <w:pPr>
        <w:pStyle w:val="Odsazen"/>
        <w:tabs>
          <w:tab w:val="left" w:pos="3261"/>
          <w:tab w:val="left" w:pos="6379"/>
        </w:tabs>
        <w:spacing w:after="0" w:line="276" w:lineRule="auto"/>
        <w:ind w:left="0"/>
        <w:rPr>
          <w:rFonts w:ascii="Arial" w:hAnsi="Arial" w:cs="Arial"/>
          <w:sz w:val="12"/>
        </w:rPr>
      </w:pPr>
    </w:p>
    <w:p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rsidR="00C864BA" w:rsidRPr="00C34860"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8A53A0" w:rsidRPr="00C34860">
        <w:rPr>
          <w:rFonts w:ascii="Arial" w:hAnsi="Arial" w:cs="Arial"/>
          <w:sz w:val="20"/>
        </w:rPr>
        <w:t>Ing. Libor Šproch</w:t>
      </w:r>
    </w:p>
    <w:p w:rsidR="00C864BA" w:rsidRPr="002B2BB9" w:rsidRDefault="00C864BA" w:rsidP="00C864BA">
      <w:pPr>
        <w:pStyle w:val="Textvbloku"/>
        <w:tabs>
          <w:tab w:val="left" w:pos="3261"/>
        </w:tabs>
        <w:rPr>
          <w:rFonts w:ascii="Arial" w:hAnsi="Arial" w:cs="Arial"/>
          <w:sz w:val="16"/>
        </w:rPr>
      </w:pP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zjišťovací protokoly a soupisy</w:t>
      </w:r>
      <w:r w:rsidR="00CC050C">
        <w:rPr>
          <w:rFonts w:ascii="Arial" w:hAnsi="Arial" w:cs="Arial"/>
          <w:sz w:val="20"/>
        </w:rPr>
        <w:t xml:space="preserve"> provedených</w:t>
      </w:r>
    </w:p>
    <w:p w:rsidR="00C864BA" w:rsidRPr="0046080F" w:rsidRDefault="00C864BA" w:rsidP="00C864BA">
      <w:pPr>
        <w:rPr>
          <w:rFonts w:ascii="Arial" w:hAnsi="Arial" w:cs="Arial"/>
          <w:b/>
        </w:rPr>
      </w:pPr>
      <w:r w:rsidRPr="00CD7F5B">
        <w:rPr>
          <w:rFonts w:ascii="Arial" w:hAnsi="Arial" w:cs="Arial"/>
        </w:rPr>
        <w:t>st</w:t>
      </w:r>
      <w:r w:rsidR="00CC050C">
        <w:rPr>
          <w:rFonts w:ascii="Arial" w:hAnsi="Arial" w:cs="Arial"/>
        </w:rPr>
        <w:t>avebních</w:t>
      </w:r>
      <w:r w:rsidRPr="00CD7F5B">
        <w:rPr>
          <w:rFonts w:ascii="Arial" w:hAnsi="Arial" w:cs="Arial"/>
        </w:rPr>
        <w:t xml:space="preserve"> prací, dodá</w:t>
      </w:r>
      <w:r>
        <w:rPr>
          <w:rFonts w:ascii="Arial" w:hAnsi="Arial" w:cs="Arial"/>
        </w:rPr>
        <w:t>vek a služeb:</w:t>
      </w:r>
      <w:r>
        <w:rPr>
          <w:rFonts w:ascii="Arial" w:hAnsi="Arial" w:cs="Arial"/>
        </w:rPr>
        <w:tab/>
      </w:r>
      <w:r w:rsidR="00CC050C">
        <w:rPr>
          <w:rFonts w:ascii="Arial" w:hAnsi="Arial" w:cs="Arial"/>
        </w:rPr>
        <w:tab/>
      </w:r>
      <w:r w:rsidR="00AA14D0" w:rsidRPr="00CC050C">
        <w:rPr>
          <w:rFonts w:ascii="Arial" w:hAnsi="Arial" w:cs="Arial"/>
        </w:rPr>
        <w:t>Ing. Eduard Prokeš</w:t>
      </w:r>
    </w:p>
    <w:p w:rsidR="00C864BA" w:rsidRPr="002B2BB9" w:rsidRDefault="00C864BA" w:rsidP="00C864BA">
      <w:pPr>
        <w:rPr>
          <w:rFonts w:ascii="Arial" w:hAnsi="Arial" w:cs="Arial"/>
          <w:sz w:val="16"/>
        </w:rPr>
      </w:pPr>
    </w:p>
    <w:p w:rsidR="00C864BA" w:rsidRPr="002B2BB9" w:rsidRDefault="00C864BA" w:rsidP="00C864BA">
      <w:pPr>
        <w:rPr>
          <w:rFonts w:ascii="Arial" w:hAnsi="Arial" w:cs="Arial"/>
          <w:sz w:val="16"/>
        </w:rPr>
      </w:pPr>
    </w:p>
    <w:p w:rsidR="00C864BA" w:rsidRDefault="00C864BA" w:rsidP="00C864BA">
      <w:pPr>
        <w:pStyle w:val="Textvbloku"/>
        <w:numPr>
          <w:ilvl w:val="0"/>
          <w:numId w:val="2"/>
        </w:numPr>
        <w:jc w:val="center"/>
        <w:rPr>
          <w:rFonts w:ascii="Arial" w:hAnsi="Arial" w:cs="Arial"/>
          <w:b/>
          <w:sz w:val="20"/>
        </w:rPr>
      </w:pPr>
      <w:r>
        <w:rPr>
          <w:rFonts w:ascii="Arial" w:hAnsi="Arial" w:cs="Arial"/>
          <w:b/>
          <w:sz w:val="20"/>
        </w:rPr>
        <w:t>PŘEDMĚT SMLOUVY A ROZSAH DÍLA</w:t>
      </w:r>
    </w:p>
    <w:p w:rsidR="00C864BA" w:rsidRDefault="00C864BA" w:rsidP="00C864BA">
      <w:pPr>
        <w:pStyle w:val="Textvbloku"/>
        <w:ind w:left="567"/>
        <w:rPr>
          <w:rFonts w:ascii="Arial" w:hAnsi="Arial" w:cs="Arial"/>
          <w:b/>
          <w:sz w:val="20"/>
        </w:rPr>
      </w:pPr>
    </w:p>
    <w:p w:rsidR="00C864BA" w:rsidRDefault="00C864BA" w:rsidP="00C864BA">
      <w:pPr>
        <w:pStyle w:val="Textvbloku"/>
        <w:numPr>
          <w:ilvl w:val="1"/>
          <w:numId w:val="2"/>
        </w:numPr>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rsidR="00102A26" w:rsidRPr="002B2BB9" w:rsidRDefault="00102A26" w:rsidP="00C864BA">
      <w:pPr>
        <w:pStyle w:val="Textvbloku"/>
        <w:jc w:val="center"/>
        <w:rPr>
          <w:rFonts w:ascii="Arial" w:hAnsi="Arial" w:cs="Arial"/>
          <w:b/>
          <w:sz w:val="14"/>
        </w:rPr>
      </w:pPr>
    </w:p>
    <w:p w:rsidR="00B363AC" w:rsidRDefault="00B363AC" w:rsidP="00C864BA">
      <w:pPr>
        <w:pStyle w:val="Textvbloku"/>
        <w:jc w:val="center"/>
        <w:rPr>
          <w:rFonts w:ascii="Arial" w:hAnsi="Arial" w:cs="Arial"/>
          <w:sz w:val="20"/>
        </w:rPr>
      </w:pPr>
      <w:r>
        <w:rPr>
          <w:rFonts w:ascii="Arial" w:hAnsi="Arial" w:cs="Arial"/>
          <w:b/>
        </w:rPr>
        <w:t>„</w:t>
      </w:r>
      <w:r w:rsidRPr="009F487C">
        <w:rPr>
          <w:rFonts w:ascii="Arial" w:hAnsi="Arial" w:cs="Arial"/>
          <w:b/>
        </w:rPr>
        <w:t>OA, VOŠ a JŠ</w:t>
      </w:r>
      <w:r w:rsidR="00A75F6E">
        <w:rPr>
          <w:rFonts w:ascii="Arial" w:hAnsi="Arial" w:cs="Arial"/>
          <w:b/>
        </w:rPr>
        <w:t xml:space="preserve"> </w:t>
      </w:r>
      <w:r w:rsidRPr="009F487C">
        <w:rPr>
          <w:rFonts w:ascii="Arial" w:hAnsi="Arial" w:cs="Arial"/>
          <w:b/>
        </w:rPr>
        <w:t xml:space="preserve">Uherské Hradiště – </w:t>
      </w:r>
      <w:r w:rsidR="00CC050C">
        <w:rPr>
          <w:rFonts w:ascii="Arial" w:hAnsi="Arial" w:cs="Arial"/>
          <w:b/>
        </w:rPr>
        <w:t>oprava hydroizolace teras</w:t>
      </w:r>
      <w:r w:rsidRPr="009F487C">
        <w:rPr>
          <w:rFonts w:ascii="Arial" w:hAnsi="Arial"/>
          <w:b/>
        </w:rPr>
        <w:t>“</w:t>
      </w:r>
      <w:r>
        <w:rPr>
          <w:rFonts w:ascii="Arial" w:hAnsi="Arial" w:cs="Arial"/>
          <w:sz w:val="20"/>
        </w:rPr>
        <w:t xml:space="preserve"> </w:t>
      </w:r>
    </w:p>
    <w:p w:rsidR="00C864BA" w:rsidRDefault="00C864BA" w:rsidP="00C864BA">
      <w:pPr>
        <w:pStyle w:val="Textvbloku"/>
        <w:jc w:val="center"/>
        <w:rPr>
          <w:rFonts w:ascii="Arial" w:hAnsi="Arial" w:cs="Arial"/>
          <w:sz w:val="20"/>
        </w:rPr>
      </w:pPr>
      <w:r>
        <w:rPr>
          <w:rFonts w:ascii="Arial" w:hAnsi="Arial" w:cs="Arial"/>
          <w:sz w:val="20"/>
        </w:rPr>
        <w:t>(dále jen „dílo“)</w:t>
      </w:r>
    </w:p>
    <w:p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rsidR="000670FA" w:rsidRPr="002B2BB9" w:rsidRDefault="000670FA" w:rsidP="00C864BA">
      <w:pPr>
        <w:pStyle w:val="Textvbloku"/>
        <w:spacing w:before="60"/>
        <w:ind w:left="567" w:right="-91" w:hanging="141"/>
        <w:rPr>
          <w:rFonts w:ascii="Arial" w:hAnsi="Arial" w:cs="Arial"/>
          <w:bCs/>
          <w:sz w:val="12"/>
        </w:rPr>
      </w:pPr>
    </w:p>
    <w:p w:rsidR="00C864BA" w:rsidRPr="00266423" w:rsidRDefault="00C864BA" w:rsidP="00C864BA">
      <w:pPr>
        <w:pStyle w:val="Textvbloku"/>
        <w:numPr>
          <w:ilvl w:val="1"/>
          <w:numId w:val="2"/>
        </w:numPr>
        <w:rPr>
          <w:rFonts w:ascii="Arial" w:hAnsi="Arial" w:cs="Arial"/>
          <w:sz w:val="20"/>
        </w:rPr>
      </w:pPr>
      <w:r w:rsidRPr="000D2BE8">
        <w:rPr>
          <w:rFonts w:ascii="Arial" w:hAnsi="Arial" w:cs="Arial"/>
          <w:bCs/>
          <w:sz w:val="20"/>
        </w:rPr>
        <w:t>Dílem se rozumí</w:t>
      </w:r>
      <w:r>
        <w:rPr>
          <w:rFonts w:ascii="Arial" w:hAnsi="Arial" w:cs="Arial"/>
          <w:bCs/>
          <w:sz w:val="20"/>
        </w:rPr>
        <w:t>:</w:t>
      </w:r>
    </w:p>
    <w:p w:rsidR="00C864BA" w:rsidRDefault="00C864BA" w:rsidP="001C3336">
      <w:pPr>
        <w:pStyle w:val="Textvbloku"/>
        <w:numPr>
          <w:ilvl w:val="2"/>
          <w:numId w:val="2"/>
        </w:numPr>
        <w:spacing w:before="100" w:after="100"/>
        <w:ind w:left="1134" w:right="0" w:hanging="567"/>
        <w:rPr>
          <w:rFonts w:ascii="Arial" w:hAnsi="Arial" w:cs="Arial"/>
          <w:sz w:val="20"/>
        </w:rPr>
      </w:pPr>
      <w:r>
        <w:rPr>
          <w:rFonts w:ascii="Arial" w:hAnsi="Arial" w:cs="Arial"/>
          <w:sz w:val="20"/>
        </w:rPr>
        <w:t xml:space="preserve"> kompletní </w:t>
      </w:r>
      <w:r>
        <w:rPr>
          <w:rFonts w:ascii="Arial" w:hAnsi="Arial" w:cs="Arial"/>
          <w:b/>
          <w:sz w:val="20"/>
        </w:rPr>
        <w:t>zhotovení</w:t>
      </w:r>
      <w:r w:rsidRPr="00215FF1">
        <w:rPr>
          <w:rFonts w:ascii="Arial" w:hAnsi="Arial" w:cs="Arial"/>
          <w:b/>
          <w:sz w:val="20"/>
        </w:rPr>
        <w:t xml:space="preserve"> stavby</w:t>
      </w:r>
      <w:r>
        <w:rPr>
          <w:rFonts w:ascii="Arial" w:hAnsi="Arial" w:cs="Arial"/>
          <w:sz w:val="20"/>
        </w:rPr>
        <w:t xml:space="preserve"> specifikované zejména:</w:t>
      </w:r>
    </w:p>
    <w:p w:rsidR="00C864BA" w:rsidRDefault="00C864BA" w:rsidP="00DB1E6C">
      <w:pPr>
        <w:pStyle w:val="Textvbloku"/>
        <w:numPr>
          <w:ilvl w:val="0"/>
          <w:numId w:val="11"/>
        </w:numPr>
        <w:rPr>
          <w:rFonts w:ascii="Arial" w:hAnsi="Arial" w:cs="Arial"/>
          <w:sz w:val="20"/>
        </w:rPr>
      </w:pPr>
      <w:r w:rsidRPr="008257CB">
        <w:rPr>
          <w:rFonts w:ascii="Arial" w:hAnsi="Arial" w:cs="Arial"/>
          <w:sz w:val="20"/>
        </w:rPr>
        <w:t xml:space="preserve">investičním záměrem </w:t>
      </w:r>
      <w:r w:rsidRPr="008C0996">
        <w:rPr>
          <w:rFonts w:ascii="Arial" w:hAnsi="Arial" w:cs="Arial"/>
          <w:sz w:val="20"/>
        </w:rPr>
        <w:t>akce č.</w:t>
      </w:r>
      <w:r w:rsidR="008C0996" w:rsidRPr="008C0996">
        <w:rPr>
          <w:rFonts w:ascii="Arial" w:hAnsi="Arial" w:cs="Arial"/>
          <w:sz w:val="20"/>
        </w:rPr>
        <w:t xml:space="preserve"> IZ</w:t>
      </w:r>
      <w:r w:rsidR="001049B3">
        <w:rPr>
          <w:rFonts w:ascii="Arial" w:hAnsi="Arial" w:cs="Arial"/>
          <w:sz w:val="20"/>
        </w:rPr>
        <w:t xml:space="preserve"> 1849/150/05/22</w:t>
      </w:r>
      <w:r w:rsidRPr="008257CB">
        <w:rPr>
          <w:rFonts w:ascii="Arial" w:hAnsi="Arial" w:cs="Arial"/>
          <w:sz w:val="20"/>
        </w:rPr>
        <w:t xml:space="preserve"> ve znění jeho dodatků,</w:t>
      </w:r>
    </w:p>
    <w:p w:rsidR="00B363AC" w:rsidRPr="00B363AC" w:rsidRDefault="008F356F" w:rsidP="00B363AC">
      <w:pPr>
        <w:pStyle w:val="Textvbloku"/>
        <w:numPr>
          <w:ilvl w:val="0"/>
          <w:numId w:val="11"/>
        </w:numPr>
        <w:rPr>
          <w:rFonts w:ascii="Arial" w:hAnsi="Arial" w:cs="Arial"/>
          <w:sz w:val="20"/>
        </w:rPr>
      </w:pPr>
      <w:r>
        <w:rPr>
          <w:rFonts w:ascii="Arial" w:hAnsi="Arial" w:cs="Arial"/>
          <w:sz w:val="20"/>
        </w:rPr>
        <w:t xml:space="preserve">projektovou </w:t>
      </w:r>
      <w:r w:rsidR="00C864BA" w:rsidRPr="00B363AC">
        <w:rPr>
          <w:rFonts w:ascii="Arial" w:hAnsi="Arial" w:cs="Arial"/>
          <w:sz w:val="20"/>
        </w:rPr>
        <w:t xml:space="preserve">dokumentací pro výběr dodavatele stavby v rozsahu </w:t>
      </w:r>
      <w:r w:rsidR="00A75F6E">
        <w:rPr>
          <w:rFonts w:ascii="Arial" w:hAnsi="Arial" w:cs="Arial"/>
          <w:sz w:val="20"/>
        </w:rPr>
        <w:t>slepého výkazu výměr prací a dodávek</w:t>
      </w:r>
      <w:r>
        <w:rPr>
          <w:rFonts w:ascii="Arial" w:hAnsi="Arial" w:cs="Arial"/>
          <w:sz w:val="20"/>
        </w:rPr>
        <w:t>,</w:t>
      </w:r>
      <w:r w:rsidR="00B363AC" w:rsidRPr="00B363AC">
        <w:rPr>
          <w:rFonts w:ascii="Arial" w:hAnsi="Arial" w:cs="Arial"/>
          <w:sz w:val="20"/>
        </w:rPr>
        <w:t xml:space="preserve"> </w:t>
      </w:r>
    </w:p>
    <w:p w:rsidR="00C864BA" w:rsidRPr="00C17569" w:rsidRDefault="00C864BA" w:rsidP="00757E81">
      <w:pPr>
        <w:pStyle w:val="Textvbloku"/>
        <w:numPr>
          <w:ilvl w:val="0"/>
          <w:numId w:val="11"/>
        </w:numPr>
        <w:spacing w:after="100"/>
        <w:ind w:left="811" w:right="-91" w:hanging="357"/>
        <w:rPr>
          <w:rFonts w:ascii="Arial" w:hAnsi="Arial" w:cs="Arial"/>
          <w:sz w:val="20"/>
        </w:rPr>
      </w:pPr>
      <w:r>
        <w:rPr>
          <w:rFonts w:ascii="Arial" w:hAnsi="Arial" w:cs="Arial"/>
          <w:sz w:val="20"/>
        </w:rPr>
        <w:t>touto smlouvou o dílo</w:t>
      </w:r>
      <w:r w:rsidR="008F356F">
        <w:rPr>
          <w:rFonts w:ascii="Arial" w:hAnsi="Arial" w:cs="Arial"/>
          <w:sz w:val="20"/>
        </w:rPr>
        <w:t>.</w:t>
      </w:r>
    </w:p>
    <w:p w:rsidR="00FC0E13" w:rsidRPr="00A34603" w:rsidRDefault="00FC0E13" w:rsidP="001C3336">
      <w:pPr>
        <w:pStyle w:val="Textvbloku"/>
        <w:numPr>
          <w:ilvl w:val="2"/>
          <w:numId w:val="2"/>
        </w:numPr>
        <w:spacing w:before="100" w:after="100"/>
        <w:ind w:left="1134" w:right="0" w:hanging="567"/>
        <w:rPr>
          <w:rFonts w:ascii="Arial" w:hAnsi="Arial" w:cs="Arial"/>
          <w:sz w:val="20"/>
        </w:rPr>
      </w:pPr>
      <w:r w:rsidRPr="00A34603">
        <w:rPr>
          <w:rFonts w:ascii="Arial" w:hAnsi="Arial" w:cs="Arial"/>
          <w:b/>
          <w:sz w:val="20"/>
        </w:rPr>
        <w:t>dokumentace</w:t>
      </w:r>
      <w:r w:rsidRPr="00A34603">
        <w:rPr>
          <w:rFonts w:ascii="Arial" w:hAnsi="Arial" w:cs="Arial"/>
          <w:sz w:val="20"/>
        </w:rPr>
        <w:t xml:space="preserve"> skutečného provedení díla</w:t>
      </w:r>
    </w:p>
    <w:p w:rsidR="00FC0E13" w:rsidRPr="00757E81" w:rsidRDefault="00FC0E13" w:rsidP="00FC0E13">
      <w:pPr>
        <w:pStyle w:val="Textvbloku"/>
        <w:numPr>
          <w:ilvl w:val="1"/>
          <w:numId w:val="2"/>
        </w:numPr>
        <w:spacing w:after="100"/>
        <w:ind w:right="-91"/>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p>
    <w:p w:rsidR="00FC0E13" w:rsidRPr="002B2BB9" w:rsidRDefault="00FC0E13" w:rsidP="002B2BB9">
      <w:pPr>
        <w:pStyle w:val="Textvbloku"/>
        <w:numPr>
          <w:ilvl w:val="1"/>
          <w:numId w:val="2"/>
        </w:numPr>
        <w:tabs>
          <w:tab w:val="clear" w:pos="454"/>
        </w:tabs>
        <w:spacing w:after="100"/>
        <w:ind w:right="-91"/>
        <w:rPr>
          <w:rFonts w:ascii="Arial" w:hAnsi="Arial" w:cs="Arial"/>
          <w:sz w:val="20"/>
          <w:u w:val="single"/>
        </w:rPr>
      </w:pPr>
      <w:r w:rsidRPr="00A34603">
        <w:rPr>
          <w:rFonts w:ascii="Arial" w:hAnsi="Arial" w:cs="Arial"/>
          <w:sz w:val="20"/>
        </w:rPr>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Pr="00A34603">
        <w:rPr>
          <w:rFonts w:ascii="Arial" w:hAnsi="Arial" w:cs="Arial"/>
          <w:sz w:val="20"/>
        </w:rPr>
        <w:t>V rámci zhotovení díla se zhotovitel zavazuje ověřit a zkontrolovat všechny vstupní údaje a podklady předložené objednatelem a na jejich nedostatky neprodleně upozornit.</w:t>
      </w:r>
      <w:r w:rsidR="00B363AC">
        <w:rPr>
          <w:rFonts w:ascii="Arial" w:hAnsi="Arial" w:cs="Arial"/>
          <w:sz w:val="20"/>
        </w:rPr>
        <w:t xml:space="preserve"> </w:t>
      </w:r>
      <w:r w:rsidRPr="009C1181">
        <w:rPr>
          <w:rFonts w:ascii="Arial" w:hAnsi="Arial" w:cs="Arial"/>
          <w:sz w:val="20"/>
        </w:rPr>
        <w:t>Součástí předmětu smlouvy jsou i práce v této smlouvě výslovně nespecifikované, které jsou však k řádnému provedení díla nezbytné a o kterých zhotovitel vzhledem ke své specifikaci a zkušenostem měl, nebo mohl vědět. Provedení těchto prací však v žádném případě nezvyšuje touto smlouvou sjednanou cenu díla., nejde-li o změny závazku ze smlouvy prováděné postupem v analogii § 222 zákona č. 134/2016 Sb., o zadávání veřejných zakázek, ve znění pozdějších předpisů</w:t>
      </w:r>
      <w:r>
        <w:rPr>
          <w:rFonts w:ascii="Arial" w:hAnsi="Arial" w:cs="Arial"/>
          <w:sz w:val="20"/>
        </w:rPr>
        <w:t>.</w:t>
      </w:r>
    </w:p>
    <w:p w:rsidR="00FC0E13" w:rsidRPr="00A34603" w:rsidRDefault="00FC0E13" w:rsidP="00FC0E13">
      <w:pPr>
        <w:pStyle w:val="Textvbloku"/>
        <w:numPr>
          <w:ilvl w:val="1"/>
          <w:numId w:val="2"/>
        </w:numPr>
        <w:tabs>
          <w:tab w:val="clear" w:pos="454"/>
        </w:tabs>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lastRenderedPageBreak/>
        <w:t xml:space="preserve">zřízení a odstranění </w:t>
      </w:r>
      <w:r w:rsidRPr="00A34603">
        <w:rPr>
          <w:rFonts w:ascii="Arial" w:hAnsi="Arial" w:cs="Arial"/>
          <w:b/>
          <w:sz w:val="20"/>
        </w:rPr>
        <w:t>zařízení staveniště</w:t>
      </w:r>
      <w:r w:rsidRPr="00A34603">
        <w:rPr>
          <w:rFonts w:ascii="Arial" w:hAnsi="Arial" w:cs="Arial"/>
          <w:sz w:val="20"/>
        </w:rPr>
        <w:t xml:space="preserve"> včetně napojení na technickou infrastrukturu a dodržování „Zásad organizace výroby“ a souvisejících dokladů a předpisů,</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důsledný úklid všech prostor a jejích okolí v průběhu i po dokončení díla,</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b/>
          <w:sz w:val="20"/>
        </w:rPr>
        <w:t xml:space="preserve">kompletační a koordinační činnost </w:t>
      </w:r>
      <w:r w:rsidRPr="00A34603">
        <w:rPr>
          <w:rFonts w:ascii="Arial" w:hAnsi="Arial" w:cs="Arial"/>
          <w:sz w:val="20"/>
        </w:rPr>
        <w:t xml:space="preserve">při realizaci díla, tj. např. zajištění a provedení všech opatření organizačního a technologického charakteru (včetně zpracování postupových harmonogramů), </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b/>
          <w:sz w:val="20"/>
        </w:rPr>
        <w:t xml:space="preserve">provést demontáž </w:t>
      </w:r>
      <w:r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Pr="00A34603">
        <w:rPr>
          <w:rFonts w:ascii="Arial" w:hAnsi="Arial" w:cs="Arial"/>
          <w:sz w:val="20"/>
        </w:rPr>
        <w:t>stavebníc</w:t>
      </w:r>
      <w:r w:rsidR="00102A26">
        <w:rPr>
          <w:rFonts w:ascii="Arial" w:hAnsi="Arial" w:cs="Arial"/>
          <w:sz w:val="20"/>
        </w:rPr>
        <w:t xml:space="preserve">h konstrukcí, kdy zhotovitelem </w:t>
      </w:r>
      <w:r w:rsidRPr="00A34603">
        <w:rPr>
          <w:rFonts w:ascii="Arial" w:hAnsi="Arial" w:cs="Arial"/>
          <w:sz w:val="20"/>
        </w:rPr>
        <w:t xml:space="preserve">demontovaný materiál se stává odpadem a zhotovitel jako původce odpadu s ním bude nakládat pouze v souladu se zákonem č. </w:t>
      </w:r>
      <w:r w:rsidR="00A9003B">
        <w:rPr>
          <w:rFonts w:ascii="Arial" w:hAnsi="Arial" w:cs="Arial"/>
          <w:sz w:val="20"/>
        </w:rPr>
        <w:t>541</w:t>
      </w:r>
      <w:r w:rsidR="005A4C76">
        <w:rPr>
          <w:rFonts w:ascii="Arial" w:hAnsi="Arial" w:cs="Arial"/>
          <w:sz w:val="20"/>
        </w:rPr>
        <w:t>/2020</w:t>
      </w:r>
      <w:r w:rsidRPr="00A34603">
        <w:rPr>
          <w:rFonts w:ascii="Arial" w:hAnsi="Arial" w:cs="Arial"/>
          <w:sz w:val="20"/>
        </w:rPr>
        <w:t xml:space="preserve"> Sb., o odpadech, a jeho prováděcími předpisy,</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b/>
          <w:sz w:val="20"/>
        </w:rPr>
        <w:t>průběžná likvidace odpadů a obalů</w:t>
      </w:r>
      <w:r w:rsidRPr="00A34603">
        <w:rPr>
          <w:rFonts w:ascii="Arial" w:hAnsi="Arial" w:cs="Arial"/>
          <w:sz w:val="20"/>
        </w:rPr>
        <w:t xml:space="preserve"> v souladu se zákonem č. </w:t>
      </w:r>
      <w:r w:rsidR="005A4C76">
        <w:rPr>
          <w:rFonts w:ascii="Arial" w:hAnsi="Arial" w:cs="Arial"/>
          <w:sz w:val="20"/>
        </w:rPr>
        <w:t>541/2020</w:t>
      </w:r>
      <w:r w:rsidRPr="00A34603">
        <w:rPr>
          <w:rFonts w:ascii="Arial" w:hAnsi="Arial" w:cs="Arial"/>
          <w:sz w:val="20"/>
        </w:rPr>
        <w:t xml:space="preserve"> Sb., o odpadech, a dalších prováděcích předpisů vč. úhrady poplatků za likvidaci odpadu a doložení dokladů o likvidaci nejpozději při předání a převzetí díla</w:t>
      </w:r>
      <w:r w:rsidR="00034020">
        <w:rPr>
          <w:rFonts w:ascii="Arial" w:hAnsi="Arial" w:cs="Arial"/>
          <w:sz w:val="20"/>
        </w:rPr>
        <w:t xml:space="preserve">, </w:t>
      </w:r>
      <w:r w:rsidRPr="00A34603">
        <w:rPr>
          <w:rFonts w:ascii="Arial" w:hAnsi="Arial" w:cs="Arial"/>
          <w:sz w:val="20"/>
        </w:rPr>
        <w:t xml:space="preserve">třídění a recyklaci odpadů dle § </w:t>
      </w:r>
      <w:r w:rsidR="005A4C76">
        <w:rPr>
          <w:rFonts w:ascii="Arial" w:hAnsi="Arial" w:cs="Arial"/>
          <w:sz w:val="20"/>
        </w:rPr>
        <w:t>15</w:t>
      </w:r>
      <w:r w:rsidR="00A9003B">
        <w:rPr>
          <w:rFonts w:ascii="Arial" w:hAnsi="Arial" w:cs="Arial"/>
          <w:sz w:val="20"/>
        </w:rPr>
        <w:t xml:space="preserve"> </w:t>
      </w:r>
      <w:r w:rsidRPr="00A34603">
        <w:rPr>
          <w:rFonts w:ascii="Arial" w:hAnsi="Arial" w:cs="Arial"/>
          <w:sz w:val="20"/>
        </w:rPr>
        <w:t>téhož zákona,</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 xml:space="preserve">zajištění </w:t>
      </w:r>
      <w:r w:rsidRPr="00A34603">
        <w:rPr>
          <w:rFonts w:ascii="Arial" w:hAnsi="Arial" w:cs="Arial"/>
          <w:b/>
          <w:sz w:val="20"/>
        </w:rPr>
        <w:t>bezpečnosti a</w:t>
      </w:r>
      <w:r w:rsidR="00B363AC">
        <w:rPr>
          <w:rFonts w:ascii="Arial" w:hAnsi="Arial" w:cs="Arial"/>
          <w:b/>
          <w:sz w:val="20"/>
        </w:rPr>
        <w:t xml:space="preserve"> </w:t>
      </w:r>
      <w:r w:rsidRPr="00A34603">
        <w:rPr>
          <w:rFonts w:ascii="Arial" w:hAnsi="Arial" w:cs="Arial"/>
          <w:b/>
          <w:sz w:val="20"/>
        </w:rPr>
        <w:t>ochrany zdraví při práci</w:t>
      </w:r>
      <w:r w:rsidRPr="00A34603">
        <w:rPr>
          <w:rFonts w:ascii="Arial" w:hAnsi="Arial" w:cs="Arial"/>
          <w:sz w:val="20"/>
        </w:rPr>
        <w:t xml:space="preserve"> v souladu s platnými právními předpisy,</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 xml:space="preserve">zajištění </w:t>
      </w:r>
      <w:r w:rsidRPr="00A34603">
        <w:rPr>
          <w:rFonts w:ascii="Arial" w:hAnsi="Arial" w:cs="Arial"/>
          <w:b/>
          <w:sz w:val="20"/>
        </w:rPr>
        <w:t>ochrany životního prostředí</w:t>
      </w:r>
      <w:r w:rsidRPr="00A34603">
        <w:rPr>
          <w:rFonts w:ascii="Arial" w:hAnsi="Arial" w:cs="Arial"/>
          <w:sz w:val="20"/>
        </w:rPr>
        <w:t xml:space="preserve"> dle platných právních předpisů při provádění díla,</w:t>
      </w:r>
    </w:p>
    <w:p w:rsidR="001C3336"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 xml:space="preserve">bezodkladné </w:t>
      </w:r>
      <w:r w:rsidRPr="00A34603">
        <w:rPr>
          <w:rFonts w:ascii="Arial" w:hAnsi="Arial" w:cs="Arial"/>
          <w:b/>
          <w:sz w:val="20"/>
        </w:rPr>
        <w:t>odstranění</w:t>
      </w:r>
      <w:r w:rsidRPr="00A34603">
        <w:rPr>
          <w:rFonts w:ascii="Arial" w:hAnsi="Arial" w:cs="Arial"/>
          <w:sz w:val="20"/>
        </w:rPr>
        <w:t xml:space="preserve"> případných </w:t>
      </w:r>
      <w:r w:rsidRPr="00A34603">
        <w:rPr>
          <w:rFonts w:ascii="Arial" w:hAnsi="Arial" w:cs="Arial"/>
          <w:b/>
          <w:sz w:val="20"/>
        </w:rPr>
        <w:t>závad</w:t>
      </w:r>
      <w:r w:rsidRPr="00A34603">
        <w:rPr>
          <w:rFonts w:ascii="Arial" w:hAnsi="Arial" w:cs="Arial"/>
          <w:sz w:val="20"/>
        </w:rPr>
        <w:t xml:space="preserve"> zjištěných </w:t>
      </w:r>
      <w:r w:rsidRPr="00A34603">
        <w:rPr>
          <w:rFonts w:ascii="Arial" w:hAnsi="Arial" w:cs="Arial"/>
          <w:b/>
          <w:sz w:val="20"/>
        </w:rPr>
        <w:t>při závěrečné kontrolní prohlídce díla,</w:t>
      </w:r>
    </w:p>
    <w:p w:rsidR="00FC0E13" w:rsidRPr="001C3336" w:rsidRDefault="00FC0E13" w:rsidP="001C3336">
      <w:pPr>
        <w:pStyle w:val="Textvbloku"/>
        <w:numPr>
          <w:ilvl w:val="2"/>
          <w:numId w:val="2"/>
        </w:numPr>
        <w:tabs>
          <w:tab w:val="clear" w:pos="1072"/>
        </w:tabs>
        <w:spacing w:before="100"/>
        <w:ind w:left="1134" w:right="0" w:hanging="567"/>
        <w:rPr>
          <w:rFonts w:ascii="Arial" w:hAnsi="Arial" w:cs="Arial"/>
          <w:b/>
          <w:sz w:val="20"/>
        </w:rPr>
      </w:pPr>
      <w:r w:rsidRPr="001C3336">
        <w:rPr>
          <w:rFonts w:ascii="Arial" w:hAnsi="Arial" w:cs="Arial"/>
          <w:b/>
          <w:sz w:val="20"/>
        </w:rPr>
        <w:t xml:space="preserve">dokumentace skutečného provedení, </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 xml:space="preserve">dopravu, nakládku, vykládku a </w:t>
      </w:r>
      <w:r w:rsidRPr="00A34603">
        <w:rPr>
          <w:rFonts w:ascii="Arial" w:hAnsi="Arial" w:cs="Arial"/>
          <w:b/>
          <w:sz w:val="20"/>
        </w:rPr>
        <w:t>skladování zboží</w:t>
      </w:r>
      <w:r w:rsidRPr="00A34603">
        <w:rPr>
          <w:rFonts w:ascii="Arial" w:hAnsi="Arial" w:cs="Arial"/>
          <w:sz w:val="20"/>
        </w:rPr>
        <w:t xml:space="preserve"> a materiálu v místě díla ve vhodném balení a na vhodném místě,</w:t>
      </w:r>
    </w:p>
    <w:p w:rsidR="00FC0E13" w:rsidRPr="00A34603" w:rsidRDefault="00FC0E13" w:rsidP="002B2BB9">
      <w:pPr>
        <w:pStyle w:val="Textvbloku"/>
        <w:numPr>
          <w:ilvl w:val="2"/>
          <w:numId w:val="2"/>
        </w:numPr>
        <w:tabs>
          <w:tab w:val="clear" w:pos="1072"/>
        </w:tabs>
        <w:spacing w:before="60"/>
        <w:ind w:left="1134" w:right="0" w:hanging="567"/>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 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s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p>
    <w:p w:rsidR="00FC0E13" w:rsidRPr="00B25518" w:rsidRDefault="00FC0E13" w:rsidP="001C3336">
      <w:pPr>
        <w:pStyle w:val="Textvbloku"/>
        <w:numPr>
          <w:ilvl w:val="2"/>
          <w:numId w:val="2"/>
        </w:numPr>
        <w:tabs>
          <w:tab w:val="clear" w:pos="1072"/>
        </w:tabs>
        <w:ind w:left="1134" w:right="0" w:hanging="567"/>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 xml:space="preserve">do doby protokolárního předání a převzetí díla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rsidR="00DA72EF">
        <w:fldChar w:fldCharType="begin"/>
      </w:r>
      <w:r w:rsidR="00DA72EF">
        <w:instrText xml:space="preserve"> REF _Ref383593513 \r \h  \* MERGEFORMAT </w:instrText>
      </w:r>
      <w:r w:rsidR="00DA72EF">
        <w:fldChar w:fldCharType="separate"/>
      </w:r>
      <w:r w:rsidR="00C34860" w:rsidRPr="00C34860">
        <w:rPr>
          <w:rFonts w:ascii="Arial" w:hAnsi="Arial" w:cs="Arial"/>
          <w:sz w:val="20"/>
        </w:rPr>
        <w:t>11</w:t>
      </w:r>
      <w:r w:rsidR="00DA72EF">
        <w:fldChar w:fldCharType="end"/>
      </w:r>
      <w:r w:rsidR="002B1397">
        <w:t xml:space="preserve"> </w:t>
      </w:r>
      <w:r w:rsidRPr="00A34603">
        <w:rPr>
          <w:rFonts w:ascii="Arial" w:hAnsi="Arial" w:cs="Arial"/>
          <w:sz w:val="20"/>
        </w:rPr>
        <w:t>této smlouvy</w:t>
      </w:r>
      <w:r w:rsidR="005A4C76">
        <w:rPr>
          <w:rFonts w:ascii="Arial" w:hAnsi="Arial" w:cs="Arial"/>
          <w:sz w:val="20"/>
        </w:rPr>
        <w:t>,</w:t>
      </w:r>
    </w:p>
    <w:p w:rsidR="00FC0E13" w:rsidRPr="00B25518" w:rsidRDefault="00FC0E13" w:rsidP="001C3336">
      <w:pPr>
        <w:pStyle w:val="Odstavecseseznamem"/>
        <w:numPr>
          <w:ilvl w:val="2"/>
          <w:numId w:val="2"/>
        </w:numPr>
        <w:tabs>
          <w:tab w:val="clear" w:pos="1072"/>
        </w:tabs>
        <w:suppressAutoHyphens w:val="0"/>
        <w:ind w:left="1134" w:hanging="567"/>
        <w:rPr>
          <w:rFonts w:ascii="Arial" w:hAnsi="Arial" w:cs="Arial"/>
        </w:rPr>
      </w:pPr>
      <w:r w:rsidRPr="00B25518">
        <w:rPr>
          <w:rFonts w:ascii="Arial" w:hAnsi="Arial" w:cs="Arial"/>
        </w:rPr>
        <w:t xml:space="preserve">provedení </w:t>
      </w:r>
      <w:r w:rsidRPr="00B25518">
        <w:rPr>
          <w:rFonts w:ascii="Arial" w:hAnsi="Arial" w:cs="Arial"/>
          <w:b/>
        </w:rPr>
        <w:t>individuálního vyzkoušení stavby</w:t>
      </w:r>
      <w:r w:rsidRPr="00B25518">
        <w:rPr>
          <w:rFonts w:ascii="Arial" w:hAnsi="Arial" w:cs="Arial"/>
        </w:rPr>
        <w:t xml:space="preserve"> v souladu s projektem a touto smlouvou</w:t>
      </w:r>
      <w:r w:rsidR="005A4C76">
        <w:rPr>
          <w:rFonts w:ascii="Arial" w:hAnsi="Arial" w:cs="Arial"/>
        </w:rPr>
        <w:t>,</w:t>
      </w:r>
    </w:p>
    <w:p w:rsidR="00FC0E13" w:rsidRPr="00B25518" w:rsidRDefault="00FC0E13" w:rsidP="001C3336">
      <w:pPr>
        <w:pStyle w:val="Odstavecseseznamem"/>
        <w:numPr>
          <w:ilvl w:val="2"/>
          <w:numId w:val="2"/>
        </w:numPr>
        <w:tabs>
          <w:tab w:val="clear" w:pos="1072"/>
        </w:tabs>
        <w:suppressAutoHyphens w:val="0"/>
        <w:spacing w:before="60" w:after="60"/>
        <w:ind w:left="1134" w:hanging="567"/>
        <w:rPr>
          <w:rFonts w:ascii="Arial" w:hAnsi="Arial" w:cs="Arial"/>
        </w:rPr>
      </w:pPr>
      <w:r w:rsidRPr="00B25518">
        <w:rPr>
          <w:rFonts w:ascii="Arial" w:hAnsi="Arial" w:cs="Arial"/>
        </w:rPr>
        <w:t>fotografie průběhu stavby, zejména zakrývaných prací</w:t>
      </w:r>
      <w:r w:rsidR="005A4C76">
        <w:rPr>
          <w:rFonts w:ascii="Arial" w:hAnsi="Arial" w:cs="Arial"/>
        </w:rPr>
        <w:t>,</w:t>
      </w:r>
    </w:p>
    <w:p w:rsidR="00FC0E13" w:rsidRDefault="00FC0E13" w:rsidP="001C3336">
      <w:pPr>
        <w:pStyle w:val="Odstavecseseznamem"/>
        <w:numPr>
          <w:ilvl w:val="2"/>
          <w:numId w:val="2"/>
        </w:numPr>
        <w:tabs>
          <w:tab w:val="clear" w:pos="1072"/>
        </w:tabs>
        <w:suppressAutoHyphens w:val="0"/>
        <w:spacing w:before="120" w:after="120"/>
        <w:ind w:left="1134" w:hanging="567"/>
        <w:rPr>
          <w:rFonts w:ascii="Arial" w:hAnsi="Arial" w:cs="Arial"/>
        </w:rPr>
      </w:pPr>
      <w:r w:rsidRPr="00B25518">
        <w:rPr>
          <w:rFonts w:ascii="Arial" w:hAnsi="Arial" w:cs="Arial"/>
        </w:rPr>
        <w:t>uvedení všech povrchů dotčených stavbou do původního stavu (komunikace, chodníky zeleň, příkopy, propustky)</w:t>
      </w:r>
      <w:r w:rsidR="005A4C76">
        <w:rPr>
          <w:rFonts w:ascii="Arial" w:hAnsi="Arial" w:cs="Arial"/>
        </w:rPr>
        <w:t>,</w:t>
      </w:r>
    </w:p>
    <w:p w:rsidR="00FC0E13" w:rsidRDefault="00FC0E13" w:rsidP="001C3336">
      <w:pPr>
        <w:pStyle w:val="Odstavecseseznamem"/>
        <w:numPr>
          <w:ilvl w:val="2"/>
          <w:numId w:val="2"/>
        </w:numPr>
        <w:tabs>
          <w:tab w:val="clear" w:pos="1072"/>
        </w:tabs>
        <w:suppressAutoHyphens w:val="0"/>
        <w:spacing w:before="120" w:after="120"/>
        <w:ind w:left="1134" w:hanging="567"/>
        <w:rPr>
          <w:rFonts w:ascii="Arial" w:hAnsi="Arial" w:cs="Arial"/>
        </w:rPr>
      </w:pPr>
      <w:r w:rsidRPr="00B25518">
        <w:rPr>
          <w:rFonts w:ascii="Arial" w:hAnsi="Arial" w:cs="Arial"/>
        </w:rPr>
        <w:t>zajištění a provedení všech opatření organizačního a stavebně technologického charakteru k řádnému provádění a dokončení díla</w:t>
      </w:r>
      <w:r w:rsidR="005A4C76">
        <w:rPr>
          <w:rFonts w:ascii="Arial" w:hAnsi="Arial" w:cs="Arial"/>
        </w:rPr>
        <w:t>,</w:t>
      </w:r>
    </w:p>
    <w:p w:rsidR="00FC0E13" w:rsidRPr="00B25518" w:rsidRDefault="00FC0E13" w:rsidP="002B2BB9">
      <w:pPr>
        <w:pStyle w:val="Odstavecseseznamem"/>
        <w:numPr>
          <w:ilvl w:val="2"/>
          <w:numId w:val="2"/>
        </w:numPr>
        <w:tabs>
          <w:tab w:val="clear" w:pos="1072"/>
        </w:tabs>
        <w:suppressAutoHyphens w:val="0"/>
        <w:spacing w:before="120" w:after="60"/>
        <w:ind w:left="1134" w:hanging="567"/>
        <w:jc w:val="both"/>
        <w:rPr>
          <w:rFonts w:ascii="Arial" w:hAnsi="Arial" w:cs="Arial"/>
        </w:rPr>
      </w:pPr>
      <w:r w:rsidRPr="00B25518">
        <w:rPr>
          <w:rFonts w:ascii="Arial" w:hAnsi="Arial" w:cs="Arial"/>
        </w:rPr>
        <w:t>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r w:rsidR="005A4C76">
        <w:rPr>
          <w:rFonts w:ascii="Arial" w:hAnsi="Arial" w:cs="Arial"/>
        </w:rPr>
        <w:t>.</w:t>
      </w:r>
      <w:r w:rsidRPr="00B25518">
        <w:rPr>
          <w:rFonts w:ascii="Arial" w:hAnsi="Arial" w:cs="Arial"/>
        </w:rPr>
        <w:t xml:space="preserve">   </w:t>
      </w:r>
    </w:p>
    <w:p w:rsidR="00FC0E13" w:rsidRPr="00A34603" w:rsidRDefault="00FC0E13" w:rsidP="00FC0E13">
      <w:pPr>
        <w:pStyle w:val="Textvbloku"/>
        <w:numPr>
          <w:ilvl w:val="1"/>
          <w:numId w:val="2"/>
        </w:numPr>
        <w:tabs>
          <w:tab w:val="clear" w:pos="454"/>
        </w:tabs>
        <w:spacing w:before="100"/>
        <w:ind w:left="567" w:right="0"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rsidR="00FC0E13" w:rsidRPr="00A34603" w:rsidRDefault="00FC0E13" w:rsidP="002B2BB9">
      <w:pPr>
        <w:pStyle w:val="Textvbloku"/>
        <w:numPr>
          <w:ilvl w:val="1"/>
          <w:numId w:val="2"/>
        </w:numPr>
        <w:tabs>
          <w:tab w:val="clear" w:pos="454"/>
        </w:tabs>
        <w:spacing w:before="60"/>
        <w:ind w:left="567" w:right="-91" w:hanging="567"/>
        <w:rPr>
          <w:rFonts w:ascii="Arial" w:hAnsi="Arial" w:cs="Arial"/>
          <w:b/>
          <w:sz w:val="20"/>
        </w:rPr>
      </w:pPr>
      <w:r w:rsidRPr="00A34603">
        <w:rPr>
          <w:rFonts w:ascii="Arial" w:hAnsi="Arial" w:cs="Arial"/>
          <w:sz w:val="20"/>
        </w:rPr>
        <w:t>Zhotovitel prohlašuje, že mu v rámci veřejné zakázky na práce, které jsou předmětem této smlouvy, byla zpřístupněna</w:t>
      </w:r>
      <w:r w:rsidRPr="00A34603">
        <w:rPr>
          <w:rFonts w:ascii="Arial" w:hAnsi="Arial" w:cs="Arial"/>
          <w:b/>
          <w:sz w:val="20"/>
        </w:rPr>
        <w:t xml:space="preserve"> </w:t>
      </w:r>
      <w:r w:rsidR="00123FC8">
        <w:rPr>
          <w:rFonts w:ascii="Arial" w:hAnsi="Arial" w:cs="Arial"/>
          <w:b/>
          <w:sz w:val="20"/>
        </w:rPr>
        <w:t xml:space="preserve">projektová </w:t>
      </w:r>
      <w:r w:rsidRPr="00123FC8">
        <w:rPr>
          <w:rFonts w:ascii="Arial" w:hAnsi="Arial" w:cs="Arial"/>
          <w:b/>
          <w:sz w:val="20"/>
        </w:rPr>
        <w:t>dokumentace</w:t>
      </w:r>
      <w:r w:rsidRPr="00A34603">
        <w:rPr>
          <w:rFonts w:ascii="Arial" w:hAnsi="Arial" w:cs="Arial"/>
          <w:b/>
          <w:sz w:val="20"/>
        </w:rPr>
        <w:t xml:space="preserve"> </w:t>
      </w:r>
      <w:r w:rsidRPr="00A34603">
        <w:rPr>
          <w:rFonts w:ascii="Arial" w:hAnsi="Arial" w:cs="Arial"/>
          <w:sz w:val="20"/>
        </w:rPr>
        <w:t xml:space="preserve">a zároveň prohlašuje, že se s ní jako odborně způsobilý seznámil a na základě </w:t>
      </w:r>
      <w:r w:rsidR="00D544C5" w:rsidRPr="00123FC8">
        <w:rPr>
          <w:rFonts w:ascii="Arial" w:hAnsi="Arial" w:cs="Arial"/>
          <w:sz w:val="20"/>
        </w:rPr>
        <w:t>osobní prohlídky</w:t>
      </w:r>
      <w:r w:rsidR="00C320B8" w:rsidRPr="00123FC8">
        <w:rPr>
          <w:rFonts w:ascii="Arial" w:hAnsi="Arial" w:cs="Arial"/>
          <w:sz w:val="20"/>
        </w:rPr>
        <w:t xml:space="preserve"> </w:t>
      </w:r>
      <w:r w:rsidR="00123FC8" w:rsidRPr="00123FC8">
        <w:rPr>
          <w:rFonts w:ascii="Arial" w:hAnsi="Arial" w:cs="Arial"/>
          <w:sz w:val="20"/>
        </w:rPr>
        <w:t>teras</w:t>
      </w:r>
      <w:r w:rsidR="00123FC8">
        <w:rPr>
          <w:rFonts w:ascii="Arial" w:hAnsi="Arial" w:cs="Arial"/>
          <w:sz w:val="20"/>
        </w:rPr>
        <w:t xml:space="preserve"> </w:t>
      </w:r>
      <w:r w:rsidRPr="00A34603">
        <w:rPr>
          <w:rFonts w:ascii="Arial" w:hAnsi="Arial" w:cs="Arial"/>
          <w:b/>
          <w:sz w:val="20"/>
        </w:rPr>
        <w:t xml:space="preserve">prohlašuje, že dílo lze podle této </w:t>
      </w:r>
      <w:r w:rsidR="00123FC8">
        <w:rPr>
          <w:rFonts w:ascii="Arial" w:hAnsi="Arial" w:cs="Arial"/>
          <w:b/>
          <w:sz w:val="20"/>
        </w:rPr>
        <w:t xml:space="preserve">projektové </w:t>
      </w:r>
      <w:r w:rsidRPr="00123FC8">
        <w:rPr>
          <w:rFonts w:ascii="Arial" w:hAnsi="Arial" w:cs="Arial"/>
          <w:b/>
          <w:sz w:val="20"/>
        </w:rPr>
        <w:t>dokumentace</w:t>
      </w:r>
      <w:r w:rsidRPr="00A34603">
        <w:rPr>
          <w:rFonts w:ascii="Arial" w:hAnsi="Arial" w:cs="Arial"/>
          <w:b/>
          <w:sz w:val="20"/>
        </w:rPr>
        <w:t xml:space="preserve"> provést v souladu s touto smlouvou</w:t>
      </w:r>
      <w:r w:rsidRPr="00A34603">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rsidR="00FC0E13" w:rsidRDefault="00123FC8" w:rsidP="00FC0E13">
      <w:pPr>
        <w:pStyle w:val="Textvbloku"/>
        <w:numPr>
          <w:ilvl w:val="1"/>
          <w:numId w:val="2"/>
        </w:numPr>
        <w:tabs>
          <w:tab w:val="clear" w:pos="454"/>
        </w:tabs>
        <w:spacing w:before="100"/>
        <w:ind w:left="567" w:hanging="567"/>
        <w:rPr>
          <w:rFonts w:ascii="Arial" w:hAnsi="Arial" w:cs="Arial"/>
          <w:b/>
          <w:sz w:val="20"/>
        </w:rPr>
      </w:pPr>
      <w:r w:rsidRPr="00123FC8">
        <w:rPr>
          <w:rFonts w:ascii="Arial" w:hAnsi="Arial" w:cs="Arial"/>
          <w:sz w:val="20"/>
        </w:rPr>
        <w:t>Projektová d</w:t>
      </w:r>
      <w:r w:rsidR="00FC0E13" w:rsidRPr="00123FC8">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00FC0E13" w:rsidRPr="00576A6B">
        <w:rPr>
          <w:rFonts w:ascii="Arial" w:hAnsi="Arial" w:cs="Arial"/>
          <w:sz w:val="20"/>
        </w:rPr>
        <w:t xml:space="preserve">bude platit </w:t>
      </w:r>
      <w:r w:rsidR="00FC0E13" w:rsidRPr="00576A6B">
        <w:rPr>
          <w:rFonts w:ascii="Arial" w:hAnsi="Arial" w:cs="Arial"/>
          <w:b/>
          <w:sz w:val="20"/>
        </w:rPr>
        <w:t>výkaz výměr.</w:t>
      </w:r>
    </w:p>
    <w:p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w:t>
      </w:r>
      <w:r w:rsidRPr="00165C96">
        <w:rPr>
          <w:rFonts w:ascii="Arial" w:hAnsi="Arial" w:cs="Arial"/>
          <w:sz w:val="20"/>
        </w:rPr>
        <w:t>projektové dokumentaci</w:t>
      </w:r>
      <w:r w:rsidRPr="00576A6B">
        <w:rPr>
          <w:rFonts w:ascii="Arial" w:hAnsi="Arial" w:cs="Arial"/>
          <w:sz w:val="20"/>
        </w:rPr>
        <w:t xml:space="preserve">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lastRenderedPageBreak/>
        <w:t>Dokumentace skutečného provedení díla</w:t>
      </w:r>
      <w:r w:rsidR="00E93901" w:rsidRPr="00576A6B">
        <w:rPr>
          <w:rFonts w:ascii="Arial" w:hAnsi="Arial" w:cs="Arial"/>
          <w:b/>
          <w:bCs/>
          <w:sz w:val="20"/>
        </w:rPr>
        <w:t xml:space="preserve"> </w:t>
      </w:r>
    </w:p>
    <w:p w:rsidR="00FC0E13" w:rsidRPr="00576A6B" w:rsidRDefault="007827C0" w:rsidP="001C3336">
      <w:pPr>
        <w:pStyle w:val="Textvbloku"/>
        <w:numPr>
          <w:ilvl w:val="2"/>
          <w:numId w:val="2"/>
        </w:numPr>
        <w:tabs>
          <w:tab w:val="clear" w:pos="1072"/>
          <w:tab w:val="num" w:pos="1276"/>
        </w:tabs>
        <w:spacing w:before="100"/>
        <w:ind w:left="1134" w:right="0" w:hanging="567"/>
        <w:rPr>
          <w:rFonts w:ascii="Arial" w:hAnsi="Arial" w:cs="Arial"/>
          <w:b/>
          <w:sz w:val="20"/>
        </w:rPr>
      </w:pPr>
      <w:r>
        <w:rPr>
          <w:rFonts w:ascii="Arial" w:hAnsi="Arial" w:cs="Arial"/>
          <w:sz w:val="20"/>
        </w:rPr>
        <w:t>Fotodokumentace</w:t>
      </w:r>
      <w:r w:rsidR="00E93901" w:rsidRPr="00576A6B">
        <w:rPr>
          <w:rFonts w:ascii="Arial" w:hAnsi="Arial" w:cs="Arial"/>
          <w:sz w:val="20"/>
        </w:rPr>
        <w:t xml:space="preserve"> jednotlivých </w:t>
      </w:r>
      <w:r w:rsidR="000D255F">
        <w:rPr>
          <w:rFonts w:ascii="Arial" w:hAnsi="Arial" w:cs="Arial"/>
          <w:sz w:val="20"/>
        </w:rPr>
        <w:t>teras</w:t>
      </w:r>
      <w:r w:rsidR="00FC0E13" w:rsidRPr="00576A6B">
        <w:rPr>
          <w:rFonts w:ascii="Arial" w:hAnsi="Arial" w:cs="Arial"/>
          <w:sz w:val="20"/>
        </w:rPr>
        <w:t xml:space="preserve"> </w:t>
      </w:r>
    </w:p>
    <w:p w:rsidR="00FC0E13" w:rsidRPr="00576A6B" w:rsidRDefault="00E93901" w:rsidP="001C3336">
      <w:pPr>
        <w:pStyle w:val="Textvbloku"/>
        <w:numPr>
          <w:ilvl w:val="2"/>
          <w:numId w:val="2"/>
        </w:numPr>
        <w:tabs>
          <w:tab w:val="clear" w:pos="1072"/>
          <w:tab w:val="num" w:pos="1276"/>
        </w:tabs>
        <w:spacing w:before="100"/>
        <w:ind w:left="1134" w:right="0" w:hanging="567"/>
        <w:rPr>
          <w:rFonts w:ascii="Arial" w:hAnsi="Arial" w:cs="Arial"/>
          <w:b/>
          <w:sz w:val="20"/>
        </w:rPr>
      </w:pPr>
      <w:r w:rsidRPr="00576A6B">
        <w:rPr>
          <w:rFonts w:ascii="Arial" w:hAnsi="Arial" w:cs="Arial"/>
          <w:sz w:val="20"/>
        </w:rPr>
        <w:t>Zpráva o průběhu prací včetně použitých materiálů</w:t>
      </w:r>
    </w:p>
    <w:p w:rsidR="00FC0E13" w:rsidRPr="00576A6B" w:rsidRDefault="00E93901" w:rsidP="001C3336">
      <w:pPr>
        <w:pStyle w:val="Textvbloku"/>
        <w:numPr>
          <w:ilvl w:val="2"/>
          <w:numId w:val="2"/>
        </w:numPr>
        <w:tabs>
          <w:tab w:val="clear" w:pos="1072"/>
          <w:tab w:val="num" w:pos="1276"/>
        </w:tabs>
        <w:spacing w:before="100"/>
        <w:ind w:left="1304" w:right="0" w:hanging="737"/>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0" w:name="_Ref356832477"/>
      <w:r w:rsidRPr="00576A6B">
        <w:rPr>
          <w:rFonts w:ascii="Arial" w:hAnsi="Arial" w:cs="Arial"/>
          <w:b/>
          <w:bCs/>
          <w:sz w:val="20"/>
        </w:rPr>
        <w:t>Změny díla</w:t>
      </w:r>
      <w:bookmarkEnd w:id="0"/>
    </w:p>
    <w:p w:rsidR="00FC0E13" w:rsidRPr="00A34603" w:rsidRDefault="00FC0E13" w:rsidP="001C3336">
      <w:pPr>
        <w:pStyle w:val="Textvbloku"/>
        <w:numPr>
          <w:ilvl w:val="2"/>
          <w:numId w:val="2"/>
        </w:numPr>
        <w:spacing w:before="100"/>
        <w:ind w:left="907" w:right="0" w:hanging="340"/>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rsidR="00FC0E13" w:rsidRPr="00A34603" w:rsidRDefault="00FC0E13" w:rsidP="001C3336">
      <w:pPr>
        <w:pStyle w:val="Textvbloku"/>
        <w:numPr>
          <w:ilvl w:val="2"/>
          <w:numId w:val="2"/>
        </w:numPr>
        <w:tabs>
          <w:tab w:val="clear" w:pos="1072"/>
          <w:tab w:val="num" w:pos="1418"/>
        </w:tabs>
        <w:spacing w:before="100"/>
        <w:ind w:left="1134" w:right="0" w:hanging="567"/>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rsidR="00FC0E13" w:rsidRPr="00A34603" w:rsidRDefault="00FC0E13" w:rsidP="001C3336">
      <w:pPr>
        <w:pStyle w:val="Textvbloku"/>
        <w:numPr>
          <w:ilvl w:val="2"/>
          <w:numId w:val="2"/>
        </w:numPr>
        <w:tabs>
          <w:tab w:val="clear" w:pos="1072"/>
          <w:tab w:val="num" w:pos="1418"/>
        </w:tabs>
        <w:spacing w:before="100"/>
        <w:ind w:left="1134" w:right="0" w:hanging="567"/>
        <w:rPr>
          <w:rFonts w:ascii="Arial" w:hAnsi="Arial" w:cs="Arial"/>
          <w:b/>
          <w:sz w:val="20"/>
        </w:rPr>
      </w:pPr>
      <w:r w:rsidRPr="00A34603">
        <w:rPr>
          <w:rFonts w:ascii="Arial" w:hAnsi="Arial" w:cs="Arial"/>
          <w:b/>
          <w:bCs/>
          <w:sz w:val="20"/>
        </w:rPr>
        <w:t>O</w:t>
      </w:r>
      <w:r w:rsidRPr="00A34603">
        <w:rPr>
          <w:rFonts w:ascii="Arial" w:hAnsi="Arial" w:cs="Arial"/>
          <w:b/>
          <w:sz w:val="20"/>
        </w:rPr>
        <w:t>bjednatel si vyhrazuje právo</w:t>
      </w:r>
      <w:r w:rsidRPr="00A34603">
        <w:rPr>
          <w:rFonts w:ascii="Arial" w:hAnsi="Arial" w:cs="Arial"/>
          <w:sz w:val="20"/>
        </w:rPr>
        <w:t xml:space="preserve"> před realizací díla nebo v průběhu realizace upravit rozsah, nebo předmět díla, a to zejména z důvodů:</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neprovedení dohodnutých prací, dodávek a služeb, které byly obsaženy v zadávacích podmínkách a změnou dojde k zúžení předmětu díla </w:t>
      </w:r>
      <w:r w:rsidRPr="00A34603">
        <w:rPr>
          <w:rFonts w:ascii="Arial" w:hAnsi="Arial" w:cs="Arial"/>
          <w:b/>
          <w:sz w:val="20"/>
        </w:rPr>
        <w:t>(</w:t>
      </w:r>
      <w:proofErr w:type="spellStart"/>
      <w:r w:rsidRPr="00A34603">
        <w:rPr>
          <w:rFonts w:ascii="Arial" w:hAnsi="Arial" w:cs="Arial"/>
          <w:b/>
          <w:sz w:val="20"/>
        </w:rPr>
        <w:t>méněpráce</w:t>
      </w:r>
      <w:proofErr w:type="spellEnd"/>
      <w:r w:rsidRPr="00A34603">
        <w:rPr>
          <w:rFonts w:ascii="Arial" w:hAnsi="Arial" w:cs="Arial"/>
          <w:b/>
          <w:sz w:val="20"/>
        </w:rPr>
        <w:t>),</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 provedení dodatečných prací, dodávek a služeb, které nebyly obsaženy v zadávacích podmínkách a změnou dojde k rozšíření předmětu díla </w:t>
      </w:r>
      <w:r w:rsidRPr="00A34603">
        <w:rPr>
          <w:rFonts w:ascii="Arial" w:hAnsi="Arial" w:cs="Arial"/>
          <w:b/>
          <w:sz w:val="20"/>
        </w:rPr>
        <w:t>(vícepráce),</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b/>
          <w:sz w:val="20"/>
        </w:rPr>
        <w:t xml:space="preserve">zlepšení ekonomiky provozu </w:t>
      </w:r>
      <w:r w:rsidRPr="00A34603">
        <w:rPr>
          <w:rFonts w:ascii="Arial" w:hAnsi="Arial" w:cs="Arial"/>
          <w:sz w:val="20"/>
        </w:rPr>
        <w:t>budoucího díla,</w:t>
      </w:r>
    </w:p>
    <w:p w:rsidR="00FC0E13" w:rsidRPr="00A34603" w:rsidRDefault="00FC0E13" w:rsidP="00E725F1">
      <w:pPr>
        <w:pStyle w:val="Textvbloku"/>
        <w:numPr>
          <w:ilvl w:val="2"/>
          <w:numId w:val="2"/>
        </w:numPr>
        <w:tabs>
          <w:tab w:val="clear" w:pos="1072"/>
        </w:tabs>
        <w:spacing w:before="100"/>
        <w:ind w:left="1134" w:right="0" w:hanging="567"/>
        <w:rPr>
          <w:rFonts w:ascii="Arial" w:hAnsi="Arial" w:cs="Arial"/>
          <w:sz w:val="20"/>
        </w:rPr>
      </w:pPr>
      <w:r w:rsidRPr="00A34603">
        <w:rPr>
          <w:rFonts w:ascii="Arial" w:hAnsi="Arial" w:cs="Arial"/>
          <w:sz w:val="20"/>
        </w:rPr>
        <w:t>Pokud objednatel právo na změnu díla uplatní, je zhotovitel povinen na změnu rozsahu díla přistoupit</w:t>
      </w:r>
      <w:r w:rsidR="00B52377">
        <w:rPr>
          <w:rFonts w:ascii="Arial" w:hAnsi="Arial" w:cs="Arial"/>
          <w:sz w:val="20"/>
        </w:rPr>
        <w:t xml:space="preserve">, </w:t>
      </w:r>
      <w:r w:rsidRPr="00A34603">
        <w:rPr>
          <w:rFonts w:ascii="Arial" w:hAnsi="Arial" w:cs="Arial"/>
          <w:sz w:val="20"/>
        </w:rPr>
        <w:t>a to bez změny termínu dokončení díla, pokud rozsah změny díla respektuje limity stanovené zejména v § 222 zákona č. 134/2016 Sb., o zadávání veřejných zakázek, nedohodnou-li se smluvní strany na KD jinak.</w:t>
      </w:r>
    </w:p>
    <w:p w:rsidR="00FC0E13" w:rsidRPr="00A34603" w:rsidRDefault="00FC0E13" w:rsidP="00A6636A">
      <w:pPr>
        <w:pStyle w:val="Textvbloku"/>
        <w:numPr>
          <w:ilvl w:val="2"/>
          <w:numId w:val="2"/>
        </w:numPr>
        <w:tabs>
          <w:tab w:val="clear" w:pos="1072"/>
        </w:tabs>
        <w:spacing w:before="100"/>
        <w:ind w:left="1134" w:hanging="567"/>
        <w:rPr>
          <w:rFonts w:ascii="Arial" w:hAnsi="Arial" w:cs="Arial"/>
          <w:b/>
          <w:sz w:val="20"/>
        </w:rPr>
      </w:pPr>
      <w:r w:rsidRPr="00A34603">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A34603">
        <w:rPr>
          <w:rFonts w:ascii="Arial" w:hAnsi="Arial" w:cs="Arial"/>
          <w:b/>
          <w:sz w:val="20"/>
        </w:rPr>
        <w:t xml:space="preserve"> (vícepráce)</w:t>
      </w:r>
      <w:r w:rsidRPr="00FC4518">
        <w:rPr>
          <w:rFonts w:ascii="Arial" w:hAnsi="Arial" w:cs="Arial"/>
          <w:sz w:val="20"/>
        </w:rPr>
        <w:t>,</w:t>
      </w:r>
      <w:r w:rsidRPr="00A34603">
        <w:rPr>
          <w:rFonts w:ascii="Arial" w:hAnsi="Arial" w:cs="Arial"/>
          <w:b/>
          <w:sz w:val="20"/>
        </w:rPr>
        <w:t xml:space="preserve"> </w:t>
      </w:r>
      <w:r w:rsidRPr="00A34603">
        <w:rPr>
          <w:rFonts w:ascii="Arial" w:hAnsi="Arial" w:cs="Arial"/>
          <w:bCs/>
          <w:sz w:val="20"/>
        </w:rPr>
        <w:t>nebo</w:t>
      </w:r>
      <w:r w:rsidRPr="00A34603">
        <w:rPr>
          <w:rFonts w:ascii="Arial" w:hAnsi="Arial" w:cs="Arial"/>
          <w:sz w:val="20"/>
        </w:rPr>
        <w:t xml:space="preserve">že zadávací dokumentace obsahuje práce, které nesouvisí s předmětem díla, nebo je lze provést levněji a v menším rozsahu </w:t>
      </w:r>
      <w:r w:rsidRPr="00A34603">
        <w:rPr>
          <w:rFonts w:ascii="Arial" w:hAnsi="Arial" w:cs="Arial"/>
          <w:b/>
          <w:sz w:val="20"/>
        </w:rPr>
        <w:t>(</w:t>
      </w:r>
      <w:proofErr w:type="spellStart"/>
      <w:r w:rsidRPr="00A34603">
        <w:rPr>
          <w:rFonts w:ascii="Arial" w:hAnsi="Arial" w:cs="Arial"/>
          <w:b/>
          <w:sz w:val="20"/>
        </w:rPr>
        <w:t>méněpráce</w:t>
      </w:r>
      <w:proofErr w:type="spellEnd"/>
      <w:r w:rsidRPr="00A34603">
        <w:rPr>
          <w:rFonts w:ascii="Arial" w:hAnsi="Arial" w:cs="Arial"/>
          <w:b/>
          <w:sz w:val="20"/>
        </w:rPr>
        <w:t>)</w:t>
      </w:r>
      <w:r w:rsidRPr="00FC4518">
        <w:rPr>
          <w:rFonts w:ascii="Arial" w:hAnsi="Arial" w:cs="Arial"/>
          <w:sz w:val="20"/>
        </w:rPr>
        <w:t>,</w:t>
      </w:r>
      <w:r w:rsidRPr="00A34603">
        <w:rPr>
          <w:rFonts w:ascii="Arial" w:hAnsi="Arial" w:cs="Arial"/>
          <w:b/>
          <w:sz w:val="20"/>
        </w:rPr>
        <w:t xml:space="preserve"> </w:t>
      </w:r>
      <w:r w:rsidRPr="00A34603">
        <w:rPr>
          <w:rFonts w:ascii="Arial" w:hAnsi="Arial" w:cs="Arial"/>
          <w:sz w:val="20"/>
        </w:rPr>
        <w:t>předloží neprodleně návrh změnového listu k projednání.</w:t>
      </w:r>
    </w:p>
    <w:p w:rsidR="00FC0E13" w:rsidRPr="00A34603" w:rsidRDefault="00FC0E13" w:rsidP="00A6636A">
      <w:pPr>
        <w:pStyle w:val="Textvbloku"/>
        <w:numPr>
          <w:ilvl w:val="2"/>
          <w:numId w:val="2"/>
        </w:numPr>
        <w:spacing w:before="100"/>
        <w:ind w:left="1134" w:right="-91" w:hanging="567"/>
        <w:rPr>
          <w:rFonts w:ascii="Arial" w:hAnsi="Arial" w:cs="Arial"/>
          <w:b/>
          <w:sz w:val="20"/>
        </w:rPr>
      </w:pPr>
      <w:r w:rsidRPr="00A34603">
        <w:rPr>
          <w:rFonts w:ascii="Arial" w:hAnsi="Arial" w:cs="Arial"/>
          <w:b/>
          <w:sz w:val="20"/>
        </w:rPr>
        <w:t>Změnový list</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Před vlastním provedením musí být každá vícepráce, dodávka a služba technicky a cenově specifikována ve Změnovém listě a ten odsouhlasen technickým dozorem a </w:t>
      </w:r>
      <w:r w:rsidR="00D544C5">
        <w:rPr>
          <w:rFonts w:ascii="Arial" w:hAnsi="Arial" w:cs="Arial"/>
          <w:bCs/>
          <w:sz w:val="20"/>
        </w:rPr>
        <w:t>zadavatelem.</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odst. </w:t>
      </w:r>
      <w:r w:rsidR="003A5CCF">
        <w:fldChar w:fldCharType="begin"/>
      </w:r>
      <w:r w:rsidR="00EE1635">
        <w:instrText xml:space="preserve"> REF _Ref371945153 \r \h  \* MERGEFORMAT </w:instrText>
      </w:r>
      <w:r w:rsidR="003A5CCF">
        <w:fldChar w:fldCharType="separate"/>
      </w:r>
      <w:r w:rsidR="00C34860" w:rsidRPr="00C34860">
        <w:rPr>
          <w:rFonts w:ascii="Arial" w:hAnsi="Arial" w:cs="Arial"/>
          <w:bCs/>
          <w:sz w:val="20"/>
        </w:rPr>
        <w:t>6.1.4</w:t>
      </w:r>
      <w:r w:rsidR="003A5CCF">
        <w:fldChar w:fldCharType="end"/>
      </w:r>
      <w:r w:rsidRPr="00A34603">
        <w:rPr>
          <w:rFonts w:ascii="Arial" w:hAnsi="Arial" w:cs="Arial"/>
          <w:bCs/>
          <w:sz w:val="20"/>
        </w:rPr>
        <w:t>. Za úplnost a evidenci schválených a číslovaných změnových listů díla odpovídá zhotovitel.</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t>Změnové listy budou odsouhlaseny objednatelem formou schválení</w:t>
      </w:r>
      <w:r w:rsidRPr="00A34603">
        <w:rPr>
          <w:rFonts w:ascii="Arial" w:hAnsi="Arial" w:cs="Arial"/>
          <w:b/>
          <w:sz w:val="20"/>
        </w:rPr>
        <w:t xml:space="preserve"> dodatku ke smlouvě</w:t>
      </w:r>
      <w:r w:rsidR="00B363AC">
        <w:rPr>
          <w:rFonts w:ascii="Arial" w:hAnsi="Arial" w:cs="Arial"/>
          <w:b/>
          <w:sz w:val="20"/>
        </w:rPr>
        <w:t xml:space="preserve"> </w:t>
      </w:r>
      <w:r w:rsidRPr="00A34603">
        <w:rPr>
          <w:rFonts w:ascii="Arial" w:hAnsi="Arial" w:cs="Arial"/>
          <w:sz w:val="20"/>
        </w:rPr>
        <w:t>orgány objednatele.</w:t>
      </w:r>
      <w:r w:rsidR="00B363AC">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w:t>
      </w:r>
      <w:r w:rsidR="00A46B79">
        <w:rPr>
          <w:rFonts w:ascii="Arial" w:hAnsi="Arial" w:cs="Arial"/>
          <w:b/>
          <w:sz w:val="20"/>
        </w:rPr>
        <w:t xml:space="preserve"> </w:t>
      </w:r>
      <w:r w:rsidRPr="00A34603">
        <w:rPr>
          <w:rFonts w:ascii="Arial" w:hAnsi="Arial" w:cs="Arial"/>
          <w:b/>
          <w:sz w:val="20"/>
        </w:rPr>
        <w:t>odsouhlasení</w:t>
      </w:r>
      <w:r w:rsidRPr="00A34603">
        <w:rPr>
          <w:rFonts w:ascii="Arial" w:hAnsi="Arial" w:cs="Arial"/>
          <w:sz w:val="20"/>
        </w:rPr>
        <w:t> objednatelem.</w:t>
      </w:r>
    </w:p>
    <w:p w:rsidR="00FC0E13" w:rsidRPr="00A34603" w:rsidRDefault="00FC0E13" w:rsidP="001C3336">
      <w:pPr>
        <w:pStyle w:val="Textvbloku"/>
        <w:numPr>
          <w:ilvl w:val="2"/>
          <w:numId w:val="2"/>
        </w:numPr>
        <w:tabs>
          <w:tab w:val="clear" w:pos="1072"/>
        </w:tabs>
        <w:spacing w:before="100"/>
        <w:ind w:left="1134" w:right="0" w:hanging="567"/>
        <w:rPr>
          <w:rFonts w:ascii="Arial" w:hAnsi="Arial" w:cs="Arial"/>
          <w:b/>
          <w:bCs/>
          <w:sz w:val="20"/>
        </w:rPr>
      </w:pPr>
      <w:r w:rsidRPr="00A34603">
        <w:rPr>
          <w:rFonts w:ascii="Arial" w:hAnsi="Arial" w:cs="Arial"/>
          <w:b/>
          <w:bCs/>
          <w:sz w:val="20"/>
        </w:rPr>
        <w:t xml:space="preserve">Ocenění víceprací a </w:t>
      </w:r>
      <w:proofErr w:type="spellStart"/>
      <w:r w:rsidRPr="00A34603">
        <w:rPr>
          <w:rFonts w:ascii="Arial" w:hAnsi="Arial" w:cs="Arial"/>
          <w:b/>
          <w:bCs/>
          <w:sz w:val="20"/>
        </w:rPr>
        <w:t>méněprací</w:t>
      </w:r>
      <w:proofErr w:type="spellEnd"/>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 xml:space="preserve">Ocenění víceprací a </w:t>
      </w:r>
      <w:proofErr w:type="spellStart"/>
      <w:r w:rsidRPr="00A34603">
        <w:rPr>
          <w:rFonts w:ascii="Arial" w:hAnsi="Arial" w:cs="Arial"/>
          <w:bCs/>
          <w:sz w:val="20"/>
        </w:rPr>
        <w:t>méněprací</w:t>
      </w:r>
      <w:proofErr w:type="spellEnd"/>
      <w:r w:rsidR="002B1397">
        <w:rPr>
          <w:rFonts w:ascii="Arial" w:hAnsi="Arial" w:cs="Arial"/>
          <w:bCs/>
          <w:sz w:val="20"/>
        </w:rPr>
        <w:t xml:space="preserve"> </w:t>
      </w:r>
      <w:r w:rsidRPr="00A34603">
        <w:rPr>
          <w:rFonts w:ascii="Arial" w:hAnsi="Arial" w:cs="Arial"/>
          <w:bCs/>
          <w:sz w:val="20"/>
        </w:rPr>
        <w:t>(prací, dodávek a služeb) bude provedeno s použitím položkových cen položkového rozpočtu (</w:t>
      </w:r>
      <w:r w:rsidR="001E6108">
        <w:rPr>
          <w:rFonts w:ascii="Arial" w:hAnsi="Arial" w:cs="Arial"/>
          <w:bCs/>
          <w:sz w:val="20"/>
        </w:rPr>
        <w:t>P</w:t>
      </w:r>
      <w:r w:rsidRPr="00A34603">
        <w:rPr>
          <w:rFonts w:ascii="Arial" w:hAnsi="Arial" w:cs="Arial"/>
          <w:bCs/>
          <w:sz w:val="20"/>
        </w:rPr>
        <w:t xml:space="preserve">říloha č. </w:t>
      </w:r>
      <w:r w:rsidR="001E6108">
        <w:rPr>
          <w:rFonts w:ascii="Arial" w:hAnsi="Arial" w:cs="Arial"/>
          <w:bCs/>
          <w:sz w:val="20"/>
        </w:rPr>
        <w:t xml:space="preserve">1 </w:t>
      </w:r>
      <w:r w:rsidRPr="00A34603">
        <w:rPr>
          <w:rFonts w:ascii="Arial" w:hAnsi="Arial" w:cs="Arial"/>
          <w:bCs/>
          <w:sz w:val="20"/>
        </w:rPr>
        <w:t>této smlouvy).</w:t>
      </w:r>
    </w:p>
    <w:p w:rsidR="00FC0E1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tzn. mj., může odkazovat pouze na jednu cenovou soustavu pro období, ve kterém mají být vícepráce (</w:t>
      </w:r>
      <w:proofErr w:type="spellStart"/>
      <w:r w:rsidRPr="00A34603">
        <w:rPr>
          <w:rFonts w:ascii="Arial" w:hAnsi="Arial" w:cs="Arial"/>
          <w:bCs/>
          <w:sz w:val="20"/>
        </w:rPr>
        <w:t>méněpráce</w:t>
      </w:r>
      <w:proofErr w:type="spellEnd"/>
      <w:r w:rsidRPr="00A34603">
        <w:rPr>
          <w:rFonts w:ascii="Arial" w:hAnsi="Arial" w:cs="Arial"/>
          <w:bCs/>
          <w:sz w:val="20"/>
        </w:rPr>
        <w:t>) realizovány, a to na takovou cenovou soustavu, která byla použita v zadávací dokumentaci. Výběr cenové soustavy pro ocenění soupisu prací musí být odsouhlasen objednatelem.</w:t>
      </w:r>
    </w:p>
    <w:p w:rsidR="00FC0E1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rsidR="00FC0E13" w:rsidRPr="00A34603" w:rsidRDefault="00FC0E13" w:rsidP="001C3336">
      <w:pPr>
        <w:pStyle w:val="Textvbloku"/>
        <w:numPr>
          <w:ilvl w:val="2"/>
          <w:numId w:val="2"/>
        </w:numPr>
        <w:spacing w:before="100"/>
        <w:ind w:left="1418" w:right="0" w:hanging="851"/>
        <w:rPr>
          <w:rFonts w:ascii="Arial" w:hAnsi="Arial" w:cs="Arial"/>
          <w:sz w:val="20"/>
        </w:rPr>
      </w:pPr>
      <w:r w:rsidRPr="00A34603">
        <w:rPr>
          <w:rFonts w:ascii="Arial" w:hAnsi="Arial" w:cs="Arial"/>
          <w:sz w:val="20"/>
        </w:rPr>
        <w:lastRenderedPageBreak/>
        <w:t>Za poddodávku je pro tento účel považována realizace dílčích zakázek prací jinými subjekty pro zhotovitele.</w:t>
      </w:r>
    </w:p>
    <w:p w:rsidR="00FC0E13" w:rsidRPr="00A34603" w:rsidRDefault="00FC0E13" w:rsidP="001C3336">
      <w:pPr>
        <w:pStyle w:val="Textvbloku"/>
        <w:numPr>
          <w:ilvl w:val="2"/>
          <w:numId w:val="2"/>
        </w:numPr>
        <w:spacing w:before="60"/>
        <w:ind w:left="1418" w:right="0" w:hanging="851"/>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rsidR="00FC0E13" w:rsidRPr="00A34603" w:rsidRDefault="00FC0E13" w:rsidP="001C3336">
      <w:pPr>
        <w:pStyle w:val="Textvbloku"/>
        <w:numPr>
          <w:ilvl w:val="2"/>
          <w:numId w:val="2"/>
        </w:numPr>
        <w:spacing w:before="60"/>
        <w:ind w:left="1418" w:right="0" w:hanging="851"/>
        <w:rPr>
          <w:rFonts w:ascii="Arial" w:hAnsi="Arial" w:cs="Arial"/>
          <w:sz w:val="20"/>
        </w:rPr>
      </w:pPr>
      <w:r w:rsidRPr="00A34603">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odst. 14.</w:t>
      </w:r>
      <w:r w:rsidR="00A52793" w:rsidRPr="00A34603">
        <w:rPr>
          <w:rFonts w:ascii="Arial" w:hAnsi="Arial" w:cs="Arial"/>
          <w:sz w:val="20"/>
        </w:rPr>
        <w:t>1</w:t>
      </w:r>
      <w:r w:rsidR="00A52793">
        <w:rPr>
          <w:rFonts w:ascii="Arial" w:hAnsi="Arial" w:cs="Arial"/>
          <w:sz w:val="20"/>
        </w:rPr>
        <w:t>0</w:t>
      </w:r>
      <w:r w:rsidR="00A52793" w:rsidRPr="00A34603">
        <w:rPr>
          <w:rFonts w:ascii="Arial" w:hAnsi="Arial" w:cs="Arial"/>
          <w:sz w:val="20"/>
        </w:rPr>
        <w:t xml:space="preserve"> </w:t>
      </w:r>
      <w:r w:rsidRPr="00A34603">
        <w:rPr>
          <w:rFonts w:ascii="Arial" w:hAnsi="Arial" w:cs="Arial"/>
          <w:sz w:val="20"/>
        </w:rPr>
        <w:t>této smlouvy.</w:t>
      </w:r>
    </w:p>
    <w:p w:rsidR="00FC0E13" w:rsidRPr="00A34603" w:rsidRDefault="00FC0E13" w:rsidP="001C3336">
      <w:pPr>
        <w:pStyle w:val="Textvbloku"/>
        <w:numPr>
          <w:ilvl w:val="1"/>
          <w:numId w:val="2"/>
        </w:numPr>
        <w:tabs>
          <w:tab w:val="clear" w:pos="454"/>
        </w:tabs>
        <w:spacing w:before="60"/>
        <w:ind w:left="567" w:right="0"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rsidR="00FC0E13" w:rsidRPr="00A34603" w:rsidRDefault="00FC0E13" w:rsidP="001C3336">
      <w:pPr>
        <w:pStyle w:val="Textvbloku"/>
        <w:numPr>
          <w:ilvl w:val="2"/>
          <w:numId w:val="2"/>
        </w:numPr>
        <w:spacing w:before="60"/>
        <w:ind w:left="1418" w:right="0" w:hanging="851"/>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Pokud objednatel z vážných příčin se změnou v poddodavatelském systému zhotovitele nesouhlasí, není tato změna možná. Tyto příčiny budou uvedeny v zápise.</w:t>
      </w:r>
    </w:p>
    <w:p w:rsidR="00FC0E13" w:rsidRPr="00A34603" w:rsidRDefault="00FC0E13" w:rsidP="001C3336">
      <w:pPr>
        <w:pStyle w:val="Textvbloku"/>
        <w:numPr>
          <w:ilvl w:val="2"/>
          <w:numId w:val="2"/>
        </w:numPr>
        <w:spacing w:before="60"/>
        <w:ind w:left="1418" w:right="0" w:hanging="851"/>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rsidR="00FC0E13" w:rsidRPr="00A34603" w:rsidRDefault="00FC0E13" w:rsidP="00FC0E13">
      <w:pPr>
        <w:pStyle w:val="Textvbloku"/>
        <w:ind w:left="1728"/>
        <w:rPr>
          <w:rFonts w:ascii="Arial" w:hAnsi="Arial" w:cs="Arial"/>
          <w:sz w:val="20"/>
        </w:rPr>
      </w:pPr>
    </w:p>
    <w:p w:rsidR="00FC0E13" w:rsidRPr="00A34603" w:rsidRDefault="00FC0E13" w:rsidP="00FC0E13">
      <w:pPr>
        <w:pStyle w:val="Textvbloku"/>
        <w:ind w:left="1728"/>
        <w:rPr>
          <w:rFonts w:ascii="Arial" w:hAnsi="Arial" w:cs="Arial"/>
          <w:b/>
          <w:sz w:val="20"/>
        </w:rPr>
      </w:pPr>
    </w:p>
    <w:p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rsidR="00FC0E13" w:rsidRPr="002145EB" w:rsidRDefault="00FC0E13" w:rsidP="0022736C">
      <w:pPr>
        <w:pStyle w:val="Textvbloku"/>
        <w:spacing w:before="100"/>
        <w:ind w:right="-91" w:firstLine="567"/>
        <w:jc w:val="left"/>
        <w:rPr>
          <w:rFonts w:ascii="Arial" w:hAnsi="Arial" w:cs="Arial"/>
          <w:sz w:val="20"/>
        </w:rPr>
      </w:pPr>
      <w:r w:rsidRPr="00757E81">
        <w:rPr>
          <w:rFonts w:ascii="Arial" w:hAnsi="Arial" w:cs="Arial"/>
          <w:b/>
          <w:sz w:val="20"/>
        </w:rPr>
        <w:t>Dílčí termíny</w:t>
      </w:r>
      <w:r w:rsidRPr="002145EB">
        <w:rPr>
          <w:rFonts w:ascii="Arial" w:hAnsi="Arial" w:cs="Arial"/>
          <w:sz w:val="20"/>
        </w:rPr>
        <w:t>:</w:t>
      </w:r>
    </w:p>
    <w:p w:rsidR="00C25678" w:rsidRPr="00C25678" w:rsidRDefault="00FC0E13" w:rsidP="00CD6276">
      <w:pPr>
        <w:pStyle w:val="Textvbloku"/>
        <w:numPr>
          <w:ilvl w:val="1"/>
          <w:numId w:val="10"/>
        </w:numPr>
        <w:spacing w:before="100"/>
        <w:ind w:left="567" w:right="-91" w:hanging="567"/>
        <w:jc w:val="left"/>
        <w:rPr>
          <w:rFonts w:ascii="Arial" w:hAnsi="Arial" w:cs="Arial"/>
          <w:b/>
          <w:sz w:val="20"/>
        </w:rPr>
      </w:pPr>
      <w:r w:rsidRPr="002145EB">
        <w:rPr>
          <w:rFonts w:ascii="Arial" w:hAnsi="Arial" w:cs="Arial"/>
          <w:sz w:val="20"/>
        </w:rPr>
        <w:t>Předpokládaný termín předání a převzetí staveniště</w:t>
      </w:r>
      <w:r w:rsidR="00C25678">
        <w:rPr>
          <w:rFonts w:ascii="Arial" w:hAnsi="Arial" w:cs="Arial"/>
          <w:b/>
          <w:sz w:val="20"/>
        </w:rPr>
        <w:t xml:space="preserve"> </w:t>
      </w:r>
      <w:r w:rsidRPr="00C25678">
        <w:rPr>
          <w:rFonts w:ascii="Arial" w:hAnsi="Arial" w:cs="Arial"/>
          <w:sz w:val="20"/>
        </w:rPr>
        <w:t>(</w:t>
      </w:r>
      <w:r w:rsidRPr="00C25678">
        <w:rPr>
          <w:rFonts w:ascii="Arial" w:hAnsi="Arial" w:cs="Arial"/>
          <w:b/>
          <w:bCs/>
          <w:sz w:val="20"/>
        </w:rPr>
        <w:t>zahájení</w:t>
      </w:r>
      <w:r w:rsidR="00102A26" w:rsidRPr="00C25678">
        <w:rPr>
          <w:rFonts w:ascii="Arial" w:hAnsi="Arial" w:cs="Arial"/>
          <w:sz w:val="20"/>
        </w:rPr>
        <w:t xml:space="preserve"> </w:t>
      </w:r>
      <w:r w:rsidR="00102A26" w:rsidRPr="00425009">
        <w:rPr>
          <w:rFonts w:ascii="Arial" w:hAnsi="Arial" w:cs="Arial"/>
          <w:b/>
          <w:sz w:val="20"/>
        </w:rPr>
        <w:t>doby plnění</w:t>
      </w:r>
      <w:r w:rsidR="00102A26" w:rsidRPr="00C25678">
        <w:rPr>
          <w:rFonts w:ascii="Arial" w:hAnsi="Arial" w:cs="Arial"/>
          <w:sz w:val="20"/>
        </w:rPr>
        <w:t>):</w:t>
      </w:r>
    </w:p>
    <w:p w:rsidR="00425009" w:rsidRDefault="00FC0E13" w:rsidP="00CD6276">
      <w:pPr>
        <w:pStyle w:val="Textvbloku"/>
        <w:numPr>
          <w:ilvl w:val="0"/>
          <w:numId w:val="11"/>
        </w:numPr>
        <w:ind w:left="567" w:right="-91" w:hanging="567"/>
        <w:jc w:val="left"/>
        <w:rPr>
          <w:rFonts w:ascii="Arial" w:hAnsi="Arial" w:cs="Arial"/>
          <w:b/>
          <w:sz w:val="20"/>
        </w:rPr>
      </w:pPr>
      <w:r w:rsidRPr="00C25678">
        <w:rPr>
          <w:rFonts w:ascii="Arial" w:hAnsi="Arial" w:cs="Arial"/>
          <w:b/>
          <w:sz w:val="20"/>
        </w:rPr>
        <w:t>do 3 pracovních dnů po nabytí účinnosti Smlouvy o dílo</w:t>
      </w:r>
      <w:bookmarkStart w:id="1" w:name="_Ref319912373"/>
      <w:bookmarkStart w:id="2" w:name="_Ref383504545"/>
    </w:p>
    <w:p w:rsidR="00FC0E13" w:rsidRPr="00425009" w:rsidRDefault="00FC0E13" w:rsidP="00CD6276">
      <w:pPr>
        <w:pStyle w:val="Textvbloku"/>
        <w:numPr>
          <w:ilvl w:val="1"/>
          <w:numId w:val="10"/>
        </w:numPr>
        <w:spacing w:before="100"/>
        <w:ind w:left="567" w:right="-91" w:hanging="567"/>
        <w:jc w:val="left"/>
        <w:rPr>
          <w:rFonts w:ascii="Arial" w:hAnsi="Arial" w:cs="Arial"/>
          <w:b/>
          <w:sz w:val="20"/>
        </w:rPr>
      </w:pPr>
      <w:r w:rsidRPr="00425009">
        <w:rPr>
          <w:rFonts w:ascii="Arial" w:hAnsi="Arial" w:cs="Arial"/>
          <w:sz w:val="20"/>
        </w:rPr>
        <w:t xml:space="preserve">Předpokládaný termín </w:t>
      </w:r>
      <w:r w:rsidRPr="00425009">
        <w:rPr>
          <w:rFonts w:ascii="Arial" w:hAnsi="Arial" w:cs="Arial"/>
          <w:b/>
          <w:sz w:val="20"/>
        </w:rPr>
        <w:t xml:space="preserve">dokončení </w:t>
      </w:r>
      <w:r w:rsidRPr="00425009">
        <w:rPr>
          <w:rFonts w:ascii="Arial" w:hAnsi="Arial" w:cs="Arial"/>
          <w:sz w:val="20"/>
        </w:rPr>
        <w:t>a protokolárního předání a převzetí díla:</w:t>
      </w:r>
      <w:bookmarkEnd w:id="1"/>
      <w:bookmarkEnd w:id="2"/>
      <w:r w:rsidR="00C25678" w:rsidRPr="00425009">
        <w:rPr>
          <w:rFonts w:ascii="Arial" w:hAnsi="Arial" w:cs="Arial"/>
          <w:sz w:val="20"/>
        </w:rPr>
        <w:t xml:space="preserve"> </w:t>
      </w:r>
      <w:r w:rsidR="00D875FF">
        <w:rPr>
          <w:rFonts w:ascii="Arial" w:hAnsi="Arial" w:cs="Arial"/>
          <w:sz w:val="20"/>
        </w:rPr>
        <w:t xml:space="preserve">do </w:t>
      </w:r>
      <w:r w:rsidR="00425009" w:rsidRPr="00425009">
        <w:rPr>
          <w:rFonts w:ascii="Arial" w:hAnsi="Arial" w:cs="Arial"/>
          <w:sz w:val="20"/>
        </w:rPr>
        <w:t>30. 11.</w:t>
      </w:r>
      <w:r w:rsidR="007827C0" w:rsidRPr="00425009">
        <w:rPr>
          <w:rFonts w:ascii="Arial" w:hAnsi="Arial" w:cs="Arial"/>
          <w:sz w:val="20"/>
        </w:rPr>
        <w:t xml:space="preserve"> </w:t>
      </w:r>
      <w:r w:rsidR="00980936" w:rsidRPr="00425009">
        <w:rPr>
          <w:rFonts w:ascii="Arial" w:hAnsi="Arial" w:cs="Arial"/>
          <w:sz w:val="20"/>
        </w:rPr>
        <w:t>202</w:t>
      </w:r>
      <w:r w:rsidR="00570C1F">
        <w:rPr>
          <w:rFonts w:ascii="Arial" w:hAnsi="Arial" w:cs="Arial"/>
          <w:sz w:val="20"/>
        </w:rPr>
        <w:t>2</w:t>
      </w:r>
    </w:p>
    <w:p w:rsidR="00352D03" w:rsidRPr="00352D03" w:rsidRDefault="00FC0E13" w:rsidP="00CD6276">
      <w:pPr>
        <w:pStyle w:val="Textvbloku"/>
        <w:numPr>
          <w:ilvl w:val="1"/>
          <w:numId w:val="10"/>
        </w:numPr>
        <w:spacing w:before="100"/>
        <w:ind w:left="567" w:hanging="567"/>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Pr="00A34603">
        <w:rPr>
          <w:rFonts w:ascii="Arial" w:hAnsi="Arial" w:cs="Arial"/>
          <w:sz w:val="20"/>
        </w:rPr>
        <w:t xml:space="preserve">a převzetí staveniště. </w:t>
      </w:r>
    </w:p>
    <w:p w:rsidR="00352D03" w:rsidRPr="00352D03" w:rsidRDefault="00352D03" w:rsidP="00CD6276">
      <w:pPr>
        <w:pStyle w:val="Textvbloku"/>
        <w:numPr>
          <w:ilvl w:val="1"/>
          <w:numId w:val="10"/>
        </w:numPr>
        <w:spacing w:before="100"/>
        <w:ind w:left="567" w:hanging="567"/>
        <w:rPr>
          <w:rFonts w:ascii="Arial" w:hAnsi="Arial" w:cs="Arial"/>
          <w:sz w:val="20"/>
        </w:rPr>
      </w:pPr>
      <w:r w:rsidRPr="00352D03">
        <w:rPr>
          <w:rFonts w:ascii="Arial" w:hAnsi="Arial" w:cs="Arial"/>
          <w:sz w:val="20"/>
        </w:rPr>
        <w:t>V případě prodlení zadavatele se zajištěním pravomocného stavebního povolení si zadavatel vyhrazuje právo posunout termín zahájení i ukončení plnění zakázky o dobu shodnou s délkou prodlení na straně zadavatele</w:t>
      </w:r>
      <w:r>
        <w:rPr>
          <w:rFonts w:ascii="Arial" w:hAnsi="Arial" w:cs="Arial"/>
          <w:sz w:val="20"/>
        </w:rPr>
        <w:t>.</w:t>
      </w:r>
    </w:p>
    <w:p w:rsidR="00FC0E13" w:rsidRPr="00A34603" w:rsidRDefault="00FC0E13" w:rsidP="00CD6276">
      <w:pPr>
        <w:pStyle w:val="Textvbloku"/>
        <w:numPr>
          <w:ilvl w:val="1"/>
          <w:numId w:val="10"/>
        </w:numPr>
        <w:spacing w:before="100"/>
        <w:ind w:left="567" w:hanging="567"/>
        <w:rPr>
          <w:rFonts w:ascii="Arial" w:hAnsi="Arial" w:cs="Arial"/>
          <w:sz w:val="20"/>
        </w:rPr>
      </w:pPr>
      <w:r w:rsidRPr="00A34603">
        <w:rPr>
          <w:rFonts w:ascii="Arial" w:hAnsi="Arial" w:cs="Arial"/>
          <w:sz w:val="20"/>
        </w:rPr>
        <w:t>Objednatel si vyhrazuje právo na jednostrannou změnu termínu zahájení plnění díla a zhotovitel je povinen na tuto změnu bez dalších požadavků přistoupit.</w:t>
      </w:r>
    </w:p>
    <w:p w:rsidR="00FC0E13" w:rsidRPr="00A34603" w:rsidRDefault="00FC0E13" w:rsidP="00CD6276">
      <w:pPr>
        <w:pStyle w:val="Textvbloku"/>
        <w:numPr>
          <w:ilvl w:val="1"/>
          <w:numId w:val="10"/>
        </w:numPr>
        <w:spacing w:before="100"/>
        <w:ind w:left="567" w:hanging="567"/>
        <w:rPr>
          <w:rFonts w:ascii="Arial" w:hAnsi="Arial" w:cs="Arial"/>
          <w:sz w:val="20"/>
        </w:rPr>
      </w:pPr>
      <w:r w:rsidRPr="00A34603">
        <w:rPr>
          <w:rFonts w:ascii="Arial" w:hAnsi="Arial" w:cs="Arial"/>
          <w:sz w:val="20"/>
        </w:rPr>
        <w:t>Posun termínu zahájení doby plnění maximálně o 2 týdny nebude důvodem ke změně termínu dokončení a předání díla.</w:t>
      </w:r>
    </w:p>
    <w:p w:rsidR="00FC0E13" w:rsidRPr="00A34603" w:rsidRDefault="00FC0E13" w:rsidP="00CD6276">
      <w:pPr>
        <w:pStyle w:val="Textvbloku"/>
        <w:numPr>
          <w:ilvl w:val="1"/>
          <w:numId w:val="10"/>
        </w:numPr>
        <w:spacing w:before="100"/>
        <w:ind w:left="567" w:hanging="567"/>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rsidR="00FC0E13" w:rsidRPr="00A34603" w:rsidRDefault="00FC0E13" w:rsidP="00CD6276">
      <w:pPr>
        <w:pStyle w:val="Textvbloku"/>
        <w:spacing w:before="100"/>
        <w:ind w:left="454" w:firstLine="113"/>
        <w:rPr>
          <w:rFonts w:ascii="Arial" w:hAnsi="Arial" w:cs="Arial"/>
          <w:sz w:val="20"/>
        </w:rPr>
      </w:pPr>
      <w:r w:rsidRPr="00A34603">
        <w:rPr>
          <w:rFonts w:ascii="Arial" w:hAnsi="Arial" w:cs="Arial"/>
          <w:sz w:val="20"/>
        </w:rPr>
        <w:t xml:space="preserve">Konkrétní podmínky posunu realizace díla budou řešeny </w:t>
      </w:r>
      <w:r w:rsidRPr="00A34603">
        <w:rPr>
          <w:rFonts w:ascii="Arial" w:hAnsi="Arial" w:cs="Arial"/>
          <w:b/>
          <w:sz w:val="20"/>
        </w:rPr>
        <w:t>dodatkem ke smlouvě.</w:t>
      </w:r>
      <w:r w:rsidR="00473C45">
        <w:rPr>
          <w:rFonts w:ascii="Arial" w:hAnsi="Arial" w:cs="Arial"/>
          <w:b/>
          <w:sz w:val="20"/>
        </w:rPr>
        <w:t xml:space="preserve">  </w:t>
      </w:r>
    </w:p>
    <w:p w:rsidR="00FC0E13" w:rsidRPr="00A34603" w:rsidRDefault="00FC0E13" w:rsidP="00E725F1">
      <w:pPr>
        <w:pStyle w:val="Textvbloku"/>
        <w:numPr>
          <w:ilvl w:val="1"/>
          <w:numId w:val="10"/>
        </w:numPr>
        <w:spacing w:before="100"/>
        <w:ind w:left="567" w:right="0" w:hanging="567"/>
        <w:rPr>
          <w:rFonts w:ascii="Arial" w:hAnsi="Arial" w:cs="Arial"/>
          <w:b/>
          <w:sz w:val="20"/>
        </w:rPr>
      </w:pPr>
      <w:r w:rsidRPr="00A34603">
        <w:rPr>
          <w:rFonts w:ascii="Arial" w:hAnsi="Arial" w:cs="Arial"/>
          <w:sz w:val="20"/>
        </w:rPr>
        <w:t>Objednatel je oprávněn převzít řádně zhotovené dílo i před termínem plnění.</w:t>
      </w:r>
    </w:p>
    <w:p w:rsidR="00FC0E13" w:rsidRPr="00A34603" w:rsidRDefault="00FC0E13" w:rsidP="00CD6276">
      <w:pPr>
        <w:pStyle w:val="Textvbloku"/>
        <w:numPr>
          <w:ilvl w:val="1"/>
          <w:numId w:val="10"/>
        </w:numPr>
        <w:spacing w:before="100"/>
        <w:ind w:left="567" w:right="-91" w:hanging="567"/>
        <w:rPr>
          <w:rFonts w:ascii="Arial" w:hAnsi="Arial" w:cs="Arial"/>
          <w:b/>
          <w:sz w:val="20"/>
        </w:rPr>
      </w:pPr>
      <w:r w:rsidRPr="00A34603">
        <w:rPr>
          <w:rFonts w:ascii="Arial" w:hAnsi="Arial" w:cs="Arial"/>
          <w:b/>
          <w:sz w:val="20"/>
        </w:rPr>
        <w:t>Harmonogram díla</w:t>
      </w:r>
      <w:r>
        <w:rPr>
          <w:rFonts w:ascii="Arial" w:hAnsi="Arial" w:cs="Arial"/>
          <w:b/>
          <w:sz w:val="20"/>
        </w:rPr>
        <w:t xml:space="preserve"> (příloha č. </w:t>
      </w:r>
      <w:r w:rsidR="003454E2">
        <w:rPr>
          <w:rFonts w:ascii="Arial" w:hAnsi="Arial" w:cs="Arial"/>
          <w:b/>
          <w:sz w:val="20"/>
        </w:rPr>
        <w:t xml:space="preserve">2 </w:t>
      </w:r>
      <w:r>
        <w:rPr>
          <w:rFonts w:ascii="Arial" w:hAnsi="Arial" w:cs="Arial"/>
          <w:b/>
          <w:sz w:val="20"/>
        </w:rPr>
        <w:t>této smlouvy)</w:t>
      </w:r>
      <w:r w:rsidRPr="00A34603">
        <w:rPr>
          <w:rFonts w:ascii="Arial" w:hAnsi="Arial" w:cs="Arial"/>
          <w:b/>
          <w:sz w:val="20"/>
        </w:rPr>
        <w:t>:</w:t>
      </w:r>
    </w:p>
    <w:p w:rsidR="00FC0E13" w:rsidRPr="00A34603" w:rsidRDefault="00FC0E13" w:rsidP="00CD6276">
      <w:pPr>
        <w:pStyle w:val="Textvbloku"/>
        <w:numPr>
          <w:ilvl w:val="2"/>
          <w:numId w:val="10"/>
        </w:numPr>
        <w:tabs>
          <w:tab w:val="num" w:pos="993"/>
        </w:tabs>
        <w:spacing w:before="100"/>
        <w:ind w:left="1134" w:right="0" w:hanging="567"/>
        <w:rPr>
          <w:rFonts w:ascii="Arial" w:hAnsi="Arial" w:cs="Arial"/>
          <w:bCs/>
          <w:sz w:val="20"/>
        </w:rPr>
      </w:pPr>
      <w:r w:rsidRPr="00A34603">
        <w:rPr>
          <w:rFonts w:ascii="Arial" w:hAnsi="Arial" w:cs="Arial"/>
          <w:bCs/>
          <w:sz w:val="20"/>
        </w:rPr>
        <w:t xml:space="preserve">harmonogram </w:t>
      </w:r>
      <w:r w:rsidRPr="00A34603">
        <w:rPr>
          <w:rFonts w:ascii="Arial" w:hAnsi="Arial" w:cs="Arial"/>
          <w:b/>
          <w:sz w:val="20"/>
        </w:rPr>
        <w:t>začíná</w:t>
      </w:r>
      <w:r w:rsidRPr="00A34603">
        <w:rPr>
          <w:rFonts w:ascii="Arial" w:hAnsi="Arial" w:cs="Arial"/>
          <w:bCs/>
          <w:sz w:val="20"/>
        </w:rPr>
        <w:t xml:space="preserve"> termínem zahájení doby plnění (předání a </w:t>
      </w:r>
      <w:r w:rsidRPr="00A34603">
        <w:rPr>
          <w:rFonts w:ascii="Arial" w:hAnsi="Arial" w:cs="Arial"/>
          <w:b/>
          <w:sz w:val="20"/>
        </w:rPr>
        <w:t>převzetí staveniště)</w:t>
      </w:r>
      <w:r w:rsidRPr="00A34603">
        <w:rPr>
          <w:rFonts w:ascii="Arial" w:hAnsi="Arial" w:cs="Arial"/>
          <w:bCs/>
          <w:sz w:val="20"/>
        </w:rPr>
        <w:t xml:space="preserve"> a </w:t>
      </w:r>
      <w:r w:rsidRPr="00A34603">
        <w:rPr>
          <w:rFonts w:ascii="Arial" w:hAnsi="Arial" w:cs="Arial"/>
          <w:b/>
          <w:sz w:val="20"/>
        </w:rPr>
        <w:t>končí</w:t>
      </w:r>
      <w:r w:rsidRPr="00A34603">
        <w:rPr>
          <w:rFonts w:ascii="Arial" w:hAnsi="Arial" w:cs="Arial"/>
          <w:bCs/>
          <w:sz w:val="20"/>
        </w:rPr>
        <w:t xml:space="preserve"> termínem předání a</w:t>
      </w:r>
      <w:r w:rsidR="00B363AC">
        <w:rPr>
          <w:rFonts w:ascii="Arial" w:hAnsi="Arial" w:cs="Arial"/>
          <w:bCs/>
          <w:sz w:val="20"/>
        </w:rPr>
        <w:t xml:space="preserve"> </w:t>
      </w:r>
      <w:r w:rsidRPr="00A34603">
        <w:rPr>
          <w:rFonts w:ascii="Arial" w:hAnsi="Arial" w:cs="Arial"/>
          <w:b/>
          <w:sz w:val="20"/>
        </w:rPr>
        <w:t>převzetí</w:t>
      </w:r>
      <w:r w:rsidRPr="00A34603">
        <w:rPr>
          <w:rFonts w:ascii="Arial" w:hAnsi="Arial" w:cs="Arial"/>
          <w:bCs/>
          <w:sz w:val="20"/>
        </w:rPr>
        <w:t xml:space="preserve"> díla včetně lhůty pro vyklizení staveniště,</w:t>
      </w:r>
    </w:p>
    <w:p w:rsidR="00FC0E13" w:rsidRPr="00762985" w:rsidRDefault="00FC0E13" w:rsidP="00CD6276">
      <w:pPr>
        <w:pStyle w:val="Textvbloku"/>
        <w:numPr>
          <w:ilvl w:val="2"/>
          <w:numId w:val="10"/>
        </w:numPr>
        <w:tabs>
          <w:tab w:val="num" w:pos="993"/>
        </w:tabs>
        <w:spacing w:before="100"/>
        <w:ind w:left="1134" w:right="0" w:hanging="567"/>
        <w:rPr>
          <w:rFonts w:ascii="Arial" w:hAnsi="Arial" w:cs="Arial"/>
          <w:b/>
          <w:sz w:val="20"/>
        </w:rPr>
      </w:pPr>
      <w:r w:rsidRPr="00E93F0D">
        <w:rPr>
          <w:rFonts w:ascii="Arial" w:hAnsi="Arial" w:cs="Arial"/>
          <w:sz w:val="20"/>
        </w:rPr>
        <w:t xml:space="preserve">zhotovitel je povinen harmonogram </w:t>
      </w:r>
      <w:r w:rsidRPr="00E93F0D">
        <w:rPr>
          <w:rFonts w:ascii="Arial" w:hAnsi="Arial" w:cs="Arial"/>
          <w:b/>
          <w:sz w:val="20"/>
        </w:rPr>
        <w:t>průběžně aktualizovat</w:t>
      </w:r>
      <w:r w:rsidRPr="00E93F0D">
        <w:rPr>
          <w:rFonts w:ascii="Arial" w:hAnsi="Arial" w:cs="Arial"/>
          <w:sz w:val="20"/>
        </w:rPr>
        <w:t xml:space="preserve"> a o jeh</w:t>
      </w:r>
      <w:r w:rsidRPr="00E93F0D">
        <w:rPr>
          <w:rFonts w:ascii="Arial" w:hAnsi="Arial" w:cs="Arial"/>
          <w:bCs/>
          <w:sz w:val="20"/>
        </w:rPr>
        <w:t>o plnění pravidelně</w:t>
      </w:r>
      <w:r w:rsidRPr="00A34603">
        <w:rPr>
          <w:rFonts w:ascii="Arial" w:hAnsi="Arial" w:cs="Arial"/>
          <w:bCs/>
          <w:sz w:val="20"/>
        </w:rPr>
        <w:t xml:space="preserve"> informovat </w:t>
      </w:r>
      <w:r w:rsidRPr="00762985">
        <w:rPr>
          <w:rFonts w:ascii="Arial" w:hAnsi="Arial" w:cs="Arial"/>
          <w:bCs/>
          <w:sz w:val="20"/>
        </w:rPr>
        <w:t>účastníky KD s tím, že termín dokončení a předání díla je pro zhotovitele závazný,</w:t>
      </w:r>
    </w:p>
    <w:p w:rsidR="00FC0E13" w:rsidRPr="00762985" w:rsidRDefault="00FC0E13" w:rsidP="00CD6276">
      <w:pPr>
        <w:pStyle w:val="Textvbloku"/>
        <w:numPr>
          <w:ilvl w:val="2"/>
          <w:numId w:val="10"/>
        </w:numPr>
        <w:tabs>
          <w:tab w:val="num" w:pos="993"/>
        </w:tabs>
        <w:spacing w:before="100"/>
        <w:ind w:left="1134" w:right="0" w:hanging="567"/>
        <w:rPr>
          <w:rFonts w:ascii="Arial" w:hAnsi="Arial" w:cs="Arial"/>
          <w:b/>
          <w:sz w:val="20"/>
        </w:rPr>
      </w:pPr>
      <w:r w:rsidRPr="00762985">
        <w:rPr>
          <w:rFonts w:ascii="Arial" w:hAnsi="Arial" w:cs="Arial"/>
          <w:bCs/>
          <w:sz w:val="20"/>
        </w:rPr>
        <w:t>termín dokončení a předání díla dle odst.</w:t>
      </w:r>
      <w:r w:rsidR="00B363AC">
        <w:rPr>
          <w:rFonts w:ascii="Arial" w:hAnsi="Arial" w:cs="Arial"/>
          <w:bCs/>
          <w:sz w:val="20"/>
        </w:rPr>
        <w:t xml:space="preserve"> </w:t>
      </w:r>
      <w:r w:rsidRPr="00762985">
        <w:rPr>
          <w:rFonts w:ascii="Arial" w:hAnsi="Arial" w:cs="Arial"/>
          <w:sz w:val="20"/>
        </w:rPr>
        <w:t>3.</w:t>
      </w:r>
      <w:r w:rsidR="003454E2">
        <w:rPr>
          <w:rFonts w:ascii="Arial" w:hAnsi="Arial" w:cs="Arial"/>
          <w:sz w:val="20"/>
        </w:rPr>
        <w:t>2</w:t>
      </w:r>
      <w:r w:rsidRPr="00762985">
        <w:rPr>
          <w:rFonts w:ascii="Arial" w:hAnsi="Arial" w:cs="Arial"/>
          <w:sz w:val="20"/>
        </w:rPr>
        <w:t xml:space="preserve">. </w:t>
      </w:r>
      <w:r w:rsidRPr="00762985">
        <w:rPr>
          <w:rFonts w:ascii="Arial" w:hAnsi="Arial" w:cs="Arial"/>
          <w:bCs/>
          <w:sz w:val="20"/>
        </w:rPr>
        <w:t>této smlouvy a dle schváleného harmonogramu stavby je pro zhotovitele závazný a lze ho</w:t>
      </w:r>
      <w:r w:rsidR="002B1397">
        <w:rPr>
          <w:rFonts w:ascii="Arial" w:hAnsi="Arial" w:cs="Arial"/>
          <w:bCs/>
          <w:sz w:val="20"/>
        </w:rPr>
        <w:t xml:space="preserve"> </w:t>
      </w:r>
      <w:r w:rsidRPr="00762985">
        <w:rPr>
          <w:rFonts w:ascii="Arial" w:hAnsi="Arial" w:cs="Arial"/>
          <w:b/>
          <w:bCs/>
          <w:sz w:val="20"/>
        </w:rPr>
        <w:t xml:space="preserve">měnit – </w:t>
      </w:r>
      <w:r w:rsidRPr="00762985">
        <w:rPr>
          <w:rFonts w:ascii="Arial" w:hAnsi="Arial" w:cs="Arial"/>
          <w:bCs/>
          <w:sz w:val="20"/>
        </w:rPr>
        <w:t>prodlužovat,</w:t>
      </w:r>
      <w:r w:rsidR="002B1397">
        <w:rPr>
          <w:rFonts w:ascii="Arial" w:hAnsi="Arial" w:cs="Arial"/>
          <w:bCs/>
          <w:sz w:val="20"/>
        </w:rPr>
        <w:t xml:space="preserve"> </w:t>
      </w:r>
      <w:r w:rsidRPr="00762985">
        <w:rPr>
          <w:rFonts w:ascii="Arial" w:hAnsi="Arial" w:cs="Arial"/>
          <w:b/>
          <w:bCs/>
          <w:sz w:val="20"/>
        </w:rPr>
        <w:t>jen dodatkem</w:t>
      </w:r>
      <w:r w:rsidRPr="00762985">
        <w:rPr>
          <w:rFonts w:ascii="Arial" w:hAnsi="Arial" w:cs="Arial"/>
          <w:bCs/>
          <w:sz w:val="20"/>
        </w:rPr>
        <w:t xml:space="preserve"> ke smlouvě.</w:t>
      </w:r>
    </w:p>
    <w:p w:rsidR="00FC0E13" w:rsidRPr="006659CF" w:rsidRDefault="00FC0E13" w:rsidP="00CD6276">
      <w:pPr>
        <w:pStyle w:val="Textvbloku"/>
        <w:numPr>
          <w:ilvl w:val="1"/>
          <w:numId w:val="10"/>
        </w:numPr>
        <w:spacing w:before="100"/>
        <w:ind w:left="567" w:right="-91" w:hanging="567"/>
        <w:rPr>
          <w:rFonts w:ascii="Arial" w:hAnsi="Arial" w:cs="Arial"/>
          <w:sz w:val="20"/>
        </w:rPr>
      </w:pPr>
      <w:r w:rsidRPr="00762985">
        <w:rPr>
          <w:rFonts w:ascii="Arial" w:hAnsi="Arial" w:cs="Arial"/>
          <w:sz w:val="20"/>
        </w:rPr>
        <w:t xml:space="preserve">Místem plnění je </w:t>
      </w:r>
      <w:r>
        <w:rPr>
          <w:rFonts w:ascii="Arial" w:hAnsi="Arial" w:cs="Arial"/>
          <w:sz w:val="20"/>
        </w:rPr>
        <w:t xml:space="preserve">budova </w:t>
      </w:r>
      <w:r w:rsidR="00B363AC">
        <w:rPr>
          <w:rFonts w:ascii="Arial" w:hAnsi="Arial" w:cs="Arial"/>
          <w:sz w:val="20"/>
        </w:rPr>
        <w:t>OA, VOŠ a JŠ Uherské Hradiště, Nádražní 22, Uherské Hradiště</w:t>
      </w:r>
      <w:r w:rsidR="003454E2">
        <w:rPr>
          <w:rFonts w:ascii="Arial" w:hAnsi="Arial" w:cs="Arial"/>
          <w:sz w:val="20"/>
        </w:rPr>
        <w:t xml:space="preserve">, která je součástí pozemku </w:t>
      </w:r>
      <w:proofErr w:type="spellStart"/>
      <w:r w:rsidR="003454E2">
        <w:rPr>
          <w:rFonts w:ascii="Arial" w:hAnsi="Arial" w:cs="Arial"/>
          <w:sz w:val="20"/>
        </w:rPr>
        <w:t>parc</w:t>
      </w:r>
      <w:proofErr w:type="spellEnd"/>
      <w:r w:rsidR="003454E2">
        <w:rPr>
          <w:rFonts w:ascii="Arial" w:hAnsi="Arial" w:cs="Arial"/>
          <w:sz w:val="20"/>
        </w:rPr>
        <w:t xml:space="preserve">. č. st. 33/1 a par. č. st. 33/3, zapsané na LV č. 3293 v katastru nemovitostí vedeném příslušným pracovištěm Katastrálního úřadu pro línský kraj, pro k. ú a obec Uherské Hradiště.  </w:t>
      </w:r>
    </w:p>
    <w:p w:rsidR="00FC0E13" w:rsidRPr="00A34603" w:rsidRDefault="00FC0E13" w:rsidP="00DB1E6C">
      <w:pPr>
        <w:pStyle w:val="Zkladntext"/>
        <w:widowControl/>
        <w:numPr>
          <w:ilvl w:val="0"/>
          <w:numId w:val="10"/>
        </w:numPr>
        <w:suppressAutoHyphens w:val="0"/>
        <w:spacing w:before="100"/>
        <w:ind w:left="426" w:hanging="426"/>
        <w:jc w:val="center"/>
        <w:rPr>
          <w:rFonts w:ascii="Arial" w:hAnsi="Arial" w:cs="Arial"/>
          <w:b/>
          <w:sz w:val="20"/>
        </w:rPr>
      </w:pPr>
      <w:r w:rsidRPr="00A34603">
        <w:rPr>
          <w:rFonts w:ascii="Arial" w:hAnsi="Arial" w:cs="Arial"/>
          <w:b/>
          <w:sz w:val="20"/>
        </w:rPr>
        <w:lastRenderedPageBreak/>
        <w:t>CENA DÍLA</w:t>
      </w:r>
    </w:p>
    <w:p w:rsidR="00FC0E13" w:rsidRPr="00A34603" w:rsidRDefault="00FC0E13" w:rsidP="00CD6276">
      <w:pPr>
        <w:pStyle w:val="Zkladntext"/>
        <w:widowControl/>
        <w:numPr>
          <w:ilvl w:val="1"/>
          <w:numId w:val="10"/>
        </w:numPr>
        <w:tabs>
          <w:tab w:val="num" w:pos="567"/>
        </w:tabs>
        <w:suppressAutoHyphens w:val="0"/>
        <w:spacing w:before="60"/>
        <w:ind w:left="567" w:hanging="567"/>
        <w:jc w:val="both"/>
        <w:rPr>
          <w:rFonts w:ascii="Arial" w:hAnsi="Arial" w:cs="Arial"/>
          <w:sz w:val="20"/>
        </w:rPr>
      </w:pPr>
      <w:r w:rsidRPr="00A34603">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FC0E13" w:rsidRPr="006C4797" w:rsidRDefault="00FC0E13" w:rsidP="00CD6276">
      <w:pPr>
        <w:pStyle w:val="Zkladntext"/>
        <w:widowControl/>
        <w:numPr>
          <w:ilvl w:val="1"/>
          <w:numId w:val="10"/>
        </w:numPr>
        <w:tabs>
          <w:tab w:val="num" w:pos="567"/>
        </w:tabs>
        <w:suppressAutoHyphens w:val="0"/>
        <w:spacing w:before="60" w:after="200"/>
        <w:ind w:left="567" w:hanging="567"/>
        <w:jc w:val="both"/>
        <w:rPr>
          <w:rFonts w:ascii="Arial" w:hAnsi="Arial" w:cs="Arial"/>
          <w:b/>
          <w:sz w:val="20"/>
        </w:rPr>
      </w:pPr>
      <w:bookmarkStart w:id="3"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3"/>
    </w:p>
    <w:p w:rsidR="00FC0E13" w:rsidRPr="00C34860" w:rsidRDefault="00844096" w:rsidP="00FC0E13">
      <w:pPr>
        <w:pStyle w:val="Textvbloku"/>
        <w:ind w:right="-91"/>
        <w:jc w:val="center"/>
        <w:rPr>
          <w:rFonts w:ascii="Arial" w:hAnsi="Arial" w:cs="Arial"/>
          <w:b/>
          <w:sz w:val="20"/>
        </w:rPr>
      </w:pPr>
      <w:r w:rsidRPr="00C34860">
        <w:rPr>
          <w:rFonts w:ascii="Arial" w:hAnsi="Arial" w:cs="Arial"/>
          <w:b/>
          <w:sz w:val="20"/>
        </w:rPr>
        <w:t>1 345 616,00</w:t>
      </w:r>
      <w:r w:rsidR="00FC0E13" w:rsidRPr="00C34860">
        <w:rPr>
          <w:rFonts w:ascii="Arial" w:hAnsi="Arial" w:cs="Arial"/>
          <w:b/>
          <w:sz w:val="20"/>
        </w:rPr>
        <w:t xml:space="preserve"> Kč (bez DPH)</w:t>
      </w:r>
    </w:p>
    <w:p w:rsidR="00FC0E13" w:rsidRPr="00C34860" w:rsidRDefault="00FC0E13" w:rsidP="00FC0E13">
      <w:pPr>
        <w:pStyle w:val="Textvbloku"/>
        <w:ind w:right="-91"/>
        <w:jc w:val="center"/>
        <w:rPr>
          <w:rFonts w:ascii="Arial" w:hAnsi="Arial" w:cs="Arial"/>
          <w:b/>
          <w:sz w:val="20"/>
        </w:rPr>
      </w:pPr>
    </w:p>
    <w:p w:rsidR="00FC0E13" w:rsidRPr="00C34860" w:rsidRDefault="00844096" w:rsidP="00FC0E13">
      <w:pPr>
        <w:pStyle w:val="Textvbloku"/>
        <w:ind w:right="-91"/>
        <w:jc w:val="center"/>
        <w:rPr>
          <w:rFonts w:ascii="Arial" w:hAnsi="Arial" w:cs="Arial"/>
          <w:b/>
          <w:sz w:val="20"/>
        </w:rPr>
      </w:pPr>
      <w:r w:rsidRPr="00C34860">
        <w:rPr>
          <w:rFonts w:ascii="Arial" w:hAnsi="Arial" w:cs="Arial"/>
          <w:b/>
          <w:sz w:val="20"/>
        </w:rPr>
        <w:t>282 579,36</w:t>
      </w:r>
      <w:r w:rsidR="00FC0E13" w:rsidRPr="00C34860">
        <w:rPr>
          <w:rFonts w:ascii="Arial" w:hAnsi="Arial" w:cs="Arial"/>
          <w:b/>
          <w:sz w:val="20"/>
        </w:rPr>
        <w:t xml:space="preserve"> Kč DPH 21 %</w:t>
      </w:r>
    </w:p>
    <w:p w:rsidR="00FC0E13" w:rsidRPr="00C34860" w:rsidRDefault="00FC0E13" w:rsidP="00FC0E13">
      <w:pPr>
        <w:pStyle w:val="Textvbloku"/>
        <w:ind w:right="-91"/>
        <w:jc w:val="center"/>
        <w:rPr>
          <w:rFonts w:ascii="Arial" w:hAnsi="Arial" w:cs="Arial"/>
          <w:b/>
          <w:sz w:val="20"/>
        </w:rPr>
      </w:pPr>
    </w:p>
    <w:p w:rsidR="00FC0E13" w:rsidRPr="00C34860" w:rsidRDefault="002B1397" w:rsidP="00FC0E13">
      <w:pPr>
        <w:pStyle w:val="Textvbloku"/>
        <w:ind w:right="-91"/>
        <w:jc w:val="center"/>
        <w:rPr>
          <w:rFonts w:ascii="Arial" w:hAnsi="Arial" w:cs="Arial"/>
          <w:sz w:val="20"/>
        </w:rPr>
      </w:pPr>
      <w:r w:rsidRPr="00C34860">
        <w:rPr>
          <w:rFonts w:ascii="Arial" w:hAnsi="Arial" w:cs="Arial"/>
          <w:b/>
          <w:sz w:val="20"/>
        </w:rPr>
        <w:t xml:space="preserve">   </w:t>
      </w:r>
      <w:r w:rsidR="00C34860" w:rsidRPr="00C34860">
        <w:rPr>
          <w:rFonts w:ascii="Arial" w:hAnsi="Arial" w:cs="Arial"/>
          <w:b/>
          <w:sz w:val="20"/>
        </w:rPr>
        <w:t>1 628 195,36</w:t>
      </w:r>
      <w:r w:rsidR="00FC0E13" w:rsidRPr="00C34860">
        <w:rPr>
          <w:rFonts w:ascii="Arial" w:hAnsi="Arial" w:cs="Arial"/>
          <w:b/>
          <w:sz w:val="20"/>
        </w:rPr>
        <w:t xml:space="preserve"> Kč (včetně DPH)</w:t>
      </w:r>
    </w:p>
    <w:p w:rsidR="00FC0E13" w:rsidRPr="00A34603" w:rsidRDefault="00FC0E13" w:rsidP="00276145">
      <w:pPr>
        <w:pStyle w:val="Textvbloku"/>
        <w:spacing w:after="200"/>
        <w:ind w:right="-91"/>
        <w:jc w:val="center"/>
        <w:rPr>
          <w:rFonts w:ascii="Arial" w:hAnsi="Arial" w:cs="Arial"/>
          <w:sz w:val="20"/>
        </w:rPr>
      </w:pPr>
      <w:r w:rsidRPr="00C34860">
        <w:rPr>
          <w:rFonts w:ascii="Arial" w:hAnsi="Arial" w:cs="Arial"/>
          <w:b/>
          <w:sz w:val="20"/>
        </w:rPr>
        <w:t xml:space="preserve">(slovy: </w:t>
      </w:r>
      <w:proofErr w:type="spellStart"/>
      <w:r w:rsidR="00C34860" w:rsidRPr="00C34860">
        <w:rPr>
          <w:rFonts w:ascii="Arial" w:hAnsi="Arial" w:cs="Arial"/>
          <w:b/>
          <w:sz w:val="20"/>
        </w:rPr>
        <w:t>jedenmilionšestsetdvacetosmtisícjednostodevadesátpět</w:t>
      </w:r>
      <w:proofErr w:type="spellEnd"/>
      <w:r w:rsidR="00C34860">
        <w:rPr>
          <w:rFonts w:ascii="Arial" w:hAnsi="Arial" w:cs="Arial"/>
          <w:b/>
          <w:sz w:val="20"/>
        </w:rPr>
        <w:t xml:space="preserve"> </w:t>
      </w:r>
      <w:r w:rsidR="00C34860" w:rsidRPr="00C34860">
        <w:rPr>
          <w:rFonts w:ascii="Arial" w:hAnsi="Arial" w:cs="Arial"/>
          <w:b/>
          <w:sz w:val="20"/>
        </w:rPr>
        <w:t xml:space="preserve">korun, </w:t>
      </w:r>
      <w:proofErr w:type="spellStart"/>
      <w:r w:rsidR="00C34860" w:rsidRPr="00C34860">
        <w:rPr>
          <w:rFonts w:ascii="Arial" w:hAnsi="Arial" w:cs="Arial"/>
          <w:b/>
          <w:sz w:val="20"/>
        </w:rPr>
        <w:t>třicetšest</w:t>
      </w:r>
      <w:proofErr w:type="spellEnd"/>
      <w:r w:rsidR="00C34860" w:rsidRPr="00C34860">
        <w:rPr>
          <w:rFonts w:ascii="Arial" w:hAnsi="Arial" w:cs="Arial"/>
          <w:b/>
          <w:sz w:val="20"/>
        </w:rPr>
        <w:t xml:space="preserve"> haléřů</w:t>
      </w:r>
      <w:r w:rsidRPr="00C34860">
        <w:rPr>
          <w:rFonts w:ascii="Arial" w:hAnsi="Arial" w:cs="Arial"/>
          <w:sz w:val="20"/>
        </w:rPr>
        <w:t>)</w:t>
      </w:r>
    </w:p>
    <w:p w:rsidR="00FC0E13" w:rsidRPr="00A34603" w:rsidRDefault="00FC0E13" w:rsidP="00CD6276">
      <w:pPr>
        <w:pStyle w:val="Zkladntext"/>
        <w:widowControl/>
        <w:numPr>
          <w:ilvl w:val="1"/>
          <w:numId w:val="10"/>
        </w:numPr>
        <w:tabs>
          <w:tab w:val="num" w:pos="567"/>
        </w:tabs>
        <w:suppressAutoHyphens w:val="0"/>
        <w:spacing w:before="100"/>
        <w:ind w:left="567" w:hanging="567"/>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rsidR="00FC0E13" w:rsidRPr="00A34603" w:rsidRDefault="00FC0E13" w:rsidP="00505E31">
      <w:pPr>
        <w:pStyle w:val="Zkladntext"/>
        <w:widowControl/>
        <w:numPr>
          <w:ilvl w:val="2"/>
          <w:numId w:val="10"/>
        </w:numPr>
        <w:tabs>
          <w:tab w:val="num" w:pos="1276"/>
        </w:tabs>
        <w:suppressAutoHyphens w:val="0"/>
        <w:spacing w:before="60"/>
        <w:ind w:left="1134" w:hanging="567"/>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rsidR="00FC0E13" w:rsidRPr="00A34603" w:rsidRDefault="00FC0E13" w:rsidP="000F0F76">
      <w:pPr>
        <w:pStyle w:val="Zkladntext"/>
        <w:widowControl/>
        <w:numPr>
          <w:ilvl w:val="2"/>
          <w:numId w:val="10"/>
        </w:numPr>
        <w:tabs>
          <w:tab w:val="num" w:pos="1276"/>
        </w:tabs>
        <w:suppressAutoHyphens w:val="0"/>
        <w:spacing w:before="60"/>
        <w:ind w:left="1134" w:hanging="567"/>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rsidR="00FC0E13" w:rsidRPr="00A34603" w:rsidRDefault="00FC0E13" w:rsidP="000F0F76">
      <w:pPr>
        <w:pStyle w:val="Zkladntext"/>
        <w:widowControl/>
        <w:numPr>
          <w:ilvl w:val="2"/>
          <w:numId w:val="10"/>
        </w:numPr>
        <w:tabs>
          <w:tab w:val="num" w:pos="1276"/>
        </w:tabs>
        <w:suppressAutoHyphens w:val="0"/>
        <w:spacing w:before="60"/>
        <w:ind w:left="1134" w:hanging="567"/>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001E6108" w:rsidRPr="001E6108">
        <w:rPr>
          <w:rFonts w:ascii="Arial" w:hAnsi="Arial" w:cs="Arial"/>
          <w:b/>
          <w:sz w:val="20"/>
        </w:rPr>
        <w:t>P</w:t>
      </w:r>
      <w:r w:rsidRPr="001E6108">
        <w:rPr>
          <w:rFonts w:ascii="Arial" w:hAnsi="Arial" w:cs="Arial"/>
          <w:b/>
          <w:sz w:val="20"/>
        </w:rPr>
        <w:t>řílohu č.</w:t>
      </w:r>
      <w:r w:rsidR="00B363AC" w:rsidRPr="001E6108">
        <w:rPr>
          <w:rFonts w:ascii="Arial" w:hAnsi="Arial" w:cs="Arial"/>
          <w:b/>
          <w:sz w:val="20"/>
        </w:rPr>
        <w:t xml:space="preserve"> </w:t>
      </w:r>
      <w:r w:rsidR="006C4797" w:rsidRPr="001E6108">
        <w:rPr>
          <w:rFonts w:ascii="Arial" w:hAnsi="Arial" w:cs="Arial"/>
          <w:b/>
          <w:sz w:val="20"/>
        </w:rPr>
        <w:t>1</w:t>
      </w:r>
      <w:r w:rsidR="002B1397">
        <w:rPr>
          <w:rFonts w:ascii="Arial" w:hAnsi="Arial" w:cs="Arial"/>
          <w:b/>
          <w:sz w:val="20"/>
        </w:rPr>
        <w:t xml:space="preserve"> </w:t>
      </w:r>
      <w:r w:rsidRPr="00A34603">
        <w:rPr>
          <w:rFonts w:ascii="Arial" w:hAnsi="Arial" w:cs="Arial"/>
          <w:sz w:val="20"/>
        </w:rPr>
        <w:t>této smlouvy.</w:t>
      </w:r>
    </w:p>
    <w:p w:rsidR="00FC0E13" w:rsidRPr="00A34603" w:rsidRDefault="00FC0E13" w:rsidP="00CD6276">
      <w:pPr>
        <w:pStyle w:val="Zkladntext"/>
        <w:widowControl/>
        <w:numPr>
          <w:ilvl w:val="1"/>
          <w:numId w:val="10"/>
        </w:numPr>
        <w:tabs>
          <w:tab w:val="num" w:pos="567"/>
        </w:tabs>
        <w:suppressAutoHyphens w:val="0"/>
        <w:spacing w:before="60"/>
        <w:ind w:left="567" w:hanging="567"/>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rsidR="00FC0E13" w:rsidRPr="00A34603" w:rsidRDefault="00FC0E13" w:rsidP="00CD6276">
      <w:pPr>
        <w:pStyle w:val="Zkladntext"/>
        <w:widowControl/>
        <w:numPr>
          <w:ilvl w:val="1"/>
          <w:numId w:val="10"/>
        </w:numPr>
        <w:tabs>
          <w:tab w:val="num" w:pos="567"/>
        </w:tabs>
        <w:suppressAutoHyphens w:val="0"/>
        <w:spacing w:before="60"/>
        <w:ind w:left="567" w:hanging="567"/>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4.2. je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 z níže uvedených důvodů:</w:t>
      </w:r>
    </w:p>
    <w:p w:rsidR="00FC0E13" w:rsidRPr="00A34603" w:rsidRDefault="00FC0E13" w:rsidP="0047746A">
      <w:pPr>
        <w:numPr>
          <w:ilvl w:val="0"/>
          <w:numId w:val="3"/>
        </w:numPr>
        <w:tabs>
          <w:tab w:val="clear" w:pos="644"/>
          <w:tab w:val="num" w:pos="1134"/>
        </w:tabs>
        <w:suppressAutoHyphens w:val="0"/>
        <w:spacing w:before="60"/>
        <w:ind w:left="1134" w:hanging="567"/>
        <w:jc w:val="both"/>
        <w:rPr>
          <w:rFonts w:ascii="Arial" w:hAnsi="Arial" w:cs="Arial"/>
        </w:rPr>
      </w:pPr>
      <w:r w:rsidRPr="00A34603">
        <w:rPr>
          <w:rFonts w:ascii="Arial" w:hAnsi="Arial" w:cs="Arial"/>
        </w:rPr>
        <w:t xml:space="preserve">před nebo v průběhu realizace díla dojde ke </w:t>
      </w:r>
      <w:r w:rsidRPr="00A34603">
        <w:rPr>
          <w:rFonts w:ascii="Arial" w:hAnsi="Arial" w:cs="Arial"/>
          <w:b/>
        </w:rPr>
        <w:t>změnám daňových předpisů</w:t>
      </w:r>
      <w:r w:rsidRPr="00A34603">
        <w:rPr>
          <w:rFonts w:ascii="Arial" w:hAnsi="Arial" w:cs="Arial"/>
        </w:rPr>
        <w:t xml:space="preserve"> majících vliv na cenu díla; v takovém případě bude cena upravena dle sazeb daně z přidané hodnoty platných ke dni zdanitelného plnění,</w:t>
      </w:r>
    </w:p>
    <w:p w:rsidR="00FC0E13" w:rsidRPr="00A34603" w:rsidRDefault="00FC0E13" w:rsidP="0047746A">
      <w:pPr>
        <w:numPr>
          <w:ilvl w:val="0"/>
          <w:numId w:val="3"/>
        </w:numPr>
        <w:tabs>
          <w:tab w:val="clear" w:pos="644"/>
          <w:tab w:val="num" w:pos="1134"/>
        </w:tabs>
        <w:suppressAutoHyphens w:val="0"/>
        <w:spacing w:before="60"/>
        <w:ind w:left="1134" w:hanging="567"/>
        <w:jc w:val="both"/>
        <w:rPr>
          <w:rFonts w:ascii="Arial" w:hAnsi="Arial" w:cs="Arial"/>
        </w:rPr>
      </w:pPr>
      <w:r w:rsidRPr="00A34603">
        <w:rPr>
          <w:rFonts w:ascii="Arial" w:hAnsi="Arial" w:cs="Arial"/>
        </w:rPr>
        <w:t xml:space="preserve">v případě </w:t>
      </w:r>
      <w:r w:rsidRPr="00A34603">
        <w:rPr>
          <w:rFonts w:ascii="Arial" w:hAnsi="Arial" w:cs="Arial"/>
          <w:b/>
        </w:rPr>
        <w:t xml:space="preserve">víceprací, </w:t>
      </w:r>
      <w:r w:rsidRPr="00A34603">
        <w:rPr>
          <w:rFonts w:ascii="Arial" w:hAnsi="Arial" w:cs="Arial"/>
        </w:rPr>
        <w:t>služeb a dodávek požadovaných objednatelem a neobsažených v zadávací dokumentaci,</w:t>
      </w:r>
    </w:p>
    <w:p w:rsidR="00FC0E13" w:rsidRPr="00A34603" w:rsidRDefault="00FC0E13" w:rsidP="0047746A">
      <w:pPr>
        <w:numPr>
          <w:ilvl w:val="0"/>
          <w:numId w:val="3"/>
        </w:numPr>
        <w:tabs>
          <w:tab w:val="clear" w:pos="644"/>
          <w:tab w:val="num" w:pos="1134"/>
        </w:tabs>
        <w:suppressAutoHyphens w:val="0"/>
        <w:spacing w:before="60"/>
        <w:ind w:left="1134" w:hanging="567"/>
        <w:jc w:val="both"/>
        <w:rPr>
          <w:rFonts w:ascii="Arial" w:hAnsi="Arial" w:cs="Arial"/>
        </w:rPr>
      </w:pPr>
      <w:r w:rsidRPr="00A34603">
        <w:rPr>
          <w:rFonts w:ascii="Arial" w:hAnsi="Arial" w:cs="Arial"/>
        </w:rPr>
        <w:t xml:space="preserve">v případě </w:t>
      </w:r>
      <w:proofErr w:type="spellStart"/>
      <w:r w:rsidR="0047746A">
        <w:rPr>
          <w:rFonts w:ascii="Arial" w:hAnsi="Arial" w:cs="Arial"/>
          <w:b/>
        </w:rPr>
        <w:t>méněprac</w:t>
      </w:r>
      <w:r w:rsidR="00C7290C">
        <w:rPr>
          <w:rFonts w:ascii="Arial" w:hAnsi="Arial" w:cs="Arial"/>
          <w:b/>
        </w:rPr>
        <w:t>í</w:t>
      </w:r>
      <w:proofErr w:type="spellEnd"/>
      <w:r w:rsidR="0047746A" w:rsidRPr="0047746A">
        <w:rPr>
          <w:rFonts w:ascii="Arial" w:hAnsi="Arial" w:cs="Arial"/>
        </w:rPr>
        <w:t>.</w:t>
      </w:r>
    </w:p>
    <w:p w:rsidR="00FC0E13" w:rsidRPr="00A34603" w:rsidRDefault="00FC0E13" w:rsidP="00CD6276">
      <w:pPr>
        <w:numPr>
          <w:ilvl w:val="1"/>
          <w:numId w:val="10"/>
        </w:numPr>
        <w:tabs>
          <w:tab w:val="num" w:pos="567"/>
          <w:tab w:val="num" w:pos="1134"/>
        </w:tabs>
        <w:suppressAutoHyphens w:val="0"/>
        <w:spacing w:before="60"/>
        <w:ind w:left="567" w:hanging="567"/>
        <w:jc w:val="both"/>
        <w:rPr>
          <w:rFonts w:ascii="Arial" w:hAnsi="Arial" w:cs="Arial"/>
        </w:rPr>
      </w:pPr>
      <w:r w:rsidRPr="00A34603">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rsidR="00FC0E13" w:rsidRPr="00A34603" w:rsidRDefault="00FC0E13" w:rsidP="00CD6276">
      <w:pPr>
        <w:pStyle w:val="Zkladntext"/>
        <w:widowControl/>
        <w:numPr>
          <w:ilvl w:val="1"/>
          <w:numId w:val="10"/>
        </w:numPr>
        <w:tabs>
          <w:tab w:val="num" w:pos="567"/>
        </w:tabs>
        <w:suppressAutoHyphens w:val="0"/>
        <w:spacing w:before="60"/>
        <w:ind w:left="567" w:hanging="567"/>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rsidR="00FC0E13" w:rsidRDefault="00FC0E13" w:rsidP="00FC0E13">
      <w:pPr>
        <w:pStyle w:val="Zkladntext"/>
        <w:ind w:left="454"/>
        <w:jc w:val="both"/>
        <w:rPr>
          <w:rFonts w:ascii="Arial" w:hAnsi="Arial" w:cs="Arial"/>
          <w:b/>
          <w:sz w:val="20"/>
        </w:rPr>
      </w:pPr>
    </w:p>
    <w:p w:rsidR="002B1397" w:rsidRPr="00A34603" w:rsidRDefault="002B1397" w:rsidP="00FC0E13">
      <w:pPr>
        <w:pStyle w:val="Zkladntext"/>
        <w:ind w:left="454"/>
        <w:jc w:val="both"/>
        <w:rPr>
          <w:rFonts w:ascii="Arial" w:hAnsi="Arial" w:cs="Arial"/>
          <w:b/>
          <w:sz w:val="20"/>
        </w:rPr>
      </w:pPr>
    </w:p>
    <w:p w:rsidR="00FC0E13" w:rsidRPr="001E6108" w:rsidRDefault="00FC0E13" w:rsidP="00DB1E6C">
      <w:pPr>
        <w:pStyle w:val="Zkladntext"/>
        <w:widowControl/>
        <w:numPr>
          <w:ilvl w:val="0"/>
          <w:numId w:val="10"/>
        </w:numPr>
        <w:suppressAutoHyphens w:val="0"/>
        <w:spacing w:before="100"/>
        <w:jc w:val="center"/>
        <w:rPr>
          <w:rFonts w:ascii="Arial" w:hAnsi="Arial" w:cs="Arial"/>
          <w:b/>
          <w:sz w:val="20"/>
        </w:rPr>
      </w:pPr>
      <w:r w:rsidRPr="001E6108">
        <w:rPr>
          <w:rFonts w:ascii="Arial" w:hAnsi="Arial" w:cs="Arial"/>
          <w:b/>
          <w:sz w:val="20"/>
        </w:rPr>
        <w:t>PLATEBNÍ PODMÍNKY</w:t>
      </w:r>
    </w:p>
    <w:p w:rsidR="00FC0E13" w:rsidRPr="00473C45" w:rsidRDefault="00FC0E13" w:rsidP="00CD6276">
      <w:pPr>
        <w:pStyle w:val="Zkladntext"/>
        <w:widowControl/>
        <w:numPr>
          <w:ilvl w:val="1"/>
          <w:numId w:val="10"/>
        </w:numPr>
        <w:tabs>
          <w:tab w:val="num" w:pos="567"/>
        </w:tabs>
        <w:suppressAutoHyphens w:val="0"/>
        <w:spacing w:before="60" w:after="100"/>
        <w:ind w:left="567" w:hanging="567"/>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A34603">
        <w:rPr>
          <w:rFonts w:ascii="Arial" w:hAnsi="Arial" w:cs="Arial"/>
          <w:sz w:val="20"/>
        </w:rPr>
        <w:t>Faktura musí mít náležitosti daňového dokladu podle zákona o DPH.</w:t>
      </w:r>
      <w:r w:rsidR="00B363AC">
        <w:rPr>
          <w:rFonts w:ascii="Arial" w:hAnsi="Arial" w:cs="Arial"/>
          <w:sz w:val="20"/>
        </w:rPr>
        <w:t xml:space="preserve"> </w:t>
      </w:r>
      <w:r w:rsidRPr="00473C45">
        <w:rPr>
          <w:rFonts w:ascii="Arial" w:hAnsi="Arial" w:cs="Arial"/>
          <w:sz w:val="20"/>
        </w:rPr>
        <w:t xml:space="preserve">Smluvní strany se dohodly v souladu se zákonem č. 235/2004 Sb., o dani z přidané hodnoty, ve znění pozdějších předpisů (dále jen „zákon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p>
    <w:p w:rsidR="00FC0E13" w:rsidRPr="00A34603" w:rsidRDefault="00FC0E13" w:rsidP="00CD6276">
      <w:pPr>
        <w:pStyle w:val="Zkladntext"/>
        <w:widowControl/>
        <w:numPr>
          <w:ilvl w:val="1"/>
          <w:numId w:val="10"/>
        </w:numPr>
        <w:tabs>
          <w:tab w:val="num" w:pos="567"/>
        </w:tabs>
        <w:suppressAutoHyphens w:val="0"/>
        <w:spacing w:before="100"/>
        <w:ind w:left="567" w:hanging="567"/>
        <w:jc w:val="both"/>
        <w:rPr>
          <w:rFonts w:ascii="Arial" w:hAnsi="Arial" w:cs="Arial"/>
          <w:b/>
          <w:sz w:val="20"/>
        </w:rPr>
      </w:pPr>
      <w:r w:rsidRPr="00A34603">
        <w:rPr>
          <w:rFonts w:ascii="Arial" w:hAnsi="Arial" w:cs="Arial"/>
          <w:b/>
          <w:sz w:val="20"/>
        </w:rPr>
        <w:t>Soupisy provedených prací, dodávek a služeb a zjišťovací protokoly:</w:t>
      </w:r>
    </w:p>
    <w:p w:rsidR="00FC0E13" w:rsidRPr="00AA3640" w:rsidRDefault="00FC0E13" w:rsidP="005A3B25">
      <w:pPr>
        <w:pStyle w:val="Zkladntext"/>
        <w:widowControl/>
        <w:numPr>
          <w:ilvl w:val="2"/>
          <w:numId w:val="10"/>
        </w:numPr>
        <w:suppressAutoHyphens w:val="0"/>
        <w:spacing w:before="100"/>
        <w:ind w:left="1134" w:hanging="567"/>
        <w:jc w:val="both"/>
        <w:rPr>
          <w:rFonts w:ascii="Arial" w:hAnsi="Arial" w:cs="Arial"/>
          <w:b/>
          <w:sz w:val="20"/>
        </w:rPr>
      </w:pPr>
      <w:r w:rsidRPr="00A34603">
        <w:rPr>
          <w:rFonts w:ascii="Arial" w:hAnsi="Arial" w:cs="Arial"/>
          <w:sz w:val="20"/>
        </w:rPr>
        <w:t>Přílohou faktury musí být odsouhlasený soupis provedených prací. Faktury budou před jejich úhradou odsouhlaseny TD</w:t>
      </w:r>
      <w:r>
        <w:rPr>
          <w:rFonts w:ascii="Arial" w:hAnsi="Arial" w:cs="Arial"/>
          <w:sz w:val="20"/>
        </w:rPr>
        <w:t>S</w:t>
      </w:r>
      <w:r w:rsidRPr="00A34603">
        <w:rPr>
          <w:rFonts w:ascii="Arial" w:hAnsi="Arial" w:cs="Arial"/>
          <w:sz w:val="20"/>
        </w:rPr>
        <w:t>.</w:t>
      </w:r>
    </w:p>
    <w:p w:rsidR="00FC0E13" w:rsidRPr="00A34603" w:rsidRDefault="00FC0E13" w:rsidP="00CD6276">
      <w:pPr>
        <w:pStyle w:val="Zkladntext"/>
        <w:widowControl/>
        <w:numPr>
          <w:ilvl w:val="1"/>
          <w:numId w:val="10"/>
        </w:numPr>
        <w:suppressAutoHyphens w:val="0"/>
        <w:spacing w:before="60"/>
        <w:ind w:left="567" w:hanging="567"/>
        <w:jc w:val="both"/>
        <w:rPr>
          <w:rFonts w:ascii="Arial" w:hAnsi="Arial" w:cs="Arial"/>
          <w:b/>
          <w:sz w:val="20"/>
        </w:rPr>
      </w:pPr>
      <w:r w:rsidRPr="00A34603">
        <w:rPr>
          <w:rFonts w:ascii="Arial" w:hAnsi="Arial" w:cs="Arial"/>
          <w:b/>
          <w:sz w:val="20"/>
        </w:rPr>
        <w:t>Objednatelem schválený soupis provedených prací je součástí faktury. Bez tohoto soupisu je faktura neúplná.</w:t>
      </w:r>
    </w:p>
    <w:p w:rsidR="00FC0E13" w:rsidRPr="00A34603" w:rsidRDefault="00FC0E13" w:rsidP="00CD6276">
      <w:pPr>
        <w:pStyle w:val="Zkladntext"/>
        <w:widowControl/>
        <w:numPr>
          <w:ilvl w:val="1"/>
          <w:numId w:val="10"/>
        </w:numPr>
        <w:suppressAutoHyphens w:val="0"/>
        <w:spacing w:before="60"/>
        <w:ind w:left="567" w:hanging="567"/>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rsidR="00FC0E13" w:rsidRPr="00A34603" w:rsidRDefault="00FC0E13" w:rsidP="00422ECE">
      <w:pPr>
        <w:pStyle w:val="Zkladntext"/>
        <w:widowControl/>
        <w:numPr>
          <w:ilvl w:val="2"/>
          <w:numId w:val="10"/>
        </w:numPr>
        <w:tabs>
          <w:tab w:val="num" w:pos="1418"/>
        </w:tabs>
        <w:suppressAutoHyphens w:val="0"/>
        <w:spacing w:before="60"/>
        <w:ind w:left="1134" w:hanging="567"/>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rsidR="00FC0E13" w:rsidRPr="00A34603" w:rsidRDefault="00FC0E13" w:rsidP="00422ECE">
      <w:pPr>
        <w:pStyle w:val="Zkladntext"/>
        <w:widowControl/>
        <w:numPr>
          <w:ilvl w:val="2"/>
          <w:numId w:val="10"/>
        </w:numPr>
        <w:tabs>
          <w:tab w:val="num" w:pos="1418"/>
        </w:tabs>
        <w:suppressAutoHyphens w:val="0"/>
        <w:spacing w:before="100"/>
        <w:ind w:left="1134" w:hanging="567"/>
        <w:jc w:val="both"/>
        <w:rPr>
          <w:rFonts w:ascii="Arial" w:hAnsi="Arial" w:cs="Arial"/>
          <w:b/>
          <w:sz w:val="20"/>
        </w:rPr>
      </w:pPr>
      <w:bookmarkStart w:id="4" w:name="_Ref319915947"/>
      <w:r w:rsidRPr="00A34603">
        <w:rPr>
          <w:rFonts w:ascii="Arial" w:hAnsi="Arial" w:cs="Arial"/>
          <w:sz w:val="20"/>
        </w:rPr>
        <w:lastRenderedPageBreak/>
        <w:t xml:space="preserve">Splatnost faktur je </w:t>
      </w:r>
      <w:r w:rsidRPr="00A34603">
        <w:rPr>
          <w:rFonts w:ascii="Arial" w:hAnsi="Arial" w:cs="Arial"/>
          <w:b/>
          <w:sz w:val="20"/>
        </w:rPr>
        <w:t>30 dnů</w:t>
      </w:r>
      <w:r w:rsidRPr="00A34603">
        <w:rPr>
          <w:rFonts w:ascii="Arial" w:hAnsi="Arial" w:cs="Arial"/>
          <w:sz w:val="20"/>
        </w:rPr>
        <w:t xml:space="preserve"> ode dne jejich prokazatelného doručení do sídla objednatele. V pochybnostech se má za to, že faktura byla doručena do sídla objednatele třetí den ode dne odeslání.</w:t>
      </w:r>
      <w:bookmarkEnd w:id="4"/>
    </w:p>
    <w:p w:rsidR="00FC0E13" w:rsidRPr="00A34603" w:rsidRDefault="00FC0E13" w:rsidP="00422ECE">
      <w:pPr>
        <w:pStyle w:val="Zkladntext"/>
        <w:widowControl/>
        <w:numPr>
          <w:ilvl w:val="2"/>
          <w:numId w:val="10"/>
        </w:numPr>
        <w:tabs>
          <w:tab w:val="num" w:pos="1418"/>
        </w:tabs>
        <w:suppressAutoHyphens w:val="0"/>
        <w:spacing w:before="100"/>
        <w:ind w:left="1134" w:hanging="567"/>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5"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nemá nárok na </w:t>
      </w:r>
      <w:r w:rsidR="00B663C4">
        <w:rPr>
          <w:rFonts w:ascii="Arial" w:hAnsi="Arial" w:cs="Arial"/>
          <w:sz w:val="20"/>
        </w:rPr>
        <w:t xml:space="preserve">smluvní pokutu </w:t>
      </w:r>
      <w:r w:rsidRPr="00A34603">
        <w:rPr>
          <w:rFonts w:ascii="Arial" w:hAnsi="Arial" w:cs="Arial"/>
          <w:sz w:val="20"/>
        </w:rPr>
        <w:t xml:space="preserve">dle čl. </w:t>
      </w:r>
      <w:bookmarkEnd w:id="5"/>
      <w:r w:rsidR="003A5CCF" w:rsidRPr="00A34603">
        <w:rPr>
          <w:rFonts w:ascii="Arial" w:hAnsi="Arial" w:cs="Arial"/>
          <w:sz w:val="20"/>
        </w:rPr>
        <w:fldChar w:fldCharType="begin"/>
      </w:r>
      <w:r w:rsidRPr="00A34603">
        <w:rPr>
          <w:rFonts w:ascii="Arial" w:hAnsi="Arial" w:cs="Arial"/>
          <w:sz w:val="20"/>
        </w:rPr>
        <w:instrText xml:space="preserve"> REF _Ref372283607 \r \h </w:instrText>
      </w:r>
      <w:r>
        <w:rPr>
          <w:rFonts w:ascii="Arial" w:hAnsi="Arial" w:cs="Arial"/>
          <w:sz w:val="20"/>
        </w:rPr>
        <w:instrText xml:space="preserve"> \* MERGEFORMAT </w:instrText>
      </w:r>
      <w:r w:rsidR="003A5CCF" w:rsidRPr="00A34603">
        <w:rPr>
          <w:rFonts w:ascii="Arial" w:hAnsi="Arial" w:cs="Arial"/>
          <w:sz w:val="20"/>
        </w:rPr>
      </w:r>
      <w:r w:rsidR="003A5CCF" w:rsidRPr="00A34603">
        <w:rPr>
          <w:rFonts w:ascii="Arial" w:hAnsi="Arial" w:cs="Arial"/>
          <w:sz w:val="20"/>
        </w:rPr>
        <w:fldChar w:fldCharType="separate"/>
      </w:r>
      <w:r w:rsidR="00C34860">
        <w:rPr>
          <w:rFonts w:ascii="Arial" w:hAnsi="Arial" w:cs="Arial"/>
          <w:sz w:val="20"/>
        </w:rPr>
        <w:t>14</w:t>
      </w:r>
      <w:r w:rsidR="003A5CCF" w:rsidRPr="00A34603">
        <w:rPr>
          <w:rFonts w:ascii="Arial" w:hAnsi="Arial" w:cs="Arial"/>
          <w:sz w:val="20"/>
        </w:rPr>
        <w:fldChar w:fldCharType="end"/>
      </w:r>
      <w:r w:rsidR="00B663C4">
        <w:rPr>
          <w:rFonts w:ascii="Arial" w:hAnsi="Arial" w:cs="Arial"/>
          <w:sz w:val="20"/>
        </w:rPr>
        <w:t xml:space="preserve"> </w:t>
      </w:r>
      <w:r w:rsidRPr="00A34603">
        <w:rPr>
          <w:rFonts w:ascii="Arial" w:hAnsi="Arial" w:cs="Arial"/>
          <w:sz w:val="20"/>
        </w:rPr>
        <w:t>této smlouvy.</w:t>
      </w:r>
    </w:p>
    <w:p w:rsidR="00FC0E13" w:rsidRPr="00A34603" w:rsidRDefault="00FC0E13" w:rsidP="00422ECE">
      <w:pPr>
        <w:pStyle w:val="Zkladntext"/>
        <w:widowControl/>
        <w:numPr>
          <w:ilvl w:val="2"/>
          <w:numId w:val="10"/>
        </w:numPr>
        <w:tabs>
          <w:tab w:val="num" w:pos="1418"/>
        </w:tabs>
        <w:suppressAutoHyphens w:val="0"/>
        <w:spacing w:before="100"/>
        <w:ind w:left="1134" w:hanging="567"/>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w:t>
      </w:r>
      <w:r w:rsidR="00422ECE">
        <w:rPr>
          <w:rFonts w:ascii="Arial" w:hAnsi="Arial" w:cs="Arial"/>
          <w:b/>
          <w:sz w:val="20"/>
        </w:rPr>
        <w:t> </w:t>
      </w:r>
      <w:r w:rsidRPr="00A34603">
        <w:rPr>
          <w:rFonts w:ascii="Arial" w:hAnsi="Arial" w:cs="Arial"/>
          <w:b/>
          <w:sz w:val="20"/>
        </w:rPr>
        <w:t>účtu</w:t>
      </w:r>
      <w:r w:rsidR="00422ECE">
        <w:rPr>
          <w:rFonts w:ascii="Arial" w:hAnsi="Arial" w:cs="Arial"/>
          <w:b/>
          <w:sz w:val="20"/>
        </w:rPr>
        <w:t xml:space="preserve"> </w:t>
      </w:r>
      <w:r w:rsidRPr="00A34603">
        <w:rPr>
          <w:rFonts w:ascii="Arial" w:hAnsi="Arial" w:cs="Arial"/>
          <w:b/>
          <w:sz w:val="20"/>
        </w:rPr>
        <w:t>objednatele ve prospěch účtu zhotovitele.</w:t>
      </w:r>
    </w:p>
    <w:p w:rsidR="00FC0E13" w:rsidRPr="00A34603" w:rsidRDefault="00FC0E13" w:rsidP="00422ECE">
      <w:pPr>
        <w:pStyle w:val="Zkladntext"/>
        <w:widowControl/>
        <w:numPr>
          <w:ilvl w:val="2"/>
          <w:numId w:val="10"/>
        </w:numPr>
        <w:tabs>
          <w:tab w:val="num" w:pos="1418"/>
        </w:tabs>
        <w:suppressAutoHyphens w:val="0"/>
        <w:spacing w:before="100"/>
        <w:ind w:left="1134" w:hanging="567"/>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rsidR="00FC0E13" w:rsidRPr="00A34603" w:rsidRDefault="00FC0E13" w:rsidP="00422ECE">
      <w:pPr>
        <w:pStyle w:val="Zkladntext"/>
        <w:widowControl/>
        <w:numPr>
          <w:ilvl w:val="2"/>
          <w:numId w:val="10"/>
        </w:numPr>
        <w:tabs>
          <w:tab w:val="num" w:pos="1418"/>
        </w:tabs>
        <w:suppressAutoHyphens w:val="0"/>
        <w:spacing w:before="100"/>
        <w:ind w:left="1134" w:hanging="567"/>
        <w:jc w:val="both"/>
        <w:rPr>
          <w:rFonts w:ascii="Arial" w:hAnsi="Arial" w:cs="Arial"/>
          <w:b/>
          <w:sz w:val="20"/>
        </w:rPr>
      </w:pPr>
      <w:r w:rsidRPr="00A34603">
        <w:rPr>
          <w:rFonts w:ascii="Arial" w:hAnsi="Arial" w:cs="Arial"/>
          <w:b/>
          <w:sz w:val="20"/>
        </w:rPr>
        <w:t>Nedílnou přílohou konečné faktury bude protokol o předání a převzetí díla a seznam všech dosud vystavených faktur.</w:t>
      </w:r>
    </w:p>
    <w:p w:rsidR="00FC0E13" w:rsidRPr="00A34603" w:rsidRDefault="00FC0E13" w:rsidP="00832B35">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prohlašuje, že:</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b/>
          <w:sz w:val="20"/>
        </w:rPr>
      </w:pPr>
      <w:r w:rsidRPr="00A34603">
        <w:rPr>
          <w:rFonts w:ascii="Arial" w:hAnsi="Arial" w:cs="Arial"/>
          <w:sz w:val="20"/>
        </w:rPr>
        <w:t>nemá v úmyslu nezaplatit daň z přidané hodnoty u zdanitelného plnění podle této smlouvy,</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b/>
          <w:sz w:val="20"/>
        </w:rPr>
      </w:pPr>
      <w:r w:rsidRPr="00A34603">
        <w:rPr>
          <w:rFonts w:ascii="Arial" w:hAnsi="Arial" w:cs="Arial"/>
          <w:sz w:val="20"/>
        </w:rPr>
        <w:t>nezkrátí daň nebo nevyláká daňovou výhodu</w:t>
      </w:r>
      <w:r w:rsidR="0047746A">
        <w:rPr>
          <w:rFonts w:ascii="Arial" w:hAnsi="Arial" w:cs="Arial"/>
          <w:sz w:val="20"/>
        </w:rPr>
        <w:t>,</w:t>
      </w:r>
    </w:p>
    <w:p w:rsidR="00FC0E13" w:rsidRPr="00A34603" w:rsidRDefault="00FC0E13" w:rsidP="00832B35">
      <w:pPr>
        <w:numPr>
          <w:ilvl w:val="2"/>
          <w:numId w:val="10"/>
        </w:numPr>
        <w:suppressAutoHyphens w:val="0"/>
        <w:spacing w:before="100"/>
        <w:ind w:left="1134" w:hanging="567"/>
        <w:rPr>
          <w:rFonts w:ascii="Arial" w:hAnsi="Arial" w:cs="Arial"/>
        </w:rPr>
      </w:pPr>
      <w:r w:rsidRPr="00A34603">
        <w:rPr>
          <w:rFonts w:ascii="Arial" w:hAnsi="Arial" w:cs="Arial"/>
        </w:rPr>
        <w:t>úplata za plnění dle smlouvy není odchylná od obvyklé ceny,</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47746A">
        <w:rPr>
          <w:rFonts w:ascii="Arial" w:hAnsi="Arial" w:cs="Arial"/>
          <w:sz w:val="20"/>
        </w:rPr>
        <w:t>,</w:t>
      </w:r>
    </w:p>
    <w:p w:rsidR="00FC0E13" w:rsidRPr="00A34603" w:rsidRDefault="00FC0E13" w:rsidP="00832B35">
      <w:pPr>
        <w:pStyle w:val="Zkladntext"/>
        <w:widowControl/>
        <w:numPr>
          <w:ilvl w:val="2"/>
          <w:numId w:val="10"/>
        </w:numPr>
        <w:suppressAutoHyphens w:val="0"/>
        <w:spacing w:before="100"/>
        <w:ind w:left="1134" w:hanging="567"/>
        <w:jc w:val="both"/>
        <w:rPr>
          <w:rFonts w:ascii="Arial" w:hAnsi="Arial" w:cs="Arial"/>
          <w:sz w:val="20"/>
        </w:rPr>
      </w:pPr>
      <w:r w:rsidRPr="00A34603">
        <w:rPr>
          <w:rFonts w:ascii="Arial" w:hAnsi="Arial" w:cs="Arial"/>
          <w:sz w:val="20"/>
        </w:rPr>
        <w:t>nebude nespolehlivým plátcem,</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sz w:val="20"/>
        </w:rPr>
      </w:pPr>
      <w:r w:rsidRPr="00A34603">
        <w:rPr>
          <w:rFonts w:ascii="Arial" w:hAnsi="Arial" w:cs="Arial"/>
          <w:sz w:val="20"/>
        </w:rPr>
        <w:t>bude mít u správce daně registrován bankovní účet používaný pro ekonomickou činnost,</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FC0E13" w:rsidRPr="00A34603" w:rsidRDefault="00FC0E13" w:rsidP="00832B35">
      <w:pPr>
        <w:pStyle w:val="Zkladntext"/>
        <w:widowControl/>
        <w:numPr>
          <w:ilvl w:val="2"/>
          <w:numId w:val="10"/>
        </w:numPr>
        <w:suppressAutoHyphens w:val="0"/>
        <w:spacing w:before="60"/>
        <w:ind w:left="1134" w:hanging="567"/>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rsidR="00FC0E13" w:rsidRDefault="00FC0E13" w:rsidP="00FC0E13">
      <w:pPr>
        <w:pStyle w:val="Zkladntext"/>
        <w:jc w:val="both"/>
        <w:rPr>
          <w:rFonts w:ascii="Arial" w:hAnsi="Arial" w:cs="Arial"/>
          <w:b/>
          <w:sz w:val="20"/>
          <w:highlight w:val="green"/>
        </w:rPr>
      </w:pPr>
    </w:p>
    <w:p w:rsidR="002B1397" w:rsidRPr="00A34603" w:rsidRDefault="002B1397" w:rsidP="00FC0E13">
      <w:pPr>
        <w:pStyle w:val="Zkladntext"/>
        <w:jc w:val="both"/>
        <w:rPr>
          <w:rFonts w:ascii="Arial" w:hAnsi="Arial" w:cs="Arial"/>
          <w:b/>
          <w:sz w:val="20"/>
          <w:highlight w:val="green"/>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SPOLUPŮSOBENÍ OBJEDNATELE, VÝCHOZÍ PODKLADY</w:t>
      </w:r>
    </w:p>
    <w:p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v rámci svého spolupůsobení bezplatně zhotoviteli předat a zhotovitel je povinen převzít ke dni podpisu smlouvy o dílo:</w:t>
      </w:r>
    </w:p>
    <w:p w:rsidR="00FC0E13" w:rsidRPr="00045A34" w:rsidRDefault="00FC0E13" w:rsidP="0008471D">
      <w:pPr>
        <w:pStyle w:val="Zkladntext"/>
        <w:widowControl/>
        <w:numPr>
          <w:ilvl w:val="2"/>
          <w:numId w:val="10"/>
        </w:numPr>
        <w:suppressAutoHyphens w:val="0"/>
        <w:spacing w:before="100"/>
        <w:ind w:left="1134" w:hanging="567"/>
        <w:jc w:val="both"/>
        <w:rPr>
          <w:rFonts w:ascii="Arial" w:hAnsi="Arial" w:cs="Arial"/>
          <w:color w:val="auto"/>
          <w:sz w:val="20"/>
        </w:rPr>
      </w:pPr>
      <w:r w:rsidRPr="00045A34">
        <w:rPr>
          <w:rFonts w:ascii="Arial" w:hAnsi="Arial" w:cs="Arial"/>
          <w:color w:val="auto"/>
          <w:sz w:val="20"/>
        </w:rPr>
        <w:t>investiční záměr</w:t>
      </w:r>
      <w:r w:rsidR="008C0996" w:rsidRPr="00045A34">
        <w:rPr>
          <w:rFonts w:ascii="Arial" w:hAnsi="Arial" w:cs="Arial"/>
          <w:color w:val="auto"/>
          <w:sz w:val="20"/>
        </w:rPr>
        <w:t xml:space="preserve"> IZ</w:t>
      </w:r>
      <w:r w:rsidR="00045A34" w:rsidRPr="00045A34">
        <w:rPr>
          <w:rFonts w:ascii="Arial" w:hAnsi="Arial" w:cs="Arial"/>
          <w:color w:val="auto"/>
          <w:sz w:val="20"/>
        </w:rPr>
        <w:t xml:space="preserve"> č. </w:t>
      </w:r>
      <w:r w:rsidR="0059376B">
        <w:rPr>
          <w:rFonts w:ascii="Arial" w:hAnsi="Arial" w:cs="Arial"/>
          <w:color w:val="auto"/>
          <w:sz w:val="20"/>
        </w:rPr>
        <w:t>1849/150/05/22</w:t>
      </w:r>
      <w:r w:rsidR="00045A34" w:rsidRPr="00045A34">
        <w:rPr>
          <w:rFonts w:ascii="Arial" w:hAnsi="Arial" w:cs="Arial"/>
          <w:color w:val="auto"/>
          <w:sz w:val="20"/>
        </w:rPr>
        <w:t xml:space="preserve"> </w:t>
      </w:r>
      <w:r w:rsidR="006E6550">
        <w:rPr>
          <w:rFonts w:ascii="Arial" w:hAnsi="Arial" w:cs="Arial"/>
          <w:color w:val="auto"/>
          <w:sz w:val="20"/>
        </w:rPr>
        <w:t>v</w:t>
      </w:r>
      <w:r w:rsidRPr="00045A34">
        <w:rPr>
          <w:rFonts w:ascii="Arial" w:hAnsi="Arial" w:cs="Arial"/>
          <w:color w:val="auto"/>
          <w:sz w:val="20"/>
        </w:rPr>
        <w:t>četně jeho případných dodatků</w:t>
      </w:r>
      <w:r w:rsidR="00B04191">
        <w:rPr>
          <w:rFonts w:ascii="Arial" w:hAnsi="Arial" w:cs="Arial"/>
          <w:color w:val="auto"/>
          <w:sz w:val="20"/>
        </w:rPr>
        <w:t>,</w:t>
      </w:r>
    </w:p>
    <w:p w:rsidR="00FC0E13" w:rsidRDefault="00FC0E13" w:rsidP="0008471D">
      <w:pPr>
        <w:pStyle w:val="Zkladntext"/>
        <w:widowControl/>
        <w:numPr>
          <w:ilvl w:val="2"/>
          <w:numId w:val="10"/>
        </w:numPr>
        <w:suppressAutoHyphens w:val="0"/>
        <w:spacing w:before="100"/>
        <w:ind w:left="1134" w:hanging="567"/>
        <w:jc w:val="both"/>
        <w:rPr>
          <w:rFonts w:ascii="Arial" w:hAnsi="Arial" w:cs="Arial"/>
          <w:sz w:val="20"/>
        </w:rPr>
      </w:pPr>
      <w:r w:rsidRPr="00045A34">
        <w:rPr>
          <w:rFonts w:ascii="Arial" w:hAnsi="Arial" w:cs="Arial"/>
          <w:color w:val="auto"/>
          <w:sz w:val="20"/>
        </w:rPr>
        <w:t xml:space="preserve">jméno TDS </w:t>
      </w:r>
      <w:r w:rsidR="006E6550">
        <w:rPr>
          <w:rFonts w:ascii="Arial" w:hAnsi="Arial" w:cs="Arial"/>
          <w:color w:val="auto"/>
          <w:sz w:val="20"/>
        </w:rPr>
        <w:t>–</w:t>
      </w:r>
      <w:r w:rsidRPr="00045A34">
        <w:rPr>
          <w:rFonts w:ascii="Arial" w:hAnsi="Arial" w:cs="Arial"/>
          <w:color w:val="auto"/>
          <w:sz w:val="20"/>
        </w:rPr>
        <w:t xml:space="preserve"> personální zastoupení a oprávnění</w:t>
      </w:r>
      <w:r w:rsidR="00B04191">
        <w:rPr>
          <w:rFonts w:ascii="Arial" w:hAnsi="Arial" w:cs="Arial"/>
          <w:sz w:val="20"/>
        </w:rPr>
        <w:t>,</w:t>
      </w:r>
    </w:p>
    <w:p w:rsidR="00A2179A" w:rsidRPr="00A2179A" w:rsidRDefault="006E6550" w:rsidP="0008471D">
      <w:pPr>
        <w:pStyle w:val="Zkladntext"/>
        <w:widowControl/>
        <w:numPr>
          <w:ilvl w:val="2"/>
          <w:numId w:val="10"/>
        </w:numPr>
        <w:suppressAutoHyphens w:val="0"/>
        <w:spacing w:before="100"/>
        <w:ind w:left="1134" w:hanging="567"/>
        <w:jc w:val="both"/>
        <w:rPr>
          <w:rFonts w:ascii="Arial" w:hAnsi="Arial" w:cs="Arial"/>
          <w:sz w:val="20"/>
        </w:rPr>
      </w:pPr>
      <w:r>
        <w:rPr>
          <w:rFonts w:ascii="Arial" w:hAnsi="Arial" w:cs="Arial"/>
          <w:sz w:val="20"/>
        </w:rPr>
        <w:t>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Pr>
          <w:rFonts w:ascii="Arial" w:hAnsi="Arial" w:cs="Arial"/>
          <w:sz w:val="20"/>
        </w:rPr>
        <w:t xml:space="preserve"> </w:t>
      </w:r>
      <w:r>
        <w:rPr>
          <w:rFonts w:ascii="Arial" w:hAnsi="Arial" w:cs="Arial"/>
          <w:color w:val="auto"/>
          <w:sz w:val="20"/>
        </w:rPr>
        <w:t>–</w:t>
      </w:r>
      <w:r w:rsidRPr="00045A34">
        <w:rPr>
          <w:rFonts w:ascii="Arial" w:hAnsi="Arial" w:cs="Arial"/>
          <w:color w:val="auto"/>
          <w:sz w:val="20"/>
        </w:rPr>
        <w:t xml:space="preserve"> personální zastoupení a oprávnění</w:t>
      </w:r>
      <w:r w:rsidR="00B04191">
        <w:rPr>
          <w:rFonts w:ascii="Arial" w:hAnsi="Arial" w:cs="Arial"/>
          <w:sz w:val="20"/>
        </w:rPr>
        <w:t>,</w:t>
      </w:r>
    </w:p>
    <w:p w:rsidR="00FC0E13" w:rsidRDefault="00FC0E13" w:rsidP="0008471D">
      <w:pPr>
        <w:pStyle w:val="Zkladntext"/>
        <w:widowControl/>
        <w:numPr>
          <w:ilvl w:val="2"/>
          <w:numId w:val="10"/>
        </w:numPr>
        <w:suppressAutoHyphens w:val="0"/>
        <w:spacing w:before="100"/>
        <w:ind w:left="1134" w:hanging="567"/>
        <w:jc w:val="both"/>
        <w:rPr>
          <w:rFonts w:ascii="Arial" w:hAnsi="Arial" w:cs="Arial"/>
          <w:sz w:val="20"/>
        </w:rPr>
      </w:pPr>
      <w:bookmarkStart w:id="6" w:name="_Ref371945153"/>
      <w:r w:rsidRPr="00A34603">
        <w:rPr>
          <w:rFonts w:ascii="Arial" w:hAnsi="Arial" w:cs="Arial"/>
          <w:sz w:val="20"/>
        </w:rPr>
        <w:t>vzor změnového listu</w:t>
      </w:r>
      <w:bookmarkEnd w:id="6"/>
      <w:r w:rsidR="00B04191">
        <w:rPr>
          <w:rFonts w:ascii="Arial" w:hAnsi="Arial" w:cs="Arial"/>
          <w:sz w:val="20"/>
        </w:rPr>
        <w:t>,</w:t>
      </w:r>
    </w:p>
    <w:p w:rsidR="00FC0E13" w:rsidRPr="00A34603" w:rsidRDefault="00FC0E13" w:rsidP="0008471D">
      <w:pPr>
        <w:pStyle w:val="Zkladntext"/>
        <w:widowControl/>
        <w:numPr>
          <w:ilvl w:val="2"/>
          <w:numId w:val="10"/>
        </w:numPr>
        <w:suppressAutoHyphens w:val="0"/>
        <w:spacing w:before="100"/>
        <w:ind w:left="1134" w:hanging="567"/>
        <w:jc w:val="both"/>
        <w:rPr>
          <w:rFonts w:ascii="Arial" w:hAnsi="Arial" w:cs="Arial"/>
          <w:sz w:val="20"/>
        </w:rPr>
      </w:pPr>
      <w:r w:rsidRPr="00175B92">
        <w:rPr>
          <w:rFonts w:ascii="Arial" w:hAnsi="Arial" w:cs="Arial"/>
          <w:sz w:val="20"/>
        </w:rPr>
        <w:t>vzor informační tabule označení staveniště pro identifikační údaje stavby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rsidR="00FC0E13" w:rsidRPr="00A34603" w:rsidRDefault="00FC0E13" w:rsidP="0099635A">
      <w:pPr>
        <w:pStyle w:val="Zkladntext"/>
        <w:widowControl/>
        <w:numPr>
          <w:ilvl w:val="2"/>
          <w:numId w:val="10"/>
        </w:numPr>
        <w:suppressAutoHyphens w:val="0"/>
        <w:spacing w:before="100"/>
        <w:ind w:left="1134" w:hanging="567"/>
        <w:jc w:val="both"/>
        <w:rPr>
          <w:rFonts w:ascii="Arial" w:hAnsi="Arial" w:cs="Arial"/>
          <w:sz w:val="20"/>
        </w:rPr>
      </w:pPr>
      <w:r w:rsidRPr="00A34603">
        <w:rPr>
          <w:rFonts w:ascii="Arial" w:hAnsi="Arial" w:cs="Arial"/>
          <w:sz w:val="20"/>
        </w:rPr>
        <w:t>staveniště ke dni zahájení provádění díla.</w:t>
      </w:r>
    </w:p>
    <w:p w:rsidR="00D75812" w:rsidRDefault="00FC0E13" w:rsidP="00D75812">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odpovídá za to, že doklady, které zhotoviteli předal nebo předá, jsou bez právních vad a neporušují práva třetích osob. Objednatel odpovídá za správnost a úplnost projektov</w:t>
      </w:r>
      <w:r w:rsidR="00B663C4">
        <w:rPr>
          <w:rFonts w:ascii="Arial" w:hAnsi="Arial" w:cs="Arial"/>
          <w:sz w:val="20"/>
        </w:rPr>
        <w:t>é</w:t>
      </w:r>
      <w:r w:rsidRPr="00A34603">
        <w:rPr>
          <w:rFonts w:ascii="Arial" w:hAnsi="Arial" w:cs="Arial"/>
          <w:sz w:val="20"/>
        </w:rPr>
        <w:t xml:space="preserve"> dokumentac</w:t>
      </w:r>
      <w:r w:rsidR="00B663C4">
        <w:rPr>
          <w:rFonts w:ascii="Arial" w:hAnsi="Arial" w:cs="Arial"/>
          <w:sz w:val="20"/>
        </w:rPr>
        <w:t>e</w:t>
      </w:r>
      <w:r w:rsidRPr="00A34603">
        <w:rPr>
          <w:rFonts w:ascii="Arial" w:hAnsi="Arial" w:cs="Arial"/>
          <w:sz w:val="20"/>
        </w:rPr>
        <w:t>.</w:t>
      </w:r>
    </w:p>
    <w:p w:rsidR="00D75812" w:rsidRDefault="00D75812" w:rsidP="00D75812">
      <w:pPr>
        <w:pStyle w:val="Zkladntext"/>
        <w:widowControl/>
        <w:suppressAutoHyphens w:val="0"/>
        <w:ind w:left="567" w:firstLine="709"/>
        <w:jc w:val="both"/>
        <w:rPr>
          <w:rFonts w:ascii="Arial" w:hAnsi="Arial" w:cs="Arial"/>
          <w:b/>
          <w:sz w:val="20"/>
        </w:rPr>
      </w:pPr>
    </w:p>
    <w:p w:rsidR="00D75812" w:rsidRPr="00D75812" w:rsidRDefault="00D75812" w:rsidP="00D75812">
      <w:pPr>
        <w:pStyle w:val="Zkladntext"/>
        <w:widowControl/>
        <w:suppressAutoHyphens w:val="0"/>
        <w:ind w:left="567" w:firstLine="709"/>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STAVENIŠTĚ</w:t>
      </w:r>
    </w:p>
    <w:p w:rsidR="00FC0E13" w:rsidRPr="00A34603" w:rsidRDefault="00FC0E13" w:rsidP="00940130">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 xml:space="preserve">vymezený </w:t>
      </w:r>
      <w:r w:rsidRPr="00EA6827">
        <w:rPr>
          <w:rFonts w:ascii="Arial" w:hAnsi="Arial" w:cs="Arial"/>
          <w:sz w:val="20"/>
        </w:rPr>
        <w:t>projektovou</w:t>
      </w:r>
      <w:r w:rsidRPr="00A34603">
        <w:rPr>
          <w:rFonts w:ascii="Arial" w:hAnsi="Arial" w:cs="Arial"/>
          <w:sz w:val="20"/>
        </w:rPr>
        <w:t xml:space="preserve"> dokumentací a touto smlouvou.</w:t>
      </w:r>
      <w:r w:rsidR="00034020">
        <w:rPr>
          <w:rFonts w:ascii="Arial" w:hAnsi="Arial" w:cs="Arial"/>
          <w:sz w:val="20"/>
        </w:rPr>
        <w:t xml:space="preserve"> O</w:t>
      </w:r>
      <w:r w:rsidRPr="00A34603">
        <w:rPr>
          <w:rFonts w:ascii="Arial" w:hAnsi="Arial" w:cs="Arial"/>
          <w:sz w:val="20"/>
        </w:rPr>
        <w:t xml:space="preserve">bjednatel předá staveniště zhotoviteli v termínu dle této smlouvy o dílo, nedohodnou-li se smluvní strany 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Předání a převzetí staveniště bude zaznamenáno i ve stavebním deníku</w:t>
      </w:r>
      <w:r>
        <w:rPr>
          <w:rFonts w:ascii="Arial" w:hAnsi="Arial" w:cs="Arial"/>
          <w:b/>
          <w:sz w:val="20"/>
        </w:rPr>
        <w:t>.</w:t>
      </w:r>
    </w:p>
    <w:p w:rsidR="00FC0E13" w:rsidRPr="00A34603" w:rsidRDefault="00FC0E13" w:rsidP="0008471D">
      <w:pPr>
        <w:pStyle w:val="Zkladntext"/>
        <w:widowControl/>
        <w:numPr>
          <w:ilvl w:val="1"/>
          <w:numId w:val="10"/>
        </w:numPr>
        <w:suppressAutoHyphens w:val="0"/>
        <w:spacing w:before="100"/>
        <w:ind w:left="567" w:hanging="567"/>
        <w:jc w:val="both"/>
        <w:rPr>
          <w:rFonts w:ascii="Arial" w:hAnsi="Arial" w:cs="Arial"/>
          <w:sz w:val="20"/>
        </w:rPr>
      </w:pPr>
      <w:bookmarkStart w:id="7" w:name="_Ref235514808"/>
      <w:r w:rsidRPr="00A34603">
        <w:rPr>
          <w:rFonts w:ascii="Arial" w:hAnsi="Arial" w:cs="Arial"/>
          <w:sz w:val="20"/>
        </w:rPr>
        <w:lastRenderedPageBreak/>
        <w:t xml:space="preserve">Zhotovitel je po dobu provádění díla povinen dodržovat v místě celého staveniště </w:t>
      </w:r>
      <w:r w:rsidRPr="00A34603">
        <w:rPr>
          <w:rFonts w:ascii="Arial" w:hAnsi="Arial" w:cs="Arial"/>
          <w:b/>
          <w:sz w:val="20"/>
        </w:rPr>
        <w:t>zákaz kouření</w:t>
      </w:r>
      <w:r w:rsidRPr="00A34603">
        <w:rPr>
          <w:rFonts w:ascii="Arial" w:hAnsi="Arial" w:cs="Arial"/>
          <w:sz w:val="20"/>
        </w:rPr>
        <w:t>.</w:t>
      </w:r>
      <w:bookmarkEnd w:id="7"/>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rsidR="00FC0E13" w:rsidRPr="00A34603" w:rsidRDefault="00347144" w:rsidP="0053279F">
      <w:pPr>
        <w:pStyle w:val="Zkladntext"/>
        <w:widowControl/>
        <w:numPr>
          <w:ilvl w:val="2"/>
          <w:numId w:val="10"/>
        </w:numPr>
        <w:suppressAutoHyphens w:val="0"/>
        <w:spacing w:before="100"/>
        <w:ind w:left="1134" w:hanging="567"/>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rsidR="00FC0E13" w:rsidRPr="00A34603" w:rsidRDefault="00FC0E13" w:rsidP="00714F58">
      <w:pPr>
        <w:pStyle w:val="Zkladntext"/>
        <w:widowControl/>
        <w:numPr>
          <w:ilvl w:val="3"/>
          <w:numId w:val="10"/>
        </w:numPr>
        <w:tabs>
          <w:tab w:val="clear" w:pos="1800"/>
        </w:tabs>
        <w:suppressAutoHyphens w:val="0"/>
        <w:spacing w:before="60"/>
        <w:ind w:left="1843" w:hanging="788"/>
        <w:jc w:val="both"/>
        <w:rPr>
          <w:rFonts w:ascii="Arial" w:hAnsi="Arial" w:cs="Arial"/>
          <w:b/>
          <w:i/>
          <w:sz w:val="20"/>
        </w:rPr>
      </w:pPr>
      <w:r w:rsidRPr="00A34603">
        <w:rPr>
          <w:rFonts w:ascii="Arial" w:hAnsi="Arial" w:cs="Arial"/>
          <w:sz w:val="20"/>
        </w:rPr>
        <w:t>stávající konstrukce, které nebudou upravovány, před poškozením a zničením,</w:t>
      </w:r>
    </w:p>
    <w:p w:rsidR="00FC0E13" w:rsidRPr="00A34603" w:rsidRDefault="00FC0E13" w:rsidP="00714F58">
      <w:pPr>
        <w:pStyle w:val="Zkladntext"/>
        <w:widowControl/>
        <w:numPr>
          <w:ilvl w:val="3"/>
          <w:numId w:val="10"/>
        </w:numPr>
        <w:tabs>
          <w:tab w:val="clear" w:pos="1800"/>
        </w:tabs>
        <w:suppressAutoHyphens w:val="0"/>
        <w:spacing w:before="60"/>
        <w:ind w:left="1843" w:hanging="788"/>
        <w:jc w:val="both"/>
        <w:rPr>
          <w:rFonts w:ascii="Arial" w:hAnsi="Arial" w:cs="Arial"/>
          <w:b/>
          <w:i/>
          <w:sz w:val="20"/>
        </w:rPr>
      </w:pPr>
      <w:r w:rsidRPr="00A34603">
        <w:rPr>
          <w:rFonts w:ascii="Arial" w:hAnsi="Arial" w:cs="Arial"/>
          <w:sz w:val="20"/>
        </w:rPr>
        <w:t>vlastní realizované práce po celou dobu jejich provádění,</w:t>
      </w:r>
    </w:p>
    <w:p w:rsidR="00FC0E13" w:rsidRPr="00A34603" w:rsidRDefault="00FC0E13" w:rsidP="00714F58">
      <w:pPr>
        <w:pStyle w:val="Zkladntext"/>
        <w:widowControl/>
        <w:numPr>
          <w:ilvl w:val="3"/>
          <w:numId w:val="10"/>
        </w:numPr>
        <w:tabs>
          <w:tab w:val="clear" w:pos="1800"/>
        </w:tabs>
        <w:suppressAutoHyphens w:val="0"/>
        <w:spacing w:before="60"/>
        <w:ind w:left="1843" w:hanging="788"/>
        <w:jc w:val="both"/>
        <w:rPr>
          <w:rFonts w:ascii="Arial" w:hAnsi="Arial" w:cs="Arial"/>
          <w:b/>
          <w:i/>
          <w:sz w:val="20"/>
        </w:rPr>
      </w:pPr>
      <w:r w:rsidRPr="00A34603">
        <w:rPr>
          <w:rFonts w:ascii="Arial" w:hAnsi="Arial" w:cs="Arial"/>
          <w:sz w:val="20"/>
        </w:rPr>
        <w:t>veškeré výrobky, nářadí a materiály, které dopravil na staveniště,</w:t>
      </w:r>
    </w:p>
    <w:p w:rsidR="00FC0E13" w:rsidRPr="00A34603" w:rsidRDefault="00FC0E13" w:rsidP="00714F58">
      <w:pPr>
        <w:pStyle w:val="Zkladntext"/>
        <w:widowControl/>
        <w:numPr>
          <w:ilvl w:val="3"/>
          <w:numId w:val="10"/>
        </w:numPr>
        <w:tabs>
          <w:tab w:val="clear" w:pos="1800"/>
        </w:tabs>
        <w:suppressAutoHyphens w:val="0"/>
        <w:spacing w:before="60"/>
        <w:ind w:left="1843" w:hanging="788"/>
        <w:jc w:val="both"/>
        <w:rPr>
          <w:rFonts w:ascii="Arial" w:hAnsi="Arial" w:cs="Arial"/>
          <w:b/>
          <w:i/>
          <w:sz w:val="20"/>
        </w:rPr>
      </w:pPr>
      <w:r w:rsidRPr="00A34603">
        <w:rPr>
          <w:rFonts w:ascii="Arial" w:hAnsi="Arial" w:cs="Arial"/>
          <w:sz w:val="20"/>
        </w:rPr>
        <w:t>stávající nivelační body, jsou-li na budově umístěny,</w:t>
      </w:r>
    </w:p>
    <w:p w:rsidR="00FC0E13" w:rsidRPr="00A34603" w:rsidRDefault="00FC0E13" w:rsidP="00714F58">
      <w:pPr>
        <w:pStyle w:val="Zkladntext"/>
        <w:widowControl/>
        <w:numPr>
          <w:ilvl w:val="3"/>
          <w:numId w:val="10"/>
        </w:numPr>
        <w:tabs>
          <w:tab w:val="clear" w:pos="1800"/>
        </w:tabs>
        <w:suppressAutoHyphens w:val="0"/>
        <w:spacing w:before="60"/>
        <w:ind w:left="1843" w:hanging="788"/>
        <w:jc w:val="both"/>
        <w:rPr>
          <w:rFonts w:ascii="Arial" w:hAnsi="Arial" w:cs="Arial"/>
          <w:b/>
          <w:i/>
          <w:sz w:val="20"/>
        </w:rPr>
      </w:pPr>
      <w:r w:rsidRPr="00A34603">
        <w:rPr>
          <w:rFonts w:ascii="Arial" w:hAnsi="Arial" w:cs="Arial"/>
          <w:sz w:val="20"/>
        </w:rPr>
        <w:t>optické kabely, jsou-li v budově umístěny</w:t>
      </w:r>
      <w:r w:rsidR="00FC3178">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Zařízení staveniště zabezpečuje zhotovitel v souladu se svými potřebami, příslušnou </w:t>
      </w:r>
      <w:r w:rsidRPr="00F74904">
        <w:rPr>
          <w:rFonts w:ascii="Arial" w:hAnsi="Arial" w:cs="Arial"/>
          <w:sz w:val="20"/>
        </w:rPr>
        <w:t>projektovou</w:t>
      </w:r>
      <w:r w:rsidRPr="00A34603">
        <w:rPr>
          <w:rFonts w:ascii="Arial" w:hAnsi="Arial" w:cs="Arial"/>
          <w:sz w:val="20"/>
        </w:rPr>
        <w:t xml:space="preserve"> dokumentací předanou mu objednatelem a v souladu s požadavky objednatele.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zajistí, aby se vznikajícími odpady bylo nakládáno způsobem, který je v souladu s ustanoveními zákona </w:t>
      </w:r>
      <w:r w:rsidRPr="00A34603">
        <w:rPr>
          <w:rFonts w:ascii="Arial" w:hAnsi="Arial" w:cs="Arial"/>
          <w:b/>
          <w:sz w:val="20"/>
        </w:rPr>
        <w:t xml:space="preserve">č. </w:t>
      </w:r>
      <w:r w:rsidR="00B663C4">
        <w:rPr>
          <w:rFonts w:ascii="Arial" w:hAnsi="Arial" w:cs="Arial"/>
          <w:b/>
          <w:sz w:val="20"/>
        </w:rPr>
        <w:t>541/2020</w:t>
      </w:r>
      <w:r w:rsidRPr="00A34603">
        <w:rPr>
          <w:rFonts w:ascii="Arial" w:hAnsi="Arial" w:cs="Arial"/>
          <w:b/>
          <w:sz w:val="20"/>
        </w:rPr>
        <w:t xml:space="preserve"> </w:t>
      </w:r>
      <w:r w:rsidRPr="00A34603">
        <w:rPr>
          <w:rFonts w:ascii="Arial" w:hAnsi="Arial" w:cs="Arial"/>
          <w:sz w:val="20"/>
        </w:rPr>
        <w:t>Sb., o odpadech, vč. jeho prováděcích předpisů v platném znění.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rsidR="002B1397" w:rsidRDefault="002B1397" w:rsidP="00FC0E13">
      <w:pPr>
        <w:pStyle w:val="Zkladntext"/>
        <w:ind w:left="567"/>
        <w:jc w:val="both"/>
        <w:rPr>
          <w:rFonts w:ascii="Arial" w:hAnsi="Arial" w:cs="Arial"/>
          <w:b/>
          <w:sz w:val="20"/>
        </w:rPr>
      </w:pPr>
    </w:p>
    <w:p w:rsidR="003C24B5" w:rsidRPr="00A34603" w:rsidRDefault="003C24B5" w:rsidP="00FC0E13">
      <w:pPr>
        <w:pStyle w:val="Zkladntext"/>
        <w:ind w:left="567"/>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PODMÍNKY PROVÁDĚNÍ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výkonem funkce TD</w:t>
      </w:r>
      <w:r>
        <w:rPr>
          <w:rFonts w:ascii="Arial" w:hAnsi="Arial" w:cs="Arial"/>
          <w:sz w:val="20"/>
        </w:rPr>
        <w:t>S</w:t>
      </w:r>
      <w:r w:rsidRPr="00A34603">
        <w:rPr>
          <w:rFonts w:ascii="Arial" w:hAnsi="Arial" w:cs="Arial"/>
          <w:sz w:val="20"/>
        </w:rPr>
        <w:t xml:space="preserve"> a koordinátora </w:t>
      </w:r>
      <w:r w:rsidRPr="00EB1CA3">
        <w:rPr>
          <w:rFonts w:ascii="Arial" w:hAnsi="Arial" w:cs="Arial"/>
          <w:sz w:val="20"/>
        </w:rPr>
        <w:t>BOZP</w:t>
      </w:r>
      <w:r w:rsidRPr="00A34603">
        <w:rPr>
          <w:rFonts w:ascii="Arial" w:hAnsi="Arial" w:cs="Arial"/>
          <w:sz w:val="20"/>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Pokud v průběhu stavby dojde ke změně této osoby je objednatel povinen na toto zhotovitele písemně upozornit.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EB1CA3">
        <w:rPr>
          <w:rFonts w:ascii="Arial" w:hAnsi="Arial" w:cs="Arial"/>
          <w:sz w:val="20"/>
        </w:rPr>
        <w:t>BOZP</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w:t>
      </w:r>
      <w:r>
        <w:rPr>
          <w:rFonts w:ascii="Arial" w:hAnsi="Arial" w:cs="Arial"/>
          <w:sz w:val="20"/>
        </w:rPr>
        <w:t>S</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odborně vede realizaci stavby, ve smyslu § 14 zákona č. 309/2006 Sb., vykonávat na stavbě funkci koordinátora </w:t>
      </w:r>
      <w:r w:rsidRPr="00EB1CA3">
        <w:rPr>
          <w:rFonts w:ascii="Arial" w:hAnsi="Arial" w:cs="Arial"/>
          <w:sz w:val="20"/>
        </w:rPr>
        <w:t>BOZP</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rsidR="00FC0E13" w:rsidRPr="00A34603" w:rsidRDefault="00FC0E13" w:rsidP="00945966">
      <w:pPr>
        <w:pStyle w:val="Zkladntext"/>
        <w:widowControl/>
        <w:numPr>
          <w:ilvl w:val="2"/>
          <w:numId w:val="10"/>
        </w:numPr>
        <w:suppressAutoHyphens w:val="0"/>
        <w:spacing w:before="100"/>
        <w:ind w:left="1134" w:hanging="567"/>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lastRenderedPageBreak/>
        <w:t>Zhotovitel písemně předloží objednateli určení pracovní doby provádění díla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ručí 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FC0E13" w:rsidRPr="00A34603" w:rsidRDefault="00FC0E13" w:rsidP="00945966">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se tímto zavazuje, že jakékoli dílo, které bude součástí díla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w:t>
      </w:r>
      <w:r w:rsidR="00B663C4">
        <w:rPr>
          <w:rFonts w:ascii="Arial" w:hAnsi="Arial" w:cs="Arial"/>
          <w:sz w:val="20"/>
        </w:rPr>
        <w:t xml:space="preserve">poskytnout či </w:t>
      </w:r>
      <w:r w:rsidRPr="00A34603">
        <w:rPr>
          <w:rFonts w:ascii="Arial" w:hAnsi="Arial" w:cs="Arial"/>
          <w:sz w:val="20"/>
        </w:rPr>
        <w:t>postoupit třetí osobě a zhotovitel dává k takovému poskytnutí tímto svůj výslovný souhlas. Licence ke všem oprávněním objednatele podle této smlouvy je pro objednatele podle této smlouvy zahrnuta v ceně díla.</w:t>
      </w:r>
    </w:p>
    <w:p w:rsidR="00FC0E13" w:rsidRDefault="00FC0E13" w:rsidP="00FC0E13">
      <w:pPr>
        <w:rPr>
          <w:rFonts w:ascii="Arial" w:hAnsi="Arial" w:cs="Arial"/>
        </w:rPr>
      </w:pPr>
    </w:p>
    <w:p w:rsidR="00C53487" w:rsidRPr="00A34603" w:rsidRDefault="00C53487" w:rsidP="00FC0E13">
      <w:pPr>
        <w:rPr>
          <w:rFonts w:ascii="Arial" w:hAnsi="Arial" w:cs="Arial"/>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PROVÁDĚNÍ DOZORU NAD PLNĚNÍM PŘEDMĚTU SMLOUVY A</w:t>
      </w:r>
    </w:p>
    <w:p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 technickým dozorem stavebníka</w:t>
      </w:r>
      <w:r w:rsidR="00F66ADC">
        <w:rPr>
          <w:rFonts w:ascii="Arial" w:hAnsi="Arial" w:cs="Arial"/>
          <w:sz w:val="20"/>
        </w:rPr>
        <w:t xml:space="preserve"> a</w:t>
      </w:r>
      <w:r w:rsidRPr="00A34603">
        <w:rPr>
          <w:rFonts w:ascii="Arial" w:hAnsi="Arial" w:cs="Arial"/>
          <w:sz w:val="20"/>
        </w:rPr>
        <w:t xml:space="preserve"> koordinátorem</w:t>
      </w:r>
      <w:r w:rsidR="00F66ADC">
        <w:rPr>
          <w:rFonts w:ascii="Arial" w:hAnsi="Arial" w:cs="Arial"/>
          <w:sz w:val="20"/>
        </w:rPr>
        <w:t xml:space="preserve">, </w:t>
      </w:r>
      <w:r w:rsidRPr="00A34603">
        <w:rPr>
          <w:rFonts w:ascii="Arial" w:hAnsi="Arial" w:cs="Arial"/>
          <w:sz w:val="20"/>
        </w:rPr>
        <w:t>přičemž je zhotovitel povinen umožnit výkon technického dozoru stavebníka, koordinátora bezpečnosti a ochrany zdraví při práci na staveništi</w:t>
      </w:r>
      <w:r w:rsidR="002155E5">
        <w:rPr>
          <w:rFonts w:ascii="Arial" w:hAnsi="Arial" w:cs="Arial"/>
          <w:sz w:val="20"/>
        </w:rPr>
        <w:t>.</w:t>
      </w:r>
    </w:p>
    <w:p w:rsidR="00AD2BC4" w:rsidRPr="00AD2BC4" w:rsidRDefault="00FC0E13" w:rsidP="00AD2BC4">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TD</w:t>
      </w:r>
      <w:r>
        <w:rPr>
          <w:rFonts w:ascii="Arial" w:hAnsi="Arial" w:cs="Arial"/>
          <w:b/>
          <w:sz w:val="20"/>
        </w:rPr>
        <w:t>S</w:t>
      </w:r>
      <w:r w:rsidRPr="00A34603">
        <w:rPr>
          <w:rFonts w:ascii="Arial" w:hAnsi="Arial" w:cs="Arial"/>
          <w:b/>
          <w:sz w:val="20"/>
        </w:rPr>
        <w:t xml:space="preserve"> a koordinátor </w:t>
      </w:r>
      <w:r w:rsidRPr="00F66ADC">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 případech kdy zejména:</w:t>
      </w:r>
    </w:p>
    <w:p w:rsidR="00AD2BC4" w:rsidRPr="00AD2BC4" w:rsidRDefault="00FC0E13" w:rsidP="00AD2BC4">
      <w:pPr>
        <w:pStyle w:val="Zkladntext"/>
        <w:widowControl/>
        <w:numPr>
          <w:ilvl w:val="0"/>
          <w:numId w:val="11"/>
        </w:numPr>
        <w:suppressAutoHyphens w:val="0"/>
        <w:spacing w:before="100"/>
        <w:ind w:left="924" w:hanging="357"/>
        <w:rPr>
          <w:rFonts w:ascii="Arial" w:hAnsi="Arial" w:cs="Arial"/>
          <w:b/>
          <w:sz w:val="16"/>
        </w:rPr>
      </w:pPr>
      <w:r w:rsidRPr="00AD2BC4">
        <w:rPr>
          <w:rFonts w:ascii="Arial" w:hAnsi="Arial" w:cs="Arial"/>
          <w:sz w:val="20"/>
        </w:rPr>
        <w:t>hrozí nebez</w:t>
      </w:r>
      <w:r w:rsidR="00AD2BC4">
        <w:rPr>
          <w:rFonts w:ascii="Arial" w:hAnsi="Arial" w:cs="Arial"/>
          <w:sz w:val="20"/>
        </w:rPr>
        <w:t>pečí vzniku majetkové škody,</w:t>
      </w:r>
    </w:p>
    <w:p w:rsidR="00AD2BC4" w:rsidRPr="00AD2BC4" w:rsidRDefault="00FC0E13" w:rsidP="00AD2BC4">
      <w:pPr>
        <w:pStyle w:val="Zkladntext"/>
        <w:widowControl/>
        <w:numPr>
          <w:ilvl w:val="0"/>
          <w:numId w:val="11"/>
        </w:numPr>
        <w:suppressAutoHyphens w:val="0"/>
        <w:spacing w:before="100"/>
        <w:ind w:left="924" w:hanging="357"/>
        <w:rPr>
          <w:rFonts w:ascii="Arial" w:hAnsi="Arial" w:cs="Arial"/>
          <w:b/>
          <w:sz w:val="16"/>
        </w:rPr>
      </w:pPr>
      <w:r w:rsidRPr="00AD2BC4">
        <w:rPr>
          <w:rFonts w:ascii="Arial" w:hAnsi="Arial" w:cs="Arial"/>
          <w:sz w:val="20"/>
        </w:rPr>
        <w:t>je ohroženo zdraví a bezpečnost z</w:t>
      </w:r>
      <w:r w:rsidR="00AD2BC4">
        <w:rPr>
          <w:rFonts w:ascii="Arial" w:hAnsi="Arial" w:cs="Arial"/>
          <w:sz w:val="20"/>
        </w:rPr>
        <w:t>aměstnanců nebo jiných osob,</w:t>
      </w:r>
    </w:p>
    <w:p w:rsidR="00AD2BC4" w:rsidRPr="00AD2BC4" w:rsidRDefault="00FC0E13" w:rsidP="00AD2BC4">
      <w:pPr>
        <w:pStyle w:val="Zkladntext"/>
        <w:widowControl/>
        <w:numPr>
          <w:ilvl w:val="0"/>
          <w:numId w:val="11"/>
        </w:numPr>
        <w:suppressAutoHyphens w:val="0"/>
        <w:spacing w:before="100"/>
        <w:ind w:left="924" w:hanging="357"/>
        <w:rPr>
          <w:rFonts w:ascii="Arial" w:hAnsi="Arial" w:cs="Arial"/>
          <w:b/>
          <w:sz w:val="16"/>
        </w:rPr>
      </w:pPr>
      <w:r w:rsidRPr="00AD2BC4">
        <w:rPr>
          <w:rFonts w:ascii="Arial" w:hAnsi="Arial" w:cs="Arial"/>
          <w:sz w:val="20"/>
        </w:rPr>
        <w:t>je</w:t>
      </w:r>
      <w:r w:rsidR="00AD2BC4">
        <w:rPr>
          <w:rFonts w:ascii="Arial" w:hAnsi="Arial" w:cs="Arial"/>
          <w:sz w:val="20"/>
        </w:rPr>
        <w:t xml:space="preserve"> ohrožena bezpečnost stavby,</w:t>
      </w:r>
    </w:p>
    <w:p w:rsidR="00FC0E13" w:rsidRPr="00AD2BC4" w:rsidRDefault="00FC0E13" w:rsidP="00AD2BC4">
      <w:pPr>
        <w:pStyle w:val="Zkladntext"/>
        <w:widowControl/>
        <w:numPr>
          <w:ilvl w:val="0"/>
          <w:numId w:val="11"/>
        </w:numPr>
        <w:suppressAutoHyphens w:val="0"/>
        <w:spacing w:before="100"/>
        <w:ind w:left="924" w:hanging="357"/>
        <w:rPr>
          <w:rFonts w:ascii="Arial" w:hAnsi="Arial" w:cs="Arial"/>
          <w:b/>
          <w:sz w:val="16"/>
        </w:rPr>
      </w:pPr>
      <w:r w:rsidRPr="00AD2BC4">
        <w:rPr>
          <w:rFonts w:ascii="Arial" w:hAnsi="Arial" w:cs="Arial"/>
          <w:sz w:val="20"/>
        </w:rPr>
        <w:t>hrozí zhoršení požadované kvality celku i dílčích částí stavby.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rsidR="00FC0E13" w:rsidRPr="00A34603" w:rsidRDefault="00FC0E13" w:rsidP="00DB1E6C">
      <w:pPr>
        <w:pStyle w:val="Zkladntext"/>
        <w:widowControl/>
        <w:numPr>
          <w:ilvl w:val="2"/>
          <w:numId w:val="10"/>
        </w:numPr>
        <w:suppressAutoHyphens w:val="0"/>
        <w:spacing w:before="100"/>
        <w:ind w:left="1134" w:hanging="566"/>
        <w:jc w:val="both"/>
        <w:rPr>
          <w:rFonts w:ascii="Arial" w:hAnsi="Arial" w:cs="Arial"/>
          <w:b/>
          <w:sz w:val="20"/>
        </w:rPr>
      </w:pPr>
      <w:r w:rsidRPr="00A34603">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rsidR="00FC0E13" w:rsidRPr="00A34603" w:rsidRDefault="00FC0E13" w:rsidP="00DB1E6C">
      <w:pPr>
        <w:pStyle w:val="Zkladntext"/>
        <w:widowControl/>
        <w:numPr>
          <w:ilvl w:val="2"/>
          <w:numId w:val="10"/>
        </w:numPr>
        <w:suppressAutoHyphens w:val="0"/>
        <w:spacing w:before="100"/>
        <w:ind w:left="1134" w:hanging="566"/>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koordinátorovi součinnost</w:t>
      </w:r>
      <w:r w:rsidRPr="00A34603">
        <w:rPr>
          <w:rFonts w:ascii="Arial" w:hAnsi="Arial" w:cs="Arial"/>
          <w:sz w:val="20"/>
        </w:rPr>
        <w:t xml:space="preserve"> potřebnou pro plnění jeho úkolů po celou dobu realizace stavby a působit v aktivní spolupráci s koordinátorem </w:t>
      </w:r>
      <w:r w:rsidRPr="00FC3178">
        <w:rPr>
          <w:rFonts w:ascii="Arial" w:hAnsi="Arial" w:cs="Arial"/>
          <w:sz w:val="20"/>
        </w:rPr>
        <w:t>BOZP</w:t>
      </w:r>
      <w:r w:rsidRPr="00A34603">
        <w:rPr>
          <w:rFonts w:ascii="Arial" w:hAnsi="Arial" w:cs="Arial"/>
          <w:sz w:val="20"/>
        </w:rPr>
        <w:t xml:space="preserve"> při práci na staveništi a neprodleně poskytnout jakoukoli informaci související s výkonem funkce koordinátora </w:t>
      </w:r>
      <w:r w:rsidRPr="00FC3178">
        <w:rPr>
          <w:rFonts w:ascii="Arial" w:hAnsi="Arial" w:cs="Arial"/>
          <w:sz w:val="20"/>
        </w:rPr>
        <w:t>BOZP</w:t>
      </w:r>
      <w:r w:rsidRPr="00A34603">
        <w:rPr>
          <w:rFonts w:ascii="Arial" w:hAnsi="Arial" w:cs="Arial"/>
          <w:sz w:val="20"/>
        </w:rPr>
        <w:t>;</w:t>
      </w:r>
    </w:p>
    <w:p w:rsidR="00FC0E13" w:rsidRPr="00A34603" w:rsidRDefault="00FC0E13" w:rsidP="00DB1E6C">
      <w:pPr>
        <w:pStyle w:val="Zkladntext"/>
        <w:widowControl/>
        <w:numPr>
          <w:ilvl w:val="2"/>
          <w:numId w:val="10"/>
        </w:numPr>
        <w:suppressAutoHyphens w:val="0"/>
        <w:spacing w:before="100"/>
        <w:ind w:left="1134" w:hanging="566"/>
        <w:jc w:val="both"/>
        <w:rPr>
          <w:rFonts w:ascii="Arial" w:hAnsi="Arial" w:cs="Arial"/>
          <w:b/>
          <w:sz w:val="20"/>
        </w:rPr>
      </w:pPr>
      <w:r w:rsidRPr="00A34603">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rsidR="00FC0E13" w:rsidRPr="00A34603" w:rsidRDefault="00FC0E13" w:rsidP="00DB1E6C">
      <w:pPr>
        <w:pStyle w:val="Zkladntext"/>
        <w:widowControl/>
        <w:numPr>
          <w:ilvl w:val="2"/>
          <w:numId w:val="10"/>
        </w:numPr>
        <w:suppressAutoHyphens w:val="0"/>
        <w:spacing w:before="100"/>
        <w:ind w:left="1134" w:hanging="566"/>
        <w:jc w:val="both"/>
        <w:rPr>
          <w:rFonts w:ascii="Arial" w:hAnsi="Arial" w:cs="Arial"/>
          <w:b/>
          <w:sz w:val="20"/>
        </w:rPr>
      </w:pPr>
      <w:r w:rsidRPr="00A34603">
        <w:rPr>
          <w:rFonts w:ascii="Arial" w:hAnsi="Arial" w:cs="Arial"/>
          <w:sz w:val="20"/>
        </w:rPr>
        <w:t xml:space="preserve">zhotovitel zajistí průběžně vlastní kontrolu dodržování bezpečnostních předpisů všech pracovníků při realizaci díla a pokynů koordinátora. </w:t>
      </w:r>
    </w:p>
    <w:p w:rsidR="00FC0E13" w:rsidRPr="00A34603" w:rsidRDefault="00FC0E13" w:rsidP="00DB1E6C">
      <w:pPr>
        <w:pStyle w:val="Zkladntext"/>
        <w:widowControl/>
        <w:numPr>
          <w:ilvl w:val="2"/>
          <w:numId w:val="10"/>
        </w:numPr>
        <w:suppressAutoHyphens w:val="0"/>
        <w:spacing w:before="100"/>
        <w:ind w:left="1134" w:hanging="566"/>
        <w:jc w:val="both"/>
        <w:rPr>
          <w:rFonts w:ascii="Arial" w:hAnsi="Arial" w:cs="Arial"/>
          <w:sz w:val="20"/>
        </w:rPr>
      </w:pPr>
      <w:r w:rsidRPr="00A34603">
        <w:rPr>
          <w:rFonts w:ascii="Arial" w:hAnsi="Arial" w:cs="Arial"/>
          <w:sz w:val="20"/>
        </w:rPr>
        <w:t xml:space="preserve">Zhotovitel je povinen </w:t>
      </w:r>
      <w:r w:rsidRPr="00A34603">
        <w:rPr>
          <w:rFonts w:ascii="Arial" w:hAnsi="Arial" w:cs="Arial"/>
          <w:b/>
          <w:sz w:val="20"/>
        </w:rPr>
        <w:t>umožnit v pracovní době provedení kontroly</w:t>
      </w:r>
      <w:r w:rsidRPr="00A34603">
        <w:rPr>
          <w:rFonts w:ascii="Arial" w:hAnsi="Arial" w:cs="Arial"/>
          <w:sz w:val="20"/>
        </w:rPr>
        <w:t xml:space="preserve"> všem osobám pověřeným objednatelem písemným zmocněním a osobám dle zákona.</w:t>
      </w:r>
    </w:p>
    <w:p w:rsidR="00BE52DD" w:rsidRDefault="00BE52DD" w:rsidP="00B573E7">
      <w:pPr>
        <w:pStyle w:val="Textvbloku"/>
        <w:ind w:right="-91"/>
        <w:rPr>
          <w:rFonts w:ascii="Arial" w:hAnsi="Arial" w:cs="Arial"/>
          <w:sz w:val="20"/>
        </w:rPr>
      </w:pPr>
    </w:p>
    <w:p w:rsidR="00B573E7" w:rsidRDefault="00B573E7" w:rsidP="00B573E7">
      <w:pPr>
        <w:pStyle w:val="Textvbloku"/>
        <w:ind w:right="-91"/>
        <w:rPr>
          <w:rFonts w:ascii="Arial" w:hAnsi="Arial" w:cs="Arial"/>
          <w:sz w:val="20"/>
        </w:rPr>
      </w:pPr>
    </w:p>
    <w:p w:rsidR="00BE52DD" w:rsidRPr="00A34603" w:rsidRDefault="00BE52DD" w:rsidP="00BC6538">
      <w:pPr>
        <w:pStyle w:val="Textvbloku"/>
        <w:ind w:left="851" w:right="-91"/>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lastRenderedPageBreak/>
        <w:t>PŘEDÁNÍ A PŘEVZETÍ DÍLA, PROVEDENÍ ZKOUŠEK</w:t>
      </w:r>
    </w:p>
    <w:p w:rsidR="00FC0E13" w:rsidRPr="00A34603" w:rsidRDefault="00FC0E13" w:rsidP="00BC6538">
      <w:pPr>
        <w:pStyle w:val="Zkladntext"/>
        <w:widowControl/>
        <w:numPr>
          <w:ilvl w:val="1"/>
          <w:numId w:val="10"/>
        </w:numPr>
        <w:suppressAutoHyphens w:val="0"/>
        <w:spacing w:before="6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rsidR="00FC0E13" w:rsidRPr="00A34603" w:rsidRDefault="00FC0E13" w:rsidP="00945966">
      <w:pPr>
        <w:pStyle w:val="Zkladntext"/>
        <w:widowControl/>
        <w:numPr>
          <w:ilvl w:val="1"/>
          <w:numId w:val="10"/>
        </w:numPr>
        <w:suppressAutoHyphens w:val="0"/>
        <w:spacing w:before="6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003048">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b/>
          <w:bCs/>
          <w:sz w:val="20"/>
        </w:rPr>
        <w:t>Přejímací řízení:</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Zhotovitel je povinen sestavit pro přejímací řízení díla jmenovitý seznam částí, do kterého budou zaznamenávány případné vady a nedodělky v jednotlivých částech, termíny odstranění vad a nedodělků a potvrzení o odstranění vad a nedodělků, popř. prokazovat, že stavební práce v částech díla jsou provedeny bez vad a nedodělků. Seznam se zaznamenanými vadami a nedodělky bude uložen v kanceláři školy. Seznam bude předán objednateli po odstranění všech vad a nedodělků.</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Dílo, které není řádně dokončeno, </w:t>
      </w:r>
      <w:r w:rsidRPr="00A34603">
        <w:rPr>
          <w:rFonts w:ascii="Arial" w:hAnsi="Arial" w:cs="Arial"/>
          <w:b/>
          <w:sz w:val="20"/>
        </w:rPr>
        <w:t>není objednatel povinen převzít</w:t>
      </w:r>
      <w:r w:rsidRPr="00A34603">
        <w:rPr>
          <w:rFonts w:ascii="Arial" w:hAnsi="Arial" w:cs="Arial"/>
          <w:sz w:val="20"/>
        </w:rPr>
        <w:t>. Za nedokončené dílo se považuje dílo i v případě, že dosažené výsledky nebudou odpovídat hodnotám a kritériím uvedeným v dokumentaci, platným právním předpisům včetně technických norem a této smlouvě.</w:t>
      </w:r>
    </w:p>
    <w:p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doklady ve 3 vyhotoveních</w:t>
      </w:r>
      <w:r w:rsidRPr="00A34603">
        <w:rPr>
          <w:rFonts w:ascii="Arial" w:hAnsi="Arial" w:cs="Arial"/>
          <w:sz w:val="20"/>
        </w:rPr>
        <w:t>:</w:t>
      </w:r>
    </w:p>
    <w:p w:rsidR="00FC0E13" w:rsidRPr="00A34603" w:rsidRDefault="00003048" w:rsidP="00BC6538">
      <w:pPr>
        <w:pStyle w:val="Zkladntext"/>
        <w:widowControl/>
        <w:numPr>
          <w:ilvl w:val="3"/>
          <w:numId w:val="10"/>
        </w:numPr>
        <w:tabs>
          <w:tab w:val="clear" w:pos="1800"/>
        </w:tabs>
        <w:suppressAutoHyphens w:val="0"/>
        <w:spacing w:before="60"/>
        <w:ind w:left="1984" w:hanging="907"/>
        <w:rPr>
          <w:rFonts w:ascii="Arial" w:hAnsi="Arial" w:cs="Arial"/>
          <w:sz w:val="20"/>
        </w:rPr>
      </w:pPr>
      <w:r>
        <w:rPr>
          <w:rFonts w:ascii="Arial" w:hAnsi="Arial" w:cs="Arial"/>
          <w:sz w:val="20"/>
        </w:rPr>
        <w:t>foto</w:t>
      </w:r>
      <w:r w:rsidR="00FC0E13" w:rsidRPr="00A34603">
        <w:rPr>
          <w:rFonts w:ascii="Arial" w:hAnsi="Arial" w:cs="Arial"/>
          <w:sz w:val="20"/>
        </w:rPr>
        <w:t>dokumentaci skutečného provedení stavby</w:t>
      </w:r>
      <w:r w:rsidR="00A15652">
        <w:rPr>
          <w:rFonts w:ascii="Arial" w:hAnsi="Arial" w:cs="Arial"/>
          <w:sz w:val="20"/>
        </w:rPr>
        <w:t>,</w:t>
      </w:r>
    </w:p>
    <w:p w:rsidR="00FC0E13" w:rsidRPr="00A34603" w:rsidRDefault="00FC0E13" w:rsidP="00BC6538">
      <w:pPr>
        <w:pStyle w:val="Zkladntext"/>
        <w:widowControl/>
        <w:numPr>
          <w:ilvl w:val="3"/>
          <w:numId w:val="10"/>
        </w:numPr>
        <w:tabs>
          <w:tab w:val="clear" w:pos="1800"/>
        </w:tabs>
        <w:suppressAutoHyphens w:val="0"/>
        <w:spacing w:before="60"/>
        <w:ind w:left="1984" w:hanging="907"/>
        <w:rPr>
          <w:rFonts w:ascii="Arial" w:hAnsi="Arial" w:cs="Arial"/>
          <w:sz w:val="20"/>
        </w:rPr>
      </w:pPr>
      <w:r w:rsidRPr="00A34603">
        <w:rPr>
          <w:rFonts w:ascii="Arial" w:hAnsi="Arial" w:cs="Arial"/>
          <w:sz w:val="20"/>
        </w:rPr>
        <w:t>osvědčení (protokoly) o provedených zkouškách (revizních a provozních)</w:t>
      </w:r>
      <w:r w:rsidR="00A15652">
        <w:rPr>
          <w:rFonts w:ascii="Arial" w:hAnsi="Arial" w:cs="Arial"/>
          <w:sz w:val="20"/>
        </w:rPr>
        <w:t>,</w:t>
      </w:r>
    </w:p>
    <w:p w:rsidR="00FC0E13" w:rsidRPr="00A34603" w:rsidRDefault="00FC0E13" w:rsidP="00BC6538">
      <w:pPr>
        <w:pStyle w:val="Zkladntext"/>
        <w:widowControl/>
        <w:numPr>
          <w:ilvl w:val="3"/>
          <w:numId w:val="10"/>
        </w:numPr>
        <w:tabs>
          <w:tab w:val="clear" w:pos="1800"/>
        </w:tabs>
        <w:suppressAutoHyphens w:val="0"/>
        <w:spacing w:before="60"/>
        <w:ind w:left="1984" w:hanging="907"/>
        <w:rPr>
          <w:rFonts w:ascii="Arial" w:hAnsi="Arial" w:cs="Arial"/>
          <w:sz w:val="20"/>
        </w:rPr>
      </w:pPr>
      <w:r w:rsidRPr="00A34603">
        <w:rPr>
          <w:rFonts w:ascii="Arial" w:hAnsi="Arial" w:cs="Arial"/>
          <w:sz w:val="20"/>
        </w:rPr>
        <w:t xml:space="preserve">doklad o zajištění likvidace odpadů dle zákona č. </w:t>
      </w:r>
      <w:r w:rsidR="00C0417C">
        <w:rPr>
          <w:rFonts w:ascii="Arial" w:hAnsi="Arial" w:cs="Arial"/>
          <w:sz w:val="20"/>
        </w:rPr>
        <w:t>541/2020</w:t>
      </w:r>
      <w:r w:rsidRPr="00A34603">
        <w:rPr>
          <w:rFonts w:ascii="Arial" w:hAnsi="Arial" w:cs="Arial"/>
          <w:sz w:val="20"/>
        </w:rPr>
        <w:t xml:space="preserve"> Sb., o odpadech, ve znění pozdějších předpisů a jeho prováděcích předpisů</w:t>
      </w:r>
      <w:r w:rsidR="00A15652">
        <w:rPr>
          <w:rFonts w:ascii="Arial" w:hAnsi="Arial" w:cs="Arial"/>
          <w:sz w:val="20"/>
        </w:rPr>
        <w:t>,</w:t>
      </w:r>
    </w:p>
    <w:p w:rsidR="00FC0E13" w:rsidRPr="00A34603" w:rsidRDefault="00003048" w:rsidP="00BC6538">
      <w:pPr>
        <w:pStyle w:val="Zkladntext"/>
        <w:widowControl/>
        <w:numPr>
          <w:ilvl w:val="3"/>
          <w:numId w:val="10"/>
        </w:numPr>
        <w:tabs>
          <w:tab w:val="clear" w:pos="1800"/>
        </w:tabs>
        <w:suppressAutoHyphens w:val="0"/>
        <w:spacing w:before="60"/>
        <w:ind w:left="1984" w:hanging="907"/>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A15652">
        <w:rPr>
          <w:rFonts w:ascii="Arial" w:hAnsi="Arial" w:cs="Arial"/>
          <w:sz w:val="20"/>
        </w:rPr>
        <w:t>,</w:t>
      </w:r>
    </w:p>
    <w:p w:rsidR="00FC0E13" w:rsidRPr="00A34603" w:rsidRDefault="00FC0E13" w:rsidP="00BC6538">
      <w:pPr>
        <w:pStyle w:val="Zkladntext"/>
        <w:widowControl/>
        <w:numPr>
          <w:ilvl w:val="3"/>
          <w:numId w:val="10"/>
        </w:numPr>
        <w:tabs>
          <w:tab w:val="clear" w:pos="1800"/>
        </w:tabs>
        <w:suppressAutoHyphens w:val="0"/>
        <w:spacing w:before="60"/>
        <w:ind w:left="1984" w:hanging="907"/>
        <w:rPr>
          <w:rFonts w:ascii="Arial" w:hAnsi="Arial" w:cs="Arial"/>
          <w:sz w:val="20"/>
        </w:rPr>
      </w:pPr>
      <w:r w:rsidRPr="00A34603">
        <w:rPr>
          <w:rFonts w:ascii="Arial" w:hAnsi="Arial" w:cs="Arial"/>
          <w:sz w:val="20"/>
        </w:rPr>
        <w:t>zápisy o provedení a kontrole zakrývaných prací včetně fotodokumentace, pokud již nebyla předána objednateli dříve</w:t>
      </w:r>
      <w:r w:rsidR="00A15652">
        <w:rPr>
          <w:rFonts w:ascii="Arial" w:hAnsi="Arial" w:cs="Arial"/>
          <w:sz w:val="20"/>
        </w:rPr>
        <w:t>.</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Nedohodnou-li se smluvní strany v rámci přejímacího řízení jinak, </w:t>
      </w:r>
      <w:r w:rsidRPr="00A34603">
        <w:rPr>
          <w:rFonts w:ascii="Arial" w:hAnsi="Arial" w:cs="Arial"/>
          <w:b/>
          <w:sz w:val="20"/>
        </w:rPr>
        <w:t>vyhotoví protokol</w:t>
      </w:r>
      <w:r w:rsidRPr="00A34603">
        <w:rPr>
          <w:rFonts w:ascii="Arial" w:hAnsi="Arial" w:cs="Arial"/>
          <w:sz w:val="20"/>
        </w:rPr>
        <w:t xml:space="preserve"> o předání a převzetí díla </w:t>
      </w:r>
      <w:r w:rsidRPr="00A34603">
        <w:rPr>
          <w:rFonts w:ascii="Arial" w:hAnsi="Arial" w:cs="Arial"/>
          <w:b/>
          <w:sz w:val="20"/>
        </w:rPr>
        <w:t>zhotovitel.</w:t>
      </w:r>
    </w:p>
    <w:p w:rsidR="00FC0E13" w:rsidRPr="00BC6538" w:rsidRDefault="00FC0E13" w:rsidP="00BC6538">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rsidR="00FC0E13" w:rsidRPr="00A608E5"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rsidR="00A608E5" w:rsidRDefault="00A608E5" w:rsidP="00A97216">
      <w:pPr>
        <w:pStyle w:val="Zkladntext"/>
        <w:widowControl/>
        <w:suppressAutoHyphens w:val="0"/>
        <w:rPr>
          <w:rFonts w:ascii="Arial" w:hAnsi="Arial" w:cs="Arial"/>
          <w:b/>
          <w:sz w:val="20"/>
        </w:rPr>
      </w:pPr>
    </w:p>
    <w:p w:rsidR="00A97216" w:rsidRPr="00A34603" w:rsidRDefault="00A97216" w:rsidP="00A97216">
      <w:pPr>
        <w:pStyle w:val="Zkladntext"/>
        <w:widowControl/>
        <w:suppressAutoHyphens w:val="0"/>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bookmarkStart w:id="8" w:name="_Ref383593513"/>
      <w:r w:rsidRPr="00A34603">
        <w:rPr>
          <w:rFonts w:ascii="Arial" w:hAnsi="Arial" w:cs="Arial"/>
          <w:b/>
          <w:sz w:val="20"/>
        </w:rPr>
        <w:t>VLASTNICKÁ PRÁVA A NEBEZPEČÍ ŠKODY NA DÍLE</w:t>
      </w:r>
      <w:bookmarkEnd w:id="8"/>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Veškerá zařízení, stroje,</w:t>
      </w:r>
      <w:r w:rsidR="00352543">
        <w:rPr>
          <w:rFonts w:ascii="Arial" w:hAnsi="Arial" w:cs="Arial"/>
          <w:sz w:val="20"/>
        </w:rPr>
        <w:t xml:space="preserve"> </w:t>
      </w:r>
      <w:r w:rsidRPr="00A34603">
        <w:rPr>
          <w:rFonts w:ascii="Arial" w:hAnsi="Arial" w:cs="Arial"/>
          <w:sz w:val="20"/>
        </w:rPr>
        <w:t xml:space="preserve">materiál apod.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Pr="00A34603">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9" w:name="_Ref356222540"/>
      <w:r w:rsidRPr="00A34603">
        <w:rPr>
          <w:rFonts w:ascii="Arial" w:hAnsi="Arial" w:cs="Arial"/>
          <w:sz w:val="20"/>
        </w:rPr>
        <w:lastRenderedPageBreak/>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Pr="00A34603">
        <w:rPr>
          <w:rFonts w:ascii="Arial" w:hAnsi="Arial" w:cs="Arial"/>
          <w:sz w:val="20"/>
        </w:rPr>
        <w:t>u pojišťovny</w:t>
      </w:r>
      <w:r w:rsidR="004C1D39">
        <w:rPr>
          <w:rFonts w:ascii="Arial" w:hAnsi="Arial" w:cs="Arial"/>
          <w:sz w:val="20"/>
        </w:rPr>
        <w:t xml:space="preserve"> ČSOB Pojišťovna </w:t>
      </w:r>
      <w:r w:rsidRPr="00A34603">
        <w:rPr>
          <w:rFonts w:ascii="Arial" w:hAnsi="Arial" w:cs="Arial"/>
          <w:sz w:val="20"/>
        </w:rPr>
        <w:t>s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Pr="00DD2958">
        <w:rPr>
          <w:rFonts w:ascii="Arial" w:hAnsi="Arial" w:cs="Arial"/>
          <w:b/>
          <w:sz w:val="20"/>
        </w:rPr>
        <w:t>2 mil</w:t>
      </w:r>
      <w:r w:rsidR="00347144">
        <w:rPr>
          <w:rFonts w:ascii="Arial" w:hAnsi="Arial" w:cs="Arial"/>
          <w:b/>
          <w:sz w:val="20"/>
        </w:rPr>
        <w:t xml:space="preserve"> </w:t>
      </w:r>
      <w:r w:rsidRPr="00DD2958">
        <w:rPr>
          <w:rFonts w:ascii="Arial" w:hAnsi="Arial" w:cs="Arial"/>
          <w:b/>
          <w:sz w:val="20"/>
        </w:rPr>
        <w:t>Kč</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objednatelem.</w:t>
      </w:r>
      <w:bookmarkEnd w:id="9"/>
      <w:r>
        <w:rPr>
          <w:rFonts w:ascii="Arial" w:hAnsi="Arial" w:cs="Arial"/>
          <w:sz w:val="20"/>
        </w:rPr>
        <w:t xml:space="preserve"> Z</w:t>
      </w:r>
      <w:r w:rsidRPr="001C1057">
        <w:rPr>
          <w:rFonts w:ascii="Arial" w:hAnsi="Arial" w:cs="Arial"/>
          <w:sz w:val="20"/>
        </w:rPr>
        <w:t xml:space="preserve">hotovitel povinen doložit </w:t>
      </w:r>
      <w:r w:rsidRPr="00790FEB">
        <w:rPr>
          <w:rFonts w:ascii="Arial" w:hAnsi="Arial" w:cs="Arial"/>
          <w:b/>
          <w:sz w:val="20"/>
        </w:rPr>
        <w:t>stavebně-montážní pojištění</w:t>
      </w:r>
      <w:r w:rsidRPr="001C1057">
        <w:rPr>
          <w:rFonts w:ascii="Arial" w:hAnsi="Arial" w:cs="Arial"/>
          <w:sz w:val="20"/>
        </w:rPr>
        <w:t xml:space="preserve"> dle čl. 2.5.</w:t>
      </w:r>
      <w:r w:rsidR="00C0417C" w:rsidRPr="001C1057">
        <w:rPr>
          <w:rFonts w:ascii="Arial" w:hAnsi="Arial" w:cs="Arial"/>
          <w:sz w:val="20"/>
        </w:rPr>
        <w:t>1</w:t>
      </w:r>
      <w:r w:rsidR="00C0417C">
        <w:rPr>
          <w:rFonts w:ascii="Arial" w:hAnsi="Arial" w:cs="Arial"/>
          <w:sz w:val="20"/>
        </w:rPr>
        <w:t>3</w:t>
      </w:r>
      <w:r w:rsidRPr="001C1057">
        <w:rPr>
          <w:rFonts w:ascii="Arial" w:hAnsi="Arial" w:cs="Arial"/>
          <w:sz w:val="20"/>
        </w:rPr>
        <w:t>.</w:t>
      </w:r>
      <w:r w:rsidR="00476264">
        <w:rPr>
          <w:rFonts w:ascii="Arial" w:hAnsi="Arial" w:cs="Arial"/>
          <w:sz w:val="20"/>
        </w:rPr>
        <w:t xml:space="preserve"> </w:t>
      </w:r>
      <w:r w:rsidRPr="001C1057">
        <w:rPr>
          <w:rFonts w:ascii="Arial" w:hAnsi="Arial" w:cs="Arial"/>
          <w:sz w:val="20"/>
        </w:rPr>
        <w:t>u pojišťovny</w:t>
      </w:r>
      <w:r w:rsidR="00BC6538">
        <w:rPr>
          <w:rFonts w:ascii="Arial" w:hAnsi="Arial" w:cs="Arial"/>
          <w:sz w:val="20"/>
        </w:rPr>
        <w:t xml:space="preserve"> </w:t>
      </w:r>
      <w:r w:rsidR="004C1D39">
        <w:rPr>
          <w:rFonts w:ascii="Arial" w:hAnsi="Arial" w:cs="Arial"/>
          <w:sz w:val="20"/>
        </w:rPr>
        <w:t xml:space="preserve">ČSOB Pojišťovna </w:t>
      </w:r>
      <w:r w:rsidRPr="001C1057">
        <w:rPr>
          <w:rFonts w:ascii="Arial" w:hAnsi="Arial" w:cs="Arial"/>
          <w:sz w:val="20"/>
        </w:rPr>
        <w:t xml:space="preserve">s limitem pojistného </w:t>
      </w:r>
      <w:r w:rsidRPr="00DD2958">
        <w:rPr>
          <w:rFonts w:ascii="Arial" w:hAnsi="Arial" w:cs="Arial"/>
          <w:sz w:val="20"/>
        </w:rPr>
        <w:t xml:space="preserve">plnění </w:t>
      </w:r>
      <w:r w:rsidRPr="00DD2958">
        <w:rPr>
          <w:rFonts w:ascii="Arial" w:hAnsi="Arial" w:cs="Arial"/>
          <w:b/>
          <w:sz w:val="20"/>
        </w:rPr>
        <w:t>ve výši 2 mil Kč</w:t>
      </w:r>
      <w:r w:rsidR="00347144">
        <w:rPr>
          <w:rFonts w:ascii="Arial" w:hAnsi="Arial" w:cs="Arial"/>
          <w:b/>
          <w:sz w:val="20"/>
        </w:rPr>
        <w:t xml:space="preserve">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V případě, že zhotovitel nepředloží uzavřené pojistné smlouvy dle tohoto článku smlouvy do</w:t>
      </w:r>
      <w:r w:rsidR="00C0417C">
        <w:rPr>
          <w:rFonts w:ascii="Arial" w:hAnsi="Arial" w:cs="Arial"/>
          <w:sz w:val="20"/>
        </w:rPr>
        <w:t xml:space="preserve"> </w:t>
      </w:r>
      <w:r w:rsidRPr="00A34603">
        <w:rPr>
          <w:rFonts w:ascii="Arial" w:hAnsi="Arial" w:cs="Arial"/>
          <w:sz w:val="20"/>
        </w:rPr>
        <w:t>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rsidR="00FC0E13" w:rsidRDefault="00FC0E13" w:rsidP="00FC0E13">
      <w:pPr>
        <w:pStyle w:val="Zkladntext"/>
        <w:rPr>
          <w:rFonts w:ascii="Arial" w:hAnsi="Arial" w:cs="Arial"/>
          <w:b/>
          <w:sz w:val="20"/>
        </w:rPr>
      </w:pPr>
    </w:p>
    <w:p w:rsidR="002B1397" w:rsidRPr="00A34603" w:rsidRDefault="002B1397" w:rsidP="00FC0E13">
      <w:pPr>
        <w:pStyle w:val="Zkladntext"/>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ODPOVĚDNOST ZA VADY, ZÁRUČNÍ PODMÍNKY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dokumentaci nebo ve smlouvě, popř. má takové vlastnosti, které mít nesmí nebo má takové vlastnosti, které brání řádnému a efektivnímu užívání díla k účelu, ke kterému je určeno.</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rsidR="00FC0E13" w:rsidRPr="00A34603" w:rsidRDefault="00FC0E13" w:rsidP="00940130">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w:t>
      </w:r>
      <w:r w:rsidRPr="00262C91">
        <w:rPr>
          <w:rFonts w:ascii="Arial" w:hAnsi="Arial" w:cs="Arial"/>
          <w:sz w:val="20"/>
        </w:rPr>
        <w:t>projektovou dokumentací</w:t>
      </w:r>
      <w:r w:rsidRPr="00A34603">
        <w:rPr>
          <w:rFonts w:ascii="Arial" w:hAnsi="Arial" w:cs="Arial"/>
          <w:sz w:val="20"/>
        </w:rPr>
        <w:t>,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0"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jako celku, a to v délce </w:t>
      </w:r>
      <w:r w:rsidRPr="00A34603">
        <w:rPr>
          <w:rFonts w:ascii="Arial" w:hAnsi="Arial" w:cs="Arial"/>
          <w:b/>
          <w:sz w:val="20"/>
        </w:rPr>
        <w:t>60 měsíců.</w:t>
      </w:r>
      <w:bookmarkEnd w:id="10"/>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dobu,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 závady vzniklé v důsledku nedodržení návrhu</w:t>
      </w:r>
      <w:r w:rsidR="00347144">
        <w:rPr>
          <w:rFonts w:ascii="Arial" w:hAnsi="Arial" w:cs="Arial"/>
          <w:sz w:val="20"/>
        </w:rPr>
        <w:t xml:space="preserve"> </w:t>
      </w:r>
      <w:r w:rsidRPr="00A34603">
        <w:rPr>
          <w:rFonts w:ascii="Arial" w:hAnsi="Arial" w:cs="Arial"/>
          <w:sz w:val="20"/>
        </w:rPr>
        <w:t>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Ustanovení o právech z vadného plnění dle § 2106 odst. 2 a 3, § 2110, § 2111, § 2629</w:t>
      </w:r>
      <w:r w:rsidR="00B040A1">
        <w:rPr>
          <w:rFonts w:ascii="Arial" w:hAnsi="Arial" w:cs="Arial"/>
          <w:sz w:val="20"/>
        </w:rPr>
        <w:t xml:space="preserve"> </w:t>
      </w:r>
      <w:r w:rsidRPr="00A34603">
        <w:rPr>
          <w:rFonts w:ascii="Arial" w:hAnsi="Arial" w:cs="Arial"/>
          <w:sz w:val="20"/>
        </w:rPr>
        <w:t>občanského zákoníku se ve vztahu založeném touto smlouvou neužijí.</w:t>
      </w:r>
    </w:p>
    <w:p w:rsidR="002B1397" w:rsidRDefault="002B1397" w:rsidP="00FC0E13">
      <w:pPr>
        <w:pStyle w:val="Zkladntext"/>
        <w:ind w:left="567"/>
        <w:jc w:val="both"/>
        <w:rPr>
          <w:rFonts w:ascii="Arial" w:hAnsi="Arial" w:cs="Arial"/>
          <w:sz w:val="20"/>
        </w:rPr>
      </w:pPr>
    </w:p>
    <w:p w:rsidR="0047747A" w:rsidRPr="00A34603" w:rsidRDefault="0047747A" w:rsidP="00FC0E13">
      <w:pPr>
        <w:pStyle w:val="Zkladntext"/>
        <w:ind w:left="567"/>
        <w:jc w:val="both"/>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rsidR="00FC0E13" w:rsidRPr="00A34603" w:rsidRDefault="00FC0E13" w:rsidP="00A608E5">
      <w:pPr>
        <w:pStyle w:val="Zkladntext"/>
        <w:widowControl/>
        <w:numPr>
          <w:ilvl w:val="1"/>
          <w:numId w:val="10"/>
        </w:numPr>
        <w:suppressAutoHyphens w:val="0"/>
        <w:spacing w:before="60"/>
        <w:ind w:left="567" w:hanging="567"/>
        <w:jc w:val="both"/>
        <w:rPr>
          <w:rFonts w:ascii="Arial" w:hAnsi="Arial" w:cs="Arial"/>
          <w:b/>
          <w:bCs/>
          <w:sz w:val="20"/>
        </w:rPr>
      </w:pPr>
      <w:r w:rsidRPr="00A34603">
        <w:rPr>
          <w:rFonts w:ascii="Arial" w:hAnsi="Arial" w:cs="Arial"/>
          <w:sz w:val="20"/>
        </w:rPr>
        <w:lastRenderedPageBreak/>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 odstranění vady včetně termínu, nebo uvede důvody, pro které odmítá opravu převzít.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rsidR="00FC0E13" w:rsidRPr="00A34603" w:rsidRDefault="00FC0E13" w:rsidP="00A608E5">
      <w:pPr>
        <w:pStyle w:val="Zkladntext"/>
        <w:widowControl/>
        <w:numPr>
          <w:ilvl w:val="1"/>
          <w:numId w:val="10"/>
        </w:numPr>
        <w:suppressAutoHyphens w:val="0"/>
        <w:spacing w:before="6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xml:space="preserve">,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w:t>
      </w:r>
      <w:r w:rsidRPr="009A1227">
        <w:rPr>
          <w:rFonts w:ascii="Arial" w:hAnsi="Arial" w:cs="Arial"/>
          <w:sz w:val="20"/>
        </w:rPr>
        <w:t>nesprávné projektové dokum</w:t>
      </w:r>
      <w:r w:rsidRPr="00A34603">
        <w:rPr>
          <w:rFonts w:ascii="Arial" w:hAnsi="Arial" w:cs="Arial"/>
          <w:sz w:val="20"/>
        </w:rPr>
        <w:t>entace, dodané mu objednatelem, jestliže zhotovitel na nevhodnost těchto pokynů písemně upozornil a objednatel na jejich dodržení písemně trval.</w:t>
      </w:r>
    </w:p>
    <w:p w:rsidR="00DF417B" w:rsidRPr="00DF417B" w:rsidRDefault="00FC0E13" w:rsidP="00A608E5">
      <w:pPr>
        <w:pStyle w:val="Zkladntext"/>
        <w:widowControl/>
        <w:numPr>
          <w:ilvl w:val="1"/>
          <w:numId w:val="10"/>
        </w:numPr>
        <w:suppressAutoHyphens w:val="0"/>
        <w:spacing w:before="60"/>
        <w:ind w:left="567" w:hanging="567"/>
        <w:jc w:val="both"/>
        <w:rPr>
          <w:rFonts w:ascii="Arial" w:hAnsi="Arial" w:cs="Arial"/>
          <w:b/>
          <w:bCs/>
          <w:sz w:val="20"/>
        </w:rPr>
      </w:pPr>
      <w:r w:rsidRPr="00A34603">
        <w:rPr>
          <w:rFonts w:ascii="Arial" w:hAnsi="Arial" w:cs="Arial"/>
          <w:b/>
          <w:sz w:val="20"/>
        </w:rPr>
        <w:t>Smluvní strany se mohou dohodnout, že drobné odchylky od 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 xml:space="preserve">a které nemají vliv na provozuschopnost a kvalitu díla, </w:t>
      </w:r>
      <w:r w:rsidR="00DF417B">
        <w:rPr>
          <w:rFonts w:ascii="Arial" w:hAnsi="Arial" w:cs="Arial"/>
          <w:b/>
          <w:sz w:val="20"/>
        </w:rPr>
        <w:t xml:space="preserve">nejsou </w:t>
      </w:r>
      <w:r w:rsidRPr="00A34603">
        <w:rPr>
          <w:rFonts w:ascii="Arial" w:hAnsi="Arial" w:cs="Arial"/>
          <w:b/>
          <w:sz w:val="20"/>
        </w:rPr>
        <w:t>vadami</w:t>
      </w:r>
      <w:r w:rsidR="00DF417B">
        <w:rPr>
          <w:rFonts w:ascii="Arial" w:hAnsi="Arial" w:cs="Arial"/>
          <w:sz w:val="20"/>
        </w:rPr>
        <w:t xml:space="preserve">.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Prokáže-li se ve sporných případech, že objednatel reklamoval neoprávněně, tzn., že za reklamovanou vadu</w:t>
      </w:r>
      <w:r w:rsidR="00347144">
        <w:rPr>
          <w:rFonts w:ascii="Arial" w:hAnsi="Arial" w:cs="Arial"/>
          <w:sz w:val="20"/>
        </w:rPr>
        <w:t xml:space="preserve"> </w:t>
      </w:r>
      <w:r w:rsidRPr="00A34603">
        <w:rPr>
          <w:rFonts w:ascii="Arial" w:hAnsi="Arial" w:cs="Arial"/>
          <w:sz w:val="20"/>
        </w:rPr>
        <w:t>neodpovídá zhotovitel a že se na ni nevztahuje záruka, resp., že vadu způsobil nevhodným užíváním díla jeho provozovatel nebo jiná třetí osoba, je objednatel povinen uhradit zhotoviteli veškeré jemu, v souvislosti s odstraněním vad, vzniklé náklady.</w:t>
      </w:r>
    </w:p>
    <w:p w:rsidR="00FC0E13" w:rsidRDefault="00FC0E13" w:rsidP="00FC0E13">
      <w:pPr>
        <w:pStyle w:val="Zkladntext"/>
        <w:rPr>
          <w:rFonts w:ascii="Arial" w:hAnsi="Arial" w:cs="Arial"/>
          <w:b/>
          <w:bCs/>
          <w:sz w:val="20"/>
        </w:rPr>
      </w:pPr>
    </w:p>
    <w:p w:rsidR="002B1397" w:rsidRPr="00A34603" w:rsidRDefault="002B1397" w:rsidP="00FC0E13">
      <w:pPr>
        <w:pStyle w:val="Zkladntext"/>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1" w:name="_Ref372283607"/>
      <w:r w:rsidRPr="00A34603">
        <w:rPr>
          <w:rFonts w:ascii="Arial" w:hAnsi="Arial" w:cs="Arial"/>
          <w:b/>
          <w:sz w:val="20"/>
        </w:rPr>
        <w:t>SMLUVNÍ SANKCE</w:t>
      </w:r>
      <w:bookmarkEnd w:id="11"/>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Pr="00A34603">
        <w:rPr>
          <w:rFonts w:ascii="Arial" w:hAnsi="Arial" w:cs="Arial"/>
          <w:b/>
          <w:sz w:val="20"/>
        </w:rPr>
        <w:t>ve výši 1.000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prodlení s předáním díla oproti termínu dokončení díla dle odst. 3.</w:t>
      </w:r>
      <w:r w:rsidR="00F30B49">
        <w:rPr>
          <w:rFonts w:ascii="Arial" w:hAnsi="Arial" w:cs="Arial"/>
          <w:b/>
          <w:sz w:val="20"/>
        </w:rPr>
        <w:t>2</w:t>
      </w:r>
      <w:r>
        <w:rPr>
          <w:rFonts w:ascii="Arial" w:hAnsi="Arial" w:cs="Arial"/>
          <w:b/>
          <w:sz w:val="20"/>
        </w:rPr>
        <w:t>.</w:t>
      </w:r>
      <w:r w:rsidR="00347144">
        <w:rPr>
          <w:rFonts w:ascii="Arial" w:hAnsi="Arial" w:cs="Arial"/>
          <w:b/>
          <w:sz w:val="20"/>
        </w:rPr>
        <w:t xml:space="preserve"> </w:t>
      </w:r>
      <w:r w:rsidRPr="00A34603">
        <w:rPr>
          <w:rFonts w:ascii="Arial" w:hAnsi="Arial" w:cs="Arial"/>
          <w:b/>
          <w:sz w:val="20"/>
        </w:rPr>
        <w:t>této smlouvy;</w:t>
      </w:r>
    </w:p>
    <w:p w:rsidR="00FC0E13" w:rsidRPr="00A34603" w:rsidRDefault="00FC0E13" w:rsidP="0064561F">
      <w:pPr>
        <w:pStyle w:val="Zkladntext"/>
        <w:widowControl/>
        <w:numPr>
          <w:ilvl w:val="1"/>
          <w:numId w:val="10"/>
        </w:numPr>
        <w:suppressAutoHyphens w:val="0"/>
        <w:spacing w:before="60"/>
        <w:ind w:left="567" w:hanging="567"/>
        <w:jc w:val="both"/>
        <w:rPr>
          <w:rFonts w:ascii="Arial" w:hAnsi="Arial" w:cs="Arial"/>
          <w:sz w:val="20"/>
        </w:rPr>
      </w:pPr>
      <w:r w:rsidRPr="00A34603">
        <w:rPr>
          <w:rFonts w:ascii="Arial" w:hAnsi="Arial" w:cs="Arial"/>
          <w:sz w:val="20"/>
        </w:rPr>
        <w:t>zhotovitel zaplatí objednateli smluvní pokutu za</w:t>
      </w:r>
      <w:r w:rsidRPr="00A34603">
        <w:rPr>
          <w:rFonts w:ascii="Arial" w:hAnsi="Arial" w:cs="Arial"/>
          <w:b/>
          <w:sz w:val="20"/>
        </w:rPr>
        <w:t xml:space="preserve"> prodlení s odstraňováním vad</w:t>
      </w:r>
      <w:r w:rsidRPr="00A34603">
        <w:rPr>
          <w:rFonts w:ascii="Arial" w:hAnsi="Arial" w:cs="Arial"/>
          <w:sz w:val="20"/>
        </w:rPr>
        <w:t xml:space="preserve"> a nedodělků zjištěných v rámci přejímacího řízení nebo závěrečné kontrolní prohlídce stavby</w:t>
      </w:r>
      <w:r w:rsidRPr="00A34603">
        <w:rPr>
          <w:rFonts w:ascii="Arial" w:hAnsi="Arial" w:cs="Arial"/>
          <w:b/>
          <w:sz w:val="20"/>
        </w:rPr>
        <w:t xml:space="preserve"> ve výši</w:t>
      </w:r>
      <w:r w:rsidR="0098078C">
        <w:rPr>
          <w:rFonts w:ascii="Arial" w:hAnsi="Arial" w:cs="Arial"/>
          <w:b/>
          <w:sz w:val="20"/>
        </w:rPr>
        <w:t xml:space="preserve"> </w:t>
      </w:r>
      <w:r w:rsidRPr="00A34603">
        <w:rPr>
          <w:rFonts w:ascii="Arial" w:hAnsi="Arial" w:cs="Arial"/>
          <w:b/>
          <w:sz w:val="20"/>
        </w:rPr>
        <w:t>1.000 Kč</w:t>
      </w:r>
      <w:r w:rsidR="00347144">
        <w:rPr>
          <w:rFonts w:ascii="Arial" w:hAnsi="Arial" w:cs="Arial"/>
          <w:b/>
          <w:sz w:val="20"/>
        </w:rPr>
        <w:t xml:space="preserve"> </w:t>
      </w:r>
      <w:r w:rsidRPr="00A34603">
        <w:rPr>
          <w:rFonts w:ascii="Arial" w:hAnsi="Arial" w:cs="Arial"/>
          <w:sz w:val="20"/>
        </w:rPr>
        <w:t>za každou vadu a započatý kalendářní den prodlení s odstraněním vady;</w:t>
      </w:r>
    </w:p>
    <w:p w:rsidR="00FC0E13" w:rsidRPr="00A34603" w:rsidRDefault="00FC0E13" w:rsidP="0064561F">
      <w:pPr>
        <w:pStyle w:val="Zkladntext"/>
        <w:widowControl/>
        <w:numPr>
          <w:ilvl w:val="1"/>
          <w:numId w:val="10"/>
        </w:numPr>
        <w:suppressAutoHyphens w:val="0"/>
        <w:spacing w:before="60"/>
        <w:ind w:left="567" w:hanging="567"/>
        <w:jc w:val="both"/>
        <w:rPr>
          <w:rFonts w:ascii="Arial" w:hAnsi="Arial" w:cs="Arial"/>
          <w:sz w:val="20"/>
        </w:rPr>
      </w:pPr>
      <w:r w:rsidRPr="00A34603">
        <w:rPr>
          <w:rFonts w:ascii="Arial" w:hAnsi="Arial" w:cs="Arial"/>
          <w:sz w:val="20"/>
        </w:rPr>
        <w:t xml:space="preserve">zhotovitel zaplatí objednateli smluvní pokutu za prodlení s termínem </w:t>
      </w:r>
      <w:r w:rsidRPr="00A34603">
        <w:rPr>
          <w:rFonts w:ascii="Arial" w:hAnsi="Arial" w:cs="Arial"/>
          <w:b/>
          <w:sz w:val="20"/>
        </w:rPr>
        <w:t>nastoupení k</w:t>
      </w:r>
      <w:r w:rsidRPr="00A34603">
        <w:rPr>
          <w:rFonts w:ascii="Arial" w:hAnsi="Arial" w:cs="Arial"/>
          <w:sz w:val="20"/>
        </w:rPr>
        <w:t> </w:t>
      </w:r>
      <w:r w:rsidRPr="00A34603">
        <w:rPr>
          <w:rFonts w:ascii="Arial" w:hAnsi="Arial" w:cs="Arial"/>
          <w:b/>
          <w:sz w:val="20"/>
        </w:rPr>
        <w:t>odstranění reklamovaných vad</w:t>
      </w:r>
      <w:r w:rsidRPr="00A34603">
        <w:rPr>
          <w:rFonts w:ascii="Arial" w:hAnsi="Arial" w:cs="Arial"/>
          <w:sz w:val="20"/>
        </w:rPr>
        <w:t xml:space="preserve"> v záruční době </w:t>
      </w:r>
      <w:r w:rsidRPr="00A34603">
        <w:rPr>
          <w:rFonts w:ascii="Arial" w:hAnsi="Arial" w:cs="Arial"/>
          <w:b/>
          <w:sz w:val="20"/>
        </w:rPr>
        <w:t>ve výši 1.000</w:t>
      </w:r>
      <w:r w:rsidRPr="00A34603">
        <w:rPr>
          <w:rFonts w:ascii="Arial" w:hAnsi="Arial" w:cs="Arial"/>
          <w:b/>
          <w:bCs/>
          <w:sz w:val="20"/>
        </w:rPr>
        <w:t xml:space="preserve"> Kč </w:t>
      </w:r>
      <w:r w:rsidRPr="00A34603">
        <w:rPr>
          <w:rFonts w:ascii="Arial" w:hAnsi="Arial" w:cs="Arial"/>
          <w:sz w:val="20"/>
        </w:rPr>
        <w:t>za každou vadu a kalendářní den prodlení;</w:t>
      </w:r>
    </w:p>
    <w:p w:rsidR="00FC0E13" w:rsidRPr="00A34603" w:rsidRDefault="00FC0E13" w:rsidP="0064561F">
      <w:pPr>
        <w:pStyle w:val="Zkladntext"/>
        <w:widowControl/>
        <w:numPr>
          <w:ilvl w:val="1"/>
          <w:numId w:val="10"/>
        </w:numPr>
        <w:suppressAutoHyphens w:val="0"/>
        <w:spacing w:before="60"/>
        <w:ind w:left="567" w:hanging="567"/>
        <w:jc w:val="both"/>
        <w:rPr>
          <w:rFonts w:ascii="Arial" w:hAnsi="Arial" w:cs="Arial"/>
          <w:sz w:val="20"/>
        </w:rPr>
      </w:pPr>
      <w:r w:rsidRPr="00A34603">
        <w:rPr>
          <w:rFonts w:ascii="Arial" w:hAnsi="Arial" w:cs="Arial"/>
          <w:sz w:val="20"/>
        </w:rPr>
        <w:t>zhotovitel zaplatí objednateli smluvní pokutu za prodlení s </w:t>
      </w:r>
      <w:r w:rsidRPr="00A34603">
        <w:rPr>
          <w:rFonts w:ascii="Arial" w:hAnsi="Arial" w:cs="Arial"/>
          <w:b/>
          <w:sz w:val="20"/>
        </w:rPr>
        <w:t>odstraněním reklamované vady</w:t>
      </w:r>
      <w:r w:rsidRPr="00A34603">
        <w:rPr>
          <w:rFonts w:ascii="Arial" w:hAnsi="Arial" w:cs="Arial"/>
          <w:sz w:val="20"/>
        </w:rPr>
        <w:t xml:space="preserve"> v dohodnuté lhůtě ve výši </w:t>
      </w:r>
      <w:r w:rsidRPr="00762985">
        <w:rPr>
          <w:rFonts w:ascii="Arial" w:hAnsi="Arial" w:cs="Arial"/>
          <w:b/>
          <w:sz w:val="20"/>
        </w:rPr>
        <w:t>1.000</w:t>
      </w:r>
      <w:r w:rsidR="00347144">
        <w:rPr>
          <w:rFonts w:ascii="Arial" w:hAnsi="Arial" w:cs="Arial"/>
          <w:b/>
          <w:sz w:val="20"/>
        </w:rPr>
        <w:t xml:space="preserve"> </w:t>
      </w:r>
      <w:r w:rsidRPr="00A34603">
        <w:rPr>
          <w:rFonts w:ascii="Arial" w:hAnsi="Arial" w:cs="Arial"/>
          <w:b/>
          <w:sz w:val="20"/>
        </w:rPr>
        <w:t>Kč</w:t>
      </w:r>
      <w:r w:rsidR="00347144">
        <w:rPr>
          <w:rFonts w:ascii="Arial" w:hAnsi="Arial" w:cs="Arial"/>
          <w:b/>
          <w:sz w:val="20"/>
        </w:rPr>
        <w:t xml:space="preserve"> </w:t>
      </w:r>
      <w:r w:rsidRPr="00A34603">
        <w:rPr>
          <w:rFonts w:ascii="Arial" w:hAnsi="Arial" w:cs="Arial"/>
          <w:sz w:val="20"/>
        </w:rPr>
        <w:t>za každou vadu a započatý kalendářní den prodlení od dohodnutého termínu odstranění vady;</w:t>
      </w:r>
    </w:p>
    <w:p w:rsidR="00FC0E13" w:rsidRPr="00A34603" w:rsidRDefault="00D54542" w:rsidP="0064561F">
      <w:pPr>
        <w:pStyle w:val="Zkladntext"/>
        <w:widowControl/>
        <w:numPr>
          <w:ilvl w:val="1"/>
          <w:numId w:val="10"/>
        </w:numPr>
        <w:suppressAutoHyphens w:val="0"/>
        <w:spacing w:before="60"/>
        <w:ind w:left="567" w:hanging="567"/>
        <w:jc w:val="both"/>
        <w:rPr>
          <w:rFonts w:ascii="Arial" w:hAnsi="Arial" w:cs="Arial"/>
          <w:sz w:val="20"/>
        </w:rPr>
      </w:pPr>
      <w:r>
        <w:rPr>
          <w:rFonts w:ascii="Arial" w:hAnsi="Arial" w:cs="Arial"/>
          <w:sz w:val="20"/>
        </w:rPr>
        <w:t>p</w:t>
      </w:r>
      <w:r w:rsidR="00FC0E13" w:rsidRPr="00A34603">
        <w:rPr>
          <w:rFonts w:ascii="Arial" w:hAnsi="Arial" w:cs="Arial"/>
          <w:sz w:val="20"/>
        </w:rPr>
        <w:t xml:space="preserve">okud zhotovitel </w:t>
      </w:r>
      <w:r w:rsidR="00FC0E13" w:rsidRPr="00A34603">
        <w:rPr>
          <w:rFonts w:ascii="Arial" w:hAnsi="Arial" w:cs="Arial"/>
          <w:b/>
          <w:sz w:val="20"/>
        </w:rPr>
        <w:t>poruší zákaz kouření</w:t>
      </w:r>
      <w:r w:rsidR="00FC0E13" w:rsidRPr="00A34603">
        <w:rPr>
          <w:rFonts w:ascii="Arial" w:hAnsi="Arial" w:cs="Arial"/>
          <w:sz w:val="20"/>
        </w:rPr>
        <w:t xml:space="preserve"> dle odst. 7.</w:t>
      </w:r>
      <w:r w:rsidR="00FC0E13">
        <w:rPr>
          <w:rFonts w:ascii="Arial" w:hAnsi="Arial" w:cs="Arial"/>
          <w:sz w:val="20"/>
        </w:rPr>
        <w:t>2</w:t>
      </w:r>
      <w:r w:rsidR="00FC0E13" w:rsidRPr="00A34603">
        <w:rPr>
          <w:rFonts w:ascii="Arial" w:hAnsi="Arial" w:cs="Arial"/>
          <w:sz w:val="20"/>
        </w:rPr>
        <w:t xml:space="preserve">, zaplatí objednateli smluvní pokutu </w:t>
      </w:r>
      <w:r w:rsidR="00FC0E13" w:rsidRPr="00A34603">
        <w:rPr>
          <w:rFonts w:ascii="Arial" w:hAnsi="Arial" w:cs="Arial"/>
          <w:b/>
          <w:sz w:val="20"/>
        </w:rPr>
        <w:t>1.000 Kč</w:t>
      </w:r>
      <w:r w:rsidR="00FC0E13" w:rsidRPr="00A34603">
        <w:rPr>
          <w:rFonts w:ascii="Arial" w:hAnsi="Arial" w:cs="Arial"/>
          <w:sz w:val="20"/>
        </w:rPr>
        <w:t xml:space="preserve"> za každý případ nedodržení zákazu kouření samostatně;</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za </w:t>
      </w:r>
      <w:r w:rsidRPr="00A34603">
        <w:rPr>
          <w:rFonts w:ascii="Arial" w:hAnsi="Arial" w:cs="Arial"/>
          <w:b/>
          <w:sz w:val="20"/>
        </w:rPr>
        <w:t xml:space="preserve">včas nevyklizené staveniště ve výši 1.000 Kč </w:t>
      </w:r>
      <w:r w:rsidRPr="00A34603">
        <w:rPr>
          <w:rFonts w:ascii="Arial" w:hAnsi="Arial" w:cs="Arial"/>
          <w:sz w:val="20"/>
        </w:rPr>
        <w:t>za každý započatý kalendářní den prodlení;</w:t>
      </w:r>
    </w:p>
    <w:p w:rsidR="00FC0E13" w:rsidRPr="00A608E5" w:rsidRDefault="00FC0E13" w:rsidP="00A608E5">
      <w:pPr>
        <w:pStyle w:val="Zkladntext"/>
        <w:widowControl/>
        <w:numPr>
          <w:ilvl w:val="1"/>
          <w:numId w:val="10"/>
        </w:numPr>
        <w:suppressAutoHyphens w:val="0"/>
        <w:spacing w:before="100"/>
        <w:ind w:left="567" w:hanging="567"/>
        <w:jc w:val="both"/>
        <w:rPr>
          <w:rFonts w:ascii="Arial" w:hAnsi="Arial" w:cs="Arial"/>
          <w:sz w:val="20"/>
        </w:rPr>
      </w:pPr>
      <w:bookmarkStart w:id="12" w:name="_Ref319912830"/>
      <w:r w:rsidRPr="00A34603">
        <w:rPr>
          <w:rFonts w:ascii="Arial" w:hAnsi="Arial" w:cs="Arial"/>
          <w:sz w:val="20"/>
        </w:rPr>
        <w:t xml:space="preserve">zhotovitel zaplatí objednateli smluvní pokutu za </w:t>
      </w:r>
      <w:r w:rsidRPr="00A34603">
        <w:rPr>
          <w:rFonts w:ascii="Arial" w:hAnsi="Arial" w:cs="Arial"/>
          <w:b/>
          <w:sz w:val="20"/>
        </w:rPr>
        <w:t>porušení</w:t>
      </w:r>
      <w:r w:rsidRPr="00A34603">
        <w:rPr>
          <w:rFonts w:ascii="Arial" w:hAnsi="Arial" w:cs="Arial"/>
          <w:sz w:val="20"/>
        </w:rPr>
        <w:t xml:space="preserve"> povinností v rámci BOZP na staveništi uložených mu touto </w:t>
      </w:r>
      <w:r w:rsidRPr="00A34603">
        <w:rPr>
          <w:rFonts w:ascii="Arial" w:hAnsi="Arial" w:cs="Arial"/>
          <w:b/>
          <w:sz w:val="20"/>
        </w:rPr>
        <w:t>smlouvou a zákonem č. 309/2006 Sb</w:t>
      </w:r>
      <w:r w:rsidRPr="00A34603">
        <w:rPr>
          <w:rFonts w:ascii="Arial" w:hAnsi="Arial" w:cs="Arial"/>
          <w:sz w:val="20"/>
        </w:rPr>
        <w:t xml:space="preserve">. a prováděcími předpisy, a to za každý jednotlivý případ </w:t>
      </w:r>
      <w:r w:rsidRPr="00A34603">
        <w:rPr>
          <w:rFonts w:ascii="Arial" w:hAnsi="Arial" w:cs="Arial"/>
          <w:b/>
          <w:sz w:val="20"/>
        </w:rPr>
        <w:t>ve výši 2.000</w:t>
      </w:r>
      <w:r w:rsidR="00347144">
        <w:rPr>
          <w:rFonts w:ascii="Arial" w:hAnsi="Arial" w:cs="Arial"/>
          <w:b/>
          <w:sz w:val="20"/>
        </w:rPr>
        <w:t xml:space="preserve"> </w:t>
      </w:r>
      <w:r w:rsidRPr="00A34603">
        <w:rPr>
          <w:rFonts w:ascii="Arial" w:hAnsi="Arial" w:cs="Arial"/>
          <w:b/>
          <w:sz w:val="20"/>
        </w:rPr>
        <w:t>Kč;</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 prodlení s termínem nastoupení k </w:t>
      </w:r>
      <w:r w:rsidRPr="00A34603">
        <w:rPr>
          <w:rFonts w:ascii="Arial" w:hAnsi="Arial" w:cs="Arial"/>
          <w:b/>
          <w:sz w:val="20"/>
        </w:rPr>
        <w:t>odstranění havárie</w:t>
      </w:r>
      <w:r w:rsidRPr="00A34603">
        <w:rPr>
          <w:rFonts w:ascii="Arial" w:hAnsi="Arial" w:cs="Arial"/>
          <w:sz w:val="20"/>
        </w:rPr>
        <w:t xml:space="preserve"> v záruční době </w:t>
      </w:r>
      <w:r w:rsidRPr="00A34603">
        <w:rPr>
          <w:rFonts w:ascii="Arial" w:hAnsi="Arial" w:cs="Arial"/>
          <w:b/>
          <w:sz w:val="20"/>
        </w:rPr>
        <w:t>ve výši 1.000</w:t>
      </w:r>
      <w:r w:rsidR="00347144">
        <w:rPr>
          <w:rFonts w:ascii="Arial" w:hAnsi="Arial" w:cs="Arial"/>
          <w:b/>
          <w:sz w:val="20"/>
        </w:rPr>
        <w:t xml:space="preserve"> </w:t>
      </w:r>
      <w:r w:rsidRPr="00A34603">
        <w:rPr>
          <w:rFonts w:ascii="Arial" w:hAnsi="Arial" w:cs="Arial"/>
          <w:b/>
          <w:sz w:val="20"/>
        </w:rPr>
        <w:t xml:space="preserve">Kč </w:t>
      </w:r>
      <w:r w:rsidRPr="00A34603">
        <w:rPr>
          <w:rFonts w:ascii="Arial" w:hAnsi="Arial" w:cs="Arial"/>
          <w:sz w:val="20"/>
        </w:rPr>
        <w:t>za každých započatých 24 hodin od nahlášení havárie;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zhotovitel zaplatí objednateli smluvní pokutu za prodlení s </w:t>
      </w:r>
      <w:r w:rsidRPr="00A34603">
        <w:rPr>
          <w:rFonts w:ascii="Arial" w:hAnsi="Arial" w:cs="Arial"/>
          <w:b/>
          <w:sz w:val="20"/>
        </w:rPr>
        <w:t>odstraněním havárie</w:t>
      </w:r>
      <w:r w:rsidRPr="00A34603">
        <w:rPr>
          <w:rFonts w:ascii="Arial" w:hAnsi="Arial" w:cs="Arial"/>
          <w:sz w:val="20"/>
        </w:rPr>
        <w:t xml:space="preserve"> v dohodnuté lhůtě </w:t>
      </w:r>
      <w:r w:rsidRPr="00A34603">
        <w:rPr>
          <w:rFonts w:ascii="Arial" w:hAnsi="Arial" w:cs="Arial"/>
          <w:b/>
          <w:sz w:val="20"/>
        </w:rPr>
        <w:t xml:space="preserve">ve výši 1.000 Kč </w:t>
      </w:r>
      <w:r w:rsidRPr="00A34603">
        <w:rPr>
          <w:rFonts w:ascii="Arial" w:hAnsi="Arial" w:cs="Arial"/>
          <w:sz w:val="20"/>
        </w:rPr>
        <w:t>za každých započatých 24 hodin prodlení s odstraněním havárie;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bookmarkStart w:id="13" w:name="_Ref383593697"/>
      <w:r w:rsidRPr="00A34603">
        <w:rPr>
          <w:rFonts w:ascii="Arial" w:hAnsi="Arial" w:cs="Arial"/>
          <w:sz w:val="20"/>
        </w:rPr>
        <w:lastRenderedPageBreak/>
        <w:t xml:space="preserve">zhotovitel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Pr="00A34603">
        <w:rPr>
          <w:rFonts w:ascii="Arial" w:hAnsi="Arial" w:cs="Arial"/>
          <w:b/>
          <w:sz w:val="20"/>
        </w:rPr>
        <w:t>ve výši 0,5</w:t>
      </w:r>
      <w:r w:rsidR="00347144">
        <w:rPr>
          <w:rFonts w:ascii="Arial" w:hAnsi="Arial" w:cs="Arial"/>
          <w:b/>
          <w:sz w:val="20"/>
        </w:rPr>
        <w:t xml:space="preserve"> </w:t>
      </w:r>
      <w:r w:rsidRPr="00A34603">
        <w:rPr>
          <w:rFonts w:ascii="Arial" w:hAnsi="Arial" w:cs="Arial"/>
          <w:b/>
          <w:sz w:val="20"/>
        </w:rPr>
        <w:t>% z ceny díla</w:t>
      </w:r>
      <w:r w:rsidR="00D875FF">
        <w:rPr>
          <w:rFonts w:ascii="Arial" w:hAnsi="Arial" w:cs="Arial"/>
          <w:b/>
          <w:sz w:val="20"/>
        </w:rPr>
        <w:t xml:space="preserve"> vč</w:t>
      </w:r>
      <w:r w:rsidR="002F0301">
        <w:rPr>
          <w:rFonts w:ascii="Arial" w:hAnsi="Arial" w:cs="Arial"/>
          <w:b/>
          <w:sz w:val="20"/>
        </w:rPr>
        <w:t>.</w:t>
      </w:r>
      <w:r w:rsidR="00D875FF">
        <w:rPr>
          <w:rFonts w:ascii="Arial" w:hAnsi="Arial" w:cs="Arial"/>
          <w:b/>
          <w:sz w:val="20"/>
        </w:rPr>
        <w:t xml:space="preserve"> DPH</w:t>
      </w:r>
      <w:r w:rsidRPr="00A34603">
        <w:rPr>
          <w:rFonts w:ascii="Arial" w:hAnsi="Arial" w:cs="Arial"/>
          <w:b/>
          <w:sz w:val="20"/>
        </w:rPr>
        <w:t>.</w:t>
      </w:r>
      <w:r w:rsidRPr="00A34603">
        <w:rPr>
          <w:rFonts w:ascii="Arial" w:hAnsi="Arial" w:cs="Arial"/>
          <w:sz w:val="20"/>
        </w:rPr>
        <w:t xml:space="preserve"> Tuto smluvní pokutu má objednatel právo si jednostranně započíst oproti ceně za dílo z nejbližšího zhotovitelem vystaveného daňového dokladu vystaveného po porušení této povinnosti (viz čl. 5. této smlouvy)</w:t>
      </w:r>
      <w:bookmarkEnd w:id="12"/>
      <w:r w:rsidRPr="00A34603">
        <w:rPr>
          <w:rFonts w:ascii="Arial" w:hAnsi="Arial" w:cs="Arial"/>
          <w:sz w:val="20"/>
        </w:rPr>
        <w:t>;</w:t>
      </w:r>
      <w:bookmarkEnd w:id="13"/>
    </w:p>
    <w:p w:rsidR="00FC0E13" w:rsidRPr="001D3D10"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zaplatí objednateli smluvní pokutu za prodlení s předáním pojistné smlouvy na odpovědnost za škodu </w:t>
      </w:r>
      <w:r w:rsidRPr="00AE1068">
        <w:rPr>
          <w:rFonts w:ascii="Arial" w:hAnsi="Arial" w:cs="Arial"/>
          <w:sz w:val="20"/>
        </w:rPr>
        <w:t xml:space="preserve">způsobenou třetí osobě dle odst. </w:t>
      </w:r>
      <w:r w:rsidR="003A5CCF">
        <w:fldChar w:fldCharType="begin"/>
      </w:r>
      <w:r w:rsidR="00EE1635">
        <w:instrText xml:space="preserve"> REF _Ref356222540 \r \h  \* MERGEFORMAT </w:instrText>
      </w:r>
      <w:r w:rsidR="003A5CCF">
        <w:fldChar w:fldCharType="separate"/>
      </w:r>
      <w:r w:rsidR="00C34860" w:rsidRPr="00C34860">
        <w:rPr>
          <w:rFonts w:ascii="Arial" w:hAnsi="Arial" w:cs="Arial"/>
          <w:sz w:val="20"/>
        </w:rPr>
        <w:t>11.3</w:t>
      </w:r>
      <w:r w:rsidR="003A5CCF">
        <w:fldChar w:fldCharType="end"/>
      </w:r>
      <w:r w:rsidRPr="00AE1068">
        <w:rPr>
          <w:rFonts w:ascii="Arial" w:hAnsi="Arial" w:cs="Arial"/>
          <w:sz w:val="20"/>
        </w:rPr>
        <w:t>.</w:t>
      </w:r>
      <w:r w:rsidR="0047747A">
        <w:rPr>
          <w:rFonts w:ascii="Arial" w:hAnsi="Arial" w:cs="Arial"/>
          <w:sz w:val="20"/>
        </w:rPr>
        <w:t xml:space="preserve"> </w:t>
      </w:r>
      <w:r w:rsidRPr="00AE1068">
        <w:rPr>
          <w:rFonts w:ascii="Arial" w:hAnsi="Arial" w:cs="Arial"/>
          <w:sz w:val="20"/>
        </w:rPr>
        <w:t xml:space="preserve">této smlouvy, a to </w:t>
      </w:r>
      <w:r w:rsidRPr="00AE1068">
        <w:rPr>
          <w:rFonts w:ascii="Arial" w:hAnsi="Arial" w:cs="Arial"/>
          <w:b/>
          <w:sz w:val="20"/>
        </w:rPr>
        <w:t xml:space="preserve">ve výši </w:t>
      </w:r>
      <w:r w:rsidR="00A728F1">
        <w:rPr>
          <w:rFonts w:ascii="Arial" w:hAnsi="Arial" w:cs="Arial"/>
          <w:b/>
          <w:sz w:val="20"/>
        </w:rPr>
        <w:t>8</w:t>
      </w:r>
      <w:r w:rsidRPr="00AE1068">
        <w:rPr>
          <w:rFonts w:ascii="Arial" w:hAnsi="Arial" w:cs="Arial"/>
          <w:b/>
          <w:sz w:val="20"/>
        </w:rPr>
        <w:t>.000</w:t>
      </w:r>
      <w:r w:rsidR="00347144">
        <w:rPr>
          <w:rFonts w:ascii="Arial" w:hAnsi="Arial" w:cs="Arial"/>
          <w:b/>
          <w:sz w:val="20"/>
        </w:rPr>
        <w:t xml:space="preserve"> </w:t>
      </w:r>
      <w:r w:rsidRPr="001D3D10">
        <w:rPr>
          <w:rFonts w:ascii="Arial" w:hAnsi="Arial" w:cs="Arial"/>
          <w:b/>
          <w:sz w:val="20"/>
        </w:rPr>
        <w:t>Kč</w:t>
      </w:r>
      <w:r w:rsidR="0047747A">
        <w:rPr>
          <w:rFonts w:ascii="Arial" w:hAnsi="Arial" w:cs="Arial"/>
          <w:b/>
          <w:sz w:val="20"/>
        </w:rPr>
        <w:t xml:space="preserve"> </w:t>
      </w:r>
      <w:r w:rsidRPr="001D3D10">
        <w:rPr>
          <w:rFonts w:ascii="Arial" w:hAnsi="Arial" w:cs="Arial"/>
          <w:sz w:val="20"/>
        </w:rPr>
        <w:t xml:space="preserve">a dále zhotovitel zaplatí objednateli smluvní pokutu za prodlení s předáním pojistné smlouvy na stavebně-montážní pojištění dle odst. </w:t>
      </w:r>
      <w:r w:rsidR="00DA72EF">
        <w:fldChar w:fldCharType="begin"/>
      </w:r>
      <w:r w:rsidR="00DA72EF">
        <w:instrText xml:space="preserve"> REF _Ref356222540 \r \h  \* MERGEFORMAT </w:instrText>
      </w:r>
      <w:r w:rsidR="00DA72EF">
        <w:fldChar w:fldCharType="separate"/>
      </w:r>
      <w:r w:rsidR="00C34860" w:rsidRPr="00C34860">
        <w:rPr>
          <w:rFonts w:ascii="Arial" w:hAnsi="Arial" w:cs="Arial"/>
          <w:sz w:val="20"/>
        </w:rPr>
        <w:t>11.3</w:t>
      </w:r>
      <w:r w:rsidR="00DA72EF">
        <w:fldChar w:fldCharType="end"/>
      </w:r>
      <w:r w:rsidRPr="001D3D10">
        <w:rPr>
          <w:rFonts w:ascii="Arial" w:hAnsi="Arial" w:cs="Arial"/>
          <w:sz w:val="20"/>
        </w:rPr>
        <w:t xml:space="preserve">. této smlouvy, a to </w:t>
      </w:r>
      <w:r w:rsidRPr="001D3D10">
        <w:rPr>
          <w:rFonts w:ascii="Arial" w:hAnsi="Arial" w:cs="Arial"/>
          <w:b/>
          <w:sz w:val="20"/>
        </w:rPr>
        <w:t xml:space="preserve">ve výši </w:t>
      </w:r>
      <w:r w:rsidR="00A728F1">
        <w:rPr>
          <w:rFonts w:ascii="Arial" w:hAnsi="Arial" w:cs="Arial"/>
          <w:b/>
          <w:sz w:val="20"/>
        </w:rPr>
        <w:t>8</w:t>
      </w:r>
      <w:r w:rsidRPr="001D3D10">
        <w:rPr>
          <w:rFonts w:ascii="Arial" w:hAnsi="Arial" w:cs="Arial"/>
          <w:b/>
          <w:sz w:val="20"/>
        </w:rPr>
        <w:t>.000 Kč</w:t>
      </w:r>
      <w:r w:rsidR="00D54542" w:rsidRPr="00D54542">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Pr="00A34603">
        <w:rPr>
          <w:rFonts w:ascii="Arial" w:hAnsi="Arial" w:cs="Arial"/>
          <w:b/>
          <w:sz w:val="20"/>
        </w:rPr>
        <w:t>ve výši</w:t>
      </w:r>
      <w:r w:rsidR="00347144">
        <w:rPr>
          <w:rFonts w:ascii="Arial" w:hAnsi="Arial" w:cs="Arial"/>
          <w:b/>
          <w:sz w:val="20"/>
        </w:rPr>
        <w:t xml:space="preserve"> </w:t>
      </w:r>
      <w:r w:rsidR="00A728F1">
        <w:rPr>
          <w:rFonts w:ascii="Arial" w:hAnsi="Arial" w:cs="Arial"/>
          <w:b/>
          <w:sz w:val="20"/>
        </w:rPr>
        <w:t>8</w:t>
      </w:r>
      <w:r w:rsidRPr="00A34603">
        <w:rPr>
          <w:rFonts w:ascii="Arial" w:hAnsi="Arial" w:cs="Arial"/>
          <w:b/>
          <w:sz w:val="20"/>
        </w:rPr>
        <w:t>.000 Kč</w:t>
      </w:r>
      <w:r w:rsidRPr="00A34603">
        <w:rPr>
          <w:rFonts w:ascii="Arial" w:hAnsi="Arial" w:cs="Arial"/>
          <w:sz w:val="20"/>
        </w:rPr>
        <w:t xml:space="preserve">. Toto ustanovení se netýká postupu při změně díla v souladu s odst. </w:t>
      </w:r>
      <w:r w:rsidR="003A5CCF">
        <w:fldChar w:fldCharType="begin"/>
      </w:r>
      <w:r w:rsidR="00EE1635">
        <w:instrText xml:space="preserve"> REF _Ref356832477 \r \h  \* MERGEFORMAT </w:instrText>
      </w:r>
      <w:r w:rsidR="003A5CCF">
        <w:fldChar w:fldCharType="separate"/>
      </w:r>
      <w:r w:rsidR="00C34860" w:rsidRPr="00C34860">
        <w:rPr>
          <w:rFonts w:ascii="Arial" w:hAnsi="Arial" w:cs="Arial"/>
          <w:sz w:val="20"/>
        </w:rPr>
        <w:t>2.11</w:t>
      </w:r>
      <w:r w:rsidR="003A5CCF">
        <w:fldChar w:fldCharType="end"/>
      </w:r>
      <w:r w:rsidRPr="00A34603">
        <w:rPr>
          <w:rFonts w:ascii="Arial" w:hAnsi="Arial" w:cs="Arial"/>
          <w:sz w:val="20"/>
        </w:rPr>
        <w:t>.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v případě, že</w:t>
      </w:r>
      <w:r w:rsidR="00347144">
        <w:rPr>
          <w:rFonts w:ascii="Arial" w:hAnsi="Arial" w:cs="Arial"/>
          <w:sz w:val="20"/>
        </w:rPr>
        <w:t xml:space="preserve"> </w:t>
      </w:r>
      <w:r w:rsidRPr="00A34603">
        <w:rPr>
          <w:rFonts w:ascii="Arial" w:hAnsi="Arial" w:cs="Arial"/>
          <w:sz w:val="20"/>
        </w:rPr>
        <w:t>zhotovitel realizuje dílo v rozporu s</w:t>
      </w:r>
      <w:r w:rsidR="00196E0C">
        <w:rPr>
          <w:rFonts w:ascii="Arial" w:hAnsi="Arial" w:cs="Arial"/>
          <w:sz w:val="20"/>
        </w:rPr>
        <w:t xml:space="preserve"> projektovou </w:t>
      </w:r>
      <w:r w:rsidR="00A00B69" w:rsidRPr="00196E0C">
        <w:rPr>
          <w:rFonts w:ascii="Arial" w:hAnsi="Arial" w:cs="Arial"/>
          <w:sz w:val="20"/>
        </w:rPr>
        <w:t>dok</w:t>
      </w:r>
      <w:r w:rsidRPr="00196E0C">
        <w:rPr>
          <w:rFonts w:ascii="Arial" w:hAnsi="Arial" w:cs="Arial"/>
          <w:sz w:val="20"/>
        </w:rPr>
        <w:t>umentací</w:t>
      </w:r>
      <w:r w:rsidRPr="00A34603">
        <w:rPr>
          <w:rFonts w:ascii="Arial" w:hAnsi="Arial" w:cs="Arial"/>
          <w:sz w:val="20"/>
        </w:rPr>
        <w:t xml:space="preserve"> díla nebo nedodržuje technologický postup provádění díla stanovený v dokumentaci, zaplatí objednateli smluvní pokutu </w:t>
      </w:r>
      <w:r w:rsidR="00347144">
        <w:rPr>
          <w:rFonts w:ascii="Arial" w:hAnsi="Arial" w:cs="Arial"/>
          <w:b/>
          <w:sz w:val="20"/>
        </w:rPr>
        <w:t xml:space="preserve">ve výši </w:t>
      </w:r>
      <w:r w:rsidR="00A728F1">
        <w:rPr>
          <w:rFonts w:ascii="Arial" w:hAnsi="Arial" w:cs="Arial"/>
          <w:b/>
          <w:sz w:val="20"/>
        </w:rPr>
        <w:t>8</w:t>
      </w:r>
      <w:r w:rsidR="00347144">
        <w:rPr>
          <w:rFonts w:ascii="Arial" w:hAnsi="Arial" w:cs="Arial"/>
          <w:b/>
          <w:sz w:val="20"/>
        </w:rPr>
        <w:t>.00</w:t>
      </w:r>
      <w:r w:rsidR="001B6421">
        <w:rPr>
          <w:rFonts w:ascii="Arial" w:hAnsi="Arial" w:cs="Arial"/>
          <w:b/>
          <w:sz w:val="20"/>
        </w:rPr>
        <w:t>0</w:t>
      </w:r>
      <w:r w:rsidR="00347144">
        <w:rPr>
          <w:rFonts w:ascii="Arial" w:hAnsi="Arial" w:cs="Arial"/>
          <w:b/>
          <w:sz w:val="20"/>
        </w:rPr>
        <w:t xml:space="preserve"> </w:t>
      </w:r>
      <w:r w:rsidRPr="00A34603">
        <w:rPr>
          <w:rFonts w:ascii="Arial" w:hAnsi="Arial" w:cs="Arial"/>
          <w:b/>
          <w:sz w:val="20"/>
        </w:rPr>
        <w:t>Kč</w:t>
      </w:r>
      <w:r w:rsidRPr="00A34603">
        <w:rPr>
          <w:rFonts w:ascii="Arial" w:hAnsi="Arial" w:cs="Arial"/>
          <w:sz w:val="20"/>
        </w:rPr>
        <w:t xml:space="preserve">. Toto ustanovení se netýká postupu při změně díla v souladu s odst. </w:t>
      </w:r>
      <w:r w:rsidR="003A5CCF">
        <w:fldChar w:fldCharType="begin"/>
      </w:r>
      <w:r w:rsidR="00EE1635">
        <w:instrText xml:space="preserve"> REF _Ref356832477 \r \h  \* MERGEFORMAT </w:instrText>
      </w:r>
      <w:r w:rsidR="003A5CCF">
        <w:fldChar w:fldCharType="separate"/>
      </w:r>
      <w:r w:rsidR="00C34860" w:rsidRPr="00C34860">
        <w:rPr>
          <w:rFonts w:ascii="Arial" w:hAnsi="Arial" w:cs="Arial"/>
          <w:sz w:val="20"/>
        </w:rPr>
        <w:t>2.11</w:t>
      </w:r>
      <w:r w:rsidR="003A5CCF">
        <w:fldChar w:fldCharType="end"/>
      </w:r>
      <w:r w:rsidRPr="00A34603">
        <w:rPr>
          <w:rFonts w:ascii="Arial" w:hAnsi="Arial" w:cs="Arial"/>
          <w:sz w:val="20"/>
        </w:rPr>
        <w:t>.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zaplatí zhotoviteli za prodlení s úhradou úplné faktury, oprávněně vystavené po splnění podmínek stanovených touto smlouvou a doručené objednateli, smluvní pokutu</w:t>
      </w:r>
      <w:r w:rsidR="00347144">
        <w:rPr>
          <w:rFonts w:ascii="Arial" w:hAnsi="Arial" w:cs="Arial"/>
          <w:sz w:val="20"/>
        </w:rPr>
        <w:t xml:space="preserve"> </w:t>
      </w:r>
      <w:r w:rsidRPr="00A34603">
        <w:rPr>
          <w:rFonts w:ascii="Arial" w:hAnsi="Arial" w:cs="Arial"/>
          <w:b/>
          <w:sz w:val="20"/>
        </w:rPr>
        <w:t>ve výši 0,05 %</w:t>
      </w:r>
      <w:r w:rsidRPr="00A34603">
        <w:rPr>
          <w:rFonts w:ascii="Arial" w:hAnsi="Arial" w:cs="Arial"/>
          <w:sz w:val="20"/>
        </w:rPr>
        <w:t xml:space="preserve"> z dlužné částky za každý den prodlení.</w:t>
      </w:r>
    </w:p>
    <w:p w:rsidR="00FC0E13" w:rsidRPr="00A34603" w:rsidRDefault="00FC0E13" w:rsidP="00DB1E6C">
      <w:pPr>
        <w:pStyle w:val="Zkladntext"/>
        <w:widowControl/>
        <w:numPr>
          <w:ilvl w:val="1"/>
          <w:numId w:val="10"/>
        </w:numPr>
        <w:tabs>
          <w:tab w:val="num" w:pos="596"/>
        </w:tabs>
        <w:suppressAutoHyphens w:val="0"/>
        <w:spacing w:before="100"/>
        <w:ind w:left="567" w:hanging="567"/>
        <w:jc w:val="both"/>
        <w:rPr>
          <w:rFonts w:ascii="Arial" w:hAnsi="Arial" w:cs="Arial"/>
          <w:sz w:val="20"/>
        </w:rPr>
      </w:pPr>
      <w:r w:rsidRPr="00A34603">
        <w:rPr>
          <w:rFonts w:ascii="Arial" w:hAnsi="Arial" w:cs="Arial"/>
          <w:sz w:val="20"/>
        </w:rPr>
        <w:t xml:space="preserve">Smluvní strany se dohodly na možnosti </w:t>
      </w:r>
      <w:r w:rsidRPr="00A34603">
        <w:rPr>
          <w:rFonts w:ascii="Arial" w:hAnsi="Arial" w:cs="Arial"/>
          <w:b/>
          <w:sz w:val="20"/>
        </w:rPr>
        <w:t>zápočtu pohledávky</w:t>
      </w:r>
      <w:r w:rsidRPr="00A34603">
        <w:rPr>
          <w:rFonts w:ascii="Arial" w:hAnsi="Arial" w:cs="Arial"/>
          <w:sz w:val="20"/>
        </w:rPr>
        <w:t xml:space="preserve"> objednatele na zaplacení smluvní pokuty a náhrady škody na splatné i nesplatné pohledávky zhotovitele za objednatelem.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Nebude-li smluvní pokuta započtena, sjednávají smluvní strany</w:t>
      </w:r>
      <w:r w:rsidRPr="00A34603">
        <w:rPr>
          <w:rFonts w:ascii="Arial" w:hAnsi="Arial" w:cs="Arial"/>
          <w:b/>
          <w:sz w:val="20"/>
        </w:rPr>
        <w:t xml:space="preserve"> splatnost smluvních pokut</w:t>
      </w:r>
      <w:r w:rsidRPr="00A34603">
        <w:rPr>
          <w:rFonts w:ascii="Arial" w:hAnsi="Arial" w:cs="Arial"/>
          <w:sz w:val="20"/>
        </w:rPr>
        <w:t xml:space="preserve"> na </w:t>
      </w:r>
      <w:r w:rsidRPr="00A34603">
        <w:rPr>
          <w:rFonts w:ascii="Arial" w:hAnsi="Arial" w:cs="Arial"/>
          <w:b/>
          <w:sz w:val="20"/>
        </w:rPr>
        <w:t>14 kalendářních dnů</w:t>
      </w:r>
      <w:r w:rsidRPr="00A34603">
        <w:rPr>
          <w:rFonts w:ascii="Arial" w:hAnsi="Arial" w:cs="Arial"/>
          <w:sz w:val="20"/>
        </w:rPr>
        <w:t xml:space="preserve"> ode dne doručení jejich vyúčtování.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Zaplacením</w:t>
      </w:r>
      <w:r w:rsidRPr="00A34603">
        <w:rPr>
          <w:rFonts w:ascii="Arial" w:hAnsi="Arial" w:cs="Arial"/>
          <w:sz w:val="20"/>
        </w:rPr>
        <w:t xml:space="preserve"> jakékoli smluvní pokuty dle této smlouvy, </w:t>
      </w:r>
      <w:r w:rsidRPr="00A34603">
        <w:rPr>
          <w:rFonts w:ascii="Arial" w:hAnsi="Arial" w:cs="Arial"/>
          <w:b/>
          <w:sz w:val="20"/>
        </w:rPr>
        <w:t>není dotčeno právo</w:t>
      </w:r>
      <w:r w:rsidRPr="00A34603">
        <w:rPr>
          <w:rFonts w:ascii="Arial" w:hAnsi="Arial" w:cs="Arial"/>
          <w:sz w:val="20"/>
        </w:rPr>
        <w:t xml:space="preserve"> oprávněné strany na </w:t>
      </w:r>
      <w:r w:rsidRPr="00A34603">
        <w:rPr>
          <w:rFonts w:ascii="Arial" w:hAnsi="Arial" w:cs="Arial"/>
          <w:b/>
          <w:sz w:val="20"/>
        </w:rPr>
        <w:t>náhradu škody</w:t>
      </w:r>
      <w:r w:rsidRPr="00A34603">
        <w:rPr>
          <w:rFonts w:ascii="Arial" w:hAnsi="Arial" w:cs="Arial"/>
          <w:sz w:val="20"/>
        </w:rPr>
        <w:t xml:space="preserve"> způsobené porušením povinností dle této smlouvy ve výši přesahující uhrazenou smluvní pokutu.</w:t>
      </w:r>
    </w:p>
    <w:p w:rsidR="002155E5" w:rsidRDefault="002155E5" w:rsidP="00874403">
      <w:pPr>
        <w:pStyle w:val="Zkladntext"/>
        <w:widowControl/>
        <w:suppressAutoHyphens w:val="0"/>
        <w:rPr>
          <w:rFonts w:ascii="Arial" w:hAnsi="Arial" w:cs="Arial"/>
          <w:b/>
          <w:bCs/>
          <w:sz w:val="20"/>
        </w:rPr>
      </w:pPr>
    </w:p>
    <w:p w:rsidR="00874403" w:rsidRPr="002B1397" w:rsidRDefault="00874403" w:rsidP="00874403">
      <w:pPr>
        <w:pStyle w:val="Zkladntext"/>
        <w:widowControl/>
        <w:suppressAutoHyphens w:val="0"/>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sz w:val="20"/>
        </w:rPr>
        <w:t>UKONČENÍ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w:t>
      </w:r>
      <w:r w:rsidR="001340B1">
        <w:rPr>
          <w:rFonts w:ascii="Arial" w:hAnsi="Arial" w:cs="Arial"/>
          <w:sz w:val="20"/>
        </w:rPr>
        <w:t>–</w:t>
      </w:r>
      <w:r w:rsidRPr="00A34603">
        <w:rPr>
          <w:rFonts w:ascii="Arial" w:hAnsi="Arial" w:cs="Arial"/>
          <w:sz w:val="20"/>
        </w:rPr>
        <w:t xml:space="preserve">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lastRenderedPageBreak/>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t xml:space="preserve">případy, kdy zhotovitel provádí dílo </w:t>
      </w:r>
      <w:r w:rsidRPr="00A34603">
        <w:rPr>
          <w:rFonts w:ascii="Arial" w:hAnsi="Arial" w:cs="Arial"/>
          <w:b/>
        </w:rPr>
        <w:t>v rozporu se zadáním</w:t>
      </w:r>
      <w:r w:rsidRPr="00A34603">
        <w:rPr>
          <w:rFonts w:ascii="Arial" w:hAnsi="Arial" w:cs="Arial"/>
        </w:rPr>
        <w:t xml:space="preserve"> objednatele, projektovou dokumentací, nebo vyjádřením </w:t>
      </w:r>
      <w:r w:rsidRPr="00790FEB">
        <w:rPr>
          <w:rFonts w:ascii="Arial" w:hAnsi="Arial" w:cs="Arial"/>
        </w:rPr>
        <w:t xml:space="preserve">příslušného stavebního úřadu </w:t>
      </w:r>
      <w:r w:rsidRPr="00A34603">
        <w:rPr>
          <w:rFonts w:ascii="Arial" w:hAnsi="Arial" w:cs="Arial"/>
        </w:rPr>
        <w:t>k</w:t>
      </w:r>
      <w:r w:rsidR="007B1185">
        <w:rPr>
          <w:rFonts w:ascii="Arial" w:hAnsi="Arial" w:cs="Arial"/>
        </w:rPr>
        <w:t> </w:t>
      </w:r>
      <w:r w:rsidR="00347144">
        <w:rPr>
          <w:rFonts w:ascii="Arial" w:hAnsi="Arial" w:cs="Arial"/>
        </w:rPr>
        <w:t xml:space="preserve">akci, a </w:t>
      </w:r>
      <w:r w:rsidRPr="00A34603">
        <w:rPr>
          <w:rFonts w:ascii="Arial" w:hAnsi="Arial" w:cs="Arial"/>
        </w:rPr>
        <w:t>zhotovitel přes písemnou výzvu objednatele nedostatky neodstraní</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objednatele, autorskému dozoru, nebo koordinátorovi bezpečnosti práce i přes písemné upozornění objednatele</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t>prodlení objednatele s předáním staveniště</w:t>
      </w:r>
      <w:r w:rsidRPr="00A34603">
        <w:rPr>
          <w:rFonts w:ascii="Arial" w:hAnsi="Arial" w:cs="Arial"/>
          <w:snapToGrid/>
          <w:sz w:val="20"/>
        </w:rPr>
        <w:t xml:space="preserve"> a zařízení staveniště větší jak 15 kalendářních dnů od smluvně potvrzeného termínu</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Pr="00A34603">
        <w:rPr>
          <w:rFonts w:ascii="Arial" w:hAnsi="Arial" w:cs="Arial"/>
          <w:b/>
          <w:sz w:val="20"/>
        </w:rPr>
        <w:t>6 měsíců</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rsidR="00FC0E13" w:rsidRPr="00A34603" w:rsidRDefault="00FC0E13" w:rsidP="00D6265A">
      <w:pPr>
        <w:pStyle w:val="Zkladntext"/>
        <w:widowControl/>
        <w:numPr>
          <w:ilvl w:val="2"/>
          <w:numId w:val="10"/>
        </w:numPr>
        <w:suppressAutoHyphens w:val="0"/>
        <w:spacing w:before="60"/>
        <w:ind w:left="1134" w:hanging="788"/>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FC0E13" w:rsidRPr="00A34603" w:rsidRDefault="00FC0E13" w:rsidP="00D6265A">
      <w:pPr>
        <w:pStyle w:val="Zkladntext"/>
        <w:widowControl/>
        <w:numPr>
          <w:ilvl w:val="2"/>
          <w:numId w:val="10"/>
        </w:numPr>
        <w:suppressAutoHyphens w:val="0"/>
        <w:spacing w:before="60"/>
        <w:ind w:left="1134" w:hanging="788"/>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rsidR="00FC0E13" w:rsidRPr="00A34603" w:rsidRDefault="00FC0E13" w:rsidP="0047747A">
      <w:pPr>
        <w:pStyle w:val="Zkladntext"/>
        <w:widowControl/>
        <w:numPr>
          <w:ilvl w:val="2"/>
          <w:numId w:val="10"/>
        </w:numPr>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p>
    <w:p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DF417B">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p>
    <w:p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objednatel uhradí zhotoviteli práce provedené do doby odstoupení od smlouvy na základě vystavené faktury.</w:t>
      </w:r>
    </w:p>
    <w:p w:rsidR="00FC0E13" w:rsidRPr="008E7F16" w:rsidRDefault="00FC0E13" w:rsidP="00D6265A">
      <w:pPr>
        <w:pStyle w:val="Zkladntext"/>
        <w:widowControl/>
        <w:numPr>
          <w:ilvl w:val="2"/>
          <w:numId w:val="10"/>
        </w:numPr>
        <w:suppressAutoHyphens w:val="0"/>
        <w:spacing w:before="6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a písemné dohodě, bude postupováno dle čl. </w:t>
      </w:r>
      <w:r w:rsidR="00DA72EF">
        <w:fldChar w:fldCharType="begin"/>
      </w:r>
      <w:r w:rsidR="00DA72EF">
        <w:instrText xml:space="preserve"> REF _Ref319914761 \r \h  \* MERGEFORMAT </w:instrText>
      </w:r>
      <w:r w:rsidR="00DA72EF">
        <w:fldChar w:fldCharType="separate"/>
      </w:r>
      <w:r w:rsidR="00C34860" w:rsidRPr="00C34860">
        <w:rPr>
          <w:rFonts w:ascii="Arial" w:hAnsi="Arial" w:cs="Arial"/>
          <w:sz w:val="20"/>
        </w:rPr>
        <w:t>16</w:t>
      </w:r>
      <w:r w:rsidR="00DA72EF">
        <w:fldChar w:fldCharType="end"/>
      </w:r>
      <w:r w:rsidR="00347144">
        <w:t xml:space="preserve"> </w:t>
      </w:r>
      <w:r w:rsidRPr="00A34603">
        <w:rPr>
          <w:rFonts w:ascii="Arial" w:hAnsi="Arial" w:cs="Arial"/>
          <w:sz w:val="20"/>
        </w:rPr>
        <w:t>této smlouvy.</w:t>
      </w:r>
    </w:p>
    <w:p w:rsidR="008E7F16" w:rsidRDefault="008E7F16" w:rsidP="008E7F16">
      <w:pPr>
        <w:pStyle w:val="Zkladntext"/>
        <w:widowControl/>
        <w:suppressAutoHyphens w:val="0"/>
        <w:spacing w:before="100"/>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4" w:name="_Ref319914761"/>
      <w:r w:rsidRPr="00A34603">
        <w:rPr>
          <w:rFonts w:ascii="Arial" w:hAnsi="Arial" w:cs="Arial"/>
          <w:b/>
          <w:bCs/>
          <w:sz w:val="20"/>
        </w:rPr>
        <w:t>SPORY</w:t>
      </w:r>
      <w:bookmarkEnd w:id="14"/>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rsidR="00FC0E13" w:rsidRPr="00CF3C86" w:rsidRDefault="00C53487" w:rsidP="00C53487">
      <w:pPr>
        <w:pStyle w:val="Zkladntext"/>
        <w:tabs>
          <w:tab w:val="left" w:pos="2955"/>
        </w:tabs>
        <w:rPr>
          <w:rFonts w:ascii="Arial" w:hAnsi="Arial" w:cs="Arial"/>
          <w:b/>
          <w:bCs/>
          <w:sz w:val="10"/>
        </w:rPr>
      </w:pPr>
      <w:r w:rsidRPr="00CF3C86">
        <w:rPr>
          <w:rFonts w:ascii="Arial" w:hAnsi="Arial" w:cs="Arial"/>
          <w:b/>
          <w:bCs/>
          <w:sz w:val="18"/>
        </w:rPr>
        <w:tab/>
      </w: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lastRenderedPageBreak/>
        <w:t>DODATKY A ZMĚNY SMLOUVY</w:t>
      </w:r>
    </w:p>
    <w:p w:rsidR="0019130B" w:rsidRDefault="00FC0E13" w:rsidP="0019130B">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rsidR="0019130B" w:rsidRDefault="00FC0E13" w:rsidP="0019130B">
      <w:pPr>
        <w:pStyle w:val="Zkladntext"/>
        <w:widowControl/>
        <w:numPr>
          <w:ilvl w:val="1"/>
          <w:numId w:val="10"/>
        </w:numPr>
        <w:suppressAutoHyphens w:val="0"/>
        <w:spacing w:before="100"/>
        <w:ind w:left="567" w:hanging="567"/>
        <w:jc w:val="both"/>
        <w:rPr>
          <w:rFonts w:ascii="Arial" w:hAnsi="Arial" w:cs="Arial"/>
          <w:sz w:val="20"/>
        </w:rPr>
      </w:pPr>
      <w:r w:rsidRPr="0019130B">
        <w:rPr>
          <w:rFonts w:ascii="Arial" w:hAnsi="Arial" w:cs="Arial"/>
          <w:sz w:val="20"/>
        </w:rPr>
        <w:t>Zhotovitel souhlasí s případným uveřejněním podmínek, za jakých byla smlouva uzavřena v rozsahu dle zákona č. 134/2016 Sb., zákon o zadávání veřejných zakázek;</w:t>
      </w:r>
      <w:r w:rsidR="00347144" w:rsidRPr="0019130B">
        <w:rPr>
          <w:rFonts w:ascii="Arial" w:hAnsi="Arial" w:cs="Arial"/>
          <w:sz w:val="20"/>
        </w:rPr>
        <w:t xml:space="preserve"> </w:t>
      </w:r>
      <w:r w:rsidRPr="0019130B">
        <w:rPr>
          <w:rFonts w:ascii="Arial" w:hAnsi="Arial" w:cs="Arial"/>
          <w:sz w:val="20"/>
        </w:rPr>
        <w:t>zákona č. 340/2015 Sb., zákon o zvláštních podmínkách účinnosti některých smluv, uveřejňování těchto smluv a o registru smluv a zákona č. 106/1999 Sb.,</w:t>
      </w:r>
      <w:r w:rsidR="0047747A" w:rsidRPr="0019130B">
        <w:rPr>
          <w:rFonts w:ascii="Arial" w:hAnsi="Arial" w:cs="Arial"/>
          <w:sz w:val="20"/>
        </w:rPr>
        <w:t xml:space="preserve"> </w:t>
      </w:r>
      <w:r w:rsidRPr="0019130B">
        <w:rPr>
          <w:rFonts w:ascii="Arial" w:hAnsi="Arial" w:cs="Arial"/>
          <w:sz w:val="20"/>
        </w:rPr>
        <w:t>zákon o svobodném přístupu k informacím.</w:t>
      </w:r>
    </w:p>
    <w:p w:rsidR="00FC0E13" w:rsidRPr="0019130B" w:rsidRDefault="00FC0E13" w:rsidP="0019130B">
      <w:pPr>
        <w:pStyle w:val="Zkladntext"/>
        <w:widowControl/>
        <w:numPr>
          <w:ilvl w:val="1"/>
          <w:numId w:val="10"/>
        </w:numPr>
        <w:suppressAutoHyphens w:val="0"/>
        <w:spacing w:before="100"/>
        <w:ind w:left="567" w:hanging="567"/>
        <w:jc w:val="both"/>
        <w:rPr>
          <w:rFonts w:ascii="Arial" w:hAnsi="Arial" w:cs="Arial"/>
          <w:sz w:val="16"/>
        </w:rPr>
      </w:pPr>
      <w:r w:rsidRPr="0019130B">
        <w:rPr>
          <w:rFonts w:ascii="Arial" w:hAnsi="Arial" w:cs="Arial"/>
          <w:sz w:val="20"/>
        </w:rPr>
        <w:t>Smluvní strany prohlašují, že žádná část smlouvy nenaplňuje znaky obchodního tajemství dle § 504 zákona č. 89/2012 Sb., občanský zákoník, ve znění pozdějších předpisů.</w:t>
      </w:r>
    </w:p>
    <w:p w:rsidR="00EC6092" w:rsidRPr="00CF3C86" w:rsidRDefault="00EC6092" w:rsidP="0019130B">
      <w:pPr>
        <w:pStyle w:val="Zkladntextodsazen"/>
        <w:spacing w:after="0"/>
        <w:ind w:left="454"/>
        <w:rPr>
          <w:rFonts w:ascii="Arial" w:hAnsi="Arial" w:cs="Arial"/>
          <w:sz w:val="18"/>
        </w:rPr>
      </w:pPr>
    </w:p>
    <w:p w:rsidR="0019130B" w:rsidRPr="00CF3C86" w:rsidRDefault="0019130B" w:rsidP="0019130B">
      <w:pPr>
        <w:pStyle w:val="Zkladntextodsazen"/>
        <w:spacing w:after="0"/>
        <w:ind w:left="454"/>
        <w:rPr>
          <w:rFonts w:ascii="Arial" w:hAnsi="Arial" w:cs="Arial"/>
          <w:sz w:val="18"/>
        </w:rPr>
      </w:pPr>
    </w:p>
    <w:p w:rsidR="0019130B" w:rsidRPr="00A34603" w:rsidRDefault="0019130B" w:rsidP="0019130B">
      <w:pPr>
        <w:pStyle w:val="Zkladntext"/>
        <w:widowControl/>
        <w:numPr>
          <w:ilvl w:val="0"/>
          <w:numId w:val="10"/>
        </w:numPr>
        <w:suppressAutoHyphens w:val="0"/>
        <w:spacing w:after="120"/>
        <w:jc w:val="center"/>
        <w:rPr>
          <w:rFonts w:ascii="Arial" w:hAnsi="Arial" w:cs="Arial"/>
          <w:b/>
          <w:bCs/>
          <w:sz w:val="20"/>
        </w:rPr>
      </w:pPr>
      <w:r w:rsidRPr="00A34603">
        <w:rPr>
          <w:rFonts w:ascii="Arial" w:hAnsi="Arial" w:cs="Arial"/>
          <w:b/>
          <w:bCs/>
          <w:sz w:val="20"/>
        </w:rPr>
        <w:t>DŮVĚRNÁ POVAHA INFORMACÍ, DUŠEVNÍ VLASTNICTVÍ</w:t>
      </w:r>
    </w:p>
    <w:p w:rsidR="0019130B" w:rsidRPr="00A34603" w:rsidRDefault="0019130B" w:rsidP="0019130B">
      <w:pPr>
        <w:numPr>
          <w:ilvl w:val="1"/>
          <w:numId w:val="10"/>
        </w:numPr>
        <w:tabs>
          <w:tab w:val="clear" w:pos="738"/>
        </w:tabs>
        <w:suppressAutoHyphens w:val="0"/>
        <w:ind w:left="567" w:hanging="567"/>
        <w:jc w:val="both"/>
        <w:rPr>
          <w:rFonts w:ascii="Arial" w:hAnsi="Arial" w:cs="Arial"/>
        </w:rPr>
      </w:pPr>
      <w:r w:rsidRPr="00A34603">
        <w:rPr>
          <w:rFonts w:ascii="Arial" w:hAnsi="Arial" w:cs="Arial"/>
        </w:rPr>
        <w:t xml:space="preserve">Informace, které zhotovitel získá v průběhu provádění smluvních prací nebo v jejich souvislosti, budou považovány za </w:t>
      </w:r>
      <w:r w:rsidRPr="00A34603">
        <w:rPr>
          <w:rFonts w:ascii="Arial" w:hAnsi="Arial" w:cs="Arial"/>
          <w:b/>
        </w:rPr>
        <w:t>informace důvěrného charakteru</w:t>
      </w:r>
      <w:r w:rsidRPr="00A34603">
        <w:rPr>
          <w:rFonts w:ascii="Arial" w:hAnsi="Arial" w:cs="Arial"/>
        </w:rPr>
        <w:t xml:space="preserve"> a zhotovitel s nimi bude zacházet v souladu s § 1730 odst. 2</w:t>
      </w:r>
      <w:r w:rsidR="00ED052E">
        <w:rPr>
          <w:rFonts w:ascii="Arial" w:hAnsi="Arial" w:cs="Arial"/>
        </w:rPr>
        <w:t xml:space="preserve"> </w:t>
      </w:r>
      <w:r w:rsidRPr="00A34603">
        <w:rPr>
          <w:rFonts w:ascii="Arial" w:hAnsi="Arial" w:cs="Arial"/>
        </w:rPr>
        <w:t xml:space="preserve">občanského zákoníku. Toto ustanovení se uplatní rovněž recipročně. </w:t>
      </w:r>
    </w:p>
    <w:p w:rsidR="0019130B" w:rsidRPr="0019130B" w:rsidRDefault="0019130B" w:rsidP="0019130B">
      <w:pPr>
        <w:pStyle w:val="Zkladntextodsazen"/>
        <w:numPr>
          <w:ilvl w:val="1"/>
          <w:numId w:val="10"/>
        </w:numPr>
        <w:tabs>
          <w:tab w:val="clear" w:pos="738"/>
        </w:tabs>
        <w:suppressAutoHyphens w:val="0"/>
        <w:spacing w:before="60" w:after="0"/>
        <w:ind w:left="567" w:hanging="567"/>
        <w:jc w:val="both"/>
        <w:rPr>
          <w:rFonts w:ascii="Arial" w:hAnsi="Arial" w:cs="Arial"/>
          <w:i/>
        </w:rPr>
      </w:pPr>
      <w:r w:rsidRPr="00A34603">
        <w:rPr>
          <w:rFonts w:ascii="Arial" w:hAnsi="Arial" w:cs="Arial"/>
        </w:rPr>
        <w:t>Výjimku z důvěrných informací tvoří ty informace, podklady a znalosti, které j</w:t>
      </w:r>
      <w:r>
        <w:rPr>
          <w:rFonts w:ascii="Arial" w:hAnsi="Arial" w:cs="Arial"/>
        </w:rPr>
        <w:t>sou všeobecně známé a dostupné.</w:t>
      </w:r>
    </w:p>
    <w:p w:rsidR="0019130B" w:rsidRPr="00CF3C86" w:rsidRDefault="0019130B" w:rsidP="0019130B">
      <w:pPr>
        <w:pStyle w:val="Zkladntextodsazen"/>
        <w:suppressAutoHyphens w:val="0"/>
        <w:spacing w:after="0"/>
        <w:ind w:left="567"/>
        <w:jc w:val="both"/>
        <w:rPr>
          <w:rFonts w:ascii="Arial" w:hAnsi="Arial" w:cs="Arial"/>
          <w:sz w:val="14"/>
        </w:rPr>
      </w:pPr>
    </w:p>
    <w:p w:rsidR="0019130B" w:rsidRPr="00CF3C86" w:rsidRDefault="0019130B" w:rsidP="0019130B">
      <w:pPr>
        <w:pStyle w:val="Zkladntextodsazen"/>
        <w:suppressAutoHyphens w:val="0"/>
        <w:spacing w:after="0"/>
        <w:ind w:left="567"/>
        <w:jc w:val="both"/>
        <w:rPr>
          <w:rFonts w:ascii="Arial" w:hAnsi="Arial" w:cs="Arial"/>
          <w:sz w:val="14"/>
        </w:rPr>
      </w:pPr>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VYŠŠÍ MOC</w:t>
      </w:r>
    </w:p>
    <w:p w:rsidR="00FC0E13" w:rsidRPr="00A34603" w:rsidRDefault="00FC0E13" w:rsidP="00DF417B">
      <w:pPr>
        <w:pStyle w:val="Zkladntext2"/>
        <w:numPr>
          <w:ilvl w:val="1"/>
          <w:numId w:val="10"/>
        </w:numPr>
        <w:suppressAutoHyphens w:val="0"/>
        <w:spacing w:after="10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nemohly být ani objednatelem ani zhotovitelem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rsidR="00FC0E13" w:rsidRPr="00A34603" w:rsidRDefault="00FC0E13" w:rsidP="00DF417B">
      <w:pPr>
        <w:pStyle w:val="Zkladntext2"/>
        <w:numPr>
          <w:ilvl w:val="1"/>
          <w:numId w:val="10"/>
        </w:numPr>
        <w:tabs>
          <w:tab w:val="left" w:pos="4395"/>
        </w:tabs>
        <w:suppressAutoHyphens w:val="0"/>
        <w:spacing w:after="10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867A0A" w:rsidRDefault="00FC0E13" w:rsidP="00EC6092">
      <w:pPr>
        <w:pStyle w:val="Zkladntext2"/>
        <w:numPr>
          <w:ilvl w:val="1"/>
          <w:numId w:val="10"/>
        </w:numPr>
        <w:suppressAutoHyphens w:val="0"/>
        <w:spacing w:after="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rsidR="00347144" w:rsidRDefault="00347144" w:rsidP="0019130B">
      <w:pPr>
        <w:pStyle w:val="Zkladntext2"/>
        <w:suppressAutoHyphens w:val="0"/>
        <w:spacing w:after="0" w:line="240" w:lineRule="auto"/>
        <w:ind w:left="567"/>
        <w:jc w:val="both"/>
        <w:rPr>
          <w:rFonts w:ascii="Arial" w:hAnsi="Arial" w:cs="Arial"/>
        </w:rPr>
      </w:pPr>
    </w:p>
    <w:p w:rsidR="0019130B" w:rsidRPr="00867A0A" w:rsidRDefault="0019130B" w:rsidP="0019130B">
      <w:pPr>
        <w:pStyle w:val="Zkladntext2"/>
        <w:suppressAutoHyphens w:val="0"/>
        <w:spacing w:after="0" w:line="240" w:lineRule="auto"/>
        <w:ind w:left="567"/>
        <w:jc w:val="both"/>
        <w:rPr>
          <w:rFonts w:ascii="Arial" w:hAnsi="Arial" w:cs="Arial"/>
        </w:rPr>
      </w:pPr>
    </w:p>
    <w:p w:rsidR="0019130B" w:rsidRPr="00B94BB6" w:rsidRDefault="0019130B" w:rsidP="0019130B">
      <w:pPr>
        <w:widowControl w:val="0"/>
        <w:numPr>
          <w:ilvl w:val="0"/>
          <w:numId w:val="10"/>
        </w:numPr>
        <w:tabs>
          <w:tab w:val="left" w:pos="708"/>
        </w:tabs>
        <w:suppressAutoHyphens w:val="0"/>
        <w:adjustRightInd w:val="0"/>
        <w:spacing w:after="120"/>
        <w:jc w:val="center"/>
        <w:textAlignment w:val="baseline"/>
        <w:outlineLvl w:val="0"/>
        <w:rPr>
          <w:rFonts w:ascii="Arial" w:hAnsi="Arial" w:cs="Arial"/>
          <w:b/>
        </w:rPr>
      </w:pPr>
      <w:r w:rsidRPr="00665500">
        <w:rPr>
          <w:rFonts w:ascii="Arial" w:hAnsi="Arial" w:cs="Arial"/>
          <w:b/>
        </w:rPr>
        <w:t>DOLOŽKA SARS-CoV-2</w:t>
      </w:r>
    </w:p>
    <w:p w:rsidR="0019130B" w:rsidRPr="00B94BB6" w:rsidRDefault="0019130B" w:rsidP="0019130B">
      <w:pPr>
        <w:pStyle w:val="Zkladntext2"/>
        <w:numPr>
          <w:ilvl w:val="1"/>
          <w:numId w:val="10"/>
        </w:numPr>
        <w:tabs>
          <w:tab w:val="left" w:pos="4395"/>
        </w:tabs>
        <w:suppressAutoHyphens w:val="0"/>
        <w:spacing w:after="0" w:line="240" w:lineRule="auto"/>
        <w:ind w:left="567" w:hanging="567"/>
        <w:jc w:val="both"/>
        <w:rPr>
          <w:rFonts w:ascii="Arial" w:hAnsi="Arial" w:cs="Arial"/>
        </w:rPr>
      </w:pPr>
      <w:r w:rsidRPr="00B94BB6">
        <w:rPr>
          <w:rFonts w:ascii="Arial" w:hAnsi="Arial" w:cs="Arial"/>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B94BB6">
        <w:rPr>
          <w:rFonts w:ascii="Arial" w:hAnsi="Arial" w:cs="Arial"/>
        </w:rPr>
        <w:t>koronavirus</w:t>
      </w:r>
      <w:proofErr w:type="spellEnd"/>
      <w:r w:rsidRPr="00B94BB6">
        <w:rPr>
          <w:rFonts w:ascii="Arial" w:hAnsi="Arial" w:cs="Arial"/>
        </w:rPr>
        <w:t xml:space="preserve">“), zejména pak s ohledem na možná mimořádná opatření, ať nařízená </w:t>
      </w:r>
      <w:r w:rsidR="0039083C">
        <w:rPr>
          <w:rFonts w:ascii="Arial" w:hAnsi="Arial" w:cs="Arial"/>
        </w:rPr>
        <w:t xml:space="preserve">vládou České republiky, </w:t>
      </w:r>
      <w:r w:rsidRPr="00B94BB6">
        <w:rPr>
          <w:rFonts w:ascii="Arial" w:hAnsi="Arial" w:cs="Arial"/>
        </w:rPr>
        <w:t>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v oblasti hygieny, platná a účinná během plnění dle této smlouvy.</w:t>
      </w:r>
    </w:p>
    <w:p w:rsidR="0019130B" w:rsidRPr="00894312" w:rsidRDefault="0019130B" w:rsidP="00D6265A">
      <w:pPr>
        <w:pStyle w:val="Zkladntext2"/>
        <w:numPr>
          <w:ilvl w:val="1"/>
          <w:numId w:val="10"/>
        </w:numPr>
        <w:tabs>
          <w:tab w:val="left" w:pos="4395"/>
        </w:tabs>
        <w:suppressAutoHyphens w:val="0"/>
        <w:spacing w:before="60" w:after="60" w:line="240" w:lineRule="auto"/>
        <w:ind w:left="567" w:hanging="567"/>
        <w:jc w:val="both"/>
        <w:rPr>
          <w:rFonts w:ascii="Arial" w:hAnsi="Arial" w:cs="Arial"/>
        </w:rPr>
      </w:pPr>
      <w:r w:rsidRPr="00894312">
        <w:rPr>
          <w:rFonts w:ascii="Arial" w:hAnsi="Arial" w:cs="Arial"/>
        </w:rPr>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894312">
        <w:rPr>
          <w:rFonts w:ascii="Arial" w:hAnsi="Arial" w:cs="Arial"/>
        </w:rPr>
        <w:t>ust</w:t>
      </w:r>
      <w:proofErr w:type="spellEnd"/>
      <w:r w:rsidRPr="00894312">
        <w:rPr>
          <w:rFonts w:ascii="Arial" w:hAnsi="Arial" w:cs="Arial"/>
        </w:rPr>
        <w:t>. § 100 odst. 1 zákona č.134/2016 Sb., o zadávání veřejných zakázek, v platném znění:</w:t>
      </w:r>
    </w:p>
    <w:p w:rsidR="009A41A9" w:rsidRPr="009A41A9" w:rsidRDefault="009A41A9" w:rsidP="009A41A9">
      <w:pPr>
        <w:pStyle w:val="Nadpis6"/>
        <w:keepNext w:val="0"/>
        <w:widowControl w:val="0"/>
        <w:numPr>
          <w:ilvl w:val="2"/>
          <w:numId w:val="10"/>
        </w:numPr>
        <w:tabs>
          <w:tab w:val="left" w:pos="708"/>
        </w:tabs>
        <w:spacing w:before="0"/>
        <w:ind w:left="1072" w:right="170" w:hanging="505"/>
        <w:jc w:val="left"/>
        <w:rPr>
          <w:rFonts w:ascii="Arial" w:hAnsi="Arial" w:cs="Arial"/>
          <w:spacing w:val="2"/>
          <w:sz w:val="20"/>
        </w:rPr>
      </w:pPr>
    </w:p>
    <w:p w:rsidR="0019130B" w:rsidRPr="00F218C2" w:rsidRDefault="0019130B" w:rsidP="009A41A9">
      <w:pPr>
        <w:pStyle w:val="Nadpis6"/>
        <w:keepNext w:val="0"/>
        <w:widowControl w:val="0"/>
        <w:numPr>
          <w:ilvl w:val="0"/>
          <w:numId w:val="0"/>
        </w:numPr>
        <w:tabs>
          <w:tab w:val="left" w:pos="708"/>
        </w:tabs>
        <w:spacing w:before="0"/>
        <w:ind w:left="567" w:right="170"/>
        <w:jc w:val="left"/>
        <w:rPr>
          <w:rFonts w:ascii="Arial" w:hAnsi="Arial" w:cs="Arial"/>
          <w:spacing w:val="2"/>
          <w:sz w:val="20"/>
        </w:rPr>
      </w:pPr>
      <w:r w:rsidRPr="00F218C2">
        <w:rPr>
          <w:rFonts w:ascii="Arial" w:hAnsi="Arial" w:cs="Arial"/>
          <w:sz w:val="20"/>
        </w:rPr>
        <w:t>Změna termínu plnění:</w:t>
      </w:r>
    </w:p>
    <w:p w:rsidR="0019130B" w:rsidRPr="00F218C2" w:rsidRDefault="0019130B" w:rsidP="001A53D0">
      <w:pPr>
        <w:ind w:left="1416"/>
        <w:jc w:val="both"/>
        <w:rPr>
          <w:rFonts w:ascii="Arial" w:hAnsi="Arial" w:cs="Arial"/>
        </w:rPr>
      </w:pPr>
      <w:r w:rsidRPr="00F218C2">
        <w:rPr>
          <w:rFonts w:ascii="Arial" w:hAnsi="Arial" w:cs="Arial"/>
        </w:rPr>
        <w:t>Lhůta pro realizaci plnění stanovená touto smlouvou může být po nabytí její účinnosti stanovena nově/jinak,</w:t>
      </w:r>
      <w:r w:rsidR="009A41A9">
        <w:rPr>
          <w:rFonts w:ascii="Arial" w:hAnsi="Arial" w:cs="Arial"/>
        </w:rPr>
        <w:t xml:space="preserve"> </w:t>
      </w:r>
      <w:r w:rsidRPr="00F218C2">
        <w:rPr>
          <w:rFonts w:ascii="Arial" w:hAnsi="Arial" w:cs="Arial"/>
        </w:rPr>
        <w:t>a to i opakovaně, z důvodu opakovaného zpřísnění opatření dle odst.</w:t>
      </w:r>
      <w:r>
        <w:rPr>
          <w:rFonts w:ascii="Arial" w:hAnsi="Arial" w:cs="Arial"/>
        </w:rPr>
        <w:t xml:space="preserve"> 20.2. </w:t>
      </w:r>
      <w:r w:rsidRPr="00F218C2">
        <w:rPr>
          <w:rFonts w:ascii="Arial" w:hAnsi="Arial" w:cs="Arial"/>
        </w:rPr>
        <w:t>této smlouvy. Kterákoliv smluvní strana je oprávněna podat návrh na prodloužení doby pro dokončení jednotlivých částí díla v případě, že nastala některá z níže uvedených skutečností:</w:t>
      </w:r>
    </w:p>
    <w:p w:rsidR="0039083C" w:rsidRPr="001778BD" w:rsidRDefault="0019130B" w:rsidP="0085109E">
      <w:pPr>
        <w:pStyle w:val="Nadpis7"/>
        <w:keepNext w:val="0"/>
        <w:numPr>
          <w:ilvl w:val="3"/>
          <w:numId w:val="10"/>
        </w:numPr>
        <w:spacing w:before="100" w:after="60" w:line="240" w:lineRule="auto"/>
        <w:ind w:left="1843" w:hanging="788"/>
        <w:jc w:val="both"/>
      </w:pPr>
      <w:r w:rsidRPr="00F218C2">
        <w:rPr>
          <w:rFonts w:ascii="Arial" w:hAnsi="Arial" w:cs="Arial"/>
          <w:sz w:val="20"/>
          <w:szCs w:val="20"/>
        </w:rPr>
        <w:lastRenderedPageBreak/>
        <w:t>Omezení volného pohybu osob, omezení vstupu do budov či zařízení, jež jsou pro plnění nezbytná či jiné omezení, jehož důvod spočívá ve zpřísnění opatření dle odst.</w:t>
      </w:r>
      <w:r>
        <w:rPr>
          <w:rFonts w:ascii="Arial" w:hAnsi="Arial" w:cs="Arial"/>
          <w:sz w:val="20"/>
          <w:szCs w:val="20"/>
        </w:rPr>
        <w:t xml:space="preserve"> 20.2 </w:t>
      </w:r>
      <w:r w:rsidRPr="00F218C2">
        <w:rPr>
          <w:rFonts w:ascii="Arial" w:hAnsi="Arial" w:cs="Arial"/>
          <w:sz w:val="20"/>
          <w:szCs w:val="20"/>
        </w:rPr>
        <w:t>této smlouvy a mající podstatný vliv na nemožnost dodržení časového harmonogramu v rámci realizace díla.</w:t>
      </w:r>
      <w:r w:rsidR="0039083C">
        <w:rPr>
          <w:rFonts w:ascii="Arial" w:hAnsi="Arial" w:cs="Arial"/>
          <w:sz w:val="20"/>
          <w:szCs w:val="20"/>
        </w:rPr>
        <w:t xml:space="preserve"> </w:t>
      </w:r>
      <w:r w:rsidR="0039083C" w:rsidRPr="008E09FB">
        <w:rPr>
          <w:rFonts w:ascii="Arial" w:hAnsi="Arial" w:cs="Arial"/>
          <w:sz w:val="20"/>
          <w:szCs w:val="20"/>
        </w:rPr>
        <w:t xml:space="preserve">V takovém případě bude lhůta plnění pozastavena po celou dobu trvání opatření popsaného v odst. </w:t>
      </w:r>
      <w:r w:rsidR="0039083C">
        <w:rPr>
          <w:rFonts w:ascii="Arial" w:hAnsi="Arial" w:cs="Arial"/>
          <w:sz w:val="20"/>
          <w:szCs w:val="20"/>
        </w:rPr>
        <w:t>20</w:t>
      </w:r>
      <w:r w:rsidR="0039083C" w:rsidRPr="008E09FB">
        <w:rPr>
          <w:rFonts w:ascii="Arial" w:hAnsi="Arial" w:cs="Arial"/>
          <w:sz w:val="20"/>
          <w:szCs w:val="20"/>
        </w:rPr>
        <w:t>.2 a běh lhůty se obnoví den následující po dni, kdy omezující opatření pozbydou účinnosti. O přerušení prací a stavení lhůty plnění bude učiněn zápis do stavebního deníku.</w:t>
      </w:r>
    </w:p>
    <w:p w:rsidR="009A41A9" w:rsidRDefault="009A41A9" w:rsidP="009A41A9">
      <w:pPr>
        <w:pStyle w:val="Nadpis6"/>
        <w:keepNext w:val="0"/>
        <w:widowControl w:val="0"/>
        <w:numPr>
          <w:ilvl w:val="2"/>
          <w:numId w:val="10"/>
        </w:numPr>
        <w:tabs>
          <w:tab w:val="left" w:pos="708"/>
        </w:tabs>
        <w:spacing w:before="0"/>
        <w:ind w:left="1134" w:right="170" w:hanging="567"/>
        <w:jc w:val="left"/>
        <w:rPr>
          <w:rFonts w:ascii="Arial" w:hAnsi="Arial" w:cs="Arial"/>
          <w:sz w:val="20"/>
        </w:rPr>
      </w:pPr>
    </w:p>
    <w:p w:rsidR="0019130B" w:rsidRPr="00FA703A" w:rsidRDefault="0019130B" w:rsidP="009A41A9">
      <w:pPr>
        <w:pStyle w:val="Nadpis6"/>
        <w:keepNext w:val="0"/>
        <w:widowControl w:val="0"/>
        <w:numPr>
          <w:ilvl w:val="0"/>
          <w:numId w:val="0"/>
        </w:numPr>
        <w:tabs>
          <w:tab w:val="left" w:pos="708"/>
        </w:tabs>
        <w:spacing w:before="0"/>
        <w:ind w:left="567" w:right="170"/>
        <w:jc w:val="left"/>
        <w:rPr>
          <w:rFonts w:ascii="Arial" w:hAnsi="Arial" w:cs="Arial"/>
          <w:sz w:val="20"/>
        </w:rPr>
      </w:pPr>
      <w:r w:rsidRPr="00FA703A">
        <w:rPr>
          <w:rFonts w:ascii="Arial" w:hAnsi="Arial" w:cs="Arial"/>
          <w:sz w:val="20"/>
        </w:rPr>
        <w:t>Změna ceny plnění:</w:t>
      </w:r>
    </w:p>
    <w:p w:rsidR="0019130B" w:rsidRDefault="0019130B" w:rsidP="009A41A9">
      <w:pPr>
        <w:ind w:left="1416"/>
        <w:jc w:val="both"/>
        <w:rPr>
          <w:rFonts w:ascii="Arial" w:hAnsi="Arial" w:cs="Arial"/>
        </w:rPr>
      </w:pPr>
      <w:r>
        <w:rPr>
          <w:rFonts w:ascii="Arial" w:hAnsi="Arial" w:cs="Arial"/>
        </w:rPr>
        <w:t>Cenu je možno měnit v případě, kdy z důvodu zpřísnění opatření dle odst. 20.2. dojde k prodloužení doby plnění o dobu delší než 12 měsíců (tj. v případě, že původní stanovená doba plnění je prodloužena o více než 12 měsíců). V takovém případě je zhotovitel oprávněn požadovat navýšení celkové ceny dle odstavce o „indexy cen stavebních děl 4-místných skupin podle klasifikace CZ-CC“ vydávané Českým statistickým úřadem (</w:t>
      </w:r>
      <w:hyperlink r:id="rId15" w:anchor="csp" w:history="1">
        <w:r>
          <w:rPr>
            <w:rStyle w:val="Hypertextovodkaz"/>
            <w:rFonts w:ascii="Arial" w:hAnsi="Arial" w:cs="Arial"/>
          </w:rPr>
          <w:t>https://www.czso.cz/csu/czso/ipc_cr#csp</w:t>
        </w:r>
      </w:hyperlink>
      <w:r>
        <w:rPr>
          <w:rFonts w:ascii="Arial" w:hAnsi="Arial" w:cs="Arial"/>
        </w:rPr>
        <w:t>) za každé ukončené kalendářní čtvrtletí posunu termínu dokončení plnění z důvodu zpřísnění opatření dle odst. 20.2.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p>
    <w:p w:rsidR="0019130B" w:rsidRPr="00134552" w:rsidRDefault="0019130B" w:rsidP="00092A65">
      <w:pPr>
        <w:pStyle w:val="Odstavecseseznamem"/>
        <w:numPr>
          <w:ilvl w:val="2"/>
          <w:numId w:val="10"/>
        </w:numPr>
        <w:suppressAutoHyphens w:val="0"/>
        <w:spacing w:before="100"/>
        <w:ind w:left="1418" w:hanging="851"/>
        <w:jc w:val="both"/>
        <w:rPr>
          <w:rFonts w:ascii="Arial" w:hAnsi="Arial" w:cs="Arial"/>
        </w:rPr>
      </w:pPr>
      <w:r w:rsidRPr="00134552">
        <w:rPr>
          <w:rFonts w:ascii="Arial" w:hAnsi="Arial" w:cs="Arial"/>
        </w:rPr>
        <w:t>Každá změna termínu dokončení díla musí být zohledněna v časovém harmonogramu</w:t>
      </w:r>
      <w:r w:rsidR="00092A65">
        <w:rPr>
          <w:rFonts w:ascii="Arial" w:hAnsi="Arial" w:cs="Arial"/>
        </w:rPr>
        <w:t>.</w:t>
      </w:r>
    </w:p>
    <w:p w:rsidR="008E09FB" w:rsidRDefault="0019130B" w:rsidP="00D17F97">
      <w:pPr>
        <w:numPr>
          <w:ilvl w:val="2"/>
          <w:numId w:val="10"/>
        </w:numPr>
        <w:suppressAutoHyphens w:val="0"/>
        <w:spacing w:before="100"/>
        <w:ind w:left="1418" w:hanging="851"/>
        <w:jc w:val="both"/>
        <w:rPr>
          <w:rFonts w:ascii="Arial" w:hAnsi="Arial" w:cs="Arial"/>
        </w:rPr>
      </w:pPr>
      <w:r>
        <w:rPr>
          <w:rFonts w:ascii="Arial" w:hAnsi="Arial" w:cs="Arial"/>
        </w:rPr>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w:t>
      </w:r>
    </w:p>
    <w:p w:rsidR="0019130B" w:rsidRPr="00B32706" w:rsidRDefault="0039083C" w:rsidP="00AE4FE6">
      <w:pPr>
        <w:pStyle w:val="Odstavecseseznamem"/>
        <w:numPr>
          <w:ilvl w:val="1"/>
          <w:numId w:val="10"/>
        </w:numPr>
        <w:suppressAutoHyphens w:val="0"/>
        <w:spacing w:before="100"/>
        <w:ind w:left="567" w:hanging="567"/>
        <w:contextualSpacing w:val="0"/>
        <w:jc w:val="both"/>
        <w:outlineLvl w:val="0"/>
        <w:rPr>
          <w:rFonts w:ascii="Arial" w:hAnsi="Arial" w:cs="Arial"/>
        </w:rPr>
      </w:pPr>
      <w:r w:rsidRPr="00B32706">
        <w:rPr>
          <w:rFonts w:ascii="Arial" w:hAnsi="Arial" w:cs="Arial"/>
        </w:rPr>
        <w:t xml:space="preserve">V případě, že objednatel uzná požadavek zhotovitele na změnu smlouvy za oprávněný, zavazují se smluvní strany postupovat analogicky dle ustanovení čl. </w:t>
      </w:r>
      <w:r w:rsidR="006E49DF" w:rsidRPr="00B32706">
        <w:rPr>
          <w:rFonts w:ascii="Arial" w:hAnsi="Arial" w:cs="Arial"/>
        </w:rPr>
        <w:t xml:space="preserve">2 </w:t>
      </w:r>
      <w:r w:rsidRPr="00B32706">
        <w:rPr>
          <w:rFonts w:ascii="Arial" w:hAnsi="Arial" w:cs="Arial"/>
        </w:rPr>
        <w:t>této smlouvy.</w:t>
      </w:r>
    </w:p>
    <w:p w:rsidR="0019130B" w:rsidRDefault="0019130B" w:rsidP="0019130B">
      <w:pPr>
        <w:suppressAutoHyphens w:val="0"/>
        <w:jc w:val="both"/>
        <w:rPr>
          <w:rFonts w:ascii="Arial" w:hAnsi="Arial" w:cs="Arial"/>
        </w:rPr>
      </w:pPr>
    </w:p>
    <w:p w:rsidR="00CF3C86" w:rsidRPr="003A710B" w:rsidRDefault="00CF3C86" w:rsidP="0019130B">
      <w:pPr>
        <w:suppressAutoHyphens w:val="0"/>
        <w:jc w:val="both"/>
        <w:rPr>
          <w:rFonts w:ascii="Arial" w:hAnsi="Arial" w:cs="Arial"/>
        </w:rPr>
      </w:pPr>
    </w:p>
    <w:p w:rsidR="00FC0E13" w:rsidRPr="00AA3640"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A3640">
        <w:rPr>
          <w:rFonts w:ascii="Arial" w:hAnsi="Arial" w:cs="Arial"/>
          <w:b/>
          <w:bCs/>
          <w:sz w:val="20"/>
        </w:rPr>
        <w:t>ROZHODNÉ PRÁVO</w:t>
      </w:r>
    </w:p>
    <w:p w:rsidR="00FC0E13" w:rsidRPr="00A34603" w:rsidRDefault="00FC0E13" w:rsidP="00DF417B">
      <w:pPr>
        <w:pStyle w:val="Nadpis5"/>
        <w:numPr>
          <w:ilvl w:val="1"/>
          <w:numId w:val="10"/>
        </w:numPr>
        <w:spacing w:after="100"/>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rsidR="00867A0A" w:rsidRPr="001D3D10" w:rsidRDefault="00FC0E13" w:rsidP="0019130B">
      <w:pPr>
        <w:widowControl w:val="0"/>
        <w:numPr>
          <w:ilvl w:val="1"/>
          <w:numId w:val="10"/>
        </w:numPr>
        <w:tabs>
          <w:tab w:val="left" w:pos="708"/>
        </w:tabs>
        <w:suppressAutoHyphens w:val="0"/>
        <w:adjustRightInd w:val="0"/>
        <w:ind w:left="567" w:hanging="567"/>
        <w:jc w:val="both"/>
        <w:textAlignment w:val="baseline"/>
        <w:outlineLvl w:val="0"/>
        <w:rPr>
          <w:rFonts w:ascii="Arial" w:hAnsi="Arial" w:cs="Arial"/>
          <w:b/>
        </w:rPr>
      </w:pPr>
      <w:r w:rsidRPr="00A34603">
        <w:rPr>
          <w:rFonts w:ascii="Arial" w:hAnsi="Arial" w:cs="Arial"/>
        </w:rPr>
        <w:t>V souladu s § 1801 zákona č. 89/2012 Sb., občanský zákoník, v platném znění, se ve smluvním vztahu založeném touto smlouvou vylučuje použití § 1799 a § 1800 z. č. 89/2012 Sb.</w:t>
      </w:r>
    </w:p>
    <w:p w:rsidR="001D3D10" w:rsidRDefault="001D3D10" w:rsidP="00F70C4B">
      <w:pPr>
        <w:widowControl w:val="0"/>
        <w:tabs>
          <w:tab w:val="left" w:pos="708"/>
        </w:tabs>
        <w:suppressAutoHyphens w:val="0"/>
        <w:adjustRightInd w:val="0"/>
        <w:ind w:left="567"/>
        <w:jc w:val="both"/>
        <w:textAlignment w:val="baseline"/>
        <w:outlineLvl w:val="0"/>
        <w:rPr>
          <w:rFonts w:ascii="Arial" w:hAnsi="Arial" w:cs="Arial"/>
          <w:b/>
        </w:rPr>
      </w:pPr>
    </w:p>
    <w:p w:rsidR="00F70C4B" w:rsidRPr="00867A0A" w:rsidRDefault="00F70C4B" w:rsidP="00F70C4B">
      <w:pPr>
        <w:widowControl w:val="0"/>
        <w:tabs>
          <w:tab w:val="left" w:pos="708"/>
        </w:tabs>
        <w:suppressAutoHyphens w:val="0"/>
        <w:adjustRightInd w:val="0"/>
        <w:ind w:left="567"/>
        <w:jc w:val="both"/>
        <w:textAlignment w:val="baseline"/>
        <w:outlineLvl w:val="0"/>
        <w:rPr>
          <w:rFonts w:ascii="Arial" w:hAnsi="Arial" w:cs="Arial"/>
          <w:b/>
        </w:rPr>
      </w:pPr>
      <w:bookmarkStart w:id="15" w:name="_GoBack"/>
      <w:bookmarkEnd w:id="15"/>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ZÁVĚREČNÁ USTANOVENÍ</w:t>
      </w:r>
    </w:p>
    <w:p w:rsidR="00946E3E" w:rsidRPr="00946E3E" w:rsidRDefault="00946E3E" w:rsidP="00DB1E6C">
      <w:pPr>
        <w:pStyle w:val="Zkladntext"/>
        <w:widowControl/>
        <w:numPr>
          <w:ilvl w:val="1"/>
          <w:numId w:val="10"/>
        </w:numPr>
        <w:suppressAutoHyphens w:val="0"/>
        <w:spacing w:before="100"/>
        <w:ind w:left="567" w:hanging="567"/>
        <w:jc w:val="both"/>
        <w:rPr>
          <w:rFonts w:ascii="Arial" w:hAnsi="Arial" w:cs="Arial"/>
          <w:sz w:val="20"/>
        </w:rPr>
      </w:pPr>
      <w:r w:rsidRPr="00946E3E">
        <w:rPr>
          <w:rFonts w:ascii="Arial" w:hAnsi="Arial" w:cs="Arial"/>
          <w:sz w:val="20"/>
        </w:rPr>
        <w:t>Smluvní strany se dohodly, že objednatel v zákonné lhůtě odešle smlouvu k řádnému uveřejnění do registru smluv vedeného Ministerstvem vnitra ČR.</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sidR="00347144">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které má plnit podle této smlouvy, aniž by předem obdržel od objednatele písemný souhlas s převodem. To se netýká práv a povinností vyplývajících ze</w:t>
      </w:r>
      <w:r w:rsidR="00347144">
        <w:rPr>
          <w:rFonts w:ascii="Arial" w:hAnsi="Arial" w:cs="Arial"/>
          <w:sz w:val="20"/>
        </w:rPr>
        <w:t xml:space="preserve"> </w:t>
      </w:r>
      <w:r w:rsidRPr="00A34603">
        <w:rPr>
          <w:rFonts w:ascii="Arial" w:hAnsi="Arial" w:cs="Arial"/>
          <w:sz w:val="20"/>
        </w:rPr>
        <w:t xml:space="preserve">Smluv o dílo uzavřených mezi zhotovitelem a jeho </w:t>
      </w:r>
      <w:r>
        <w:rPr>
          <w:rFonts w:ascii="Arial" w:hAnsi="Arial" w:cs="Arial"/>
          <w:sz w:val="20"/>
        </w:rPr>
        <w:t>pod</w:t>
      </w:r>
      <w:r w:rsidRPr="00A34603">
        <w:rPr>
          <w:rFonts w:ascii="Arial" w:hAnsi="Arial" w:cs="Arial"/>
          <w:sz w:val="20"/>
        </w:rPr>
        <w:t>dodavateli díla.</w:t>
      </w:r>
    </w:p>
    <w:p w:rsidR="000A2673" w:rsidRPr="007C3968" w:rsidRDefault="00FC0E13" w:rsidP="007C3968">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r w:rsidR="00937B2B">
        <w:rPr>
          <w:rFonts w:ascii="Arial" w:hAnsi="Arial" w:cs="Arial"/>
          <w:sz w:val="20"/>
        </w:rPr>
        <w:t>.</w:t>
      </w:r>
    </w:p>
    <w:p w:rsidR="001661F1" w:rsidRPr="00504A0B" w:rsidRDefault="001661F1" w:rsidP="00504A0B">
      <w:pPr>
        <w:pStyle w:val="Zkladntext"/>
        <w:widowControl/>
        <w:numPr>
          <w:ilvl w:val="1"/>
          <w:numId w:val="10"/>
        </w:numPr>
        <w:suppressAutoHyphens w:val="0"/>
        <w:spacing w:before="100"/>
        <w:ind w:left="567" w:hanging="567"/>
        <w:jc w:val="both"/>
        <w:rPr>
          <w:rFonts w:ascii="Arial" w:hAnsi="Arial" w:cs="Arial"/>
          <w:sz w:val="20"/>
        </w:rPr>
      </w:pPr>
      <w:r w:rsidRPr="00504A0B">
        <w:rPr>
          <w:rFonts w:ascii="Arial" w:hAnsi="Arial" w:cs="Arial"/>
          <w:sz w:val="2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lastRenderedPageBreak/>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6" w:name="_Toc527338719"/>
      <w:r w:rsidRPr="00A34603">
        <w:rPr>
          <w:rFonts w:ascii="Arial" w:hAnsi="Arial" w:cs="Arial"/>
          <w:sz w:val="20"/>
        </w:rPr>
        <w:t>Dnem podpisu této smlouvy pozbývají platnosti všechna předchozí písemná i ústní ujednání smluvních stran vztahující se k dílu.</w:t>
      </w:r>
      <w:bookmarkEnd w:id="16"/>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A067B2" w:rsidRPr="00A067B2" w:rsidRDefault="00A067B2" w:rsidP="00A067B2">
      <w:pPr>
        <w:pStyle w:val="Zkladntext"/>
        <w:widowControl/>
        <w:numPr>
          <w:ilvl w:val="1"/>
          <w:numId w:val="10"/>
        </w:numPr>
        <w:suppressAutoHyphens w:val="0"/>
        <w:spacing w:before="100"/>
        <w:ind w:left="567" w:hanging="567"/>
        <w:jc w:val="both"/>
        <w:rPr>
          <w:rFonts w:ascii="Arial" w:hAnsi="Arial" w:cs="Arial"/>
          <w:sz w:val="20"/>
        </w:rPr>
      </w:pPr>
      <w:r w:rsidRPr="00A067B2">
        <w:rPr>
          <w:rFonts w:ascii="Arial" w:hAnsi="Arial" w:cs="Arial"/>
          <w:sz w:val="20"/>
        </w:rPr>
        <w:t>Zhotovitel ke smlouvě předloží následující přílohy:</w:t>
      </w:r>
    </w:p>
    <w:p w:rsidR="00FC0E13" w:rsidRPr="00A067B2" w:rsidRDefault="00FC0E13" w:rsidP="00A067B2">
      <w:pPr>
        <w:pStyle w:val="Zkladntext"/>
        <w:widowControl/>
        <w:suppressAutoHyphens w:val="0"/>
        <w:spacing w:before="100"/>
        <w:ind w:left="567"/>
        <w:jc w:val="both"/>
        <w:rPr>
          <w:rFonts w:ascii="Arial" w:hAnsi="Arial" w:cs="Arial"/>
          <w:b/>
          <w:sz w:val="20"/>
        </w:rPr>
      </w:pPr>
      <w:r w:rsidRPr="00A34603">
        <w:rPr>
          <w:rFonts w:ascii="Arial" w:hAnsi="Arial" w:cs="Arial"/>
          <w:sz w:val="20"/>
        </w:rPr>
        <w:t>Příloh</w:t>
      </w:r>
      <w:r w:rsidR="00A067B2">
        <w:rPr>
          <w:rFonts w:ascii="Arial" w:hAnsi="Arial" w:cs="Arial"/>
          <w:sz w:val="20"/>
        </w:rPr>
        <w:t>a</w:t>
      </w:r>
      <w:r w:rsidRPr="00A34603">
        <w:rPr>
          <w:rFonts w:ascii="Arial" w:hAnsi="Arial" w:cs="Arial"/>
          <w:sz w:val="20"/>
        </w:rPr>
        <w:t xml:space="preserve"> č. </w:t>
      </w:r>
      <w:r w:rsidR="00A067B2">
        <w:rPr>
          <w:rFonts w:ascii="Arial" w:hAnsi="Arial" w:cs="Arial"/>
          <w:sz w:val="20"/>
        </w:rPr>
        <w:t>1</w:t>
      </w:r>
      <w:r w:rsidRPr="00A34603">
        <w:rPr>
          <w:rFonts w:ascii="Arial" w:hAnsi="Arial" w:cs="Arial"/>
          <w:sz w:val="20"/>
        </w:rPr>
        <w:t xml:space="preserve"> této smlouvy </w:t>
      </w:r>
      <w:r w:rsidR="00A067B2">
        <w:rPr>
          <w:rFonts w:ascii="Arial" w:hAnsi="Arial" w:cs="Arial"/>
          <w:sz w:val="20"/>
        </w:rPr>
        <w:t>–</w:t>
      </w:r>
      <w:r w:rsidRPr="00A34603">
        <w:rPr>
          <w:rFonts w:ascii="Arial" w:hAnsi="Arial" w:cs="Arial"/>
          <w:sz w:val="20"/>
        </w:rPr>
        <w:t xml:space="preserve"> </w:t>
      </w:r>
      <w:r w:rsidR="002B7EFF">
        <w:rPr>
          <w:rFonts w:ascii="Arial" w:hAnsi="Arial" w:cs="Arial"/>
          <w:b/>
          <w:sz w:val="20"/>
        </w:rPr>
        <w:t>P</w:t>
      </w:r>
      <w:r w:rsidR="00A067B2">
        <w:rPr>
          <w:rFonts w:ascii="Arial" w:hAnsi="Arial" w:cs="Arial"/>
          <w:b/>
          <w:sz w:val="20"/>
        </w:rPr>
        <w:t>oložkový rozpočet díla</w:t>
      </w:r>
      <w:r w:rsidR="00946E3E">
        <w:rPr>
          <w:rFonts w:ascii="Arial" w:hAnsi="Arial" w:cs="Arial"/>
          <w:b/>
          <w:sz w:val="20"/>
        </w:rPr>
        <w:t xml:space="preserve"> </w:t>
      </w:r>
      <w:r w:rsidR="00946E3E" w:rsidRPr="00946E3E">
        <w:rPr>
          <w:rFonts w:ascii="Arial" w:hAnsi="Arial" w:cs="Arial"/>
          <w:sz w:val="20"/>
        </w:rPr>
        <w:t>(</w:t>
      </w:r>
      <w:r w:rsidR="002B7EFF">
        <w:rPr>
          <w:rFonts w:ascii="Arial" w:hAnsi="Arial" w:cs="Arial"/>
          <w:sz w:val="20"/>
        </w:rPr>
        <w:t>oceněný výkaz výměr</w:t>
      </w:r>
      <w:r w:rsidR="00946E3E" w:rsidRPr="00946E3E">
        <w:rPr>
          <w:rFonts w:ascii="Arial" w:hAnsi="Arial" w:cs="Arial"/>
          <w:sz w:val="20"/>
        </w:rPr>
        <w:t>)</w:t>
      </w:r>
    </w:p>
    <w:p w:rsidR="00FC0E13" w:rsidRPr="00A34603" w:rsidRDefault="007B1185" w:rsidP="007B1185">
      <w:pPr>
        <w:pStyle w:val="Textvbloku"/>
        <w:tabs>
          <w:tab w:val="num" w:pos="567"/>
        </w:tabs>
        <w:ind w:left="567"/>
        <w:rPr>
          <w:rFonts w:ascii="Arial" w:hAnsi="Arial" w:cs="Arial"/>
          <w:sz w:val="20"/>
        </w:rPr>
      </w:pPr>
      <w:r>
        <w:rPr>
          <w:rFonts w:ascii="Arial" w:hAnsi="Arial" w:cs="Arial"/>
          <w:sz w:val="20"/>
        </w:rPr>
        <w:t>Příloh</w:t>
      </w:r>
      <w:r w:rsidR="00A067B2">
        <w:rPr>
          <w:rFonts w:ascii="Arial" w:hAnsi="Arial" w:cs="Arial"/>
          <w:sz w:val="20"/>
        </w:rPr>
        <w:t>a</w:t>
      </w:r>
      <w:r>
        <w:rPr>
          <w:rFonts w:ascii="Arial" w:hAnsi="Arial" w:cs="Arial"/>
          <w:sz w:val="20"/>
        </w:rPr>
        <w:t xml:space="preserve"> č.</w:t>
      </w:r>
      <w:r w:rsidR="00FC0E13" w:rsidRPr="00A34603">
        <w:rPr>
          <w:rFonts w:ascii="Arial" w:hAnsi="Arial" w:cs="Arial"/>
          <w:sz w:val="20"/>
        </w:rPr>
        <w:t xml:space="preserve"> 2 této smlouvy </w:t>
      </w:r>
      <w:r w:rsidR="00A067B2">
        <w:rPr>
          <w:rFonts w:ascii="Arial" w:hAnsi="Arial" w:cs="Arial"/>
          <w:sz w:val="20"/>
        </w:rPr>
        <w:t>–</w:t>
      </w:r>
      <w:r w:rsidR="00FC0E13" w:rsidRPr="00A34603">
        <w:rPr>
          <w:rFonts w:ascii="Arial" w:hAnsi="Arial" w:cs="Arial"/>
          <w:sz w:val="20"/>
        </w:rPr>
        <w:t xml:space="preserve"> </w:t>
      </w:r>
      <w:r w:rsidR="002B7EFF">
        <w:rPr>
          <w:rFonts w:ascii="Arial" w:hAnsi="Arial" w:cs="Arial"/>
          <w:b/>
          <w:sz w:val="20"/>
        </w:rPr>
        <w:t>H</w:t>
      </w:r>
      <w:r w:rsidR="00A067B2" w:rsidRPr="00A067B2">
        <w:rPr>
          <w:rFonts w:ascii="Arial" w:hAnsi="Arial" w:cs="Arial"/>
          <w:b/>
          <w:sz w:val="20"/>
        </w:rPr>
        <w:t>armonogram realizace díla</w:t>
      </w:r>
      <w:r w:rsidR="00A067B2">
        <w:rPr>
          <w:rFonts w:ascii="Arial" w:hAnsi="Arial" w:cs="Arial"/>
          <w:sz w:val="20"/>
        </w:rPr>
        <w:t xml:space="preserve"> v členění na týdny</w:t>
      </w:r>
    </w:p>
    <w:p w:rsidR="00FC0E13" w:rsidRPr="00A34603" w:rsidRDefault="001661F1" w:rsidP="008A4CC5">
      <w:pPr>
        <w:pStyle w:val="Textvbloku"/>
        <w:spacing w:before="100"/>
        <w:ind w:left="624" w:right="0" w:hanging="624"/>
        <w:rPr>
          <w:rFonts w:ascii="Arial" w:hAnsi="Arial" w:cs="Arial"/>
          <w:sz w:val="20"/>
        </w:rPr>
      </w:pPr>
      <w:r>
        <w:rPr>
          <w:rFonts w:ascii="Arial" w:hAnsi="Arial" w:cs="Arial"/>
          <w:sz w:val="20"/>
        </w:rPr>
        <w:t>22.10</w:t>
      </w:r>
      <w:r w:rsidR="001B6421">
        <w:rPr>
          <w:rFonts w:ascii="Arial" w:hAnsi="Arial" w:cs="Arial"/>
          <w:sz w:val="20"/>
        </w:rPr>
        <w:t>.</w:t>
      </w:r>
      <w:r>
        <w:rPr>
          <w:rFonts w:ascii="Arial" w:hAnsi="Arial" w:cs="Arial"/>
          <w:sz w:val="20"/>
        </w:rPr>
        <w:t xml:space="preserve"> </w:t>
      </w:r>
      <w:r w:rsidR="00FC0E13" w:rsidRPr="00A34603">
        <w:rPr>
          <w:rFonts w:ascii="Arial" w:hAnsi="Arial" w:cs="Arial"/>
          <w:sz w:val="20"/>
        </w:rPr>
        <w:t>Smlouva se vyhotovuje v</w:t>
      </w:r>
      <w:r w:rsidR="00CF3C86">
        <w:rPr>
          <w:rFonts w:ascii="Arial" w:hAnsi="Arial" w:cs="Arial"/>
          <w:sz w:val="20"/>
        </w:rPr>
        <w:t xml:space="preserve"> </w:t>
      </w:r>
      <w:r w:rsidR="00FC0E13" w:rsidRPr="00A34603">
        <w:rPr>
          <w:rFonts w:ascii="Arial" w:hAnsi="Arial" w:cs="Arial"/>
          <w:b/>
          <w:sz w:val="20"/>
        </w:rPr>
        <w:t>5</w:t>
      </w:r>
      <w:r w:rsidR="0047747A">
        <w:rPr>
          <w:rFonts w:ascii="Arial" w:hAnsi="Arial" w:cs="Arial"/>
          <w:b/>
          <w:sz w:val="20"/>
        </w:rPr>
        <w:t xml:space="preserve"> </w:t>
      </w:r>
      <w:r w:rsidR="00FC0E13" w:rsidRPr="00A34603">
        <w:rPr>
          <w:rFonts w:ascii="Arial" w:hAnsi="Arial" w:cs="Arial"/>
          <w:sz w:val="20"/>
        </w:rPr>
        <w:t>rovnocenných vyhotoveních. Zhotovitel obdrží 2 vyhotovení, objednatel obdrží 3 vyhotovení.</w:t>
      </w:r>
    </w:p>
    <w:p w:rsidR="00FC0E13" w:rsidRPr="00A34603" w:rsidRDefault="00FC0E13" w:rsidP="00FC0E13">
      <w:pPr>
        <w:pStyle w:val="Textvbloku"/>
        <w:rPr>
          <w:rFonts w:ascii="Arial" w:hAnsi="Arial" w:cs="Arial"/>
          <w:sz w:val="20"/>
        </w:rPr>
      </w:pPr>
    </w:p>
    <w:p w:rsidR="00FC0E13" w:rsidRPr="00A34603" w:rsidRDefault="00FC0E13" w:rsidP="00FC0E13">
      <w:pPr>
        <w:pStyle w:val="Textvbloku"/>
        <w:tabs>
          <w:tab w:val="left" w:pos="5670"/>
        </w:tabs>
        <w:rPr>
          <w:rFonts w:ascii="Arial" w:hAnsi="Arial" w:cs="Arial"/>
          <w:b/>
          <w:bCs/>
          <w:sz w:val="20"/>
        </w:rPr>
      </w:pPr>
      <w:r w:rsidRPr="00A34603">
        <w:rPr>
          <w:rFonts w:ascii="Arial" w:hAnsi="Arial" w:cs="Arial"/>
          <w:b/>
          <w:bCs/>
          <w:sz w:val="20"/>
        </w:rPr>
        <w:tab/>
      </w:r>
    </w:p>
    <w:p w:rsidR="00C864BA" w:rsidRDefault="00C864BA" w:rsidP="00C864BA">
      <w:pPr>
        <w:pStyle w:val="Textvbloku"/>
        <w:rPr>
          <w:rFonts w:ascii="Arial" w:hAnsi="Arial" w:cs="Arial"/>
          <w:b/>
          <w:sz w:val="20"/>
        </w:rPr>
      </w:pPr>
    </w:p>
    <w:p w:rsidR="00C864BA" w:rsidRDefault="00C864BA" w:rsidP="00C864BA">
      <w:pPr>
        <w:pStyle w:val="Textvbloku"/>
        <w:rPr>
          <w:rFonts w:ascii="Arial" w:hAnsi="Arial" w:cs="Arial"/>
          <w:sz w:val="20"/>
        </w:rPr>
      </w:pPr>
    </w:p>
    <w:p w:rsidR="00C864BA" w:rsidRPr="000E6197" w:rsidRDefault="00C864BA" w:rsidP="00C864BA">
      <w:pPr>
        <w:pStyle w:val="Textvbloku"/>
        <w:rPr>
          <w:rFonts w:ascii="Arial" w:hAnsi="Arial" w:cs="Arial"/>
          <w:sz w:val="20"/>
        </w:rPr>
      </w:pPr>
      <w:r>
        <w:rPr>
          <w:rFonts w:ascii="Arial" w:hAnsi="Arial" w:cs="Arial"/>
          <w:sz w:val="20"/>
        </w:rPr>
        <w:t>D</w:t>
      </w:r>
      <w:r w:rsidRPr="000E6197">
        <w:rPr>
          <w:rFonts w:ascii="Arial" w:hAnsi="Arial" w:cs="Arial"/>
          <w:sz w:val="20"/>
        </w:rPr>
        <w:t>ne</w:t>
      </w:r>
      <w:r w:rsidR="0047747A">
        <w:rPr>
          <w:rFonts w:ascii="Arial" w:hAnsi="Arial" w:cs="Arial"/>
          <w:sz w:val="20"/>
        </w:rPr>
        <w:t xml:space="preserve"> </w:t>
      </w:r>
      <w:r w:rsidR="00CF3C86" w:rsidRPr="00CF3C86">
        <w:rPr>
          <w:rFonts w:ascii="Arial" w:hAnsi="Arial" w:cs="Arial"/>
          <w:sz w:val="20"/>
        </w:rPr>
        <w:t>24</w:t>
      </w:r>
      <w:r w:rsidR="00DF2F46" w:rsidRPr="00CF3C86">
        <w:rPr>
          <w:rFonts w:ascii="Arial" w:hAnsi="Arial" w:cs="Arial"/>
          <w:sz w:val="20"/>
        </w:rPr>
        <w:t>.</w:t>
      </w:r>
      <w:r w:rsidR="00CF3C86" w:rsidRPr="00CF3C86">
        <w:rPr>
          <w:rFonts w:ascii="Arial" w:hAnsi="Arial" w:cs="Arial"/>
          <w:sz w:val="20"/>
        </w:rPr>
        <w:t xml:space="preserve"> 6</w:t>
      </w:r>
      <w:r w:rsidR="00DF2F46" w:rsidRPr="00CF3C86">
        <w:rPr>
          <w:rFonts w:ascii="Arial" w:hAnsi="Arial" w:cs="Arial"/>
          <w:sz w:val="20"/>
        </w:rPr>
        <w:t>.</w:t>
      </w:r>
      <w:r w:rsidR="00CF3C86" w:rsidRPr="00CF3C86">
        <w:rPr>
          <w:rFonts w:ascii="Arial" w:hAnsi="Arial" w:cs="Arial"/>
          <w:sz w:val="20"/>
        </w:rPr>
        <w:t xml:space="preserve"> </w:t>
      </w:r>
      <w:r w:rsidR="00DF2F46" w:rsidRPr="00CF3C86">
        <w:rPr>
          <w:rFonts w:ascii="Arial" w:hAnsi="Arial" w:cs="Arial"/>
          <w:sz w:val="20"/>
        </w:rPr>
        <w:t>202</w:t>
      </w:r>
      <w:r w:rsidR="00283B52" w:rsidRPr="00CF3C86">
        <w:rPr>
          <w:rFonts w:ascii="Arial" w:hAnsi="Arial" w:cs="Arial"/>
          <w:sz w:val="20"/>
        </w:rPr>
        <w:t>2</w:t>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00CF3C86">
        <w:rPr>
          <w:rFonts w:ascii="Arial" w:hAnsi="Arial" w:cs="Arial"/>
          <w:sz w:val="20"/>
        </w:rPr>
        <w:tab/>
      </w:r>
      <w:r>
        <w:rPr>
          <w:rFonts w:ascii="Arial" w:hAnsi="Arial" w:cs="Arial"/>
          <w:sz w:val="20"/>
        </w:rPr>
        <w:t xml:space="preserve">Dne </w:t>
      </w:r>
      <w:r w:rsidR="00C34860">
        <w:rPr>
          <w:rFonts w:ascii="Arial" w:hAnsi="Arial" w:cs="Arial"/>
          <w:sz w:val="20"/>
        </w:rPr>
        <w:t>2</w:t>
      </w:r>
      <w:r w:rsidR="00CF3C86">
        <w:rPr>
          <w:rFonts w:ascii="Arial" w:hAnsi="Arial" w:cs="Arial"/>
          <w:sz w:val="20"/>
        </w:rPr>
        <w:t>4</w:t>
      </w:r>
      <w:r w:rsidR="00C34860">
        <w:rPr>
          <w:rFonts w:ascii="Arial" w:hAnsi="Arial" w:cs="Arial"/>
          <w:sz w:val="20"/>
        </w:rPr>
        <w:t>.</w:t>
      </w:r>
      <w:r w:rsidR="00CF3C86">
        <w:rPr>
          <w:rFonts w:ascii="Arial" w:hAnsi="Arial" w:cs="Arial"/>
          <w:sz w:val="20"/>
        </w:rPr>
        <w:t xml:space="preserve"> </w:t>
      </w:r>
      <w:r w:rsidR="00C34860">
        <w:rPr>
          <w:rFonts w:ascii="Arial" w:hAnsi="Arial" w:cs="Arial"/>
          <w:sz w:val="20"/>
        </w:rPr>
        <w:t>6.</w:t>
      </w:r>
      <w:r w:rsidR="00CF3C86">
        <w:rPr>
          <w:rFonts w:ascii="Arial" w:hAnsi="Arial" w:cs="Arial"/>
          <w:sz w:val="20"/>
        </w:rPr>
        <w:t xml:space="preserve"> </w:t>
      </w:r>
      <w:r w:rsidR="00C34860">
        <w:rPr>
          <w:rFonts w:ascii="Arial" w:hAnsi="Arial" w:cs="Arial"/>
          <w:sz w:val="20"/>
        </w:rPr>
        <w:t>2022</w:t>
      </w:r>
    </w:p>
    <w:p w:rsidR="00867A0A" w:rsidRDefault="00C864BA" w:rsidP="00C864BA">
      <w:pPr>
        <w:pStyle w:val="Textvbloku"/>
        <w:tabs>
          <w:tab w:val="left" w:pos="4962"/>
        </w:tabs>
        <w:rPr>
          <w:rFonts w:ascii="Arial" w:hAnsi="Arial" w:cs="Arial"/>
          <w:sz w:val="20"/>
        </w:rPr>
      </w:pPr>
      <w:r>
        <w:rPr>
          <w:rFonts w:ascii="Arial" w:hAnsi="Arial" w:cs="Arial"/>
          <w:sz w:val="20"/>
        </w:rPr>
        <w:t>Objednatel:</w:t>
      </w:r>
      <w:r w:rsidR="00867A0A">
        <w:rPr>
          <w:rFonts w:ascii="Arial" w:hAnsi="Arial" w:cs="Arial"/>
          <w:sz w:val="20"/>
        </w:rPr>
        <w:tab/>
      </w:r>
      <w:r w:rsidR="00CF3C86">
        <w:rPr>
          <w:rFonts w:ascii="Arial" w:hAnsi="Arial" w:cs="Arial"/>
          <w:sz w:val="20"/>
        </w:rPr>
        <w:tab/>
      </w:r>
      <w:r w:rsidR="00867A0A" w:rsidRPr="000E6197">
        <w:rPr>
          <w:rFonts w:ascii="Arial" w:hAnsi="Arial" w:cs="Arial"/>
          <w:sz w:val="20"/>
        </w:rPr>
        <w:t>Zhotovitel:</w:t>
      </w:r>
    </w:p>
    <w:p w:rsidR="00C864BA" w:rsidRPr="000E6197" w:rsidRDefault="00C864BA" w:rsidP="00C864BA">
      <w:pPr>
        <w:pStyle w:val="Textvbloku"/>
        <w:tabs>
          <w:tab w:val="left" w:pos="4962"/>
        </w:tabs>
        <w:rPr>
          <w:rFonts w:ascii="Arial" w:hAnsi="Arial" w:cs="Arial"/>
          <w:sz w:val="20"/>
        </w:rPr>
      </w:pPr>
      <w:r>
        <w:rPr>
          <w:rFonts w:ascii="Arial" w:hAnsi="Arial" w:cs="Arial"/>
          <w:sz w:val="20"/>
        </w:rPr>
        <w:tab/>
      </w:r>
    </w:p>
    <w:p w:rsidR="00C864BA" w:rsidRDefault="00C864BA" w:rsidP="00C864BA">
      <w:pPr>
        <w:pStyle w:val="Textvbloku"/>
        <w:tabs>
          <w:tab w:val="left" w:pos="5670"/>
        </w:tabs>
        <w:rPr>
          <w:rFonts w:ascii="Arial" w:hAnsi="Arial" w:cs="Arial"/>
          <w:b/>
          <w:bCs/>
          <w:sz w:val="20"/>
        </w:rPr>
      </w:pPr>
    </w:p>
    <w:p w:rsidR="00C864BA" w:rsidRDefault="00C864BA" w:rsidP="00C864BA">
      <w:pPr>
        <w:pStyle w:val="Textvbloku"/>
        <w:tabs>
          <w:tab w:val="left" w:pos="5670"/>
        </w:tabs>
        <w:rPr>
          <w:rFonts w:ascii="Arial" w:hAnsi="Arial" w:cs="Arial"/>
          <w:b/>
          <w:bCs/>
          <w:sz w:val="20"/>
        </w:rPr>
      </w:pPr>
    </w:p>
    <w:p w:rsidR="00C864BA" w:rsidRDefault="00C864BA" w:rsidP="00C864BA">
      <w:pPr>
        <w:pStyle w:val="Textvbloku"/>
        <w:tabs>
          <w:tab w:val="left" w:pos="5670"/>
        </w:tabs>
        <w:rPr>
          <w:rFonts w:ascii="Arial" w:hAnsi="Arial" w:cs="Arial"/>
          <w:b/>
          <w:bCs/>
          <w:sz w:val="20"/>
        </w:rPr>
      </w:pPr>
    </w:p>
    <w:p w:rsidR="00C864BA" w:rsidRPr="007E1854" w:rsidRDefault="00C864BA" w:rsidP="00C864BA">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rsidR="00C864BA" w:rsidRPr="000E6197" w:rsidRDefault="00C864BA" w:rsidP="00C864BA">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CF3C86">
        <w:rPr>
          <w:rFonts w:ascii="Arial" w:hAnsi="Arial" w:cs="Arial"/>
          <w:sz w:val="20"/>
        </w:rPr>
        <w:tab/>
      </w:r>
      <w:r w:rsidRPr="000E6197">
        <w:rPr>
          <w:rFonts w:ascii="Arial" w:hAnsi="Arial" w:cs="Arial"/>
          <w:sz w:val="20"/>
        </w:rPr>
        <w:t>…………………………………………</w:t>
      </w:r>
    </w:p>
    <w:p w:rsidR="00283B52" w:rsidRDefault="00347144" w:rsidP="00C864BA">
      <w:pPr>
        <w:pStyle w:val="Textvbloku"/>
        <w:rPr>
          <w:rFonts w:ascii="Arial" w:hAnsi="Arial" w:cs="Arial"/>
          <w:sz w:val="20"/>
        </w:rPr>
      </w:pPr>
      <w:r>
        <w:rPr>
          <w:rFonts w:ascii="Arial" w:hAnsi="Arial" w:cs="Arial"/>
          <w:sz w:val="20"/>
        </w:rPr>
        <w:t>Ing. Jiří Durďák</w:t>
      </w:r>
      <w:r w:rsidR="00C864BA">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F3C86">
        <w:rPr>
          <w:rFonts w:ascii="Arial" w:hAnsi="Arial" w:cs="Arial"/>
          <w:sz w:val="20"/>
        </w:rPr>
        <w:tab/>
      </w:r>
      <w:r w:rsidR="00C34860">
        <w:rPr>
          <w:rFonts w:ascii="Arial" w:hAnsi="Arial" w:cs="Arial"/>
          <w:sz w:val="20"/>
        </w:rPr>
        <w:t>Ing. Jaroslav Martinák</w:t>
      </w:r>
    </w:p>
    <w:p w:rsidR="003A000C" w:rsidRDefault="00283B52" w:rsidP="00E13547">
      <w:pPr>
        <w:pStyle w:val="Textvbloku"/>
      </w:pPr>
      <w:r>
        <w:rPr>
          <w:rFonts w:ascii="Arial" w:hAnsi="Arial" w:cs="Arial"/>
          <w:sz w:val="20"/>
        </w:rPr>
        <w:t>ředitel</w:t>
      </w:r>
      <w:r w:rsidR="00C864BA">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34860">
        <w:rPr>
          <w:rFonts w:ascii="Arial" w:hAnsi="Arial" w:cs="Arial"/>
          <w:sz w:val="20"/>
        </w:rPr>
        <w:tab/>
      </w:r>
      <w:r w:rsidR="00CF3C86">
        <w:rPr>
          <w:rFonts w:ascii="Arial" w:hAnsi="Arial" w:cs="Arial"/>
          <w:sz w:val="20"/>
        </w:rPr>
        <w:tab/>
      </w:r>
      <w:r w:rsidR="00C34860">
        <w:rPr>
          <w:rFonts w:ascii="Arial" w:hAnsi="Arial" w:cs="Arial"/>
          <w:sz w:val="20"/>
        </w:rPr>
        <w:t>jednatel</w:t>
      </w:r>
    </w:p>
    <w:sectPr w:rsidR="003A000C" w:rsidSect="00E41460">
      <w:headerReference w:type="default" r:id="rId16"/>
      <w:headerReference w:type="first" r:id="rId17"/>
      <w:footnotePr>
        <w:pos w:val="beneathText"/>
      </w:footnotePr>
      <w:pgSz w:w="11905" w:h="16837"/>
      <w:pgMar w:top="993" w:right="990" w:bottom="1276" w:left="99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EF" w:rsidRDefault="00DA72EF" w:rsidP="00FC0E13">
      <w:r>
        <w:separator/>
      </w:r>
    </w:p>
  </w:endnote>
  <w:endnote w:type="continuationSeparator" w:id="0">
    <w:p w:rsidR="00DA72EF" w:rsidRDefault="00DA72EF"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EF" w:rsidRDefault="00DA72EF" w:rsidP="00FC0E13">
      <w:r>
        <w:separator/>
      </w:r>
    </w:p>
  </w:footnote>
  <w:footnote w:type="continuationSeparator" w:id="0">
    <w:p w:rsidR="00DA72EF" w:rsidRDefault="00DA72EF"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EF" w:rsidRDefault="00DA72EF" w:rsidP="004650B5">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EF" w:rsidRDefault="00DA72EF" w:rsidP="00E41460">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3" w15:restartNumberingAfterBreak="0">
    <w:nsid w:val="0F5D1A00"/>
    <w:multiLevelType w:val="multilevel"/>
    <w:tmpl w:val="43CAEEF4"/>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2C7700F6"/>
    <w:multiLevelType w:val="multilevel"/>
    <w:tmpl w:val="DA92B3D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4190"/>
        </w:tabs>
        <w:ind w:left="4190" w:hanging="504"/>
      </w:pPr>
      <w:rPr>
        <w:rFonts w:ascii="Arial" w:hAnsi="Arial" w:hint="default"/>
        <w:b w:val="0"/>
        <w:i w:val="0"/>
        <w:sz w:val="20"/>
      </w:rPr>
    </w:lvl>
    <w:lvl w:ilvl="3">
      <w:start w:val="1"/>
      <w:numFmt w:val="decimal"/>
      <w:lvlText w:val="%1.%2.%3.%4."/>
      <w:lvlJc w:val="left"/>
      <w:pPr>
        <w:tabs>
          <w:tab w:val="num" w:pos="1800"/>
        </w:tabs>
        <w:ind w:left="1728" w:hanging="648"/>
      </w:pPr>
      <w:rPr>
        <w:rFonts w:ascii="Arial" w:hAnsi="Arial" w:cs="Arial" w:hint="default"/>
        <w:b w:val="0"/>
        <w:i w:val="0"/>
        <w:color w:val="auto"/>
        <w:sz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0084154"/>
    <w:multiLevelType w:val="hybridMultilevel"/>
    <w:tmpl w:val="E2B4C0EC"/>
    <w:lvl w:ilvl="0" w:tplc="04050017">
      <w:start w:val="1"/>
      <w:numFmt w:val="lowerLetter"/>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15"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1"/>
  </w:num>
  <w:num w:numId="3">
    <w:abstractNumId w:val="17"/>
  </w:num>
  <w:num w:numId="4">
    <w:abstractNumId w:val="15"/>
  </w:num>
  <w:num w:numId="5">
    <w:abstractNumId w:val="1"/>
  </w:num>
  <w:num w:numId="6">
    <w:abstractNumId w:val="12"/>
  </w:num>
  <w:num w:numId="7">
    <w:abstractNumId w:val="6"/>
  </w:num>
  <w:num w:numId="8">
    <w:abstractNumId w:val="7"/>
  </w:num>
  <w:num w:numId="9">
    <w:abstractNumId w:val="4"/>
  </w:num>
  <w:num w:numId="10">
    <w:abstractNumId w:val="9"/>
  </w:num>
  <w:num w:numId="11">
    <w:abstractNumId w:val="8"/>
  </w:num>
  <w:num w:numId="12">
    <w:abstractNumId w:val="5"/>
  </w:num>
  <w:num w:numId="13">
    <w:abstractNumId w:val="13"/>
  </w:num>
  <w:num w:numId="14">
    <w:abstractNumId w:val="2"/>
  </w:num>
  <w:num w:numId="15">
    <w:abstractNumId w:val="10"/>
  </w:num>
  <w:num w:numId="16">
    <w:abstractNumId w:val="16"/>
  </w:num>
  <w:num w:numId="17">
    <w:abstractNumId w:val="14"/>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523"/>
    <w:rsid w:val="00003048"/>
    <w:rsid w:val="00005835"/>
    <w:rsid w:val="00007439"/>
    <w:rsid w:val="00012A66"/>
    <w:rsid w:val="00015421"/>
    <w:rsid w:val="000255B3"/>
    <w:rsid w:val="00034020"/>
    <w:rsid w:val="00045A34"/>
    <w:rsid w:val="000540C6"/>
    <w:rsid w:val="000610B0"/>
    <w:rsid w:val="000670FA"/>
    <w:rsid w:val="000821E0"/>
    <w:rsid w:val="0008471D"/>
    <w:rsid w:val="00092A65"/>
    <w:rsid w:val="000947FD"/>
    <w:rsid w:val="000A2673"/>
    <w:rsid w:val="000A4073"/>
    <w:rsid w:val="000B4906"/>
    <w:rsid w:val="000C07AE"/>
    <w:rsid w:val="000D03C8"/>
    <w:rsid w:val="000D255F"/>
    <w:rsid w:val="000D4718"/>
    <w:rsid w:val="000E29ED"/>
    <w:rsid w:val="000F0F76"/>
    <w:rsid w:val="00102A26"/>
    <w:rsid w:val="001047AC"/>
    <w:rsid w:val="001049B3"/>
    <w:rsid w:val="00111B29"/>
    <w:rsid w:val="00112DE5"/>
    <w:rsid w:val="001175F1"/>
    <w:rsid w:val="00123FC8"/>
    <w:rsid w:val="001340B1"/>
    <w:rsid w:val="00134552"/>
    <w:rsid w:val="00136535"/>
    <w:rsid w:val="001574CD"/>
    <w:rsid w:val="00165C96"/>
    <w:rsid w:val="001661F1"/>
    <w:rsid w:val="00171125"/>
    <w:rsid w:val="00173671"/>
    <w:rsid w:val="0017583C"/>
    <w:rsid w:val="001778BD"/>
    <w:rsid w:val="0019130B"/>
    <w:rsid w:val="001952F1"/>
    <w:rsid w:val="00196E0C"/>
    <w:rsid w:val="00197ED7"/>
    <w:rsid w:val="001A53D0"/>
    <w:rsid w:val="001A61D2"/>
    <w:rsid w:val="001B4EFC"/>
    <w:rsid w:val="001B6421"/>
    <w:rsid w:val="001C1F59"/>
    <w:rsid w:val="001C3336"/>
    <w:rsid w:val="001D3D10"/>
    <w:rsid w:val="001E36BE"/>
    <w:rsid w:val="001E4E85"/>
    <w:rsid w:val="001E6108"/>
    <w:rsid w:val="001F5C97"/>
    <w:rsid w:val="002155E5"/>
    <w:rsid w:val="0022736C"/>
    <w:rsid w:val="00232161"/>
    <w:rsid w:val="00251113"/>
    <w:rsid w:val="00262C91"/>
    <w:rsid w:val="00276145"/>
    <w:rsid w:val="00277B0E"/>
    <w:rsid w:val="00280AE4"/>
    <w:rsid w:val="00283B52"/>
    <w:rsid w:val="00287B56"/>
    <w:rsid w:val="002B1397"/>
    <w:rsid w:val="002B2BB9"/>
    <w:rsid w:val="002B7EFF"/>
    <w:rsid w:val="002D65A7"/>
    <w:rsid w:val="002D6D58"/>
    <w:rsid w:val="002F0301"/>
    <w:rsid w:val="002F0923"/>
    <w:rsid w:val="002F1236"/>
    <w:rsid w:val="002F495F"/>
    <w:rsid w:val="003077D2"/>
    <w:rsid w:val="0031483D"/>
    <w:rsid w:val="00325C01"/>
    <w:rsid w:val="0034041B"/>
    <w:rsid w:val="003454E2"/>
    <w:rsid w:val="00347144"/>
    <w:rsid w:val="00352543"/>
    <w:rsid w:val="00352D03"/>
    <w:rsid w:val="00353D3B"/>
    <w:rsid w:val="00360C84"/>
    <w:rsid w:val="003715A9"/>
    <w:rsid w:val="00372E39"/>
    <w:rsid w:val="0039083C"/>
    <w:rsid w:val="00395A02"/>
    <w:rsid w:val="003A000C"/>
    <w:rsid w:val="003A2A8C"/>
    <w:rsid w:val="003A4DB4"/>
    <w:rsid w:val="003A5CCF"/>
    <w:rsid w:val="003A6CA0"/>
    <w:rsid w:val="003B7F21"/>
    <w:rsid w:val="003C24B5"/>
    <w:rsid w:val="003D791A"/>
    <w:rsid w:val="003F2F41"/>
    <w:rsid w:val="003F36E3"/>
    <w:rsid w:val="003F7E50"/>
    <w:rsid w:val="0042217B"/>
    <w:rsid w:val="00422ECE"/>
    <w:rsid w:val="0042376D"/>
    <w:rsid w:val="00425009"/>
    <w:rsid w:val="004259B8"/>
    <w:rsid w:val="004426F6"/>
    <w:rsid w:val="004505EC"/>
    <w:rsid w:val="0045597D"/>
    <w:rsid w:val="004575E2"/>
    <w:rsid w:val="004606A9"/>
    <w:rsid w:val="0046080F"/>
    <w:rsid w:val="004649F7"/>
    <w:rsid w:val="004650B5"/>
    <w:rsid w:val="00473C45"/>
    <w:rsid w:val="00476264"/>
    <w:rsid w:val="0047746A"/>
    <w:rsid w:val="0047747A"/>
    <w:rsid w:val="004A0E65"/>
    <w:rsid w:val="004A2D4F"/>
    <w:rsid w:val="004C1D39"/>
    <w:rsid w:val="004C5D81"/>
    <w:rsid w:val="004E1128"/>
    <w:rsid w:val="004F7A34"/>
    <w:rsid w:val="00504A0B"/>
    <w:rsid w:val="00505E31"/>
    <w:rsid w:val="005166C1"/>
    <w:rsid w:val="0053279F"/>
    <w:rsid w:val="00540C42"/>
    <w:rsid w:val="00554190"/>
    <w:rsid w:val="005608AC"/>
    <w:rsid w:val="005634E2"/>
    <w:rsid w:val="00570C1F"/>
    <w:rsid w:val="00574E4C"/>
    <w:rsid w:val="00576A6B"/>
    <w:rsid w:val="0059376B"/>
    <w:rsid w:val="005A3B25"/>
    <w:rsid w:val="005A4C76"/>
    <w:rsid w:val="005A4F33"/>
    <w:rsid w:val="005B3E56"/>
    <w:rsid w:val="005C0F8C"/>
    <w:rsid w:val="00603CB3"/>
    <w:rsid w:val="00604B65"/>
    <w:rsid w:val="00611E01"/>
    <w:rsid w:val="00621CE4"/>
    <w:rsid w:val="006313AD"/>
    <w:rsid w:val="0063379D"/>
    <w:rsid w:val="00635ED6"/>
    <w:rsid w:val="00643D27"/>
    <w:rsid w:val="00644523"/>
    <w:rsid w:val="0064561F"/>
    <w:rsid w:val="0065008E"/>
    <w:rsid w:val="0065494A"/>
    <w:rsid w:val="00654C58"/>
    <w:rsid w:val="00662317"/>
    <w:rsid w:val="006659CF"/>
    <w:rsid w:val="00665E68"/>
    <w:rsid w:val="00666C39"/>
    <w:rsid w:val="0067108D"/>
    <w:rsid w:val="0069093B"/>
    <w:rsid w:val="00690A0C"/>
    <w:rsid w:val="006A0678"/>
    <w:rsid w:val="006B3DBF"/>
    <w:rsid w:val="006B5061"/>
    <w:rsid w:val="006C4797"/>
    <w:rsid w:val="006D3707"/>
    <w:rsid w:val="006E0F78"/>
    <w:rsid w:val="006E49DF"/>
    <w:rsid w:val="006E5670"/>
    <w:rsid w:val="006E6550"/>
    <w:rsid w:val="006F709D"/>
    <w:rsid w:val="00714F58"/>
    <w:rsid w:val="0071503A"/>
    <w:rsid w:val="0072515A"/>
    <w:rsid w:val="007378BD"/>
    <w:rsid w:val="00757E81"/>
    <w:rsid w:val="00767B92"/>
    <w:rsid w:val="00772986"/>
    <w:rsid w:val="007764AC"/>
    <w:rsid w:val="007827C0"/>
    <w:rsid w:val="007901A4"/>
    <w:rsid w:val="007A128E"/>
    <w:rsid w:val="007A4670"/>
    <w:rsid w:val="007B0CB0"/>
    <w:rsid w:val="007B1185"/>
    <w:rsid w:val="007C3968"/>
    <w:rsid w:val="007C7F3B"/>
    <w:rsid w:val="007D3ACF"/>
    <w:rsid w:val="007F2C44"/>
    <w:rsid w:val="007F78F4"/>
    <w:rsid w:val="00802311"/>
    <w:rsid w:val="008111CF"/>
    <w:rsid w:val="008119BE"/>
    <w:rsid w:val="00821F28"/>
    <w:rsid w:val="00823A05"/>
    <w:rsid w:val="008257CB"/>
    <w:rsid w:val="00832B35"/>
    <w:rsid w:val="00834D92"/>
    <w:rsid w:val="008361C9"/>
    <w:rsid w:val="008438D6"/>
    <w:rsid w:val="00844096"/>
    <w:rsid w:val="00847E6B"/>
    <w:rsid w:val="0085109E"/>
    <w:rsid w:val="008637C6"/>
    <w:rsid w:val="00867A0A"/>
    <w:rsid w:val="00874403"/>
    <w:rsid w:val="00890757"/>
    <w:rsid w:val="008A3E7F"/>
    <w:rsid w:val="008A4CC5"/>
    <w:rsid w:val="008A53A0"/>
    <w:rsid w:val="008C0996"/>
    <w:rsid w:val="008E09FB"/>
    <w:rsid w:val="008E33A4"/>
    <w:rsid w:val="008E41DF"/>
    <w:rsid w:val="008E7F16"/>
    <w:rsid w:val="008F356F"/>
    <w:rsid w:val="009008FC"/>
    <w:rsid w:val="009247F9"/>
    <w:rsid w:val="00937B2B"/>
    <w:rsid w:val="00940130"/>
    <w:rsid w:val="00945966"/>
    <w:rsid w:val="00946E3E"/>
    <w:rsid w:val="00947AF8"/>
    <w:rsid w:val="00973B53"/>
    <w:rsid w:val="0098078C"/>
    <w:rsid w:val="00980936"/>
    <w:rsid w:val="00981DE3"/>
    <w:rsid w:val="0098331F"/>
    <w:rsid w:val="00987ADA"/>
    <w:rsid w:val="0099513A"/>
    <w:rsid w:val="0099635A"/>
    <w:rsid w:val="009A0A7A"/>
    <w:rsid w:val="009A1227"/>
    <w:rsid w:val="009A41A9"/>
    <w:rsid w:val="009C417C"/>
    <w:rsid w:val="009F11D1"/>
    <w:rsid w:val="00A00B69"/>
    <w:rsid w:val="00A03339"/>
    <w:rsid w:val="00A067B2"/>
    <w:rsid w:val="00A07988"/>
    <w:rsid w:val="00A12934"/>
    <w:rsid w:val="00A15652"/>
    <w:rsid w:val="00A2179A"/>
    <w:rsid w:val="00A46B79"/>
    <w:rsid w:val="00A52793"/>
    <w:rsid w:val="00A54C29"/>
    <w:rsid w:val="00A5741D"/>
    <w:rsid w:val="00A608E5"/>
    <w:rsid w:val="00A65F73"/>
    <w:rsid w:val="00A6636A"/>
    <w:rsid w:val="00A728F1"/>
    <w:rsid w:val="00A75F6E"/>
    <w:rsid w:val="00A83F4F"/>
    <w:rsid w:val="00A85E62"/>
    <w:rsid w:val="00A9003B"/>
    <w:rsid w:val="00A96424"/>
    <w:rsid w:val="00A97216"/>
    <w:rsid w:val="00A97BAC"/>
    <w:rsid w:val="00AA14D0"/>
    <w:rsid w:val="00AB6131"/>
    <w:rsid w:val="00AD2BC4"/>
    <w:rsid w:val="00AE2E04"/>
    <w:rsid w:val="00AE470E"/>
    <w:rsid w:val="00AE4FE6"/>
    <w:rsid w:val="00B0062D"/>
    <w:rsid w:val="00B040A1"/>
    <w:rsid w:val="00B04191"/>
    <w:rsid w:val="00B0768E"/>
    <w:rsid w:val="00B1006F"/>
    <w:rsid w:val="00B120E6"/>
    <w:rsid w:val="00B1273F"/>
    <w:rsid w:val="00B26DF4"/>
    <w:rsid w:val="00B32706"/>
    <w:rsid w:val="00B363AC"/>
    <w:rsid w:val="00B454EF"/>
    <w:rsid w:val="00B52377"/>
    <w:rsid w:val="00B55210"/>
    <w:rsid w:val="00B573E7"/>
    <w:rsid w:val="00B609F9"/>
    <w:rsid w:val="00B61316"/>
    <w:rsid w:val="00B6171F"/>
    <w:rsid w:val="00B663C4"/>
    <w:rsid w:val="00B7110B"/>
    <w:rsid w:val="00B73B58"/>
    <w:rsid w:val="00B74A01"/>
    <w:rsid w:val="00B8003C"/>
    <w:rsid w:val="00B82EED"/>
    <w:rsid w:val="00BA228E"/>
    <w:rsid w:val="00BB27BC"/>
    <w:rsid w:val="00BC6538"/>
    <w:rsid w:val="00BD6568"/>
    <w:rsid w:val="00BD7827"/>
    <w:rsid w:val="00BE52DD"/>
    <w:rsid w:val="00C0417C"/>
    <w:rsid w:val="00C04A94"/>
    <w:rsid w:val="00C25678"/>
    <w:rsid w:val="00C320B8"/>
    <w:rsid w:val="00C329B6"/>
    <w:rsid w:val="00C34860"/>
    <w:rsid w:val="00C41C23"/>
    <w:rsid w:val="00C5068A"/>
    <w:rsid w:val="00C53487"/>
    <w:rsid w:val="00C63AE8"/>
    <w:rsid w:val="00C646EB"/>
    <w:rsid w:val="00C723CB"/>
    <w:rsid w:val="00C7290C"/>
    <w:rsid w:val="00C83562"/>
    <w:rsid w:val="00C864BA"/>
    <w:rsid w:val="00CB268C"/>
    <w:rsid w:val="00CC050C"/>
    <w:rsid w:val="00CD0469"/>
    <w:rsid w:val="00CD190C"/>
    <w:rsid w:val="00CD3AAC"/>
    <w:rsid w:val="00CD6276"/>
    <w:rsid w:val="00CE2D77"/>
    <w:rsid w:val="00CE7E26"/>
    <w:rsid w:val="00CF3426"/>
    <w:rsid w:val="00CF3C86"/>
    <w:rsid w:val="00CF620A"/>
    <w:rsid w:val="00D00BEB"/>
    <w:rsid w:val="00D01D6C"/>
    <w:rsid w:val="00D119D5"/>
    <w:rsid w:val="00D17F97"/>
    <w:rsid w:val="00D2031D"/>
    <w:rsid w:val="00D219D0"/>
    <w:rsid w:val="00D31306"/>
    <w:rsid w:val="00D31E27"/>
    <w:rsid w:val="00D36C14"/>
    <w:rsid w:val="00D544C5"/>
    <w:rsid w:val="00D54542"/>
    <w:rsid w:val="00D6265A"/>
    <w:rsid w:val="00D72A91"/>
    <w:rsid w:val="00D75812"/>
    <w:rsid w:val="00D76D5D"/>
    <w:rsid w:val="00D81D51"/>
    <w:rsid w:val="00D875FF"/>
    <w:rsid w:val="00D95ACD"/>
    <w:rsid w:val="00D96747"/>
    <w:rsid w:val="00D96F0B"/>
    <w:rsid w:val="00D97986"/>
    <w:rsid w:val="00DA44AA"/>
    <w:rsid w:val="00DA72EF"/>
    <w:rsid w:val="00DB1724"/>
    <w:rsid w:val="00DB1E6C"/>
    <w:rsid w:val="00DC0D8D"/>
    <w:rsid w:val="00DD2958"/>
    <w:rsid w:val="00DF2F46"/>
    <w:rsid w:val="00DF417B"/>
    <w:rsid w:val="00DF6B02"/>
    <w:rsid w:val="00DF785C"/>
    <w:rsid w:val="00E03E7B"/>
    <w:rsid w:val="00E11AF2"/>
    <w:rsid w:val="00E13547"/>
    <w:rsid w:val="00E16C63"/>
    <w:rsid w:val="00E240C4"/>
    <w:rsid w:val="00E2492D"/>
    <w:rsid w:val="00E34569"/>
    <w:rsid w:val="00E41460"/>
    <w:rsid w:val="00E725F1"/>
    <w:rsid w:val="00E77066"/>
    <w:rsid w:val="00E900EE"/>
    <w:rsid w:val="00E92881"/>
    <w:rsid w:val="00E9319D"/>
    <w:rsid w:val="00E93901"/>
    <w:rsid w:val="00E93F0D"/>
    <w:rsid w:val="00EA6827"/>
    <w:rsid w:val="00EB1CA3"/>
    <w:rsid w:val="00EB6E14"/>
    <w:rsid w:val="00EB7848"/>
    <w:rsid w:val="00EC6092"/>
    <w:rsid w:val="00ED052E"/>
    <w:rsid w:val="00EE1635"/>
    <w:rsid w:val="00F00247"/>
    <w:rsid w:val="00F121F7"/>
    <w:rsid w:val="00F30B49"/>
    <w:rsid w:val="00F33D54"/>
    <w:rsid w:val="00F35DA9"/>
    <w:rsid w:val="00F61AC4"/>
    <w:rsid w:val="00F61E50"/>
    <w:rsid w:val="00F66ADC"/>
    <w:rsid w:val="00F70C4B"/>
    <w:rsid w:val="00F74904"/>
    <w:rsid w:val="00F74A12"/>
    <w:rsid w:val="00F7799C"/>
    <w:rsid w:val="00F93621"/>
    <w:rsid w:val="00F956EB"/>
    <w:rsid w:val="00F95F15"/>
    <w:rsid w:val="00FA618E"/>
    <w:rsid w:val="00FB131E"/>
    <w:rsid w:val="00FC0B0D"/>
    <w:rsid w:val="00FC0E13"/>
    <w:rsid w:val="00FC3178"/>
    <w:rsid w:val="00FC4518"/>
    <w:rsid w:val="00FE21E1"/>
    <w:rsid w:val="00FE61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5D70"/>
  <w15:docId w15:val="{C755378C-7B65-4338-BBBB-40876160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uiPriority w:val="9"/>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uiPriority w:val="9"/>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uiPriority w:val="9"/>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uiPriority w:val="9"/>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uiPriority w:val="99"/>
    <w:semiHidden/>
    <w:rsid w:val="004C5D81"/>
    <w:pPr>
      <w:suppressAutoHyphens w:val="0"/>
    </w:pPr>
    <w:rPr>
      <w:lang w:eastAsia="cs-CZ"/>
    </w:rPr>
  </w:style>
  <w:style w:type="character" w:customStyle="1" w:styleId="TextkomenteChar">
    <w:name w:val="Text komentáře Char"/>
    <w:basedOn w:val="Standardnpsmoodstavce"/>
    <w:link w:val="Textkomente"/>
    <w:uiPriority w:val="99"/>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uiPriority w:val="99"/>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 w:type="paragraph" w:customStyle="1" w:styleId="Styl2">
    <w:name w:val="Styl2"/>
    <w:basedOn w:val="Normln"/>
    <w:link w:val="Styl2Char"/>
    <w:qFormat/>
    <w:rsid w:val="001661F1"/>
    <w:pPr>
      <w:widowControl w:val="0"/>
      <w:tabs>
        <w:tab w:val="left" w:pos="567"/>
        <w:tab w:val="right" w:leader="dot" w:pos="9638"/>
      </w:tabs>
      <w:suppressAutoHyphens w:val="0"/>
      <w:spacing w:before="80" w:line="240" w:lineRule="exact"/>
      <w:ind w:left="432"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1661F1"/>
    <w:rPr>
      <w:rFonts w:ascii="Arial" w:hAnsi="Arial" w:cs="Arial"/>
      <w:spacing w:val="2"/>
      <w:sz w:val="20"/>
      <w:szCs w:val="20"/>
    </w:rPr>
  </w:style>
  <w:style w:type="character" w:styleId="Nevyeenzmnka">
    <w:name w:val="Unresolved Mention"/>
    <w:basedOn w:val="Standardnpsmoodstavce"/>
    <w:uiPriority w:val="99"/>
    <w:semiHidden/>
    <w:unhideWhenUsed/>
    <w:rsid w:val="0015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alina@investauh.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prava@stavspektrum.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5" Type="http://schemas.openxmlformats.org/officeDocument/2006/relationships/hyperlink" Target="https://www.czso.cz/csu/czso/ipc_c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kriva@emai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53C8-B66D-4376-8E82-1532FCED3A04}">
  <ds:schemaRefs>
    <ds:schemaRef ds:uri="http://schemas.microsoft.com/sharepoint/v3/contenttype/forms"/>
  </ds:schemaRefs>
</ds:datastoreItem>
</file>

<file path=customXml/itemProps2.xml><?xml version="1.0" encoding="utf-8"?>
<ds:datastoreItem xmlns:ds="http://schemas.openxmlformats.org/officeDocument/2006/customXml" ds:itemID="{AF175156-11D8-4611-816A-5A2A5049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EA2E6-6719-4978-B414-269830C0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9502</Words>
  <Characters>56064</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Hlůšková Ivana</cp:lastModifiedBy>
  <cp:revision>13</cp:revision>
  <cp:lastPrinted>2022-06-21T06:49:00Z</cp:lastPrinted>
  <dcterms:created xsi:type="dcterms:W3CDTF">2022-06-16T13:37:00Z</dcterms:created>
  <dcterms:modified xsi:type="dcterms:W3CDTF">2022-06-24T09:29:00Z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