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A5987" w14:textId="67D76783" w:rsidR="005F2393" w:rsidRPr="004E0B14" w:rsidRDefault="00A25A3B" w:rsidP="00BC37BC">
      <w:pPr>
        <w:jc w:val="right"/>
        <w:rPr>
          <w:rFonts w:ascii="Arial" w:hAnsi="Arial" w:cs="Arial"/>
          <w:szCs w:val="24"/>
          <w:lang w:val="pt-BR"/>
        </w:rPr>
      </w:pPr>
      <w:bookmarkStart w:id="0" w:name="_Ref422310625"/>
      <w:r w:rsidRPr="004E0B14">
        <w:rPr>
          <w:rFonts w:ascii="Arial" w:hAnsi="Arial" w:cs="Arial"/>
          <w:szCs w:val="24"/>
          <w:lang w:val="pt-BR"/>
        </w:rPr>
        <w:t>E</w:t>
      </w:r>
      <w:r w:rsidR="00F604A6" w:rsidRPr="004E0B14">
        <w:rPr>
          <w:rFonts w:ascii="Arial" w:hAnsi="Arial" w:cs="Arial"/>
          <w:szCs w:val="24"/>
          <w:lang w:val="pt-BR"/>
        </w:rPr>
        <w:t xml:space="preserve">videnční </w:t>
      </w:r>
      <w:bookmarkStart w:id="1" w:name="_DV_C4"/>
      <w:r w:rsidR="00927A27" w:rsidRPr="004E0B14">
        <w:rPr>
          <w:rFonts w:ascii="Arial" w:hAnsi="Arial" w:cs="Arial"/>
          <w:szCs w:val="24"/>
          <w:lang w:val="pt-BR"/>
        </w:rPr>
        <w:t>č.</w:t>
      </w:r>
      <w:r w:rsidR="00823082">
        <w:rPr>
          <w:rFonts w:ascii="Arial" w:hAnsi="Arial" w:cs="Arial"/>
          <w:szCs w:val="24"/>
          <w:lang w:val="pt-BR"/>
        </w:rPr>
        <w:t xml:space="preserve"> Symbasis</w:t>
      </w:r>
      <w:r w:rsidR="00927A27" w:rsidRPr="004E0B14">
        <w:rPr>
          <w:rFonts w:ascii="Arial" w:hAnsi="Arial" w:cs="Arial"/>
          <w:szCs w:val="24"/>
          <w:lang w:val="pt-BR"/>
        </w:rPr>
        <w:t xml:space="preserve"> </w:t>
      </w:r>
      <w:bookmarkEnd w:id="1"/>
    </w:p>
    <w:p w14:paraId="1DE96769" w14:textId="1F889684" w:rsidR="005F2393" w:rsidRPr="004E0B14" w:rsidRDefault="00A25A3B" w:rsidP="0056237F">
      <w:pPr>
        <w:jc w:val="right"/>
        <w:rPr>
          <w:rFonts w:ascii="Arial" w:hAnsi="Arial" w:cs="Arial"/>
          <w:szCs w:val="24"/>
          <w:lang w:val="pt-BR"/>
        </w:rPr>
      </w:pPr>
      <w:bookmarkStart w:id="2" w:name="_DV_M1"/>
      <w:bookmarkStart w:id="3" w:name="_DV_M2"/>
      <w:bookmarkEnd w:id="2"/>
      <w:bookmarkEnd w:id="3"/>
      <w:r w:rsidRPr="004E0B14">
        <w:rPr>
          <w:rFonts w:ascii="Arial" w:hAnsi="Arial" w:cs="Arial"/>
          <w:szCs w:val="24"/>
          <w:lang w:val="pt-BR"/>
        </w:rPr>
        <w:t>Výtisk č.:</w:t>
      </w:r>
      <w:bookmarkStart w:id="4" w:name="_DV_C8"/>
      <w:r w:rsidR="005F2393" w:rsidRPr="004E0B14">
        <w:rPr>
          <w:rFonts w:ascii="Arial" w:hAnsi="Arial" w:cs="Arial"/>
          <w:szCs w:val="24"/>
          <w:lang w:val="pt-BR"/>
        </w:rPr>
        <w:t xml:space="preserve"> </w:t>
      </w:r>
      <w:bookmarkEnd w:id="4"/>
    </w:p>
    <w:p w14:paraId="1E30F90B" w14:textId="77777777" w:rsidR="004E0B14" w:rsidRPr="004E0B14" w:rsidRDefault="004E0B14" w:rsidP="0056237F">
      <w:pPr>
        <w:jc w:val="right"/>
        <w:rPr>
          <w:rFonts w:ascii="Arial" w:hAnsi="Arial" w:cs="Arial"/>
          <w:szCs w:val="24"/>
          <w:lang w:val="pt-BR"/>
        </w:rPr>
      </w:pPr>
      <w:r w:rsidRPr="004E0B14">
        <w:rPr>
          <w:rFonts w:ascii="Arial" w:hAnsi="Arial" w:cs="Arial"/>
          <w:szCs w:val="24"/>
          <w:lang w:val="pt-BR"/>
        </w:rPr>
        <w:t xml:space="preserve">ISPROFOND: </w:t>
      </w:r>
      <w:r w:rsidRPr="00542B70">
        <w:rPr>
          <w:rFonts w:ascii="Arial" w:hAnsi="Arial" w:cs="Arial"/>
          <w:szCs w:val="22"/>
          <w:highlight w:val="black"/>
          <w:lang w:val="pt-BR"/>
        </w:rPr>
        <w:t>5001110007</w:t>
      </w:r>
    </w:p>
    <w:p w14:paraId="57CEE2ED" w14:textId="77777777" w:rsidR="00A25A3B" w:rsidRDefault="00A25A3B" w:rsidP="0056237F">
      <w:pPr>
        <w:jc w:val="right"/>
        <w:rPr>
          <w:rFonts w:ascii="Arial" w:hAnsi="Arial" w:cs="Arial"/>
          <w:color w:val="000000"/>
          <w:szCs w:val="22"/>
          <w:lang w:val="cs-CZ"/>
        </w:rPr>
      </w:pPr>
    </w:p>
    <w:p w14:paraId="36E48653" w14:textId="77777777" w:rsidR="004E0B14" w:rsidRPr="005D785D" w:rsidRDefault="004E0B14" w:rsidP="0056237F">
      <w:pPr>
        <w:jc w:val="right"/>
        <w:rPr>
          <w:rFonts w:ascii="Arial" w:hAnsi="Arial" w:cs="Arial"/>
          <w:color w:val="000000"/>
          <w:szCs w:val="22"/>
          <w:lang w:val="cs-CZ"/>
        </w:rPr>
      </w:pPr>
    </w:p>
    <w:p w14:paraId="7801EB07" w14:textId="77777777" w:rsidR="006E566D" w:rsidRPr="005D785D" w:rsidRDefault="005D785D" w:rsidP="0056237F">
      <w:pPr>
        <w:jc w:val="center"/>
        <w:rPr>
          <w:rFonts w:ascii="Arial" w:hAnsi="Arial" w:cs="Arial"/>
          <w:color w:val="000000"/>
          <w:szCs w:val="22"/>
          <w:lang w:val="cs-CZ"/>
        </w:rPr>
      </w:pPr>
      <w:bookmarkStart w:id="5" w:name="_DV_M3"/>
      <w:bookmarkEnd w:id="5"/>
      <w:r>
        <w:rPr>
          <w:rFonts w:ascii="Arial" w:hAnsi="Arial" w:cs="Arial"/>
          <w:color w:val="000000"/>
          <w:szCs w:val="22"/>
          <w:lang w:val="cs-CZ"/>
        </w:rPr>
        <w:t>Ředitelství silnic a dálnic</w:t>
      </w:r>
      <w:r w:rsidR="0080106F">
        <w:rPr>
          <w:rFonts w:ascii="Arial" w:hAnsi="Arial" w:cs="Arial"/>
          <w:color w:val="000000"/>
          <w:szCs w:val="22"/>
          <w:lang w:val="cs-CZ"/>
        </w:rPr>
        <w:t xml:space="preserve"> ČR</w:t>
      </w:r>
    </w:p>
    <w:p w14:paraId="7CA25351" w14:textId="77777777" w:rsidR="006E566D" w:rsidRPr="005D785D" w:rsidRDefault="006E566D" w:rsidP="0056237F">
      <w:pPr>
        <w:jc w:val="center"/>
        <w:rPr>
          <w:rFonts w:ascii="Arial" w:hAnsi="Arial" w:cs="Arial"/>
          <w:color w:val="000000"/>
          <w:szCs w:val="22"/>
          <w:lang w:val="cs-CZ"/>
        </w:rPr>
      </w:pPr>
    </w:p>
    <w:p w14:paraId="7A633A4A" w14:textId="77777777" w:rsidR="006E566D" w:rsidRPr="005D785D" w:rsidRDefault="006E566D" w:rsidP="0056237F">
      <w:pPr>
        <w:jc w:val="center"/>
        <w:rPr>
          <w:rFonts w:ascii="Arial" w:hAnsi="Arial" w:cs="Arial"/>
          <w:color w:val="000000"/>
          <w:szCs w:val="22"/>
          <w:lang w:val="cs-CZ"/>
        </w:rPr>
      </w:pPr>
      <w:bookmarkStart w:id="6" w:name="_DV_M4"/>
      <w:bookmarkEnd w:id="6"/>
      <w:r w:rsidRPr="005D785D">
        <w:rPr>
          <w:rFonts w:ascii="Arial" w:hAnsi="Arial" w:cs="Arial"/>
          <w:color w:val="000000"/>
          <w:szCs w:val="22"/>
          <w:lang w:val="cs-CZ"/>
        </w:rPr>
        <w:t>●    ●    ●</w:t>
      </w:r>
    </w:p>
    <w:p w14:paraId="4BC0306D" w14:textId="77777777" w:rsidR="006E566D" w:rsidRPr="005D785D" w:rsidRDefault="006E566D" w:rsidP="0056237F">
      <w:pPr>
        <w:jc w:val="center"/>
        <w:rPr>
          <w:rFonts w:ascii="Arial" w:hAnsi="Arial" w:cs="Arial"/>
          <w:color w:val="000000"/>
          <w:szCs w:val="22"/>
          <w:lang w:val="cs-CZ"/>
        </w:rPr>
      </w:pPr>
      <w:bookmarkStart w:id="7" w:name="PARTIES"/>
      <w:bookmarkEnd w:id="7"/>
    </w:p>
    <w:p w14:paraId="270EB611" w14:textId="10235711" w:rsidR="006E566D" w:rsidRPr="005D785D" w:rsidRDefault="00ED252B" w:rsidP="0056237F">
      <w:pPr>
        <w:jc w:val="center"/>
        <w:rPr>
          <w:rFonts w:ascii="Arial" w:hAnsi="Arial" w:cs="Arial"/>
          <w:color w:val="000000"/>
          <w:szCs w:val="22"/>
          <w:lang w:val="cs-CZ"/>
        </w:rPr>
      </w:pPr>
      <w:bookmarkStart w:id="8" w:name="_DV_M5"/>
      <w:bookmarkEnd w:id="8"/>
      <w:r>
        <w:rPr>
          <w:rFonts w:ascii="Arial" w:hAnsi="Arial" w:cs="Arial"/>
          <w:color w:val="000000"/>
          <w:szCs w:val="22"/>
          <w:lang w:val="cs-CZ"/>
        </w:rPr>
        <w:t>Správa a údržba silnic Plzeňského kraje, p.o.</w:t>
      </w:r>
    </w:p>
    <w:p w14:paraId="7A6B764D" w14:textId="77777777" w:rsidR="006E566D" w:rsidRPr="005D785D" w:rsidRDefault="006E566D" w:rsidP="0056237F">
      <w:pPr>
        <w:jc w:val="center"/>
        <w:rPr>
          <w:rFonts w:ascii="Arial" w:hAnsi="Arial" w:cs="Arial"/>
          <w:color w:val="000000"/>
          <w:szCs w:val="22"/>
          <w:lang w:val="cs-CZ"/>
        </w:rPr>
      </w:pPr>
    </w:p>
    <w:p w14:paraId="07A656CC" w14:textId="77777777" w:rsidR="006E566D" w:rsidRPr="005D785D" w:rsidRDefault="006E566D" w:rsidP="0056237F">
      <w:pPr>
        <w:pStyle w:val="Obsah5"/>
        <w:tabs>
          <w:tab w:val="left" w:pos="708"/>
        </w:tabs>
        <w:spacing w:after="0"/>
        <w:jc w:val="center"/>
        <w:rPr>
          <w:rFonts w:ascii="Arial" w:hAnsi="Arial" w:cs="Arial"/>
          <w:color w:val="000000"/>
          <w:szCs w:val="22"/>
          <w:lang w:val="cs-CZ"/>
        </w:rPr>
      </w:pPr>
    </w:p>
    <w:p w14:paraId="135C761A" w14:textId="77777777" w:rsidR="006E566D" w:rsidRPr="005D785D" w:rsidRDefault="006E566D" w:rsidP="0056237F">
      <w:pPr>
        <w:jc w:val="center"/>
        <w:rPr>
          <w:rFonts w:ascii="Arial" w:hAnsi="Arial" w:cs="Arial"/>
          <w:color w:val="000000"/>
          <w:szCs w:val="22"/>
          <w:lang w:val="cs-CZ"/>
        </w:rPr>
      </w:pPr>
    </w:p>
    <w:p w14:paraId="5D2B7A71" w14:textId="77777777" w:rsidR="006E566D" w:rsidRPr="005D785D" w:rsidRDefault="006E566D" w:rsidP="0056237F">
      <w:pPr>
        <w:pBdr>
          <w:bottom w:val="single" w:sz="4" w:space="1" w:color="auto"/>
        </w:pBdr>
        <w:ind w:left="2268" w:right="2268"/>
        <w:jc w:val="center"/>
        <w:rPr>
          <w:rFonts w:ascii="Arial" w:hAnsi="Arial" w:cs="Arial"/>
          <w:color w:val="000000"/>
          <w:szCs w:val="22"/>
          <w:lang w:val="cs-CZ"/>
        </w:rPr>
      </w:pPr>
    </w:p>
    <w:p w14:paraId="68052753" w14:textId="77777777" w:rsidR="006E566D" w:rsidRPr="005D785D" w:rsidRDefault="006E566D" w:rsidP="0056237F">
      <w:pPr>
        <w:pBdr>
          <w:bottom w:val="single" w:sz="4" w:space="1" w:color="auto"/>
        </w:pBdr>
        <w:ind w:left="2268" w:right="2268"/>
        <w:jc w:val="center"/>
        <w:rPr>
          <w:rFonts w:ascii="Arial" w:hAnsi="Arial" w:cs="Arial"/>
          <w:color w:val="000000"/>
          <w:szCs w:val="22"/>
          <w:lang w:val="cs-CZ"/>
        </w:rPr>
      </w:pPr>
    </w:p>
    <w:p w14:paraId="28C29909" w14:textId="77777777" w:rsidR="006E566D" w:rsidRPr="005D785D" w:rsidRDefault="006E566D" w:rsidP="0056237F">
      <w:pPr>
        <w:pBdr>
          <w:bottom w:val="single" w:sz="4" w:space="1" w:color="auto"/>
        </w:pBdr>
        <w:ind w:left="2268" w:right="2268"/>
        <w:jc w:val="center"/>
        <w:rPr>
          <w:rFonts w:ascii="Arial" w:hAnsi="Arial" w:cs="Arial"/>
          <w:color w:val="000000"/>
          <w:szCs w:val="22"/>
          <w:lang w:val="cs-CZ"/>
        </w:rPr>
      </w:pPr>
    </w:p>
    <w:p w14:paraId="4C75A7BD" w14:textId="77777777" w:rsidR="006E566D" w:rsidRPr="005D785D" w:rsidRDefault="006E566D" w:rsidP="0056237F">
      <w:pPr>
        <w:pBdr>
          <w:bottom w:val="single" w:sz="4" w:space="1" w:color="auto"/>
        </w:pBdr>
        <w:ind w:left="2268" w:right="2268"/>
        <w:jc w:val="center"/>
        <w:rPr>
          <w:rFonts w:ascii="Arial" w:hAnsi="Arial" w:cs="Arial"/>
          <w:color w:val="000000"/>
          <w:szCs w:val="22"/>
          <w:lang w:val="cs-CZ"/>
        </w:rPr>
      </w:pPr>
    </w:p>
    <w:p w14:paraId="58B0E3B6" w14:textId="2668FE5D" w:rsidR="00775A4C" w:rsidRPr="00775A4C" w:rsidRDefault="00D1645C" w:rsidP="0056237F">
      <w:pPr>
        <w:pStyle w:val="TITRE"/>
        <w:rPr>
          <w:rFonts w:ascii="Arial" w:hAnsi="Arial" w:cs="Arial"/>
          <w:caps/>
          <w:color w:val="000000"/>
          <w:sz w:val="32"/>
          <w:szCs w:val="32"/>
          <w:lang w:val="cs-CZ"/>
        </w:rPr>
      </w:pPr>
      <w:bookmarkStart w:id="9" w:name="TITLE"/>
      <w:bookmarkStart w:id="10" w:name="_DV_M6"/>
      <w:bookmarkEnd w:id="9"/>
      <w:bookmarkEnd w:id="10"/>
      <w:r w:rsidRPr="008F3E12">
        <w:rPr>
          <w:rFonts w:ascii="Arial" w:hAnsi="Arial" w:cs="Arial"/>
          <w:caps/>
          <w:color w:val="000000"/>
          <w:sz w:val="32"/>
          <w:szCs w:val="32"/>
          <w:lang w:val="cs-CZ"/>
        </w:rPr>
        <w:t>SMLOUV</w:t>
      </w:r>
      <w:r w:rsidR="006E566D" w:rsidRPr="008F3E12">
        <w:rPr>
          <w:rFonts w:ascii="Arial" w:hAnsi="Arial" w:cs="Arial"/>
          <w:caps/>
          <w:color w:val="000000"/>
          <w:sz w:val="32"/>
          <w:szCs w:val="32"/>
          <w:lang w:val="cs-CZ"/>
        </w:rPr>
        <w:t>A O</w:t>
      </w:r>
      <w:r w:rsidR="006F577F" w:rsidRPr="008F3E12">
        <w:rPr>
          <w:rFonts w:ascii="Arial" w:hAnsi="Arial" w:cs="Arial"/>
          <w:caps/>
          <w:color w:val="000000"/>
          <w:sz w:val="32"/>
          <w:szCs w:val="32"/>
          <w:lang w:val="cs-CZ"/>
        </w:rPr>
        <w:t xml:space="preserve"> </w:t>
      </w:r>
      <w:r w:rsidR="006E566D" w:rsidRPr="008F3E12">
        <w:rPr>
          <w:rFonts w:ascii="Arial" w:hAnsi="Arial" w:cs="Arial"/>
          <w:caps/>
          <w:color w:val="000000"/>
          <w:sz w:val="32"/>
          <w:szCs w:val="32"/>
          <w:lang w:val="cs-CZ"/>
        </w:rPr>
        <w:t>ZAJIšTĚNÍ ÚDRžBY</w:t>
      </w:r>
      <w:r w:rsidR="005D785D" w:rsidRPr="008F3E12">
        <w:rPr>
          <w:rFonts w:ascii="Arial" w:hAnsi="Arial" w:cs="Arial"/>
          <w:caps/>
          <w:color w:val="000000"/>
          <w:sz w:val="32"/>
          <w:szCs w:val="32"/>
          <w:lang w:val="cs-CZ"/>
        </w:rPr>
        <w:br/>
      </w:r>
      <w:r w:rsidR="008F3E12" w:rsidRPr="008F3E12">
        <w:rPr>
          <w:rFonts w:ascii="Arial" w:hAnsi="Arial" w:cs="Arial"/>
          <w:caps/>
          <w:color w:val="000000"/>
          <w:sz w:val="32"/>
          <w:szCs w:val="32"/>
          <w:lang w:val="cs-CZ"/>
        </w:rPr>
        <w:t xml:space="preserve">vybraných úseků </w:t>
      </w:r>
      <w:r w:rsidR="005D785D" w:rsidRPr="008F3E12">
        <w:rPr>
          <w:rFonts w:ascii="Arial" w:hAnsi="Arial" w:cs="Arial"/>
          <w:caps/>
          <w:color w:val="000000"/>
          <w:sz w:val="32"/>
          <w:szCs w:val="32"/>
          <w:lang w:val="cs-CZ"/>
        </w:rPr>
        <w:t xml:space="preserve">dálnic a </w:t>
      </w:r>
      <w:r w:rsidR="006E566D" w:rsidRPr="008F3E12">
        <w:rPr>
          <w:rFonts w:ascii="Arial" w:hAnsi="Arial" w:cs="Arial"/>
          <w:caps/>
          <w:color w:val="000000"/>
          <w:sz w:val="32"/>
          <w:szCs w:val="32"/>
          <w:lang w:val="cs-CZ"/>
        </w:rPr>
        <w:t xml:space="preserve">SILNIC </w:t>
      </w:r>
      <w:r w:rsidR="006E566D" w:rsidRPr="001140B7">
        <w:rPr>
          <w:rFonts w:ascii="Arial" w:hAnsi="Arial" w:cs="Arial"/>
          <w:caps/>
          <w:color w:val="000000"/>
          <w:sz w:val="32"/>
          <w:szCs w:val="32"/>
          <w:lang w:val="cs-CZ"/>
        </w:rPr>
        <w:t>I.</w:t>
      </w:r>
      <w:r w:rsidR="006F577F" w:rsidRPr="001140B7">
        <w:rPr>
          <w:rFonts w:ascii="Arial" w:hAnsi="Arial" w:cs="Arial"/>
          <w:caps/>
          <w:color w:val="000000"/>
          <w:sz w:val="32"/>
          <w:szCs w:val="32"/>
          <w:lang w:val="cs-CZ"/>
        </w:rPr>
        <w:t xml:space="preserve"> </w:t>
      </w:r>
      <w:r w:rsidR="006E566D" w:rsidRPr="001140B7">
        <w:rPr>
          <w:rFonts w:ascii="Arial" w:hAnsi="Arial" w:cs="Arial"/>
          <w:caps/>
          <w:color w:val="000000"/>
          <w:sz w:val="32"/>
          <w:szCs w:val="32"/>
          <w:lang w:val="cs-CZ"/>
        </w:rPr>
        <w:t>TŘÍDY</w:t>
      </w:r>
      <w:r w:rsidR="00775A4C">
        <w:rPr>
          <w:rFonts w:ascii="Arial" w:hAnsi="Arial" w:cs="Arial"/>
          <w:caps/>
          <w:color w:val="000000"/>
          <w:sz w:val="32"/>
          <w:szCs w:val="32"/>
          <w:lang w:val="cs-CZ"/>
        </w:rPr>
        <w:br/>
      </w:r>
      <w:r w:rsidR="00D76C8A">
        <w:rPr>
          <w:rFonts w:ascii="Arial" w:hAnsi="Arial" w:cs="Arial"/>
          <w:caps/>
          <w:color w:val="000000"/>
          <w:sz w:val="32"/>
          <w:szCs w:val="32"/>
          <w:lang w:val="cs-CZ"/>
        </w:rPr>
        <w:t>(</w:t>
      </w:r>
      <w:r w:rsidR="00775A4C">
        <w:rPr>
          <w:rFonts w:ascii="Arial" w:hAnsi="Arial" w:cs="Arial"/>
          <w:caps/>
          <w:color w:val="000000"/>
          <w:sz w:val="32"/>
          <w:szCs w:val="32"/>
          <w:lang w:val="cs-CZ"/>
        </w:rPr>
        <w:t xml:space="preserve">oblast </w:t>
      </w:r>
      <w:r w:rsidR="0011420D">
        <w:rPr>
          <w:rFonts w:ascii="Arial" w:hAnsi="Arial" w:cs="Arial"/>
          <w:caps/>
          <w:color w:val="000000"/>
          <w:sz w:val="32"/>
          <w:szCs w:val="32"/>
          <w:lang w:val="cs-CZ"/>
        </w:rPr>
        <w:t>04 plzeňská)</w:t>
      </w:r>
    </w:p>
    <w:p w14:paraId="151CA618" w14:textId="77777777" w:rsidR="006E566D" w:rsidRPr="005D785D" w:rsidRDefault="006E566D" w:rsidP="0056237F">
      <w:pPr>
        <w:pBdr>
          <w:top w:val="single" w:sz="4" w:space="1" w:color="auto"/>
        </w:pBdr>
        <w:ind w:left="2268" w:right="2268"/>
        <w:jc w:val="center"/>
        <w:rPr>
          <w:rFonts w:ascii="Arial" w:hAnsi="Arial" w:cs="Arial"/>
          <w:color w:val="000000"/>
          <w:szCs w:val="22"/>
          <w:lang w:val="cs-CZ"/>
        </w:rPr>
      </w:pPr>
    </w:p>
    <w:p w14:paraId="071CAC8E" w14:textId="77777777" w:rsidR="006E566D" w:rsidRPr="005D785D" w:rsidRDefault="006E566D" w:rsidP="0056237F">
      <w:pPr>
        <w:rPr>
          <w:rFonts w:ascii="Arial" w:hAnsi="Arial" w:cs="Arial"/>
          <w:color w:val="000000"/>
          <w:sz w:val="20"/>
          <w:lang w:val="cs-CZ"/>
        </w:rPr>
      </w:pPr>
      <w:bookmarkStart w:id="11" w:name="_DV_M7"/>
      <w:bookmarkEnd w:id="11"/>
      <w:r w:rsidRPr="005D785D">
        <w:rPr>
          <w:rFonts w:ascii="Arial" w:hAnsi="Arial" w:cs="Arial"/>
          <w:color w:val="000000"/>
          <w:szCs w:val="22"/>
          <w:lang w:val="cs-CZ"/>
        </w:rPr>
        <w:br w:type="page"/>
      </w:r>
      <w:r w:rsidRPr="005D785D">
        <w:rPr>
          <w:rFonts w:ascii="Arial" w:hAnsi="Arial" w:cs="Arial"/>
          <w:color w:val="000000"/>
          <w:sz w:val="20"/>
          <w:lang w:val="cs-CZ"/>
        </w:rPr>
        <w:lastRenderedPageBreak/>
        <w:t>TATO</w:t>
      </w:r>
      <w:r w:rsidRPr="005D785D">
        <w:rPr>
          <w:rFonts w:ascii="Arial" w:hAnsi="Arial" w:cs="Arial"/>
          <w:b/>
          <w:color w:val="000000"/>
          <w:sz w:val="20"/>
          <w:lang w:val="cs-CZ"/>
        </w:rPr>
        <w:t xml:space="preserve"> </w:t>
      </w:r>
      <w:r w:rsidR="00D1645C" w:rsidRPr="005D785D">
        <w:rPr>
          <w:rFonts w:ascii="Arial" w:hAnsi="Arial" w:cs="Arial"/>
          <w:b/>
          <w:caps/>
          <w:color w:val="000000"/>
          <w:sz w:val="20"/>
          <w:lang w:val="cs-CZ"/>
        </w:rPr>
        <w:t>SMLOUV</w:t>
      </w:r>
      <w:r w:rsidRPr="005D785D">
        <w:rPr>
          <w:rFonts w:ascii="Arial" w:hAnsi="Arial" w:cs="Arial"/>
          <w:b/>
          <w:caps/>
          <w:color w:val="000000"/>
          <w:sz w:val="20"/>
          <w:lang w:val="cs-CZ"/>
        </w:rPr>
        <w:t>A O ZAJIšTĚNÍ ÚDRžBY</w:t>
      </w:r>
      <w:r w:rsidR="008F3E12">
        <w:rPr>
          <w:rFonts w:ascii="Arial" w:hAnsi="Arial" w:cs="Arial"/>
          <w:b/>
          <w:caps/>
          <w:color w:val="000000"/>
          <w:sz w:val="20"/>
          <w:lang w:val="cs-CZ"/>
        </w:rPr>
        <w:t xml:space="preserve"> vybraných </w:t>
      </w:r>
      <w:r w:rsidR="008F3E12" w:rsidRPr="008F3E12">
        <w:rPr>
          <w:rFonts w:ascii="Arial" w:hAnsi="Arial" w:cs="Arial"/>
          <w:b/>
          <w:caps/>
          <w:color w:val="000000"/>
          <w:sz w:val="20"/>
          <w:lang w:val="cs-CZ"/>
        </w:rPr>
        <w:t>úseků</w:t>
      </w:r>
      <w:r w:rsidRPr="008F3E12">
        <w:rPr>
          <w:rFonts w:ascii="Arial" w:hAnsi="Arial" w:cs="Arial"/>
          <w:b/>
          <w:caps/>
          <w:color w:val="000000"/>
          <w:sz w:val="20"/>
          <w:lang w:val="cs-CZ"/>
        </w:rPr>
        <w:t xml:space="preserve"> </w:t>
      </w:r>
      <w:r w:rsidR="00450A4B" w:rsidRPr="008F3E12">
        <w:rPr>
          <w:rFonts w:ascii="Arial" w:hAnsi="Arial" w:cs="Arial"/>
          <w:b/>
          <w:caps/>
          <w:color w:val="000000"/>
          <w:sz w:val="20"/>
          <w:lang w:val="cs-CZ"/>
        </w:rPr>
        <w:t xml:space="preserve">dálnic a </w:t>
      </w:r>
      <w:r w:rsidRPr="008F3E12">
        <w:rPr>
          <w:rFonts w:ascii="Arial" w:hAnsi="Arial" w:cs="Arial"/>
          <w:b/>
          <w:caps/>
          <w:color w:val="000000"/>
          <w:sz w:val="20"/>
          <w:lang w:val="cs-CZ"/>
        </w:rPr>
        <w:t>SILNIC I.</w:t>
      </w:r>
      <w:r w:rsidR="007C2F89" w:rsidRPr="008F3E12">
        <w:rPr>
          <w:rFonts w:ascii="Arial" w:hAnsi="Arial" w:cs="Arial"/>
          <w:b/>
          <w:caps/>
          <w:color w:val="000000"/>
          <w:sz w:val="20"/>
          <w:lang w:val="cs-CZ"/>
        </w:rPr>
        <w:t xml:space="preserve"> </w:t>
      </w:r>
      <w:r w:rsidRPr="008F3E12">
        <w:rPr>
          <w:rFonts w:ascii="Arial" w:hAnsi="Arial" w:cs="Arial"/>
          <w:b/>
          <w:sz w:val="20"/>
          <w:lang w:val="cs-CZ"/>
        </w:rPr>
        <w:t>TŘÍDY</w:t>
      </w:r>
      <w:r w:rsidRPr="008F3E12">
        <w:rPr>
          <w:rFonts w:ascii="Arial" w:hAnsi="Arial" w:cs="Arial"/>
          <w:sz w:val="20"/>
          <w:lang w:val="cs-CZ"/>
        </w:rPr>
        <w:t xml:space="preserve"> </w:t>
      </w:r>
      <w:r w:rsidR="0083110A" w:rsidRPr="008F3E12">
        <w:rPr>
          <w:rFonts w:ascii="Arial" w:hAnsi="Arial" w:cs="Arial"/>
          <w:sz w:val="20"/>
          <w:lang w:val="cs-CZ"/>
        </w:rPr>
        <w:t>(dále</w:t>
      </w:r>
      <w:r w:rsidR="0083110A" w:rsidRPr="005D785D">
        <w:rPr>
          <w:rFonts w:ascii="Arial" w:hAnsi="Arial" w:cs="Arial"/>
          <w:sz w:val="20"/>
          <w:lang w:val="cs-CZ"/>
        </w:rPr>
        <w:t xml:space="preserve"> jen „</w:t>
      </w:r>
      <w:r w:rsidR="0083110A" w:rsidRPr="005D785D">
        <w:rPr>
          <w:rFonts w:ascii="Arial" w:hAnsi="Arial" w:cs="Arial"/>
          <w:b/>
          <w:sz w:val="20"/>
          <w:lang w:val="cs-CZ"/>
        </w:rPr>
        <w:t>Smlouva</w:t>
      </w:r>
      <w:r w:rsidR="0083110A" w:rsidRPr="005D785D">
        <w:rPr>
          <w:rFonts w:ascii="Arial" w:hAnsi="Arial" w:cs="Arial"/>
          <w:sz w:val="20"/>
          <w:lang w:val="cs-CZ"/>
        </w:rPr>
        <w:t>“)</w:t>
      </w:r>
      <w:r w:rsidR="0083110A" w:rsidRPr="005D785D">
        <w:rPr>
          <w:rFonts w:ascii="Arial" w:hAnsi="Arial" w:cs="Arial"/>
          <w:color w:val="000000"/>
          <w:sz w:val="20"/>
          <w:lang w:val="cs-CZ"/>
        </w:rPr>
        <w:t xml:space="preserve"> </w:t>
      </w:r>
      <w:r w:rsidRPr="005D785D">
        <w:rPr>
          <w:rFonts w:ascii="Arial" w:hAnsi="Arial" w:cs="Arial"/>
          <w:color w:val="000000"/>
          <w:sz w:val="20"/>
          <w:lang w:val="cs-CZ"/>
        </w:rPr>
        <w:t>se uzavírá níže uvedeného dne, měsíce a roku v</w:t>
      </w:r>
      <w:r w:rsidR="00450A4B">
        <w:rPr>
          <w:rFonts w:ascii="Arial" w:hAnsi="Arial" w:cs="Arial"/>
          <w:color w:val="000000"/>
          <w:sz w:val="20"/>
          <w:lang w:val="cs-CZ"/>
        </w:rPr>
        <w:t> </w:t>
      </w:r>
      <w:r w:rsidRPr="005D785D">
        <w:rPr>
          <w:rFonts w:ascii="Arial" w:hAnsi="Arial" w:cs="Arial"/>
          <w:color w:val="000000"/>
          <w:sz w:val="20"/>
          <w:lang w:val="cs-CZ"/>
        </w:rPr>
        <w:t>souladu s</w:t>
      </w:r>
      <w:r w:rsidR="00450A4B">
        <w:rPr>
          <w:rFonts w:ascii="Arial" w:hAnsi="Arial" w:cs="Arial"/>
          <w:color w:val="000000"/>
          <w:sz w:val="20"/>
          <w:lang w:val="cs-CZ"/>
        </w:rPr>
        <w:t> </w:t>
      </w:r>
      <w:r w:rsidRPr="005D785D">
        <w:rPr>
          <w:rFonts w:ascii="Arial" w:hAnsi="Arial" w:cs="Arial"/>
          <w:color w:val="000000"/>
          <w:sz w:val="20"/>
          <w:lang w:val="cs-CZ"/>
        </w:rPr>
        <w:t>ustanovením §</w:t>
      </w:r>
      <w:r w:rsidR="00450A4B">
        <w:rPr>
          <w:rFonts w:ascii="Arial" w:hAnsi="Arial" w:cs="Arial"/>
          <w:color w:val="000000"/>
          <w:sz w:val="20"/>
          <w:lang w:val="cs-CZ"/>
        </w:rPr>
        <w:t> </w:t>
      </w:r>
      <w:r w:rsidRPr="005D785D">
        <w:rPr>
          <w:rFonts w:ascii="Arial" w:hAnsi="Arial" w:cs="Arial"/>
          <w:color w:val="000000"/>
          <w:sz w:val="20"/>
          <w:lang w:val="cs-CZ"/>
        </w:rPr>
        <w:t>9 odst.</w:t>
      </w:r>
      <w:r w:rsidR="00450A4B">
        <w:rPr>
          <w:rFonts w:ascii="Arial" w:hAnsi="Arial" w:cs="Arial"/>
          <w:color w:val="000000"/>
          <w:sz w:val="20"/>
          <w:lang w:val="cs-CZ"/>
        </w:rPr>
        <w:t> </w:t>
      </w:r>
      <w:r w:rsidR="00D76C8A">
        <w:rPr>
          <w:rFonts w:ascii="Arial" w:hAnsi="Arial" w:cs="Arial"/>
          <w:color w:val="000000"/>
          <w:sz w:val="20"/>
          <w:lang w:val="cs-CZ"/>
        </w:rPr>
        <w:t>3</w:t>
      </w:r>
      <w:r w:rsidRPr="005D785D">
        <w:rPr>
          <w:rFonts w:ascii="Arial" w:hAnsi="Arial" w:cs="Arial"/>
          <w:color w:val="000000"/>
          <w:sz w:val="20"/>
          <w:lang w:val="cs-CZ"/>
        </w:rPr>
        <w:t xml:space="preserve"> </w:t>
      </w:r>
      <w:r w:rsidR="00614DCC" w:rsidRPr="005D785D">
        <w:rPr>
          <w:rFonts w:ascii="Arial" w:hAnsi="Arial" w:cs="Arial"/>
          <w:color w:val="000000"/>
          <w:sz w:val="20"/>
          <w:lang w:val="cs-CZ"/>
        </w:rPr>
        <w:t>Z</w:t>
      </w:r>
      <w:r w:rsidRPr="005D785D">
        <w:rPr>
          <w:rFonts w:ascii="Arial" w:hAnsi="Arial" w:cs="Arial"/>
          <w:color w:val="000000"/>
          <w:sz w:val="20"/>
          <w:lang w:val="cs-CZ"/>
        </w:rPr>
        <w:t>ákona o</w:t>
      </w:r>
      <w:r w:rsidR="00363E48" w:rsidRPr="005D785D">
        <w:rPr>
          <w:rFonts w:ascii="Arial" w:hAnsi="Arial" w:cs="Arial"/>
          <w:color w:val="000000"/>
          <w:sz w:val="20"/>
          <w:lang w:val="cs-CZ"/>
        </w:rPr>
        <w:t xml:space="preserve"> </w:t>
      </w:r>
      <w:r w:rsidRPr="005D785D">
        <w:rPr>
          <w:rFonts w:ascii="Arial" w:hAnsi="Arial" w:cs="Arial"/>
          <w:color w:val="000000"/>
          <w:sz w:val="20"/>
          <w:lang w:val="cs-CZ"/>
        </w:rPr>
        <w:t>pozemních komunikacích</w:t>
      </w:r>
      <w:r w:rsidR="007C2F89" w:rsidRPr="005D785D">
        <w:rPr>
          <w:rFonts w:ascii="Arial" w:hAnsi="Arial" w:cs="Arial"/>
          <w:color w:val="000000"/>
          <w:sz w:val="20"/>
          <w:lang w:val="cs-CZ"/>
        </w:rPr>
        <w:t xml:space="preserve"> </w:t>
      </w:r>
      <w:r w:rsidR="00DD5753" w:rsidRPr="005D785D">
        <w:rPr>
          <w:rFonts w:ascii="Arial" w:hAnsi="Arial" w:cs="Arial"/>
          <w:color w:val="000000"/>
          <w:sz w:val="20"/>
          <w:lang w:val="cs-CZ"/>
        </w:rPr>
        <w:t>(</w:t>
      </w:r>
      <w:r w:rsidR="0083110A" w:rsidRPr="005D785D">
        <w:rPr>
          <w:rFonts w:ascii="Arial" w:hAnsi="Arial" w:cs="Arial"/>
          <w:color w:val="000000"/>
          <w:sz w:val="20"/>
          <w:lang w:val="cs-CZ"/>
        </w:rPr>
        <w:t>viz definice</w:t>
      </w:r>
      <w:r w:rsidR="007C2F89" w:rsidRPr="005D785D">
        <w:rPr>
          <w:rFonts w:ascii="Arial" w:hAnsi="Arial" w:cs="Arial"/>
          <w:color w:val="000000"/>
          <w:sz w:val="20"/>
          <w:lang w:val="cs-CZ"/>
        </w:rPr>
        <w:t xml:space="preserve"> pojm</w:t>
      </w:r>
      <w:r w:rsidR="0083110A" w:rsidRPr="005D785D">
        <w:rPr>
          <w:rFonts w:ascii="Arial" w:hAnsi="Arial" w:cs="Arial"/>
          <w:color w:val="000000"/>
          <w:sz w:val="20"/>
          <w:lang w:val="cs-CZ"/>
        </w:rPr>
        <w:t>ů</w:t>
      </w:r>
      <w:r w:rsidR="007C2F89" w:rsidRPr="005D785D">
        <w:rPr>
          <w:rFonts w:ascii="Arial" w:hAnsi="Arial" w:cs="Arial"/>
          <w:color w:val="000000"/>
          <w:sz w:val="20"/>
          <w:lang w:val="cs-CZ"/>
        </w:rPr>
        <w:t xml:space="preserve"> v</w:t>
      </w:r>
      <w:r w:rsidR="00764262" w:rsidRPr="005D785D">
        <w:rPr>
          <w:rFonts w:ascii="Arial" w:hAnsi="Arial" w:cs="Arial"/>
          <w:color w:val="000000"/>
          <w:sz w:val="20"/>
          <w:lang w:val="cs-CZ"/>
        </w:rPr>
        <w:t> </w:t>
      </w:r>
      <w:r w:rsidR="007C2F89" w:rsidRPr="005D785D">
        <w:rPr>
          <w:rFonts w:ascii="Arial" w:hAnsi="Arial" w:cs="Arial"/>
          <w:color w:val="000000"/>
          <w:sz w:val="20"/>
          <w:lang w:val="cs-CZ"/>
        </w:rPr>
        <w:t xml:space="preserve">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_Ref235012577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1.1</w:t>
      </w:r>
      <w:r w:rsidR="00E45E65" w:rsidRPr="005D785D">
        <w:rPr>
          <w:rFonts w:ascii="Arial" w:hAnsi="Arial" w:cs="Arial"/>
          <w:color w:val="000000"/>
          <w:sz w:val="20"/>
          <w:lang w:val="cs-CZ"/>
        </w:rPr>
        <w:fldChar w:fldCharType="end"/>
      </w:r>
      <w:r w:rsidR="00E45E65" w:rsidRPr="005D785D">
        <w:rPr>
          <w:rFonts w:ascii="Arial" w:hAnsi="Arial" w:cs="Arial"/>
          <w:color w:val="000000"/>
          <w:sz w:val="20"/>
          <w:lang w:val="cs-CZ"/>
        </w:rPr>
        <w:t xml:space="preserve"> </w:t>
      </w:r>
      <w:r w:rsidR="00FD7DDE" w:rsidRPr="005D785D">
        <w:rPr>
          <w:rFonts w:ascii="Arial" w:hAnsi="Arial" w:cs="Arial"/>
          <w:color w:val="000000"/>
          <w:sz w:val="20"/>
          <w:lang w:val="cs-CZ"/>
        </w:rPr>
        <w:t>této S</w:t>
      </w:r>
      <w:r w:rsidR="00D02773" w:rsidRPr="005D785D">
        <w:rPr>
          <w:rFonts w:ascii="Arial" w:hAnsi="Arial" w:cs="Arial"/>
          <w:color w:val="000000"/>
          <w:sz w:val="20"/>
          <w:lang w:val="cs-CZ"/>
        </w:rPr>
        <w:t>mlouvy</w:t>
      </w:r>
      <w:r w:rsidR="007C2F89" w:rsidRPr="005D785D">
        <w:rPr>
          <w:rFonts w:ascii="Arial" w:hAnsi="Arial" w:cs="Arial"/>
          <w:color w:val="000000"/>
          <w:sz w:val="20"/>
          <w:lang w:val="cs-CZ"/>
        </w:rPr>
        <w:t>)</w:t>
      </w:r>
      <w:bookmarkStart w:id="12" w:name="_DV_M8"/>
      <w:bookmarkEnd w:id="12"/>
      <w:r w:rsidR="00E45E65" w:rsidRPr="005D785D">
        <w:rPr>
          <w:rFonts w:ascii="Arial" w:hAnsi="Arial" w:cs="Arial"/>
          <w:color w:val="000000"/>
          <w:sz w:val="20"/>
          <w:lang w:val="cs-CZ"/>
        </w:rPr>
        <w:t xml:space="preserve"> a</w:t>
      </w:r>
      <w:r w:rsidR="005F2393" w:rsidRPr="005D785D">
        <w:rPr>
          <w:rFonts w:ascii="Arial" w:hAnsi="Arial" w:cs="Arial"/>
          <w:color w:val="000000"/>
          <w:sz w:val="20"/>
          <w:lang w:val="cs-CZ"/>
        </w:rPr>
        <w:t xml:space="preserve"> </w:t>
      </w:r>
      <w:r w:rsidRPr="005D785D">
        <w:rPr>
          <w:rFonts w:ascii="Arial" w:hAnsi="Arial" w:cs="Arial"/>
          <w:color w:val="000000"/>
          <w:sz w:val="20"/>
          <w:lang w:val="cs-CZ"/>
        </w:rPr>
        <w:t>§</w:t>
      </w:r>
      <w:r w:rsidR="00CA50DB" w:rsidRPr="005D785D">
        <w:rPr>
          <w:rFonts w:ascii="Arial" w:hAnsi="Arial" w:cs="Arial"/>
          <w:color w:val="000000"/>
          <w:sz w:val="20"/>
          <w:lang w:val="cs-CZ"/>
        </w:rPr>
        <w:t xml:space="preserve"> </w:t>
      </w:r>
      <w:r w:rsidRPr="005D785D">
        <w:rPr>
          <w:rFonts w:ascii="Arial" w:hAnsi="Arial" w:cs="Arial"/>
          <w:color w:val="000000"/>
          <w:sz w:val="20"/>
          <w:lang w:val="cs-CZ"/>
        </w:rPr>
        <w:t xml:space="preserve">10a </w:t>
      </w:r>
      <w:r w:rsidR="00614DCC" w:rsidRPr="005D785D">
        <w:rPr>
          <w:rFonts w:ascii="Arial" w:hAnsi="Arial" w:cs="Arial"/>
          <w:color w:val="000000"/>
          <w:sz w:val="20"/>
          <w:lang w:val="cs-CZ"/>
        </w:rPr>
        <w:t>V</w:t>
      </w:r>
      <w:r w:rsidRPr="005D785D">
        <w:rPr>
          <w:rFonts w:ascii="Arial" w:hAnsi="Arial" w:cs="Arial"/>
          <w:color w:val="000000"/>
          <w:sz w:val="20"/>
          <w:lang w:val="cs-CZ"/>
        </w:rPr>
        <w:t>yhlášky</w:t>
      </w:r>
      <w:r w:rsidR="007C2F89" w:rsidRPr="005D785D">
        <w:rPr>
          <w:rFonts w:ascii="Arial" w:hAnsi="Arial" w:cs="Arial"/>
          <w:color w:val="000000"/>
          <w:sz w:val="20"/>
          <w:lang w:val="cs-CZ"/>
        </w:rPr>
        <w:t xml:space="preserve"> (</w:t>
      </w:r>
      <w:r w:rsidR="0083110A" w:rsidRPr="005D785D">
        <w:rPr>
          <w:rFonts w:ascii="Arial" w:hAnsi="Arial" w:cs="Arial"/>
          <w:color w:val="000000"/>
          <w:sz w:val="20"/>
          <w:lang w:val="cs-CZ"/>
        </w:rPr>
        <w:t>viz definice</w:t>
      </w:r>
      <w:r w:rsidR="007C2F89" w:rsidRPr="005D785D">
        <w:rPr>
          <w:rFonts w:ascii="Arial" w:hAnsi="Arial" w:cs="Arial"/>
          <w:color w:val="000000"/>
          <w:sz w:val="20"/>
          <w:lang w:val="cs-CZ"/>
        </w:rPr>
        <w:t xml:space="preserve"> pojm</w:t>
      </w:r>
      <w:r w:rsidR="0083110A" w:rsidRPr="005D785D">
        <w:rPr>
          <w:rFonts w:ascii="Arial" w:hAnsi="Arial" w:cs="Arial"/>
          <w:color w:val="000000"/>
          <w:sz w:val="20"/>
          <w:lang w:val="cs-CZ"/>
        </w:rPr>
        <w:t>ů</w:t>
      </w:r>
      <w:r w:rsidR="007C2F89" w:rsidRPr="005D785D">
        <w:rPr>
          <w:rFonts w:ascii="Arial" w:hAnsi="Arial" w:cs="Arial"/>
          <w:color w:val="000000"/>
          <w:sz w:val="20"/>
          <w:lang w:val="cs-CZ"/>
        </w:rPr>
        <w:t xml:space="preserve"> v</w:t>
      </w:r>
      <w:r w:rsidR="00450A4B">
        <w:rPr>
          <w:rFonts w:ascii="Arial" w:hAnsi="Arial" w:cs="Arial"/>
          <w:color w:val="000000"/>
          <w:sz w:val="20"/>
          <w:lang w:val="cs-CZ"/>
        </w:rPr>
        <w:t> </w:t>
      </w:r>
      <w:r w:rsidR="007C2F89" w:rsidRPr="005D785D">
        <w:rPr>
          <w:rFonts w:ascii="Arial" w:hAnsi="Arial" w:cs="Arial"/>
          <w:color w:val="000000"/>
          <w:sz w:val="20"/>
          <w:lang w:val="cs-CZ"/>
        </w:rPr>
        <w:t xml:space="preserve">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_Ref235012577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1.1</w:t>
      </w:r>
      <w:r w:rsidR="00E45E65" w:rsidRPr="005D785D">
        <w:rPr>
          <w:rFonts w:ascii="Arial" w:hAnsi="Arial" w:cs="Arial"/>
          <w:color w:val="000000"/>
          <w:sz w:val="20"/>
          <w:lang w:val="cs-CZ"/>
        </w:rPr>
        <w:fldChar w:fldCharType="end"/>
      </w:r>
      <w:r w:rsidR="00E45E65" w:rsidRPr="005D785D">
        <w:rPr>
          <w:rFonts w:ascii="Arial" w:hAnsi="Arial" w:cs="Arial"/>
          <w:color w:val="000000"/>
          <w:sz w:val="20"/>
          <w:lang w:val="cs-CZ"/>
        </w:rPr>
        <w:t xml:space="preserve"> </w:t>
      </w:r>
      <w:r w:rsidR="00D02773" w:rsidRPr="005D785D">
        <w:rPr>
          <w:rFonts w:ascii="Arial" w:hAnsi="Arial" w:cs="Arial"/>
          <w:color w:val="000000"/>
          <w:sz w:val="20"/>
          <w:lang w:val="cs-CZ"/>
        </w:rPr>
        <w:t>tét</w:t>
      </w:r>
      <w:r w:rsidR="00FD7DDE" w:rsidRPr="005D785D">
        <w:rPr>
          <w:rFonts w:ascii="Arial" w:hAnsi="Arial" w:cs="Arial"/>
          <w:color w:val="000000"/>
          <w:sz w:val="20"/>
          <w:lang w:val="cs-CZ"/>
        </w:rPr>
        <w:t>o S</w:t>
      </w:r>
      <w:r w:rsidR="00D02773" w:rsidRPr="005D785D">
        <w:rPr>
          <w:rFonts w:ascii="Arial" w:hAnsi="Arial" w:cs="Arial"/>
          <w:color w:val="000000"/>
          <w:sz w:val="20"/>
          <w:lang w:val="cs-CZ"/>
        </w:rPr>
        <w:t>mlouvy</w:t>
      </w:r>
      <w:r w:rsidR="007C2F89" w:rsidRPr="005D785D">
        <w:rPr>
          <w:rFonts w:ascii="Arial" w:hAnsi="Arial" w:cs="Arial"/>
          <w:color w:val="000000"/>
          <w:sz w:val="20"/>
          <w:lang w:val="cs-CZ"/>
        </w:rPr>
        <w:t>)</w:t>
      </w:r>
      <w:bookmarkStart w:id="13" w:name="_DV_C11"/>
      <w:r w:rsidR="005F2393" w:rsidRPr="005D785D">
        <w:rPr>
          <w:rFonts w:ascii="Arial" w:hAnsi="Arial" w:cs="Arial"/>
          <w:color w:val="000000"/>
          <w:sz w:val="20"/>
          <w:lang w:val="cs-CZ"/>
        </w:rPr>
        <w:t xml:space="preserve"> a Občanským zákoníkem (</w:t>
      </w:r>
      <w:r w:rsidR="009A4FFA" w:rsidRPr="005D785D">
        <w:rPr>
          <w:rFonts w:ascii="Arial" w:hAnsi="Arial" w:cs="Arial"/>
          <w:color w:val="000000"/>
          <w:sz w:val="20"/>
          <w:lang w:val="cs-CZ"/>
        </w:rPr>
        <w:t>viz</w:t>
      </w:r>
      <w:r w:rsidR="005F2393" w:rsidRPr="005D785D">
        <w:rPr>
          <w:rFonts w:ascii="Arial" w:hAnsi="Arial" w:cs="Arial"/>
          <w:color w:val="000000"/>
          <w:sz w:val="20"/>
          <w:lang w:val="cs-CZ"/>
        </w:rPr>
        <w:t xml:space="preserve"> defin</w:t>
      </w:r>
      <w:r w:rsidR="009A4FFA" w:rsidRPr="005D785D">
        <w:rPr>
          <w:rFonts w:ascii="Arial" w:hAnsi="Arial" w:cs="Arial"/>
          <w:color w:val="000000"/>
          <w:sz w:val="20"/>
          <w:lang w:val="cs-CZ"/>
        </w:rPr>
        <w:t>ice pojmů</w:t>
      </w:r>
      <w:r w:rsidR="005F2393" w:rsidRPr="005D785D">
        <w:rPr>
          <w:rFonts w:ascii="Arial" w:hAnsi="Arial" w:cs="Arial"/>
          <w:color w:val="000000"/>
          <w:sz w:val="20"/>
          <w:lang w:val="cs-CZ"/>
        </w:rPr>
        <w:t xml:space="preserve"> v</w:t>
      </w:r>
      <w:r w:rsidR="00450A4B">
        <w:rPr>
          <w:rFonts w:ascii="Arial" w:hAnsi="Arial" w:cs="Arial"/>
          <w:color w:val="000000"/>
          <w:sz w:val="20"/>
          <w:lang w:val="cs-CZ"/>
        </w:rPr>
        <w:t> </w:t>
      </w:r>
      <w:r w:rsidR="005F2393" w:rsidRPr="005D785D">
        <w:rPr>
          <w:rFonts w:ascii="Arial" w:hAnsi="Arial" w:cs="Arial"/>
          <w:color w:val="000000"/>
          <w:sz w:val="20"/>
          <w:lang w:val="cs-CZ"/>
        </w:rPr>
        <w:t xml:space="preserve">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_Ref235012577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1.1</w:t>
      </w:r>
      <w:r w:rsidR="00E45E65" w:rsidRPr="005D785D">
        <w:rPr>
          <w:rFonts w:ascii="Arial" w:hAnsi="Arial" w:cs="Arial"/>
          <w:color w:val="000000"/>
          <w:sz w:val="20"/>
          <w:lang w:val="cs-CZ"/>
        </w:rPr>
        <w:fldChar w:fldCharType="end"/>
      </w:r>
      <w:r w:rsidR="00E45E65" w:rsidRPr="005D785D">
        <w:rPr>
          <w:rFonts w:ascii="Arial" w:hAnsi="Arial" w:cs="Arial"/>
          <w:color w:val="000000"/>
          <w:sz w:val="20"/>
          <w:lang w:val="cs-CZ"/>
        </w:rPr>
        <w:t xml:space="preserve"> </w:t>
      </w:r>
      <w:r w:rsidR="005F2393" w:rsidRPr="005D785D">
        <w:rPr>
          <w:rFonts w:ascii="Arial" w:hAnsi="Arial" w:cs="Arial"/>
          <w:color w:val="000000"/>
          <w:sz w:val="20"/>
          <w:lang w:val="cs-CZ"/>
        </w:rPr>
        <w:t>této Smlouvy)</w:t>
      </w:r>
      <w:bookmarkStart w:id="14" w:name="_DV_M9"/>
      <w:bookmarkEnd w:id="13"/>
      <w:bookmarkEnd w:id="14"/>
      <w:r w:rsidR="005F2393" w:rsidRPr="005D785D">
        <w:rPr>
          <w:rFonts w:ascii="Arial" w:hAnsi="Arial" w:cs="Arial"/>
          <w:color w:val="000000"/>
          <w:sz w:val="20"/>
          <w:lang w:val="cs-CZ"/>
        </w:rPr>
        <w:t>,</w:t>
      </w:r>
    </w:p>
    <w:p w14:paraId="72148226" w14:textId="77777777" w:rsidR="006E566D" w:rsidRPr="005D785D" w:rsidRDefault="006E566D" w:rsidP="0056237F">
      <w:pPr>
        <w:rPr>
          <w:rFonts w:ascii="Arial" w:hAnsi="Arial" w:cs="Arial"/>
          <w:color w:val="000000"/>
          <w:sz w:val="20"/>
          <w:lang w:val="cs-CZ"/>
        </w:rPr>
      </w:pPr>
    </w:p>
    <w:p w14:paraId="17D1DF59" w14:textId="77777777" w:rsidR="006E566D" w:rsidRPr="005D785D" w:rsidRDefault="006E566D" w:rsidP="0056237F">
      <w:pPr>
        <w:rPr>
          <w:rFonts w:ascii="Arial" w:hAnsi="Arial" w:cs="Arial"/>
          <w:color w:val="000000"/>
          <w:sz w:val="20"/>
          <w:lang w:val="cs-CZ"/>
        </w:rPr>
      </w:pPr>
      <w:bookmarkStart w:id="15" w:name="_DV_M10"/>
      <w:bookmarkEnd w:id="15"/>
      <w:r w:rsidRPr="005D785D">
        <w:rPr>
          <w:rFonts w:ascii="Arial" w:hAnsi="Arial" w:cs="Arial"/>
          <w:color w:val="000000"/>
          <w:sz w:val="20"/>
          <w:lang w:val="cs-CZ"/>
        </w:rPr>
        <w:t>MEZI</w:t>
      </w:r>
    </w:p>
    <w:p w14:paraId="69721067" w14:textId="77777777" w:rsidR="006E566D" w:rsidRPr="005D785D" w:rsidRDefault="006E566D" w:rsidP="0056237F">
      <w:pPr>
        <w:rPr>
          <w:rFonts w:ascii="Arial" w:hAnsi="Arial" w:cs="Arial"/>
          <w:color w:val="000000"/>
          <w:sz w:val="20"/>
          <w:lang w:val="cs-CZ"/>
        </w:rPr>
      </w:pPr>
      <w:bookmarkStart w:id="16" w:name="LIST"/>
      <w:bookmarkEnd w:id="16"/>
    </w:p>
    <w:p w14:paraId="57EC2CAA" w14:textId="77777777" w:rsidR="006E566D" w:rsidRPr="0080106F" w:rsidRDefault="005D785D" w:rsidP="0056237F">
      <w:pPr>
        <w:rPr>
          <w:rFonts w:ascii="Arial" w:hAnsi="Arial" w:cs="Arial"/>
          <w:color w:val="000000"/>
          <w:sz w:val="20"/>
          <w:lang w:val="cs-CZ"/>
        </w:rPr>
      </w:pPr>
      <w:bookmarkStart w:id="17" w:name="_DV_M11"/>
      <w:bookmarkEnd w:id="17"/>
      <w:r>
        <w:rPr>
          <w:rFonts w:ascii="Arial" w:hAnsi="Arial" w:cs="Arial"/>
          <w:b/>
          <w:color w:val="000000"/>
          <w:sz w:val="20"/>
          <w:lang w:val="cs-CZ"/>
        </w:rPr>
        <w:t>Ředitelstvím silnic a dálnic</w:t>
      </w:r>
      <w:r w:rsidR="0080106F">
        <w:rPr>
          <w:rFonts w:ascii="Arial" w:hAnsi="Arial" w:cs="Arial"/>
          <w:b/>
          <w:color w:val="000000"/>
          <w:sz w:val="20"/>
          <w:lang w:val="cs-CZ"/>
        </w:rPr>
        <w:t xml:space="preserve"> ČR</w:t>
      </w:r>
      <w:r w:rsidR="0080106F" w:rsidRPr="0080106F">
        <w:rPr>
          <w:rFonts w:ascii="Arial" w:hAnsi="Arial" w:cs="Arial"/>
          <w:color w:val="000000"/>
          <w:sz w:val="20"/>
          <w:lang w:val="cs-CZ"/>
        </w:rPr>
        <w:t>,</w:t>
      </w:r>
    </w:p>
    <w:p w14:paraId="1A7A4928" w14:textId="77777777" w:rsidR="0080106F" w:rsidRPr="0080106F" w:rsidRDefault="00FF7D78" w:rsidP="0056237F">
      <w:pPr>
        <w:rPr>
          <w:rFonts w:ascii="Arial" w:hAnsi="Arial" w:cs="Arial"/>
          <w:color w:val="000000"/>
          <w:sz w:val="20"/>
          <w:lang w:val="cs-CZ"/>
        </w:rPr>
      </w:pPr>
      <w:r>
        <w:rPr>
          <w:rFonts w:ascii="Arial" w:hAnsi="Arial" w:cs="Arial"/>
          <w:color w:val="000000"/>
          <w:sz w:val="20"/>
          <w:lang w:val="cs-CZ"/>
        </w:rPr>
        <w:t>s</w:t>
      </w:r>
      <w:r w:rsidR="0080106F" w:rsidRPr="0080106F">
        <w:rPr>
          <w:rFonts w:ascii="Arial" w:hAnsi="Arial" w:cs="Arial"/>
          <w:color w:val="000000"/>
          <w:sz w:val="20"/>
          <w:lang w:val="cs-CZ"/>
        </w:rPr>
        <w:t>tátní příspěvkovou organizací,</w:t>
      </w:r>
    </w:p>
    <w:p w14:paraId="60553D60" w14:textId="77777777" w:rsidR="006E566D" w:rsidRPr="00450A4B" w:rsidRDefault="006E566D" w:rsidP="0056237F">
      <w:pPr>
        <w:rPr>
          <w:rFonts w:ascii="Arial" w:hAnsi="Arial" w:cs="Arial"/>
          <w:color w:val="000000"/>
          <w:sz w:val="20"/>
          <w:lang w:val="cs-CZ"/>
        </w:rPr>
      </w:pPr>
      <w:bookmarkStart w:id="18" w:name="_DV_M12"/>
      <w:bookmarkEnd w:id="18"/>
      <w:r w:rsidRPr="00450A4B">
        <w:rPr>
          <w:rFonts w:ascii="Arial" w:hAnsi="Arial" w:cs="Arial"/>
          <w:color w:val="000000"/>
          <w:sz w:val="20"/>
          <w:lang w:val="cs-CZ"/>
        </w:rPr>
        <w:t xml:space="preserve">se sídlem </w:t>
      </w:r>
      <w:r w:rsidR="00450A4B" w:rsidRPr="00227BEF">
        <w:rPr>
          <w:rFonts w:ascii="Arial" w:hAnsi="Arial" w:cs="Arial"/>
          <w:sz w:val="20"/>
          <w:lang w:val="cs-CZ"/>
        </w:rPr>
        <w:t>Praha 4 – Nusle, Na Pankráci 546/56, PSČ 140 00</w:t>
      </w:r>
      <w:r w:rsidRPr="00450A4B">
        <w:rPr>
          <w:rFonts w:ascii="Arial" w:hAnsi="Arial" w:cs="Arial"/>
          <w:color w:val="000000"/>
          <w:sz w:val="20"/>
          <w:lang w:val="cs-CZ"/>
        </w:rPr>
        <w:t>,</w:t>
      </w:r>
    </w:p>
    <w:p w14:paraId="41206E68" w14:textId="77777777" w:rsidR="006E566D" w:rsidRPr="00450A4B" w:rsidRDefault="006E566D" w:rsidP="0056237F">
      <w:pPr>
        <w:rPr>
          <w:rFonts w:ascii="Arial" w:hAnsi="Arial" w:cs="Arial"/>
          <w:color w:val="000000"/>
          <w:sz w:val="20"/>
          <w:lang w:val="cs-CZ"/>
        </w:rPr>
      </w:pPr>
      <w:bookmarkStart w:id="19" w:name="_DV_M13"/>
      <w:bookmarkEnd w:id="19"/>
      <w:r w:rsidRPr="00450A4B">
        <w:rPr>
          <w:rFonts w:ascii="Arial" w:hAnsi="Arial" w:cs="Arial"/>
          <w:color w:val="000000"/>
          <w:sz w:val="20"/>
          <w:lang w:val="cs-CZ"/>
        </w:rPr>
        <w:t>IČ</w:t>
      </w:r>
      <w:r w:rsidR="00491477" w:rsidRPr="00450A4B">
        <w:rPr>
          <w:rFonts w:ascii="Arial" w:hAnsi="Arial" w:cs="Arial"/>
          <w:color w:val="000000"/>
          <w:sz w:val="20"/>
          <w:lang w:val="cs-CZ"/>
        </w:rPr>
        <w:t>O</w:t>
      </w:r>
      <w:r w:rsidRPr="00450A4B">
        <w:rPr>
          <w:rFonts w:ascii="Arial" w:hAnsi="Arial" w:cs="Arial"/>
          <w:color w:val="000000"/>
          <w:sz w:val="20"/>
          <w:lang w:val="cs-CZ"/>
        </w:rPr>
        <w:t>:</w:t>
      </w:r>
      <w:r w:rsidR="006B2482" w:rsidRPr="00450A4B">
        <w:rPr>
          <w:rFonts w:ascii="Arial" w:hAnsi="Arial" w:cs="Arial"/>
          <w:color w:val="000000"/>
          <w:sz w:val="20"/>
          <w:lang w:val="cs-CZ"/>
        </w:rPr>
        <w:t xml:space="preserve"> </w:t>
      </w:r>
      <w:r w:rsidR="00450A4B" w:rsidRPr="00227BEF">
        <w:rPr>
          <w:rFonts w:ascii="Arial" w:hAnsi="Arial" w:cs="Arial"/>
          <w:sz w:val="20"/>
          <w:lang w:val="cs-CZ"/>
        </w:rPr>
        <w:t>65993390</w:t>
      </w:r>
      <w:r w:rsidRPr="00450A4B">
        <w:rPr>
          <w:rFonts w:ascii="Arial" w:hAnsi="Arial" w:cs="Arial"/>
          <w:color w:val="000000"/>
          <w:sz w:val="20"/>
          <w:lang w:val="cs-CZ"/>
        </w:rPr>
        <w:t>,</w:t>
      </w:r>
      <w:r w:rsidR="006B2482" w:rsidRPr="00450A4B">
        <w:rPr>
          <w:rFonts w:ascii="Arial" w:hAnsi="Arial" w:cs="Arial"/>
          <w:color w:val="000000"/>
          <w:sz w:val="20"/>
          <w:lang w:val="cs-CZ"/>
        </w:rPr>
        <w:t xml:space="preserve"> DIČ: CZ</w:t>
      </w:r>
      <w:r w:rsidR="00450A4B" w:rsidRPr="00227BEF">
        <w:rPr>
          <w:rFonts w:ascii="Arial" w:hAnsi="Arial" w:cs="Arial"/>
          <w:sz w:val="20"/>
          <w:lang w:val="cs-CZ"/>
        </w:rPr>
        <w:t>65993390</w:t>
      </w:r>
      <w:r w:rsidR="006B2482" w:rsidRPr="00450A4B">
        <w:rPr>
          <w:rFonts w:ascii="Arial" w:hAnsi="Arial" w:cs="Arial"/>
          <w:color w:val="000000"/>
          <w:sz w:val="20"/>
          <w:lang w:val="cs-CZ"/>
        </w:rPr>
        <w:t>,</w:t>
      </w:r>
    </w:p>
    <w:p w14:paraId="14386027" w14:textId="77777777" w:rsidR="006E566D" w:rsidRPr="00450A4B" w:rsidRDefault="006E566D" w:rsidP="0056237F">
      <w:pPr>
        <w:rPr>
          <w:rFonts w:ascii="Arial" w:hAnsi="Arial" w:cs="Arial"/>
          <w:color w:val="000000"/>
          <w:sz w:val="20"/>
          <w:lang w:val="cs-CZ"/>
        </w:rPr>
      </w:pPr>
      <w:bookmarkStart w:id="20" w:name="_DV_M14"/>
      <w:bookmarkEnd w:id="20"/>
      <w:r w:rsidRPr="00450A4B">
        <w:rPr>
          <w:rFonts w:ascii="Arial" w:hAnsi="Arial" w:cs="Arial"/>
          <w:color w:val="000000"/>
          <w:sz w:val="20"/>
          <w:lang w:val="cs-CZ"/>
        </w:rPr>
        <w:t xml:space="preserve">zastoupenou </w:t>
      </w:r>
      <w:r w:rsidR="00A23435" w:rsidRPr="00542B70">
        <w:rPr>
          <w:rFonts w:ascii="Arial" w:hAnsi="Arial" w:cs="Arial"/>
          <w:color w:val="000000"/>
          <w:sz w:val="20"/>
          <w:highlight w:val="black"/>
          <w:lang w:val="cs-CZ"/>
        </w:rPr>
        <w:t>Ing.</w:t>
      </w:r>
      <w:r w:rsidR="00450A4B" w:rsidRPr="00542B70">
        <w:rPr>
          <w:rFonts w:ascii="Arial" w:hAnsi="Arial" w:cs="Arial"/>
          <w:color w:val="000000"/>
          <w:sz w:val="20"/>
          <w:highlight w:val="black"/>
          <w:lang w:val="cs-CZ"/>
        </w:rPr>
        <w:t xml:space="preserve"> Janem Kroupou</w:t>
      </w:r>
      <w:r w:rsidRPr="00542B70">
        <w:rPr>
          <w:rFonts w:ascii="Arial" w:hAnsi="Arial" w:cs="Arial"/>
          <w:color w:val="000000"/>
          <w:sz w:val="20"/>
          <w:highlight w:val="black"/>
          <w:lang w:val="cs-CZ"/>
        </w:rPr>
        <w:t>,</w:t>
      </w:r>
      <w:r w:rsidR="006B2482" w:rsidRPr="00542B70">
        <w:rPr>
          <w:rFonts w:ascii="Arial" w:hAnsi="Arial" w:cs="Arial"/>
          <w:color w:val="000000"/>
          <w:sz w:val="20"/>
          <w:highlight w:val="black"/>
          <w:lang w:val="cs-CZ"/>
        </w:rPr>
        <w:t xml:space="preserve"> </w:t>
      </w:r>
      <w:r w:rsidR="00450A4B" w:rsidRPr="00542B70">
        <w:rPr>
          <w:rFonts w:ascii="Arial" w:hAnsi="Arial" w:cs="Arial"/>
          <w:color w:val="000000"/>
          <w:sz w:val="20"/>
          <w:highlight w:val="black"/>
          <w:lang w:val="cs-CZ"/>
        </w:rPr>
        <w:t>generálním ředitelem</w:t>
      </w:r>
      <w:r w:rsidRPr="00450A4B">
        <w:rPr>
          <w:rFonts w:ascii="Arial" w:hAnsi="Arial" w:cs="Arial"/>
          <w:color w:val="000000"/>
          <w:sz w:val="20"/>
          <w:lang w:val="cs-CZ"/>
        </w:rPr>
        <w:t>,</w:t>
      </w:r>
    </w:p>
    <w:p w14:paraId="194393E0" w14:textId="77777777" w:rsidR="00D67C7B" w:rsidRPr="00D67C7B" w:rsidRDefault="00D67C7B" w:rsidP="00D67C7B">
      <w:pPr>
        <w:rPr>
          <w:rFonts w:ascii="Arial" w:hAnsi="Arial" w:cs="Arial"/>
          <w:color w:val="000000"/>
          <w:sz w:val="20"/>
          <w:lang w:val="cs-CZ"/>
        </w:rPr>
      </w:pPr>
      <w:bookmarkStart w:id="21" w:name="_DV_M15"/>
      <w:bookmarkStart w:id="22" w:name="_DV_M17"/>
      <w:bookmarkEnd w:id="21"/>
      <w:bookmarkEnd w:id="22"/>
      <w:r w:rsidRPr="00D67C7B">
        <w:rPr>
          <w:rFonts w:ascii="Arial" w:hAnsi="Arial" w:cs="Arial"/>
          <w:color w:val="000000"/>
          <w:sz w:val="20"/>
          <w:lang w:val="cs-CZ"/>
        </w:rPr>
        <w:t>bankovní spojení:</w:t>
      </w:r>
      <w:r w:rsidRPr="00D67C7B">
        <w:rPr>
          <w:rFonts w:ascii="Arial" w:hAnsi="Arial" w:cs="Arial"/>
          <w:color w:val="000000"/>
          <w:sz w:val="20"/>
          <w:lang w:val="cs-CZ"/>
        </w:rPr>
        <w:tab/>
      </w:r>
      <w:r w:rsidRPr="00542B70">
        <w:rPr>
          <w:rFonts w:ascii="Arial" w:hAnsi="Arial" w:cs="Arial"/>
          <w:color w:val="000000"/>
          <w:sz w:val="20"/>
          <w:highlight w:val="black"/>
          <w:lang w:val="cs-CZ"/>
        </w:rPr>
        <w:t>Česká národní banka, Na Příkopě 28, Praha 1, PSČ 115 03</w:t>
      </w:r>
    </w:p>
    <w:p w14:paraId="508CB25E" w14:textId="153A82C8" w:rsidR="00D67C7B" w:rsidRPr="00D67C7B" w:rsidRDefault="00D67C7B" w:rsidP="00D67C7B">
      <w:pPr>
        <w:rPr>
          <w:rFonts w:ascii="Arial" w:hAnsi="Arial" w:cs="Arial"/>
          <w:color w:val="000000"/>
          <w:sz w:val="20"/>
          <w:lang w:val="cs-CZ"/>
        </w:rPr>
      </w:pPr>
      <w:bookmarkStart w:id="23" w:name="_DV_M16"/>
      <w:bookmarkEnd w:id="23"/>
      <w:r w:rsidRPr="00D67C7B">
        <w:rPr>
          <w:rFonts w:ascii="Arial" w:hAnsi="Arial" w:cs="Arial"/>
          <w:color w:val="000000"/>
          <w:sz w:val="20"/>
          <w:lang w:val="cs-CZ"/>
        </w:rPr>
        <w:t>číslo účtu:</w:t>
      </w:r>
      <w:r w:rsidRPr="00D67C7B">
        <w:rPr>
          <w:rFonts w:ascii="Arial" w:hAnsi="Arial" w:cs="Arial"/>
          <w:color w:val="000000"/>
          <w:sz w:val="20"/>
          <w:lang w:val="cs-CZ"/>
        </w:rPr>
        <w:tab/>
      </w:r>
      <w:r>
        <w:rPr>
          <w:rFonts w:ascii="Arial" w:hAnsi="Arial" w:cs="Arial"/>
          <w:color w:val="000000"/>
          <w:sz w:val="20"/>
          <w:lang w:val="cs-CZ"/>
        </w:rPr>
        <w:tab/>
      </w:r>
      <w:r w:rsidRPr="00542B70">
        <w:rPr>
          <w:rFonts w:ascii="Arial" w:hAnsi="Arial" w:cs="Arial"/>
          <w:color w:val="000000"/>
          <w:sz w:val="20"/>
          <w:highlight w:val="black"/>
          <w:lang w:val="cs-CZ"/>
        </w:rPr>
        <w:t>20001-15937031/0710</w:t>
      </w:r>
    </w:p>
    <w:p w14:paraId="0FF590E8" w14:textId="30D82C42" w:rsidR="006E566D" w:rsidRPr="005D785D" w:rsidRDefault="007C2F89" w:rsidP="00D67C7B">
      <w:pPr>
        <w:jc w:val="right"/>
        <w:rPr>
          <w:rFonts w:ascii="Arial" w:hAnsi="Arial" w:cs="Arial"/>
          <w:color w:val="000000"/>
          <w:sz w:val="20"/>
          <w:lang w:val="cs-CZ"/>
        </w:rPr>
      </w:pPr>
      <w:r w:rsidRPr="005D785D">
        <w:rPr>
          <w:rFonts w:ascii="Arial" w:hAnsi="Arial" w:cs="Arial"/>
          <w:color w:val="000000"/>
          <w:sz w:val="20"/>
          <w:lang w:val="cs-CZ"/>
        </w:rPr>
        <w:t>(</w:t>
      </w:r>
      <w:r w:rsidR="00156027" w:rsidRPr="005D785D">
        <w:rPr>
          <w:rFonts w:ascii="Arial" w:hAnsi="Arial" w:cs="Arial"/>
          <w:color w:val="000000"/>
          <w:sz w:val="20"/>
          <w:lang w:val="cs-CZ"/>
        </w:rPr>
        <w:t xml:space="preserve">DÁLE JEN </w:t>
      </w:r>
      <w:r w:rsidRPr="005D785D">
        <w:rPr>
          <w:rFonts w:ascii="Arial" w:hAnsi="Arial" w:cs="Arial"/>
          <w:color w:val="000000"/>
          <w:sz w:val="20"/>
          <w:lang w:val="cs-CZ"/>
        </w:rPr>
        <w:t>„</w:t>
      </w:r>
      <w:r w:rsidRPr="005D785D">
        <w:rPr>
          <w:rFonts w:ascii="Arial" w:hAnsi="Arial" w:cs="Arial"/>
          <w:b/>
          <w:color w:val="000000"/>
          <w:sz w:val="20"/>
          <w:lang w:val="cs-CZ"/>
        </w:rPr>
        <w:t>Objednatel</w:t>
      </w:r>
      <w:r w:rsidRPr="005D785D">
        <w:rPr>
          <w:rFonts w:ascii="Arial" w:hAnsi="Arial" w:cs="Arial"/>
          <w:color w:val="000000"/>
          <w:sz w:val="20"/>
          <w:lang w:val="cs-CZ"/>
        </w:rPr>
        <w:t>“)</w:t>
      </w:r>
    </w:p>
    <w:p w14:paraId="5AC4D492" w14:textId="77777777" w:rsidR="006E566D" w:rsidRPr="005D785D" w:rsidRDefault="006E566D" w:rsidP="0056237F">
      <w:pPr>
        <w:jc w:val="right"/>
        <w:outlineLvl w:val="0"/>
        <w:rPr>
          <w:rFonts w:ascii="Arial" w:hAnsi="Arial" w:cs="Arial"/>
          <w:color w:val="000000"/>
          <w:sz w:val="20"/>
          <w:lang w:val="cs-CZ"/>
        </w:rPr>
      </w:pPr>
      <w:bookmarkStart w:id="24" w:name="BETWEEN"/>
      <w:bookmarkStart w:id="25" w:name="_DV_M18"/>
      <w:bookmarkEnd w:id="24"/>
      <w:bookmarkEnd w:id="25"/>
      <w:r w:rsidRPr="005D785D">
        <w:rPr>
          <w:rFonts w:ascii="Arial" w:hAnsi="Arial" w:cs="Arial"/>
          <w:color w:val="000000"/>
          <w:sz w:val="20"/>
          <w:lang w:val="cs-CZ"/>
        </w:rPr>
        <w:t>NA STRANĚ JEDNÉ</w:t>
      </w:r>
    </w:p>
    <w:p w14:paraId="4C1BB909" w14:textId="77777777" w:rsidR="006E566D" w:rsidRPr="005D785D" w:rsidRDefault="006E566D" w:rsidP="0056237F">
      <w:pPr>
        <w:outlineLvl w:val="0"/>
        <w:rPr>
          <w:rFonts w:ascii="Arial" w:hAnsi="Arial" w:cs="Arial"/>
          <w:color w:val="000000"/>
          <w:sz w:val="20"/>
          <w:lang w:val="cs-CZ"/>
        </w:rPr>
      </w:pPr>
      <w:bookmarkStart w:id="26" w:name="_DV_M19"/>
      <w:bookmarkEnd w:id="26"/>
      <w:r w:rsidRPr="005D785D">
        <w:rPr>
          <w:rFonts w:ascii="Arial" w:hAnsi="Arial" w:cs="Arial"/>
          <w:color w:val="000000"/>
          <w:sz w:val="20"/>
          <w:lang w:val="cs-CZ"/>
        </w:rPr>
        <w:t>A</w:t>
      </w:r>
    </w:p>
    <w:p w14:paraId="70F2EB26" w14:textId="2D5DA58E" w:rsidR="008F3E12" w:rsidRPr="005D785D" w:rsidRDefault="008F3E12" w:rsidP="00A22867">
      <w:pPr>
        <w:rPr>
          <w:rFonts w:ascii="Arial" w:hAnsi="Arial" w:cs="Arial"/>
          <w:color w:val="000000"/>
          <w:sz w:val="20"/>
          <w:lang w:val="cs-CZ"/>
        </w:rPr>
      </w:pPr>
      <w:bookmarkStart w:id="27" w:name="AND"/>
      <w:bookmarkEnd w:id="27"/>
    </w:p>
    <w:p w14:paraId="3233FD87" w14:textId="77777777" w:rsidR="000C7C89" w:rsidRDefault="000C7C89" w:rsidP="0056237F">
      <w:pPr>
        <w:rPr>
          <w:rFonts w:ascii="Arial" w:hAnsi="Arial" w:cs="Arial"/>
          <w:color w:val="000000"/>
          <w:sz w:val="20"/>
          <w:lang w:val="cs-CZ"/>
        </w:rPr>
      </w:pPr>
    </w:p>
    <w:p w14:paraId="0F91ED1A" w14:textId="52A98265" w:rsidR="00681085" w:rsidRPr="005D785D" w:rsidRDefault="00A22867" w:rsidP="0056237F">
      <w:pPr>
        <w:rPr>
          <w:rFonts w:ascii="Arial" w:hAnsi="Arial" w:cs="Arial"/>
          <w:i/>
          <w:color w:val="000000"/>
          <w:sz w:val="20"/>
          <w:lang w:val="cs-CZ"/>
        </w:rPr>
      </w:pPr>
      <w:bookmarkStart w:id="28" w:name="_DV_M31"/>
      <w:bookmarkEnd w:id="28"/>
      <w:r>
        <w:rPr>
          <w:rFonts w:ascii="Arial" w:hAnsi="Arial" w:cs="Arial"/>
          <w:b/>
          <w:i/>
          <w:color w:val="000000"/>
          <w:sz w:val="20"/>
          <w:lang w:val="cs-CZ"/>
        </w:rPr>
        <w:t>Správou a údržbou silnic Plzeňského kraje,</w:t>
      </w:r>
    </w:p>
    <w:p w14:paraId="6C41B5BD" w14:textId="77777777" w:rsidR="00681085" w:rsidRPr="005D785D" w:rsidRDefault="00681085" w:rsidP="0056237F">
      <w:pPr>
        <w:rPr>
          <w:rFonts w:ascii="Arial" w:hAnsi="Arial" w:cs="Arial"/>
          <w:color w:val="000000"/>
          <w:sz w:val="20"/>
          <w:lang w:val="cs-CZ"/>
        </w:rPr>
      </w:pPr>
      <w:r w:rsidRPr="00227BEF">
        <w:rPr>
          <w:rFonts w:ascii="Arial" w:hAnsi="Arial" w:cs="Arial"/>
          <w:color w:val="000000"/>
          <w:sz w:val="20"/>
          <w:lang w:val="cs-CZ"/>
        </w:rPr>
        <w:t>příspěvkovou organizací</w:t>
      </w:r>
    </w:p>
    <w:p w14:paraId="28DF93AC" w14:textId="0F11DA0C" w:rsidR="00681085" w:rsidRPr="005D785D" w:rsidRDefault="00681085" w:rsidP="0056237F">
      <w:pPr>
        <w:rPr>
          <w:rFonts w:ascii="Arial" w:hAnsi="Arial" w:cs="Arial"/>
          <w:color w:val="000000"/>
          <w:sz w:val="20"/>
          <w:lang w:val="cs-CZ"/>
        </w:rPr>
      </w:pPr>
      <w:r w:rsidRPr="005D785D">
        <w:rPr>
          <w:rFonts w:ascii="Arial" w:hAnsi="Arial" w:cs="Arial"/>
          <w:color w:val="000000"/>
          <w:sz w:val="20"/>
          <w:lang w:val="cs-CZ"/>
        </w:rPr>
        <w:t xml:space="preserve">se sídlem </w:t>
      </w:r>
      <w:r w:rsidR="00A22867">
        <w:rPr>
          <w:rFonts w:ascii="Arial" w:hAnsi="Arial" w:cs="Arial"/>
          <w:color w:val="000000"/>
          <w:sz w:val="20"/>
          <w:lang w:val="cs-CZ"/>
        </w:rPr>
        <w:t>Škroupova 18, 306 13 Plzeň</w:t>
      </w:r>
    </w:p>
    <w:p w14:paraId="2430EF6C" w14:textId="14E0056A" w:rsidR="00681085" w:rsidRPr="005D785D" w:rsidRDefault="00681085" w:rsidP="0056237F">
      <w:pPr>
        <w:rPr>
          <w:rFonts w:ascii="Arial" w:hAnsi="Arial" w:cs="Arial"/>
          <w:color w:val="000000"/>
          <w:sz w:val="20"/>
          <w:lang w:val="cs-CZ"/>
        </w:rPr>
      </w:pPr>
      <w:r w:rsidRPr="005D785D">
        <w:rPr>
          <w:rFonts w:ascii="Arial" w:hAnsi="Arial" w:cs="Arial"/>
          <w:color w:val="000000"/>
          <w:sz w:val="20"/>
          <w:lang w:val="cs-CZ"/>
        </w:rPr>
        <w:t>IČO</w:t>
      </w:r>
      <w:r w:rsidRPr="00A22867">
        <w:rPr>
          <w:rFonts w:ascii="Arial" w:hAnsi="Arial" w:cs="Arial"/>
          <w:color w:val="000000"/>
          <w:sz w:val="20"/>
          <w:lang w:val="cs-CZ"/>
        </w:rPr>
        <w:t xml:space="preserve">: </w:t>
      </w:r>
      <w:r w:rsidR="00A22867" w:rsidRPr="00A22867">
        <w:rPr>
          <w:rFonts w:ascii="Arial" w:hAnsi="Arial" w:cs="Arial"/>
          <w:color w:val="000000"/>
          <w:sz w:val="20"/>
          <w:lang w:val="cs-CZ"/>
        </w:rPr>
        <w:t>720 53 119</w:t>
      </w:r>
      <w:r w:rsidRPr="00A22867">
        <w:rPr>
          <w:rFonts w:ascii="Arial" w:hAnsi="Arial" w:cs="Arial"/>
          <w:color w:val="000000"/>
          <w:sz w:val="20"/>
          <w:lang w:val="cs-CZ"/>
        </w:rPr>
        <w:t>,</w:t>
      </w:r>
      <w:r w:rsidRPr="005D785D">
        <w:rPr>
          <w:rFonts w:ascii="Arial" w:hAnsi="Arial" w:cs="Arial"/>
          <w:color w:val="000000"/>
          <w:sz w:val="20"/>
          <w:lang w:val="cs-CZ"/>
        </w:rPr>
        <w:t xml:space="preserve"> DIČ</w:t>
      </w:r>
      <w:r w:rsidR="00A22867">
        <w:rPr>
          <w:rFonts w:ascii="Arial" w:hAnsi="Arial" w:cs="Arial"/>
          <w:color w:val="000000"/>
          <w:sz w:val="20"/>
          <w:lang w:val="cs-CZ"/>
        </w:rPr>
        <w:t>: CZ 720 53 119</w:t>
      </w:r>
    </w:p>
    <w:p w14:paraId="045DD615" w14:textId="3502A653" w:rsidR="00681085" w:rsidRPr="005D785D" w:rsidRDefault="00681085" w:rsidP="0056237F">
      <w:pPr>
        <w:rPr>
          <w:rFonts w:ascii="Arial" w:hAnsi="Arial" w:cs="Arial"/>
          <w:color w:val="000000"/>
          <w:sz w:val="20"/>
          <w:lang w:val="cs-CZ"/>
        </w:rPr>
      </w:pPr>
      <w:r w:rsidRPr="005D785D">
        <w:rPr>
          <w:rFonts w:ascii="Arial" w:hAnsi="Arial" w:cs="Arial"/>
          <w:color w:val="000000"/>
          <w:sz w:val="20"/>
          <w:lang w:val="cs-CZ"/>
        </w:rPr>
        <w:t xml:space="preserve">zastoupenou </w:t>
      </w:r>
      <w:r w:rsidR="00A22867" w:rsidRPr="00542B70">
        <w:rPr>
          <w:rFonts w:ascii="Arial" w:hAnsi="Arial" w:cs="Arial"/>
          <w:color w:val="000000"/>
          <w:sz w:val="20"/>
          <w:highlight w:val="black"/>
          <w:lang w:val="cs-CZ"/>
        </w:rPr>
        <w:t>Bc.Pavlem Panuškou, generálním ředitelem</w:t>
      </w:r>
    </w:p>
    <w:p w14:paraId="1EEAA0EC" w14:textId="6BBBEE69" w:rsidR="00681085" w:rsidRPr="005D785D" w:rsidRDefault="00681085" w:rsidP="0056237F">
      <w:pPr>
        <w:rPr>
          <w:rFonts w:ascii="Arial" w:hAnsi="Arial" w:cs="Arial"/>
          <w:color w:val="000000"/>
          <w:sz w:val="20"/>
          <w:lang w:val="cs-CZ"/>
        </w:rPr>
      </w:pPr>
      <w:r w:rsidRPr="005D785D">
        <w:rPr>
          <w:rFonts w:ascii="Arial" w:hAnsi="Arial" w:cs="Arial"/>
          <w:color w:val="000000"/>
          <w:sz w:val="20"/>
          <w:lang w:val="cs-CZ"/>
        </w:rPr>
        <w:t xml:space="preserve">bankovní spojení: </w:t>
      </w:r>
      <w:r w:rsidR="00583B03" w:rsidRPr="00542B70">
        <w:rPr>
          <w:rFonts w:ascii="Arial" w:hAnsi="Arial" w:cs="Arial"/>
          <w:color w:val="000000"/>
          <w:sz w:val="20"/>
          <w:highlight w:val="black"/>
          <w:lang w:val="cs-CZ"/>
        </w:rPr>
        <w:t>Raiffeisen</w:t>
      </w:r>
      <w:r w:rsidR="00ED252B" w:rsidRPr="00542B70">
        <w:rPr>
          <w:rFonts w:ascii="Arial" w:hAnsi="Arial" w:cs="Arial"/>
          <w:color w:val="000000"/>
          <w:sz w:val="20"/>
          <w:highlight w:val="black"/>
          <w:lang w:val="cs-CZ"/>
        </w:rPr>
        <w:t>bank,</w:t>
      </w:r>
      <w:r w:rsidRPr="00542B70">
        <w:rPr>
          <w:rFonts w:ascii="Arial" w:hAnsi="Arial" w:cs="Arial"/>
          <w:color w:val="000000"/>
          <w:sz w:val="20"/>
          <w:highlight w:val="black"/>
          <w:lang w:val="cs-CZ"/>
        </w:rPr>
        <w:t xml:space="preserve"> číslo účtu: </w:t>
      </w:r>
      <w:r w:rsidR="00ED252B" w:rsidRPr="00542B70">
        <w:rPr>
          <w:rFonts w:ascii="Arial" w:hAnsi="Arial" w:cs="Arial"/>
          <w:color w:val="000000"/>
          <w:sz w:val="20"/>
          <w:highlight w:val="black"/>
          <w:lang w:val="cs-CZ"/>
        </w:rPr>
        <w:t>5146600001/5500</w:t>
      </w:r>
    </w:p>
    <w:p w14:paraId="2A2C478A" w14:textId="77777777" w:rsidR="00681085" w:rsidRDefault="00681085" w:rsidP="0056237F">
      <w:pPr>
        <w:rPr>
          <w:rFonts w:ascii="Arial" w:hAnsi="Arial" w:cs="Arial"/>
          <w:b/>
          <w:i/>
          <w:color w:val="000000"/>
          <w:sz w:val="20"/>
          <w:highlight w:val="yellow"/>
          <w:lang w:val="cs-CZ"/>
        </w:rPr>
      </w:pPr>
    </w:p>
    <w:p w14:paraId="1AA0034B" w14:textId="77777777" w:rsidR="00156027" w:rsidRPr="005D785D" w:rsidRDefault="00156027" w:rsidP="0056237F">
      <w:pPr>
        <w:rPr>
          <w:rFonts w:ascii="Arial" w:hAnsi="Arial" w:cs="Arial"/>
          <w:color w:val="000000"/>
          <w:sz w:val="20"/>
          <w:lang w:val="cs-CZ"/>
        </w:rPr>
      </w:pPr>
    </w:p>
    <w:p w14:paraId="07AB0A0C" w14:textId="77777777" w:rsidR="007C2F89" w:rsidRPr="005D785D" w:rsidRDefault="007C2F89" w:rsidP="0056237F">
      <w:pPr>
        <w:jc w:val="right"/>
        <w:rPr>
          <w:rFonts w:ascii="Arial" w:hAnsi="Arial" w:cs="Arial"/>
          <w:color w:val="000000"/>
          <w:sz w:val="20"/>
          <w:lang w:val="cs-CZ"/>
        </w:rPr>
      </w:pPr>
      <w:bookmarkStart w:id="29" w:name="_DV_M37"/>
      <w:bookmarkEnd w:id="29"/>
      <w:r w:rsidRPr="005D785D">
        <w:rPr>
          <w:rFonts w:ascii="Arial" w:hAnsi="Arial" w:cs="Arial"/>
          <w:color w:val="000000"/>
          <w:sz w:val="20"/>
          <w:lang w:val="cs-CZ"/>
        </w:rPr>
        <w:t>(</w:t>
      </w:r>
      <w:r w:rsidR="00156027" w:rsidRPr="005D785D">
        <w:rPr>
          <w:rFonts w:ascii="Arial" w:hAnsi="Arial" w:cs="Arial"/>
          <w:color w:val="000000"/>
          <w:sz w:val="20"/>
          <w:lang w:val="cs-CZ"/>
        </w:rPr>
        <w:t xml:space="preserve">DÁLE JEN </w:t>
      </w:r>
      <w:r w:rsidRPr="005D785D">
        <w:rPr>
          <w:rFonts w:ascii="Arial" w:hAnsi="Arial" w:cs="Arial"/>
          <w:color w:val="000000"/>
          <w:sz w:val="20"/>
          <w:lang w:val="cs-CZ"/>
        </w:rPr>
        <w:t>„</w:t>
      </w:r>
      <w:r w:rsidR="00F9732C" w:rsidRPr="005D785D">
        <w:rPr>
          <w:rFonts w:ascii="Arial" w:hAnsi="Arial" w:cs="Arial"/>
          <w:b/>
          <w:color w:val="000000"/>
          <w:sz w:val="20"/>
          <w:lang w:val="cs-CZ"/>
        </w:rPr>
        <w:t>Poskytovatel</w:t>
      </w:r>
      <w:r w:rsidRPr="005D785D">
        <w:rPr>
          <w:rFonts w:ascii="Arial" w:hAnsi="Arial" w:cs="Arial"/>
          <w:color w:val="000000"/>
          <w:sz w:val="20"/>
          <w:lang w:val="cs-CZ"/>
        </w:rPr>
        <w:t>“)</w:t>
      </w:r>
    </w:p>
    <w:p w14:paraId="47AD31DF" w14:textId="77777777" w:rsidR="006E566D" w:rsidRPr="005D785D" w:rsidRDefault="006E566D" w:rsidP="0056237F">
      <w:pPr>
        <w:jc w:val="right"/>
        <w:outlineLvl w:val="0"/>
        <w:rPr>
          <w:rFonts w:ascii="Arial" w:hAnsi="Arial" w:cs="Arial"/>
          <w:color w:val="000000"/>
          <w:sz w:val="20"/>
          <w:lang w:val="cs-CZ"/>
        </w:rPr>
      </w:pPr>
      <w:bookmarkStart w:id="30" w:name="_DV_M38"/>
      <w:bookmarkEnd w:id="30"/>
      <w:r w:rsidRPr="005D785D">
        <w:rPr>
          <w:rFonts w:ascii="Arial" w:hAnsi="Arial" w:cs="Arial"/>
          <w:color w:val="000000"/>
          <w:sz w:val="20"/>
          <w:lang w:val="cs-CZ"/>
        </w:rPr>
        <w:t>NA STRANĚ DRUHÉ</w:t>
      </w:r>
    </w:p>
    <w:p w14:paraId="5A5F04BD" w14:textId="77777777" w:rsidR="00156027" w:rsidRPr="005D785D" w:rsidRDefault="00156027" w:rsidP="0056237F">
      <w:pPr>
        <w:jc w:val="right"/>
        <w:outlineLvl w:val="0"/>
        <w:rPr>
          <w:rFonts w:ascii="Arial" w:hAnsi="Arial" w:cs="Arial"/>
          <w:color w:val="000000"/>
          <w:sz w:val="20"/>
          <w:lang w:val="cs-CZ"/>
        </w:rPr>
      </w:pPr>
    </w:p>
    <w:p w14:paraId="0A45A081" w14:textId="77777777" w:rsidR="00FD6F34" w:rsidRPr="005D785D" w:rsidRDefault="000D478B" w:rsidP="007E532C">
      <w:pPr>
        <w:jc w:val="right"/>
        <w:outlineLvl w:val="0"/>
        <w:rPr>
          <w:rFonts w:ascii="Arial" w:hAnsi="Arial" w:cs="Arial"/>
          <w:color w:val="000000"/>
          <w:sz w:val="20"/>
          <w:lang w:val="cs-CZ"/>
        </w:rPr>
      </w:pPr>
      <w:bookmarkStart w:id="31" w:name="_DV_M39"/>
      <w:bookmarkEnd w:id="31"/>
      <w:r w:rsidRPr="005D785D">
        <w:rPr>
          <w:rFonts w:ascii="Arial" w:hAnsi="Arial" w:cs="Arial"/>
          <w:color w:val="000000"/>
          <w:sz w:val="20"/>
          <w:lang w:val="cs-CZ"/>
        </w:rPr>
        <w:t xml:space="preserve">OBJEDNATEL </w:t>
      </w:r>
      <w:r w:rsidR="00156027" w:rsidRPr="005D785D">
        <w:rPr>
          <w:rFonts w:ascii="Arial" w:hAnsi="Arial" w:cs="Arial"/>
          <w:color w:val="000000"/>
          <w:sz w:val="20"/>
          <w:lang w:val="cs-CZ"/>
        </w:rPr>
        <w:t xml:space="preserve">A </w:t>
      </w:r>
      <w:r w:rsidR="00F9732C" w:rsidRPr="005D785D">
        <w:rPr>
          <w:rFonts w:ascii="Arial" w:hAnsi="Arial" w:cs="Arial"/>
          <w:color w:val="000000"/>
          <w:sz w:val="20"/>
          <w:lang w:val="cs-CZ"/>
        </w:rPr>
        <w:t>POSKYTOVATEL</w:t>
      </w:r>
      <w:r w:rsidR="00156027" w:rsidRPr="005D785D">
        <w:rPr>
          <w:rFonts w:ascii="Arial" w:hAnsi="Arial" w:cs="Arial"/>
          <w:color w:val="000000"/>
          <w:sz w:val="20"/>
          <w:lang w:val="cs-CZ"/>
        </w:rPr>
        <w:t xml:space="preserve"> SPOLEČNĚ DÁLE JEN „</w:t>
      </w:r>
      <w:r w:rsidR="00156027" w:rsidRPr="005D785D">
        <w:rPr>
          <w:rFonts w:ascii="Arial" w:hAnsi="Arial" w:cs="Arial"/>
          <w:b/>
          <w:color w:val="000000"/>
          <w:sz w:val="20"/>
          <w:lang w:val="cs-CZ"/>
        </w:rPr>
        <w:t>Smluvní strany</w:t>
      </w:r>
      <w:r w:rsidR="00156027" w:rsidRPr="005D785D">
        <w:rPr>
          <w:rFonts w:ascii="Arial" w:hAnsi="Arial" w:cs="Arial"/>
          <w:color w:val="000000"/>
          <w:sz w:val="20"/>
          <w:lang w:val="cs-CZ"/>
        </w:rPr>
        <w:t>“</w:t>
      </w:r>
      <w:r w:rsidR="00156027" w:rsidRPr="005D785D">
        <w:rPr>
          <w:rFonts w:ascii="Arial" w:hAnsi="Arial" w:cs="Arial"/>
          <w:color w:val="000000"/>
          <w:sz w:val="20"/>
          <w:lang w:val="cs-CZ"/>
        </w:rPr>
        <w:br/>
        <w:t>NEBO JEDNOTLIVĚ „</w:t>
      </w:r>
      <w:r w:rsidR="00156027" w:rsidRPr="005D785D">
        <w:rPr>
          <w:rFonts w:ascii="Arial" w:hAnsi="Arial" w:cs="Arial"/>
          <w:b/>
          <w:color w:val="000000"/>
          <w:sz w:val="20"/>
          <w:lang w:val="cs-CZ"/>
        </w:rPr>
        <w:t>Smluvní strana</w:t>
      </w:r>
      <w:r w:rsidR="00156027" w:rsidRPr="005D785D">
        <w:rPr>
          <w:rFonts w:ascii="Arial" w:hAnsi="Arial" w:cs="Arial"/>
          <w:color w:val="000000"/>
          <w:sz w:val="20"/>
          <w:lang w:val="cs-CZ"/>
        </w:rPr>
        <w:t>“.</w:t>
      </w:r>
    </w:p>
    <w:p w14:paraId="2C2B202C" w14:textId="77777777" w:rsidR="006E566D" w:rsidRPr="005D785D" w:rsidRDefault="006E566D" w:rsidP="0056237F">
      <w:pPr>
        <w:keepNext/>
        <w:jc w:val="left"/>
        <w:rPr>
          <w:rFonts w:ascii="Arial" w:hAnsi="Arial" w:cs="Arial"/>
          <w:b/>
          <w:color w:val="000000"/>
          <w:sz w:val="20"/>
          <w:lang w:val="cs-CZ"/>
        </w:rPr>
      </w:pPr>
      <w:bookmarkStart w:id="32" w:name="_DV_M40"/>
      <w:bookmarkEnd w:id="32"/>
      <w:r w:rsidRPr="005D785D">
        <w:rPr>
          <w:rFonts w:ascii="Arial" w:hAnsi="Arial" w:cs="Arial"/>
          <w:b/>
          <w:color w:val="000000"/>
          <w:sz w:val="20"/>
          <w:u w:val="single"/>
          <w:lang w:val="cs-CZ"/>
        </w:rPr>
        <w:t>JELIKOŽ</w:t>
      </w:r>
      <w:r w:rsidRPr="005D785D">
        <w:rPr>
          <w:rFonts w:ascii="Arial" w:hAnsi="Arial" w:cs="Arial"/>
          <w:b/>
          <w:color w:val="000000"/>
          <w:sz w:val="20"/>
          <w:lang w:val="cs-CZ"/>
        </w:rPr>
        <w:t>:</w:t>
      </w:r>
    </w:p>
    <w:p w14:paraId="0D7E1161" w14:textId="77777777" w:rsidR="006E566D" w:rsidRPr="005D785D" w:rsidRDefault="006E566D" w:rsidP="0056237F">
      <w:pPr>
        <w:jc w:val="left"/>
        <w:rPr>
          <w:rFonts w:ascii="Arial" w:hAnsi="Arial" w:cs="Arial"/>
          <w:b/>
          <w:color w:val="000000"/>
          <w:sz w:val="20"/>
          <w:lang w:val="cs-CZ"/>
        </w:rPr>
      </w:pPr>
    </w:p>
    <w:p w14:paraId="386D5E1A" w14:textId="77777777" w:rsidR="00D15290" w:rsidRPr="005D785D" w:rsidRDefault="00D15290" w:rsidP="0056237F">
      <w:pPr>
        <w:numPr>
          <w:ilvl w:val="0"/>
          <w:numId w:val="2"/>
        </w:numPr>
        <w:tabs>
          <w:tab w:val="clear" w:pos="720"/>
        </w:tabs>
        <w:ind w:left="357" w:hanging="357"/>
        <w:rPr>
          <w:rFonts w:ascii="Arial" w:hAnsi="Arial" w:cs="Arial"/>
          <w:color w:val="000000"/>
          <w:sz w:val="20"/>
          <w:lang w:val="cs-CZ"/>
        </w:rPr>
      </w:pPr>
      <w:bookmarkStart w:id="33" w:name="RECITALS"/>
      <w:bookmarkStart w:id="34" w:name="_DV_M41"/>
      <w:bookmarkEnd w:id="33"/>
      <w:bookmarkEnd w:id="34"/>
      <w:r w:rsidRPr="005D785D">
        <w:rPr>
          <w:rFonts w:ascii="Arial" w:hAnsi="Arial" w:cs="Arial"/>
          <w:color w:val="000000"/>
          <w:sz w:val="20"/>
          <w:lang w:val="cs-CZ"/>
        </w:rPr>
        <w:t xml:space="preserve">Za účelem zajištění </w:t>
      </w:r>
      <w:r w:rsidRPr="008F3E12">
        <w:rPr>
          <w:rFonts w:ascii="Arial" w:hAnsi="Arial" w:cs="Arial"/>
          <w:color w:val="000000"/>
          <w:sz w:val="20"/>
          <w:lang w:val="cs-CZ"/>
        </w:rPr>
        <w:t>údržby</w:t>
      </w:r>
      <w:r w:rsidR="000D478B" w:rsidRPr="008F3E12">
        <w:rPr>
          <w:rFonts w:ascii="Arial" w:hAnsi="Arial" w:cs="Arial"/>
          <w:color w:val="000000"/>
          <w:sz w:val="20"/>
          <w:lang w:val="cs-CZ"/>
        </w:rPr>
        <w:t xml:space="preserve"> vybraných úseků</w:t>
      </w:r>
      <w:r w:rsidR="00450A4B" w:rsidRPr="008F3E12">
        <w:rPr>
          <w:rFonts w:ascii="Arial" w:hAnsi="Arial" w:cs="Arial"/>
          <w:color w:val="000000"/>
          <w:sz w:val="20"/>
          <w:lang w:val="cs-CZ"/>
        </w:rPr>
        <w:t xml:space="preserve"> dálnic</w:t>
      </w:r>
      <w:r w:rsidR="00450A4B">
        <w:rPr>
          <w:rFonts w:ascii="Arial" w:hAnsi="Arial" w:cs="Arial"/>
          <w:color w:val="000000"/>
          <w:sz w:val="20"/>
          <w:lang w:val="cs-CZ"/>
        </w:rPr>
        <w:t xml:space="preserve"> a</w:t>
      </w:r>
      <w:r w:rsidRPr="005D785D">
        <w:rPr>
          <w:rFonts w:ascii="Arial" w:hAnsi="Arial" w:cs="Arial"/>
          <w:color w:val="000000"/>
          <w:sz w:val="20"/>
          <w:lang w:val="cs-CZ"/>
        </w:rPr>
        <w:t xml:space="preserve"> silnic I.</w:t>
      </w:r>
      <w:r w:rsidR="00641D2C">
        <w:rPr>
          <w:rFonts w:ascii="Arial" w:hAnsi="Arial" w:cs="Arial"/>
          <w:color w:val="000000"/>
          <w:sz w:val="20"/>
          <w:lang w:val="cs-CZ"/>
        </w:rPr>
        <w:t> </w:t>
      </w:r>
      <w:r w:rsidRPr="005D785D">
        <w:rPr>
          <w:rFonts w:ascii="Arial" w:hAnsi="Arial" w:cs="Arial"/>
          <w:color w:val="000000"/>
          <w:sz w:val="20"/>
          <w:lang w:val="cs-CZ"/>
        </w:rPr>
        <w:t xml:space="preserve">třídy </w:t>
      </w:r>
      <w:r w:rsidR="0005119B" w:rsidRPr="005D785D">
        <w:rPr>
          <w:rFonts w:ascii="Arial" w:hAnsi="Arial" w:cs="Arial"/>
          <w:color w:val="000000"/>
          <w:sz w:val="20"/>
          <w:lang w:val="cs-CZ"/>
        </w:rPr>
        <w:t xml:space="preserve">provedl Objednatel v souladu se </w:t>
      </w:r>
      <w:r w:rsidR="00156027" w:rsidRPr="005D785D">
        <w:rPr>
          <w:rFonts w:ascii="Arial" w:hAnsi="Arial" w:cs="Arial"/>
          <w:color w:val="000000"/>
          <w:sz w:val="20"/>
          <w:lang w:val="cs-CZ"/>
        </w:rPr>
        <w:t>Z</w:t>
      </w:r>
      <w:r w:rsidR="002E58BB" w:rsidRPr="005D785D">
        <w:rPr>
          <w:rFonts w:ascii="Arial" w:hAnsi="Arial" w:cs="Arial"/>
          <w:color w:val="000000"/>
          <w:sz w:val="20"/>
          <w:lang w:val="cs-CZ"/>
        </w:rPr>
        <w:t>ákonem o</w:t>
      </w:r>
      <w:r w:rsidR="00641D2C">
        <w:rPr>
          <w:rFonts w:ascii="Arial" w:hAnsi="Arial" w:cs="Arial"/>
          <w:color w:val="000000"/>
          <w:sz w:val="20"/>
          <w:lang w:val="cs-CZ"/>
        </w:rPr>
        <w:t> </w:t>
      </w:r>
      <w:r w:rsidR="002E58BB" w:rsidRPr="005D785D">
        <w:rPr>
          <w:rFonts w:ascii="Arial" w:hAnsi="Arial" w:cs="Arial"/>
          <w:color w:val="000000"/>
          <w:sz w:val="20"/>
          <w:lang w:val="cs-CZ"/>
        </w:rPr>
        <w:t>veřejných zakázkách</w:t>
      </w:r>
      <w:r w:rsidR="0005119B" w:rsidRPr="005D785D">
        <w:rPr>
          <w:rFonts w:ascii="Arial" w:hAnsi="Arial" w:cs="Arial"/>
          <w:color w:val="000000"/>
          <w:sz w:val="20"/>
          <w:lang w:val="cs-CZ"/>
        </w:rPr>
        <w:t xml:space="preserve"> </w:t>
      </w:r>
      <w:r w:rsidR="00156027" w:rsidRPr="005D785D">
        <w:rPr>
          <w:rFonts w:ascii="Arial" w:hAnsi="Arial" w:cs="Arial"/>
          <w:color w:val="000000"/>
          <w:sz w:val="20"/>
          <w:lang w:val="cs-CZ"/>
        </w:rPr>
        <w:t>(</w:t>
      </w:r>
      <w:r w:rsidR="00A44F72" w:rsidRPr="005D785D">
        <w:rPr>
          <w:rFonts w:ascii="Arial" w:hAnsi="Arial" w:cs="Arial"/>
          <w:color w:val="000000"/>
          <w:sz w:val="20"/>
          <w:lang w:val="cs-CZ"/>
        </w:rPr>
        <w:t>viz definice</w:t>
      </w:r>
      <w:r w:rsidR="00156027" w:rsidRPr="005D785D">
        <w:rPr>
          <w:rFonts w:ascii="Arial" w:hAnsi="Arial" w:cs="Arial"/>
          <w:color w:val="000000"/>
          <w:sz w:val="20"/>
          <w:lang w:val="cs-CZ"/>
        </w:rPr>
        <w:t xml:space="preserve"> pojm</w:t>
      </w:r>
      <w:r w:rsidR="00A44F72" w:rsidRPr="005D785D">
        <w:rPr>
          <w:rFonts w:ascii="Arial" w:hAnsi="Arial" w:cs="Arial"/>
          <w:color w:val="000000"/>
          <w:sz w:val="20"/>
          <w:lang w:val="cs-CZ"/>
        </w:rPr>
        <w:t>ů</w:t>
      </w:r>
      <w:r w:rsidR="00156027" w:rsidRPr="005D785D">
        <w:rPr>
          <w:rFonts w:ascii="Arial" w:hAnsi="Arial" w:cs="Arial"/>
          <w:color w:val="000000"/>
          <w:sz w:val="20"/>
          <w:lang w:val="cs-CZ"/>
        </w:rPr>
        <w:t xml:space="preserve"> v</w:t>
      </w:r>
      <w:r w:rsidR="00450A4B">
        <w:rPr>
          <w:rFonts w:ascii="Arial" w:hAnsi="Arial" w:cs="Arial"/>
          <w:color w:val="000000"/>
          <w:sz w:val="20"/>
          <w:lang w:val="cs-CZ"/>
        </w:rPr>
        <w:t> </w:t>
      </w:r>
      <w:r w:rsidR="00156027" w:rsidRPr="005D785D">
        <w:rPr>
          <w:rFonts w:ascii="Arial" w:hAnsi="Arial" w:cs="Arial"/>
          <w:color w:val="000000"/>
          <w:sz w:val="20"/>
          <w:lang w:val="cs-CZ"/>
        </w:rPr>
        <w:t xml:space="preserve">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_Ref235012577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1.1</w:t>
      </w:r>
      <w:r w:rsidR="00E45E65" w:rsidRPr="005D785D">
        <w:rPr>
          <w:rFonts w:ascii="Arial" w:hAnsi="Arial" w:cs="Arial"/>
          <w:color w:val="000000"/>
          <w:sz w:val="20"/>
          <w:lang w:val="cs-CZ"/>
        </w:rPr>
        <w:fldChar w:fldCharType="end"/>
      </w:r>
      <w:r w:rsidR="00E45E65" w:rsidRPr="005D785D">
        <w:rPr>
          <w:rFonts w:ascii="Arial" w:hAnsi="Arial" w:cs="Arial"/>
          <w:color w:val="000000"/>
          <w:sz w:val="20"/>
          <w:lang w:val="cs-CZ"/>
        </w:rPr>
        <w:t xml:space="preserve"> </w:t>
      </w:r>
      <w:r w:rsidR="00FD7DDE" w:rsidRPr="005D785D">
        <w:rPr>
          <w:rFonts w:ascii="Arial" w:hAnsi="Arial" w:cs="Arial"/>
          <w:color w:val="000000"/>
          <w:sz w:val="20"/>
          <w:lang w:val="cs-CZ"/>
        </w:rPr>
        <w:t>této Smlouvy</w:t>
      </w:r>
      <w:r w:rsidR="00156027" w:rsidRPr="005D785D">
        <w:rPr>
          <w:rFonts w:ascii="Arial" w:hAnsi="Arial" w:cs="Arial"/>
          <w:color w:val="000000"/>
          <w:sz w:val="20"/>
          <w:lang w:val="cs-CZ"/>
        </w:rPr>
        <w:t xml:space="preserve">) </w:t>
      </w:r>
      <w:r w:rsidR="0005119B" w:rsidRPr="005D785D">
        <w:rPr>
          <w:rFonts w:ascii="Arial" w:hAnsi="Arial" w:cs="Arial"/>
          <w:color w:val="000000"/>
          <w:sz w:val="20"/>
          <w:lang w:val="cs-CZ"/>
        </w:rPr>
        <w:t>zadávací řízení na Veřejnou zakázku</w:t>
      </w:r>
      <w:r w:rsidR="00156027" w:rsidRPr="005D785D">
        <w:rPr>
          <w:rFonts w:ascii="Arial" w:hAnsi="Arial" w:cs="Arial"/>
          <w:color w:val="000000"/>
          <w:sz w:val="20"/>
          <w:lang w:val="cs-CZ"/>
        </w:rPr>
        <w:t xml:space="preserve"> (</w:t>
      </w:r>
      <w:r w:rsidR="00A44F72" w:rsidRPr="005D785D">
        <w:rPr>
          <w:rFonts w:ascii="Arial" w:hAnsi="Arial" w:cs="Arial"/>
          <w:color w:val="000000"/>
          <w:sz w:val="20"/>
          <w:lang w:val="cs-CZ"/>
        </w:rPr>
        <w:t>viz definice</w:t>
      </w:r>
      <w:r w:rsidR="00156027" w:rsidRPr="005D785D">
        <w:rPr>
          <w:rFonts w:ascii="Arial" w:hAnsi="Arial" w:cs="Arial"/>
          <w:color w:val="000000"/>
          <w:sz w:val="20"/>
          <w:lang w:val="cs-CZ"/>
        </w:rPr>
        <w:t xml:space="preserve"> pojm</w:t>
      </w:r>
      <w:r w:rsidR="00A44F72" w:rsidRPr="005D785D">
        <w:rPr>
          <w:rFonts w:ascii="Arial" w:hAnsi="Arial" w:cs="Arial"/>
          <w:color w:val="000000"/>
          <w:sz w:val="20"/>
          <w:lang w:val="cs-CZ"/>
        </w:rPr>
        <w:t>ů</w:t>
      </w:r>
      <w:r w:rsidR="00156027" w:rsidRPr="005D785D">
        <w:rPr>
          <w:rFonts w:ascii="Arial" w:hAnsi="Arial" w:cs="Arial"/>
          <w:color w:val="000000"/>
          <w:sz w:val="20"/>
          <w:lang w:val="cs-CZ"/>
        </w:rPr>
        <w:t xml:space="preserve"> v</w:t>
      </w:r>
      <w:r w:rsidR="00450A4B">
        <w:rPr>
          <w:rFonts w:ascii="Arial" w:hAnsi="Arial" w:cs="Arial"/>
          <w:color w:val="000000"/>
          <w:sz w:val="20"/>
          <w:lang w:val="cs-CZ"/>
        </w:rPr>
        <w:t> </w:t>
      </w:r>
      <w:r w:rsidR="00156027" w:rsidRPr="005D785D">
        <w:rPr>
          <w:rFonts w:ascii="Arial" w:hAnsi="Arial" w:cs="Arial"/>
          <w:color w:val="000000"/>
          <w:sz w:val="20"/>
          <w:lang w:val="cs-CZ"/>
        </w:rPr>
        <w:t xml:space="preserve">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_Ref235012577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1.1</w:t>
      </w:r>
      <w:r w:rsidR="00E45E65" w:rsidRPr="005D785D">
        <w:rPr>
          <w:rFonts w:ascii="Arial" w:hAnsi="Arial" w:cs="Arial"/>
          <w:color w:val="000000"/>
          <w:sz w:val="20"/>
          <w:lang w:val="cs-CZ"/>
        </w:rPr>
        <w:fldChar w:fldCharType="end"/>
      </w:r>
      <w:r w:rsidR="00E45E65" w:rsidRPr="005D785D">
        <w:rPr>
          <w:rFonts w:ascii="Arial" w:hAnsi="Arial" w:cs="Arial"/>
          <w:color w:val="000000"/>
          <w:sz w:val="20"/>
          <w:lang w:val="cs-CZ"/>
        </w:rPr>
        <w:t xml:space="preserve"> </w:t>
      </w:r>
      <w:r w:rsidR="00FD7DDE" w:rsidRPr="005D785D">
        <w:rPr>
          <w:rFonts w:ascii="Arial" w:hAnsi="Arial" w:cs="Arial"/>
          <w:color w:val="000000"/>
          <w:sz w:val="20"/>
          <w:lang w:val="cs-CZ"/>
        </w:rPr>
        <w:t>této Smlouvy</w:t>
      </w:r>
      <w:r w:rsidR="00156027" w:rsidRPr="005D785D">
        <w:rPr>
          <w:rFonts w:ascii="Arial" w:hAnsi="Arial" w:cs="Arial"/>
          <w:color w:val="000000"/>
          <w:sz w:val="20"/>
          <w:lang w:val="cs-CZ"/>
        </w:rPr>
        <w:t>)</w:t>
      </w:r>
      <w:r w:rsidR="006B7744" w:rsidRPr="005D785D">
        <w:rPr>
          <w:rFonts w:ascii="Arial" w:hAnsi="Arial" w:cs="Arial"/>
          <w:color w:val="000000"/>
          <w:sz w:val="20"/>
          <w:lang w:val="cs-CZ"/>
        </w:rPr>
        <w:t>.</w:t>
      </w:r>
    </w:p>
    <w:p w14:paraId="56BFD732" w14:textId="77777777" w:rsidR="00D15290" w:rsidRPr="005D785D" w:rsidRDefault="00D15290" w:rsidP="00046343">
      <w:pPr>
        <w:jc w:val="left"/>
        <w:rPr>
          <w:rFonts w:ascii="Arial" w:hAnsi="Arial" w:cs="Arial"/>
          <w:color w:val="000000"/>
          <w:sz w:val="20"/>
          <w:lang w:val="cs-CZ"/>
        </w:rPr>
      </w:pPr>
    </w:p>
    <w:p w14:paraId="18AF8B82" w14:textId="28EBC954" w:rsidR="00D15290" w:rsidRPr="005D785D" w:rsidRDefault="00D15290" w:rsidP="0056237F">
      <w:pPr>
        <w:numPr>
          <w:ilvl w:val="0"/>
          <w:numId w:val="2"/>
        </w:numPr>
        <w:tabs>
          <w:tab w:val="clear" w:pos="720"/>
        </w:tabs>
        <w:ind w:left="357" w:hanging="357"/>
        <w:rPr>
          <w:rFonts w:ascii="Arial" w:hAnsi="Arial" w:cs="Arial"/>
          <w:color w:val="000000"/>
          <w:sz w:val="20"/>
          <w:lang w:val="cs-CZ"/>
        </w:rPr>
      </w:pPr>
      <w:bookmarkStart w:id="35" w:name="_DV_M42"/>
      <w:bookmarkEnd w:id="35"/>
      <w:r w:rsidRPr="005D785D">
        <w:rPr>
          <w:rFonts w:ascii="Arial" w:hAnsi="Arial" w:cs="Arial"/>
          <w:color w:val="000000"/>
          <w:sz w:val="20"/>
          <w:lang w:val="cs-CZ"/>
        </w:rPr>
        <w:t xml:space="preserve">V rámci zadávacího řízení na Veřejnou zakázku rozhodl Objednatel dne </w:t>
      </w:r>
      <w:r w:rsidR="00542B70" w:rsidRPr="00542B70">
        <w:rPr>
          <w:rFonts w:ascii="Arial" w:hAnsi="Arial" w:cs="Arial"/>
          <w:color w:val="000000"/>
          <w:sz w:val="20"/>
          <w:lang w:val="cs-CZ"/>
        </w:rPr>
        <w:t>10.4.2017</w:t>
      </w:r>
      <w:r w:rsidRPr="005D785D">
        <w:rPr>
          <w:rFonts w:ascii="Arial" w:hAnsi="Arial" w:cs="Arial"/>
          <w:color w:val="000000"/>
          <w:sz w:val="20"/>
          <w:lang w:val="cs-CZ"/>
        </w:rPr>
        <w:t xml:space="preserve"> o</w:t>
      </w:r>
      <w:r w:rsidR="00641D2C">
        <w:rPr>
          <w:rFonts w:ascii="Arial" w:hAnsi="Arial" w:cs="Arial"/>
          <w:color w:val="000000"/>
          <w:sz w:val="20"/>
          <w:lang w:val="cs-CZ"/>
        </w:rPr>
        <w:t> </w:t>
      </w:r>
      <w:r w:rsidRPr="005D785D">
        <w:rPr>
          <w:rFonts w:ascii="Arial" w:hAnsi="Arial" w:cs="Arial"/>
          <w:color w:val="000000"/>
          <w:sz w:val="20"/>
          <w:lang w:val="cs-CZ"/>
        </w:rPr>
        <w:t>výběru nejvhodnější</w:t>
      </w:r>
      <w:r w:rsidR="006B7744" w:rsidRPr="005D785D">
        <w:rPr>
          <w:rFonts w:ascii="Arial" w:hAnsi="Arial" w:cs="Arial"/>
          <w:color w:val="000000"/>
          <w:sz w:val="20"/>
          <w:lang w:val="cs-CZ"/>
        </w:rPr>
        <w:t xml:space="preserve"> </w:t>
      </w:r>
      <w:r w:rsidRPr="005D785D">
        <w:rPr>
          <w:rFonts w:ascii="Arial" w:hAnsi="Arial" w:cs="Arial"/>
          <w:color w:val="000000"/>
          <w:sz w:val="20"/>
          <w:lang w:val="cs-CZ"/>
        </w:rPr>
        <w:t>nabíd</w:t>
      </w:r>
      <w:r w:rsidR="006B7744" w:rsidRPr="005D785D">
        <w:rPr>
          <w:rFonts w:ascii="Arial" w:hAnsi="Arial" w:cs="Arial"/>
          <w:color w:val="000000"/>
          <w:sz w:val="20"/>
          <w:lang w:val="cs-CZ"/>
        </w:rPr>
        <w:t>ky</w:t>
      </w:r>
      <w:r w:rsidRPr="005D785D">
        <w:rPr>
          <w:rFonts w:ascii="Arial" w:hAnsi="Arial" w:cs="Arial"/>
          <w:color w:val="000000"/>
          <w:sz w:val="20"/>
          <w:lang w:val="cs-CZ"/>
        </w:rPr>
        <w:t>, přičemž jako nejvhodnější nabídk</w:t>
      </w:r>
      <w:r w:rsidR="006B7744" w:rsidRPr="005D785D">
        <w:rPr>
          <w:rFonts w:ascii="Arial" w:hAnsi="Arial" w:cs="Arial"/>
          <w:color w:val="000000"/>
          <w:sz w:val="20"/>
          <w:lang w:val="cs-CZ"/>
        </w:rPr>
        <w:t>a</w:t>
      </w:r>
      <w:r w:rsidRPr="005D785D">
        <w:rPr>
          <w:rFonts w:ascii="Arial" w:hAnsi="Arial" w:cs="Arial"/>
          <w:color w:val="000000"/>
          <w:sz w:val="20"/>
          <w:lang w:val="cs-CZ"/>
        </w:rPr>
        <w:t xml:space="preserve"> byl</w:t>
      </w:r>
      <w:r w:rsidR="006B7744" w:rsidRPr="005D785D">
        <w:rPr>
          <w:rFonts w:ascii="Arial" w:hAnsi="Arial" w:cs="Arial"/>
          <w:color w:val="000000"/>
          <w:sz w:val="20"/>
          <w:lang w:val="cs-CZ"/>
        </w:rPr>
        <w:t xml:space="preserve">a </w:t>
      </w:r>
      <w:r w:rsidRPr="005D785D">
        <w:rPr>
          <w:rFonts w:ascii="Arial" w:hAnsi="Arial" w:cs="Arial"/>
          <w:color w:val="000000"/>
          <w:sz w:val="20"/>
          <w:lang w:val="cs-CZ"/>
        </w:rPr>
        <w:t>vybrán</w:t>
      </w:r>
      <w:r w:rsidR="006B7744" w:rsidRPr="005D785D">
        <w:rPr>
          <w:rFonts w:ascii="Arial" w:hAnsi="Arial" w:cs="Arial"/>
          <w:color w:val="000000"/>
          <w:sz w:val="20"/>
          <w:lang w:val="cs-CZ"/>
        </w:rPr>
        <w:t>a</w:t>
      </w:r>
      <w:r w:rsidRPr="005D785D">
        <w:rPr>
          <w:rFonts w:ascii="Arial" w:hAnsi="Arial" w:cs="Arial"/>
          <w:color w:val="000000"/>
          <w:sz w:val="20"/>
          <w:lang w:val="cs-CZ"/>
        </w:rPr>
        <w:t xml:space="preserve"> nabídk</w:t>
      </w:r>
      <w:r w:rsidR="006B7744" w:rsidRPr="005D785D">
        <w:rPr>
          <w:rFonts w:ascii="Arial" w:hAnsi="Arial" w:cs="Arial"/>
          <w:color w:val="000000"/>
          <w:sz w:val="20"/>
          <w:lang w:val="cs-CZ"/>
        </w:rPr>
        <w:t>a</w:t>
      </w:r>
      <w:r w:rsidRPr="005D785D">
        <w:rPr>
          <w:rFonts w:ascii="Arial" w:hAnsi="Arial" w:cs="Arial"/>
          <w:color w:val="000000"/>
          <w:sz w:val="20"/>
          <w:lang w:val="cs-CZ"/>
        </w:rPr>
        <w:t xml:space="preserve"> Poskytovatel</w:t>
      </w:r>
      <w:r w:rsidR="006B7744" w:rsidRPr="005D785D">
        <w:rPr>
          <w:rFonts w:ascii="Arial" w:hAnsi="Arial" w:cs="Arial"/>
          <w:color w:val="000000"/>
          <w:sz w:val="20"/>
          <w:lang w:val="cs-CZ"/>
        </w:rPr>
        <w:t>e</w:t>
      </w:r>
      <w:r w:rsidRPr="005D785D">
        <w:rPr>
          <w:rFonts w:ascii="Arial" w:hAnsi="Arial" w:cs="Arial"/>
          <w:color w:val="000000"/>
          <w:sz w:val="20"/>
          <w:lang w:val="cs-CZ"/>
        </w:rPr>
        <w:t>.</w:t>
      </w:r>
    </w:p>
    <w:p w14:paraId="2187B4BF" w14:textId="77777777" w:rsidR="00D15290" w:rsidRPr="005D785D" w:rsidRDefault="00D15290" w:rsidP="0056237F">
      <w:pPr>
        <w:jc w:val="left"/>
        <w:rPr>
          <w:rFonts w:ascii="Arial" w:hAnsi="Arial" w:cs="Arial"/>
          <w:color w:val="000000"/>
          <w:sz w:val="20"/>
          <w:lang w:val="cs-CZ"/>
        </w:rPr>
      </w:pPr>
    </w:p>
    <w:p w14:paraId="6E2DD7E7" w14:textId="77777777" w:rsidR="00D15290" w:rsidRPr="005D785D" w:rsidRDefault="00D15290" w:rsidP="0056237F">
      <w:pPr>
        <w:numPr>
          <w:ilvl w:val="0"/>
          <w:numId w:val="2"/>
        </w:numPr>
        <w:tabs>
          <w:tab w:val="clear" w:pos="720"/>
        </w:tabs>
        <w:ind w:left="357" w:hanging="357"/>
        <w:rPr>
          <w:rFonts w:ascii="Arial" w:hAnsi="Arial" w:cs="Arial"/>
          <w:color w:val="000000"/>
          <w:sz w:val="20"/>
          <w:lang w:val="cs-CZ"/>
        </w:rPr>
      </w:pPr>
      <w:bookmarkStart w:id="36" w:name="_DV_M43"/>
      <w:bookmarkEnd w:id="36"/>
      <w:r w:rsidRPr="005D785D">
        <w:rPr>
          <w:rFonts w:ascii="Arial" w:hAnsi="Arial" w:cs="Arial"/>
          <w:color w:val="000000"/>
          <w:sz w:val="20"/>
          <w:lang w:val="cs-CZ"/>
        </w:rPr>
        <w:t>V</w:t>
      </w:r>
      <w:r w:rsidR="00450A4B">
        <w:rPr>
          <w:rFonts w:ascii="Arial" w:hAnsi="Arial" w:cs="Arial"/>
          <w:color w:val="000000"/>
          <w:sz w:val="20"/>
          <w:lang w:val="cs-CZ"/>
        </w:rPr>
        <w:t> </w:t>
      </w:r>
      <w:r w:rsidRPr="005D785D">
        <w:rPr>
          <w:rFonts w:ascii="Arial" w:hAnsi="Arial" w:cs="Arial"/>
          <w:color w:val="000000"/>
          <w:sz w:val="20"/>
          <w:lang w:val="cs-CZ"/>
        </w:rPr>
        <w:t>souladu se zadávacími postupy, zejména s</w:t>
      </w:r>
      <w:r w:rsidR="00450A4B">
        <w:rPr>
          <w:rFonts w:ascii="Arial" w:hAnsi="Arial" w:cs="Arial"/>
          <w:color w:val="000000"/>
          <w:sz w:val="20"/>
          <w:lang w:val="cs-CZ"/>
        </w:rPr>
        <w:t> </w:t>
      </w:r>
      <w:r w:rsidRPr="005D785D">
        <w:rPr>
          <w:rFonts w:ascii="Arial" w:hAnsi="Arial" w:cs="Arial"/>
          <w:color w:val="000000"/>
          <w:sz w:val="20"/>
          <w:lang w:val="cs-CZ"/>
        </w:rPr>
        <w:t>ustanovením §</w:t>
      </w:r>
      <w:r w:rsidR="00450A4B">
        <w:rPr>
          <w:rFonts w:ascii="Arial" w:hAnsi="Arial" w:cs="Arial"/>
          <w:color w:val="000000"/>
          <w:sz w:val="20"/>
          <w:lang w:val="cs-CZ"/>
        </w:rPr>
        <w:t> </w:t>
      </w:r>
      <w:r w:rsidRPr="005D785D">
        <w:rPr>
          <w:rFonts w:ascii="Arial" w:hAnsi="Arial" w:cs="Arial"/>
          <w:color w:val="000000"/>
          <w:sz w:val="20"/>
          <w:lang w:val="cs-CZ"/>
        </w:rPr>
        <w:t>82 Zákona o</w:t>
      </w:r>
      <w:r w:rsidR="00641D2C">
        <w:rPr>
          <w:rFonts w:ascii="Arial" w:hAnsi="Arial" w:cs="Arial"/>
          <w:color w:val="000000"/>
          <w:sz w:val="20"/>
          <w:lang w:val="cs-CZ"/>
        </w:rPr>
        <w:t> </w:t>
      </w:r>
      <w:r w:rsidRPr="005D785D">
        <w:rPr>
          <w:rFonts w:ascii="Arial" w:hAnsi="Arial" w:cs="Arial"/>
          <w:color w:val="000000"/>
          <w:sz w:val="20"/>
          <w:lang w:val="cs-CZ"/>
        </w:rPr>
        <w:t xml:space="preserve">veřejných zakázkách, Smluvní strany uzavírají tuto </w:t>
      </w:r>
      <w:r w:rsidR="006B7744" w:rsidRPr="005D785D">
        <w:rPr>
          <w:rFonts w:ascii="Arial" w:hAnsi="Arial" w:cs="Arial"/>
          <w:color w:val="000000"/>
          <w:sz w:val="20"/>
          <w:lang w:val="cs-CZ"/>
        </w:rPr>
        <w:t>S</w:t>
      </w:r>
      <w:r w:rsidRPr="005D785D">
        <w:rPr>
          <w:rFonts w:ascii="Arial" w:hAnsi="Arial" w:cs="Arial"/>
          <w:color w:val="000000"/>
          <w:sz w:val="20"/>
          <w:lang w:val="cs-CZ"/>
        </w:rPr>
        <w:t>mlouvu.</w:t>
      </w:r>
    </w:p>
    <w:p w14:paraId="6FC0B4EC" w14:textId="77777777" w:rsidR="006E566D" w:rsidRPr="005D785D" w:rsidRDefault="006E566D" w:rsidP="0056237F">
      <w:pPr>
        <w:pStyle w:val="WLlneksmlouvy"/>
        <w:suppressAutoHyphens w:val="0"/>
        <w:spacing w:before="240" w:line="240" w:lineRule="auto"/>
        <w:ind w:left="567" w:hanging="567"/>
        <w:rPr>
          <w:color w:val="000000"/>
          <w:sz w:val="20"/>
          <w:szCs w:val="20"/>
        </w:rPr>
      </w:pPr>
      <w:bookmarkStart w:id="37" w:name="_DV_M44"/>
      <w:bookmarkEnd w:id="37"/>
      <w:r w:rsidRPr="005D785D">
        <w:rPr>
          <w:color w:val="000000"/>
          <w:sz w:val="20"/>
          <w:szCs w:val="20"/>
        </w:rPr>
        <w:t>DEFINICE</w:t>
      </w:r>
      <w:bookmarkStart w:id="38" w:name="_Toc214788937"/>
      <w:bookmarkStart w:id="39" w:name="_Toc213064312"/>
      <w:bookmarkStart w:id="40" w:name="_Toc212372066"/>
      <w:bookmarkStart w:id="41" w:name="_Toc211321004"/>
      <w:bookmarkStart w:id="42" w:name="_Toc211229409"/>
      <w:bookmarkStart w:id="43" w:name="_Toc211164394"/>
      <w:bookmarkStart w:id="44" w:name="_Toc211144904"/>
    </w:p>
    <w:p w14:paraId="4EE9B340" w14:textId="77777777" w:rsidR="006E566D" w:rsidRPr="005D785D" w:rsidRDefault="006E566D" w:rsidP="0056237F">
      <w:pPr>
        <w:pStyle w:val="Nadpis2"/>
        <w:numPr>
          <w:ilvl w:val="1"/>
          <w:numId w:val="3"/>
        </w:numPr>
        <w:spacing w:before="120" w:after="0"/>
        <w:ind w:hanging="567"/>
        <w:jc w:val="both"/>
        <w:rPr>
          <w:i w:val="0"/>
          <w:color w:val="000000"/>
          <w:sz w:val="20"/>
          <w:szCs w:val="20"/>
        </w:rPr>
      </w:pPr>
      <w:bookmarkStart w:id="45" w:name="_DV_M46"/>
      <w:bookmarkStart w:id="46" w:name="_Ref235012577"/>
      <w:bookmarkEnd w:id="45"/>
      <w:r w:rsidRPr="005D785D">
        <w:rPr>
          <w:i w:val="0"/>
          <w:color w:val="000000"/>
          <w:sz w:val="20"/>
          <w:szCs w:val="20"/>
        </w:rPr>
        <w:t>Níže uvedené termíny, jsou-li použity v</w:t>
      </w:r>
      <w:r w:rsidR="000107BE" w:rsidRPr="005D785D">
        <w:rPr>
          <w:i w:val="0"/>
          <w:color w:val="000000"/>
          <w:sz w:val="20"/>
          <w:szCs w:val="20"/>
        </w:rPr>
        <w:t>e</w:t>
      </w:r>
      <w:r w:rsidR="00FC4BB2" w:rsidRPr="005D785D">
        <w:rPr>
          <w:i w:val="0"/>
          <w:color w:val="000000"/>
          <w:sz w:val="20"/>
          <w:szCs w:val="20"/>
        </w:rPr>
        <w:t xml:space="preserve"> </w:t>
      </w:r>
      <w:r w:rsidR="000107BE" w:rsidRPr="005D785D">
        <w:rPr>
          <w:i w:val="0"/>
          <w:color w:val="000000"/>
          <w:sz w:val="20"/>
          <w:szCs w:val="20"/>
        </w:rPr>
        <w:t>S</w:t>
      </w:r>
      <w:r w:rsidRPr="005D785D">
        <w:rPr>
          <w:i w:val="0"/>
          <w:color w:val="000000"/>
          <w:sz w:val="20"/>
          <w:szCs w:val="20"/>
        </w:rPr>
        <w:t>mlouvě a uvozeny velkým písmenem, mají následující význam:</w:t>
      </w:r>
      <w:bookmarkEnd w:id="46"/>
    </w:p>
    <w:p w14:paraId="768E7F47" w14:textId="77777777" w:rsidR="006E566D" w:rsidRPr="005D785D" w:rsidRDefault="006E566D" w:rsidP="0056237F">
      <w:pPr>
        <w:rPr>
          <w:rFonts w:ascii="Arial" w:hAnsi="Arial" w:cs="Arial"/>
          <w:color w:val="000000"/>
          <w:sz w:val="20"/>
          <w:lang w:val="cs-CZ"/>
        </w:rPr>
      </w:pPr>
    </w:p>
    <w:tbl>
      <w:tblPr>
        <w:tblW w:w="8646" w:type="dxa"/>
        <w:tblInd w:w="567" w:type="dxa"/>
        <w:tblLayout w:type="fixed"/>
        <w:tblLook w:val="0000" w:firstRow="0" w:lastRow="0" w:firstColumn="0" w:lastColumn="0" w:noHBand="0" w:noVBand="0"/>
      </w:tblPr>
      <w:tblGrid>
        <w:gridCol w:w="2886"/>
        <w:gridCol w:w="5760"/>
      </w:tblGrid>
      <w:tr w:rsidR="00CB6466" w:rsidRPr="00680DB3" w14:paraId="40605F42" w14:textId="77777777" w:rsidTr="00474C53">
        <w:tc>
          <w:tcPr>
            <w:tcW w:w="2886" w:type="dxa"/>
            <w:tcBorders>
              <w:top w:val="nil"/>
              <w:left w:val="nil"/>
              <w:bottom w:val="nil"/>
              <w:right w:val="nil"/>
            </w:tcBorders>
          </w:tcPr>
          <w:p w14:paraId="53B5CF9C" w14:textId="77777777" w:rsidR="00CB6466" w:rsidRPr="005D785D" w:rsidRDefault="00CB6466"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Akceptační protokol</w:t>
            </w:r>
          </w:p>
        </w:tc>
        <w:tc>
          <w:tcPr>
            <w:tcW w:w="5760" w:type="dxa"/>
            <w:tcBorders>
              <w:top w:val="nil"/>
              <w:left w:val="nil"/>
              <w:bottom w:val="nil"/>
              <w:right w:val="nil"/>
            </w:tcBorders>
          </w:tcPr>
          <w:p w14:paraId="00EA8797" w14:textId="77777777" w:rsidR="00CB6466" w:rsidRPr="005D785D" w:rsidRDefault="00CB6466" w:rsidP="0056237F">
            <w:pPr>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641D2C">
              <w:rPr>
                <w:rFonts w:ascii="Arial" w:hAnsi="Arial" w:cs="Arial"/>
                <w:color w:val="000000"/>
                <w:sz w:val="20"/>
                <w:lang w:val="cs-CZ"/>
              </w:rPr>
              <w:t> </w:t>
            </w:r>
            <w:r w:rsidRPr="005D785D">
              <w:rPr>
                <w:rFonts w:ascii="Arial" w:hAnsi="Arial" w:cs="Arial"/>
                <w:color w:val="000000"/>
                <w:sz w:val="20"/>
                <w:lang w:val="cs-CZ"/>
              </w:rPr>
              <w:t xml:space="preserve">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_Ref400958188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9.1</w:t>
            </w:r>
            <w:r w:rsidR="00E45E65" w:rsidRPr="005D785D">
              <w:rPr>
                <w:rFonts w:ascii="Arial" w:hAnsi="Arial" w:cs="Arial"/>
                <w:color w:val="000000"/>
                <w:sz w:val="20"/>
                <w:lang w:val="cs-CZ"/>
              </w:rPr>
              <w:fldChar w:fldCharType="end"/>
            </w:r>
            <w:r w:rsidR="00E45E65" w:rsidRPr="005D785D">
              <w:rPr>
                <w:rFonts w:ascii="Arial" w:hAnsi="Arial" w:cs="Arial"/>
                <w:color w:val="000000"/>
                <w:sz w:val="20"/>
                <w:lang w:val="cs-CZ"/>
              </w:rPr>
              <w:t xml:space="preserve"> </w:t>
            </w:r>
            <w:r w:rsidRPr="005D785D">
              <w:rPr>
                <w:rFonts w:ascii="Arial" w:hAnsi="Arial" w:cs="Arial"/>
                <w:color w:val="000000"/>
                <w:sz w:val="20"/>
                <w:lang w:val="cs-CZ"/>
              </w:rPr>
              <w:t>Smlouvy;</w:t>
            </w:r>
          </w:p>
        </w:tc>
      </w:tr>
      <w:tr w:rsidR="0094256B" w:rsidRPr="00680DB3" w14:paraId="7003FC45" w14:textId="77777777" w:rsidTr="00474C53">
        <w:tc>
          <w:tcPr>
            <w:tcW w:w="2886" w:type="dxa"/>
            <w:tcBorders>
              <w:top w:val="nil"/>
              <w:left w:val="nil"/>
              <w:bottom w:val="nil"/>
              <w:right w:val="nil"/>
            </w:tcBorders>
          </w:tcPr>
          <w:p w14:paraId="4C3331AE" w14:textId="77777777" w:rsidR="009A3F07" w:rsidRPr="005D785D" w:rsidRDefault="009A3F07"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Bankovní záruka</w:t>
            </w:r>
          </w:p>
        </w:tc>
        <w:tc>
          <w:tcPr>
            <w:tcW w:w="5760" w:type="dxa"/>
            <w:tcBorders>
              <w:top w:val="nil"/>
              <w:left w:val="nil"/>
              <w:bottom w:val="nil"/>
              <w:right w:val="nil"/>
            </w:tcBorders>
          </w:tcPr>
          <w:p w14:paraId="6305C92F" w14:textId="77777777" w:rsidR="0094256B" w:rsidRPr="005D785D" w:rsidRDefault="009A3F07" w:rsidP="0056237F">
            <w:pPr>
              <w:spacing w:before="120"/>
              <w:outlineLvl w:val="2"/>
              <w:rPr>
                <w:rFonts w:ascii="Arial" w:hAnsi="Arial" w:cs="Arial"/>
                <w:color w:val="000000"/>
                <w:sz w:val="20"/>
                <w:lang w:val="cs-CZ"/>
              </w:rPr>
            </w:pPr>
            <w:r w:rsidRPr="005D785D">
              <w:rPr>
                <w:rFonts w:ascii="Arial" w:hAnsi="Arial" w:cs="Arial"/>
                <w:color w:val="000000"/>
                <w:sz w:val="20"/>
                <w:lang w:val="cs-CZ"/>
              </w:rPr>
              <w:t>znamená neodvolateln</w:t>
            </w:r>
            <w:r w:rsidR="000731E2" w:rsidRPr="005D785D">
              <w:rPr>
                <w:rFonts w:ascii="Arial" w:hAnsi="Arial" w:cs="Arial"/>
                <w:color w:val="000000"/>
                <w:sz w:val="20"/>
                <w:lang w:val="cs-CZ"/>
              </w:rPr>
              <w:t>ou</w:t>
            </w:r>
            <w:r w:rsidRPr="005D785D">
              <w:rPr>
                <w:rFonts w:ascii="Arial" w:hAnsi="Arial" w:cs="Arial"/>
                <w:color w:val="000000"/>
                <w:sz w:val="20"/>
                <w:lang w:val="cs-CZ"/>
              </w:rPr>
              <w:t xml:space="preserve"> a nepodmíněn</w:t>
            </w:r>
            <w:r w:rsidR="000731E2" w:rsidRPr="005D785D">
              <w:rPr>
                <w:rFonts w:ascii="Arial" w:hAnsi="Arial" w:cs="Arial"/>
                <w:color w:val="000000"/>
                <w:sz w:val="20"/>
                <w:lang w:val="cs-CZ"/>
              </w:rPr>
              <w:t>ou</w:t>
            </w:r>
            <w:r w:rsidRPr="005D785D">
              <w:rPr>
                <w:rFonts w:ascii="Arial" w:hAnsi="Arial" w:cs="Arial"/>
                <w:color w:val="000000"/>
                <w:sz w:val="20"/>
                <w:lang w:val="cs-CZ"/>
              </w:rPr>
              <w:t xml:space="preserve"> bankovní záruk</w:t>
            </w:r>
            <w:r w:rsidR="000731E2" w:rsidRPr="005D785D">
              <w:rPr>
                <w:rFonts w:ascii="Arial" w:hAnsi="Arial" w:cs="Arial"/>
                <w:color w:val="000000"/>
                <w:sz w:val="20"/>
                <w:lang w:val="cs-CZ"/>
              </w:rPr>
              <w:t>u</w:t>
            </w:r>
            <w:r w:rsidRPr="005D785D">
              <w:rPr>
                <w:rFonts w:ascii="Arial" w:hAnsi="Arial" w:cs="Arial"/>
                <w:color w:val="000000"/>
                <w:sz w:val="20"/>
                <w:lang w:val="cs-CZ"/>
              </w:rPr>
              <w:t xml:space="preserve"> za řádné plnění povinností Poskytovatele podle této </w:t>
            </w:r>
            <w:r w:rsidR="00802F76" w:rsidRPr="005D785D">
              <w:rPr>
                <w:rFonts w:ascii="Arial" w:hAnsi="Arial" w:cs="Arial"/>
                <w:color w:val="000000"/>
                <w:sz w:val="20"/>
                <w:lang w:val="cs-CZ"/>
              </w:rPr>
              <w:t>Smlouv</w:t>
            </w:r>
            <w:r w:rsidRPr="005D785D">
              <w:rPr>
                <w:rFonts w:ascii="Arial" w:hAnsi="Arial" w:cs="Arial"/>
                <w:color w:val="000000"/>
                <w:sz w:val="20"/>
                <w:lang w:val="cs-CZ"/>
              </w:rPr>
              <w:t>y</w:t>
            </w:r>
            <w:r w:rsidR="0094256B" w:rsidRPr="005D785D">
              <w:rPr>
                <w:rFonts w:ascii="Arial" w:hAnsi="Arial" w:cs="Arial"/>
                <w:color w:val="000000"/>
                <w:sz w:val="20"/>
                <w:lang w:val="cs-CZ"/>
              </w:rPr>
              <w:t>;</w:t>
            </w:r>
          </w:p>
        </w:tc>
      </w:tr>
      <w:tr w:rsidR="005B65CD" w:rsidRPr="00680DB3" w14:paraId="00E93EB9" w14:textId="77777777" w:rsidTr="00474C53">
        <w:tc>
          <w:tcPr>
            <w:tcW w:w="2886" w:type="dxa"/>
            <w:tcBorders>
              <w:top w:val="nil"/>
              <w:left w:val="nil"/>
              <w:bottom w:val="nil"/>
              <w:right w:val="nil"/>
            </w:tcBorders>
          </w:tcPr>
          <w:p w14:paraId="63F1C7FE" w14:textId="77777777" w:rsidR="005F6B55" w:rsidRPr="005D785D" w:rsidRDefault="005F6B55"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Běžná údržba</w:t>
            </w:r>
          </w:p>
        </w:tc>
        <w:tc>
          <w:tcPr>
            <w:tcW w:w="5760" w:type="dxa"/>
            <w:tcBorders>
              <w:top w:val="nil"/>
              <w:left w:val="nil"/>
              <w:bottom w:val="nil"/>
              <w:right w:val="nil"/>
            </w:tcBorders>
          </w:tcPr>
          <w:p w14:paraId="4D924EE3" w14:textId="77777777" w:rsidR="005B65CD" w:rsidRPr="005D785D" w:rsidRDefault="005B65CD" w:rsidP="00661536">
            <w:pPr>
              <w:spacing w:before="120"/>
              <w:outlineLvl w:val="2"/>
              <w:rPr>
                <w:rFonts w:ascii="Arial" w:hAnsi="Arial" w:cs="Arial"/>
                <w:color w:val="000000"/>
                <w:sz w:val="20"/>
                <w:lang w:val="cs-CZ"/>
              </w:rPr>
            </w:pPr>
            <w:r w:rsidRPr="005D785D">
              <w:rPr>
                <w:rFonts w:ascii="Arial" w:hAnsi="Arial" w:cs="Arial"/>
                <w:color w:val="000000"/>
                <w:sz w:val="20"/>
                <w:lang w:val="cs-CZ"/>
              </w:rPr>
              <w:t xml:space="preserve">zahrnuje vybrané </w:t>
            </w:r>
            <w:r w:rsidRPr="001140B7">
              <w:rPr>
                <w:rFonts w:ascii="Arial" w:hAnsi="Arial" w:cs="Arial"/>
                <w:color w:val="000000"/>
                <w:sz w:val="20"/>
                <w:lang w:val="cs-CZ"/>
              </w:rPr>
              <w:t xml:space="preserve">činnosti dle </w:t>
            </w:r>
            <w:r w:rsidR="004670A4" w:rsidRPr="001140B7">
              <w:rPr>
                <w:rFonts w:ascii="Arial" w:hAnsi="Arial" w:cs="Arial"/>
                <w:color w:val="000000"/>
                <w:sz w:val="20"/>
                <w:lang w:val="cs-CZ"/>
              </w:rPr>
              <w:t>§</w:t>
            </w:r>
            <w:r w:rsidR="006B2482" w:rsidRPr="001140B7">
              <w:rPr>
                <w:rFonts w:ascii="Arial" w:hAnsi="Arial" w:cs="Arial"/>
                <w:color w:val="000000"/>
                <w:sz w:val="20"/>
                <w:lang w:val="cs-CZ"/>
              </w:rPr>
              <w:t xml:space="preserve"> </w:t>
            </w:r>
            <w:r w:rsidR="004670A4" w:rsidRPr="001140B7">
              <w:rPr>
                <w:rFonts w:ascii="Arial" w:hAnsi="Arial" w:cs="Arial"/>
                <w:color w:val="000000"/>
                <w:sz w:val="20"/>
                <w:lang w:val="cs-CZ"/>
              </w:rPr>
              <w:t>9 Vyhlášky</w:t>
            </w:r>
            <w:r w:rsidRPr="001140B7">
              <w:rPr>
                <w:rFonts w:ascii="Arial" w:hAnsi="Arial" w:cs="Arial"/>
                <w:color w:val="000000"/>
                <w:sz w:val="20"/>
                <w:lang w:val="cs-CZ"/>
              </w:rPr>
              <w:t xml:space="preserve"> </w:t>
            </w:r>
            <w:r w:rsidR="002050AE" w:rsidRPr="001140B7">
              <w:rPr>
                <w:rFonts w:ascii="Arial" w:hAnsi="Arial" w:cs="Arial"/>
                <w:color w:val="000000"/>
                <w:sz w:val="20"/>
                <w:lang w:val="cs-CZ"/>
              </w:rPr>
              <w:t>a</w:t>
            </w:r>
            <w:r w:rsidRPr="001140B7">
              <w:rPr>
                <w:rFonts w:ascii="Arial" w:hAnsi="Arial" w:cs="Arial"/>
                <w:color w:val="000000"/>
                <w:sz w:val="20"/>
                <w:lang w:val="cs-CZ"/>
              </w:rPr>
              <w:t xml:space="preserve"> </w:t>
            </w:r>
            <w:r w:rsidR="00BA50CC" w:rsidRPr="001140B7">
              <w:rPr>
                <w:rFonts w:ascii="Arial" w:hAnsi="Arial" w:cs="Arial"/>
                <w:color w:val="000000"/>
                <w:sz w:val="20"/>
                <w:lang w:val="cs-CZ"/>
              </w:rPr>
              <w:t>plnění souvisejících povinností v</w:t>
            </w:r>
            <w:r w:rsidR="006B2482" w:rsidRPr="001140B7">
              <w:rPr>
                <w:rFonts w:ascii="Arial" w:hAnsi="Arial" w:cs="Arial"/>
                <w:color w:val="000000"/>
                <w:sz w:val="20"/>
                <w:lang w:val="cs-CZ"/>
              </w:rPr>
              <w:t xml:space="preserve"> </w:t>
            </w:r>
            <w:r w:rsidR="00BA50CC" w:rsidRPr="001140B7">
              <w:rPr>
                <w:rFonts w:ascii="Arial" w:hAnsi="Arial" w:cs="Arial"/>
                <w:color w:val="000000"/>
                <w:sz w:val="20"/>
                <w:lang w:val="cs-CZ"/>
              </w:rPr>
              <w:t>rozsahu a za podmínek stanovených v</w:t>
            </w:r>
            <w:r w:rsidR="0094256B" w:rsidRPr="001140B7">
              <w:rPr>
                <w:rFonts w:ascii="Arial" w:hAnsi="Arial" w:cs="Arial"/>
                <w:color w:val="000000"/>
                <w:sz w:val="20"/>
                <w:lang w:val="cs-CZ"/>
              </w:rPr>
              <w:t xml:space="preserve"> </w:t>
            </w:r>
            <w:r w:rsidR="00BA50CC" w:rsidRPr="001140B7">
              <w:rPr>
                <w:rFonts w:ascii="Arial" w:hAnsi="Arial" w:cs="Arial"/>
                <w:color w:val="000000"/>
                <w:sz w:val="20"/>
                <w:lang w:val="cs-CZ"/>
              </w:rPr>
              <w:t>čl</w:t>
            </w:r>
            <w:r w:rsidR="006B2482" w:rsidRPr="001140B7">
              <w:rPr>
                <w:rFonts w:ascii="Arial" w:hAnsi="Arial" w:cs="Arial"/>
                <w:color w:val="000000"/>
                <w:sz w:val="20"/>
                <w:lang w:val="cs-CZ"/>
              </w:rPr>
              <w:t xml:space="preserve">ánku </w:t>
            </w:r>
            <w:r w:rsidR="00E45E65" w:rsidRPr="001140B7">
              <w:rPr>
                <w:rFonts w:ascii="Arial" w:hAnsi="Arial" w:cs="Arial"/>
                <w:color w:val="000000"/>
                <w:sz w:val="20"/>
                <w:lang w:val="cs-CZ"/>
              </w:rPr>
              <w:fldChar w:fldCharType="begin"/>
            </w:r>
            <w:r w:rsidR="00E45E65" w:rsidRPr="001140B7">
              <w:rPr>
                <w:rFonts w:ascii="Arial" w:hAnsi="Arial" w:cs="Arial"/>
                <w:color w:val="000000"/>
                <w:sz w:val="20"/>
                <w:lang w:val="cs-CZ"/>
              </w:rPr>
              <w:instrText xml:space="preserve"> REF _Ref400958204 \r \h  \* MERGEFORMAT </w:instrText>
            </w:r>
            <w:r w:rsidR="00E45E65" w:rsidRPr="001140B7">
              <w:rPr>
                <w:rFonts w:ascii="Arial" w:hAnsi="Arial" w:cs="Arial"/>
                <w:color w:val="000000"/>
                <w:sz w:val="20"/>
                <w:lang w:val="cs-CZ"/>
              </w:rPr>
            </w:r>
            <w:r w:rsidR="00E45E65" w:rsidRPr="001140B7">
              <w:rPr>
                <w:rFonts w:ascii="Arial" w:hAnsi="Arial" w:cs="Arial"/>
                <w:color w:val="000000"/>
                <w:sz w:val="20"/>
                <w:lang w:val="cs-CZ"/>
              </w:rPr>
              <w:fldChar w:fldCharType="separate"/>
            </w:r>
            <w:r w:rsidR="005849FE">
              <w:rPr>
                <w:rFonts w:ascii="Arial" w:hAnsi="Arial" w:cs="Arial"/>
                <w:color w:val="000000"/>
                <w:sz w:val="20"/>
                <w:lang w:val="cs-CZ"/>
              </w:rPr>
              <w:t>4</w:t>
            </w:r>
            <w:r w:rsidR="00E45E65" w:rsidRPr="001140B7">
              <w:rPr>
                <w:rFonts w:ascii="Arial" w:hAnsi="Arial" w:cs="Arial"/>
                <w:color w:val="000000"/>
                <w:sz w:val="20"/>
                <w:lang w:val="cs-CZ"/>
              </w:rPr>
              <w:fldChar w:fldCharType="end"/>
            </w:r>
            <w:r w:rsidR="00E45E65" w:rsidRPr="001140B7">
              <w:rPr>
                <w:rFonts w:ascii="Arial" w:hAnsi="Arial" w:cs="Arial"/>
                <w:color w:val="000000"/>
                <w:sz w:val="20"/>
                <w:lang w:val="cs-CZ"/>
              </w:rPr>
              <w:t xml:space="preserve"> </w:t>
            </w:r>
            <w:r w:rsidR="000107BE" w:rsidRPr="001140B7">
              <w:rPr>
                <w:rFonts w:ascii="Arial" w:hAnsi="Arial" w:cs="Arial"/>
                <w:color w:val="000000"/>
                <w:sz w:val="20"/>
                <w:lang w:val="cs-CZ"/>
              </w:rPr>
              <w:t>S</w:t>
            </w:r>
            <w:r w:rsidR="00D1645C" w:rsidRPr="001140B7">
              <w:rPr>
                <w:rFonts w:ascii="Arial" w:hAnsi="Arial" w:cs="Arial"/>
                <w:color w:val="000000"/>
                <w:sz w:val="20"/>
                <w:lang w:val="cs-CZ"/>
              </w:rPr>
              <w:t>mlouv</w:t>
            </w:r>
            <w:r w:rsidR="00BA50CC" w:rsidRPr="001140B7">
              <w:rPr>
                <w:rFonts w:ascii="Arial" w:hAnsi="Arial" w:cs="Arial"/>
                <w:color w:val="000000"/>
                <w:sz w:val="20"/>
                <w:lang w:val="cs-CZ"/>
              </w:rPr>
              <w:t>y</w:t>
            </w:r>
            <w:r w:rsidR="006B2482" w:rsidRPr="001140B7">
              <w:rPr>
                <w:rFonts w:ascii="Arial" w:hAnsi="Arial" w:cs="Arial"/>
                <w:color w:val="000000"/>
                <w:sz w:val="20"/>
                <w:lang w:val="cs-CZ"/>
              </w:rPr>
              <w:t>;</w:t>
            </w:r>
            <w:r w:rsidR="008158C8" w:rsidRPr="001140B7">
              <w:rPr>
                <w:rFonts w:ascii="Arial" w:hAnsi="Arial" w:cs="Arial"/>
                <w:color w:val="000000"/>
                <w:sz w:val="20"/>
                <w:lang w:val="cs-CZ"/>
              </w:rPr>
              <w:t xml:space="preserve"> </w:t>
            </w:r>
            <w:r w:rsidR="00191DA9" w:rsidRPr="001140B7">
              <w:rPr>
                <w:rFonts w:ascii="Arial" w:hAnsi="Arial" w:cs="Arial"/>
                <w:color w:val="000000"/>
                <w:sz w:val="20"/>
                <w:lang w:val="cs-CZ"/>
              </w:rPr>
              <w:t>popis položek</w:t>
            </w:r>
            <w:r w:rsidR="00DC13A3" w:rsidRPr="001140B7">
              <w:rPr>
                <w:rFonts w:ascii="Arial" w:hAnsi="Arial" w:cs="Arial"/>
                <w:color w:val="000000"/>
                <w:sz w:val="20"/>
                <w:lang w:val="cs-CZ"/>
              </w:rPr>
              <w:t xml:space="preserve"> </w:t>
            </w:r>
            <w:r w:rsidR="008158C8" w:rsidRPr="001140B7">
              <w:rPr>
                <w:rFonts w:ascii="Arial" w:hAnsi="Arial" w:cs="Arial"/>
                <w:color w:val="000000"/>
                <w:sz w:val="20"/>
                <w:lang w:val="cs-CZ"/>
              </w:rPr>
              <w:t>Běžné údržby je</w:t>
            </w:r>
            <w:r w:rsidRPr="001140B7">
              <w:rPr>
                <w:rFonts w:ascii="Arial" w:hAnsi="Arial" w:cs="Arial"/>
                <w:color w:val="000000"/>
                <w:sz w:val="20"/>
                <w:lang w:val="cs-CZ"/>
              </w:rPr>
              <w:t xml:space="preserve"> </w:t>
            </w:r>
            <w:r w:rsidR="00191DA9" w:rsidRPr="001140B7">
              <w:rPr>
                <w:rFonts w:ascii="Arial" w:hAnsi="Arial" w:cs="Arial"/>
                <w:color w:val="000000"/>
                <w:sz w:val="20"/>
                <w:lang w:val="cs-CZ"/>
              </w:rPr>
              <w:t xml:space="preserve">uveden </w:t>
            </w:r>
            <w:r w:rsidRPr="001140B7">
              <w:rPr>
                <w:rFonts w:ascii="Arial" w:hAnsi="Arial" w:cs="Arial"/>
                <w:color w:val="000000"/>
                <w:sz w:val="20"/>
                <w:lang w:val="cs-CZ"/>
              </w:rPr>
              <w:t>v</w:t>
            </w:r>
            <w:r w:rsidR="00641D2C" w:rsidRPr="001140B7">
              <w:rPr>
                <w:rFonts w:ascii="Arial" w:hAnsi="Arial" w:cs="Arial"/>
                <w:color w:val="000000"/>
                <w:sz w:val="20"/>
                <w:lang w:val="cs-CZ"/>
              </w:rPr>
              <w:t xml:space="preserve"> </w:t>
            </w:r>
            <w:r w:rsidRPr="001140B7">
              <w:rPr>
                <w:rFonts w:ascii="Arial" w:hAnsi="Arial" w:cs="Arial"/>
                <w:color w:val="000000"/>
                <w:sz w:val="20"/>
                <w:u w:val="single"/>
                <w:lang w:val="cs-CZ"/>
              </w:rPr>
              <w:t>Příloze č.</w:t>
            </w:r>
            <w:r w:rsidR="00641D2C" w:rsidRPr="001140B7">
              <w:rPr>
                <w:rFonts w:ascii="Arial" w:hAnsi="Arial" w:cs="Arial"/>
                <w:color w:val="000000"/>
                <w:sz w:val="20"/>
                <w:u w:val="single"/>
                <w:lang w:val="cs-CZ"/>
              </w:rPr>
              <w:t> </w:t>
            </w:r>
            <w:r w:rsidR="00AE7351" w:rsidRPr="001140B7">
              <w:rPr>
                <w:rFonts w:ascii="Arial" w:hAnsi="Arial" w:cs="Arial"/>
                <w:color w:val="000000"/>
                <w:sz w:val="20"/>
                <w:u w:val="single"/>
                <w:lang w:val="cs-CZ"/>
              </w:rPr>
              <w:t>5</w:t>
            </w:r>
            <w:r w:rsidRPr="001140B7">
              <w:rPr>
                <w:rFonts w:ascii="Arial" w:hAnsi="Arial" w:cs="Arial"/>
                <w:color w:val="000000"/>
                <w:sz w:val="20"/>
                <w:lang w:val="cs-CZ"/>
              </w:rPr>
              <w:t xml:space="preserve"> </w:t>
            </w:r>
            <w:r w:rsidR="000107BE" w:rsidRPr="001140B7">
              <w:rPr>
                <w:rFonts w:ascii="Arial" w:hAnsi="Arial" w:cs="Arial"/>
                <w:color w:val="000000"/>
                <w:sz w:val="20"/>
                <w:lang w:val="cs-CZ"/>
              </w:rPr>
              <w:t>S</w:t>
            </w:r>
            <w:r w:rsidRPr="001140B7">
              <w:rPr>
                <w:rFonts w:ascii="Arial" w:hAnsi="Arial" w:cs="Arial"/>
                <w:color w:val="000000"/>
                <w:sz w:val="20"/>
                <w:lang w:val="cs-CZ"/>
              </w:rPr>
              <w:t>mlouvy;</w:t>
            </w:r>
          </w:p>
        </w:tc>
      </w:tr>
      <w:tr w:rsidR="0094256B" w:rsidRPr="005D785D" w14:paraId="1A51C8D0" w14:textId="77777777" w:rsidTr="00474C53">
        <w:tc>
          <w:tcPr>
            <w:tcW w:w="2886" w:type="dxa"/>
            <w:tcBorders>
              <w:top w:val="nil"/>
              <w:left w:val="nil"/>
              <w:bottom w:val="nil"/>
              <w:right w:val="nil"/>
            </w:tcBorders>
          </w:tcPr>
          <w:p w14:paraId="0F17F409" w14:textId="77777777" w:rsidR="002D0174" w:rsidRPr="005D785D" w:rsidRDefault="002D0174"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ČSÚ</w:t>
            </w:r>
          </w:p>
        </w:tc>
        <w:tc>
          <w:tcPr>
            <w:tcW w:w="5760" w:type="dxa"/>
            <w:tcBorders>
              <w:top w:val="nil"/>
              <w:left w:val="nil"/>
              <w:bottom w:val="nil"/>
              <w:right w:val="nil"/>
            </w:tcBorders>
          </w:tcPr>
          <w:p w14:paraId="24F9B2EC" w14:textId="77777777" w:rsidR="0094256B" w:rsidRPr="005D785D" w:rsidRDefault="0094256B" w:rsidP="0056237F">
            <w:pPr>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w:t>
            </w:r>
            <w:r w:rsidR="002D0174" w:rsidRPr="005D785D">
              <w:rPr>
                <w:rFonts w:ascii="Arial" w:hAnsi="Arial" w:cs="Arial"/>
                <w:color w:val="000000"/>
                <w:sz w:val="20"/>
                <w:lang w:val="cs-CZ"/>
              </w:rPr>
              <w:t>Český statistický úřad</w:t>
            </w:r>
            <w:r w:rsidRPr="005D785D">
              <w:rPr>
                <w:rFonts w:ascii="Arial" w:hAnsi="Arial" w:cs="Arial"/>
                <w:color w:val="000000"/>
                <w:sz w:val="20"/>
                <w:lang w:val="cs-CZ"/>
              </w:rPr>
              <w:t>;</w:t>
            </w:r>
          </w:p>
        </w:tc>
      </w:tr>
      <w:tr w:rsidR="006B2482" w:rsidRPr="00680DB3" w14:paraId="2024F07F" w14:textId="77777777" w:rsidTr="00474C53">
        <w:tc>
          <w:tcPr>
            <w:tcW w:w="2886" w:type="dxa"/>
            <w:tcBorders>
              <w:top w:val="nil"/>
              <w:left w:val="nil"/>
              <w:bottom w:val="nil"/>
              <w:right w:val="nil"/>
            </w:tcBorders>
          </w:tcPr>
          <w:p w14:paraId="4E9190D1" w14:textId="77777777" w:rsidR="00B634BB" w:rsidRPr="005D785D" w:rsidRDefault="00B634BB"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lastRenderedPageBreak/>
              <w:t>Dispečer</w:t>
            </w:r>
          </w:p>
        </w:tc>
        <w:tc>
          <w:tcPr>
            <w:tcW w:w="5760" w:type="dxa"/>
            <w:tcBorders>
              <w:top w:val="nil"/>
              <w:left w:val="nil"/>
              <w:bottom w:val="nil"/>
              <w:right w:val="nil"/>
            </w:tcBorders>
          </w:tcPr>
          <w:p w14:paraId="416D7B6E" w14:textId="77777777" w:rsidR="006B2482" w:rsidRPr="005D785D" w:rsidRDefault="00B634BB" w:rsidP="0056237F">
            <w:pPr>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 čl</w:t>
            </w:r>
            <w:r w:rsidR="006B2482" w:rsidRPr="005D785D">
              <w:rPr>
                <w:rFonts w:ascii="Arial" w:hAnsi="Arial" w:cs="Arial"/>
                <w:color w:val="000000"/>
                <w:sz w:val="20"/>
                <w:lang w:val="cs-CZ"/>
              </w:rPr>
              <w:t>ánku</w:t>
            </w:r>
            <w:r w:rsidRPr="005D785D">
              <w:rPr>
                <w:rFonts w:ascii="Arial" w:hAnsi="Arial" w:cs="Arial"/>
                <w:color w:val="000000"/>
                <w:sz w:val="20"/>
                <w:lang w:val="cs-CZ"/>
              </w:rPr>
              <w:t xml:space="preserve">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_Ref400958217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5.12</w:t>
            </w:r>
            <w:r w:rsidR="00E45E65" w:rsidRPr="005D785D">
              <w:rPr>
                <w:rFonts w:ascii="Arial" w:hAnsi="Arial" w:cs="Arial"/>
                <w:color w:val="000000"/>
                <w:sz w:val="20"/>
                <w:lang w:val="cs-CZ"/>
              </w:rPr>
              <w:fldChar w:fldCharType="end"/>
            </w:r>
            <w:r w:rsidR="00E45E65" w:rsidRPr="005D785D">
              <w:rPr>
                <w:rFonts w:ascii="Arial" w:hAnsi="Arial" w:cs="Arial"/>
                <w:color w:val="000000"/>
                <w:sz w:val="20"/>
                <w:lang w:val="cs-CZ"/>
              </w:rPr>
              <w:t xml:space="preserve"> </w:t>
            </w:r>
            <w:r w:rsidR="000107BE" w:rsidRPr="005D785D">
              <w:rPr>
                <w:rFonts w:ascii="Arial" w:hAnsi="Arial" w:cs="Arial"/>
                <w:color w:val="000000"/>
                <w:sz w:val="20"/>
                <w:lang w:val="cs-CZ"/>
              </w:rPr>
              <w:t>S</w:t>
            </w:r>
            <w:r w:rsidR="00D1645C" w:rsidRPr="005D785D">
              <w:rPr>
                <w:rFonts w:ascii="Arial" w:hAnsi="Arial" w:cs="Arial"/>
                <w:color w:val="000000"/>
                <w:sz w:val="20"/>
                <w:lang w:val="cs-CZ"/>
              </w:rPr>
              <w:t>mlouv</w:t>
            </w:r>
            <w:r w:rsidR="00D1687F" w:rsidRPr="005D785D">
              <w:rPr>
                <w:rFonts w:ascii="Arial" w:hAnsi="Arial" w:cs="Arial"/>
                <w:color w:val="000000"/>
                <w:sz w:val="20"/>
                <w:lang w:val="cs-CZ"/>
              </w:rPr>
              <w:t>y</w:t>
            </w:r>
            <w:r w:rsidR="006B2482" w:rsidRPr="005D785D">
              <w:rPr>
                <w:rFonts w:ascii="Arial" w:hAnsi="Arial" w:cs="Arial"/>
                <w:color w:val="000000"/>
                <w:sz w:val="20"/>
                <w:lang w:val="cs-CZ"/>
              </w:rPr>
              <w:t>;</w:t>
            </w:r>
          </w:p>
        </w:tc>
      </w:tr>
      <w:tr w:rsidR="001D69DA" w:rsidRPr="00680DB3" w14:paraId="75D494A7" w14:textId="77777777" w:rsidTr="00474C53">
        <w:tc>
          <w:tcPr>
            <w:tcW w:w="2886" w:type="dxa"/>
            <w:tcBorders>
              <w:top w:val="nil"/>
              <w:left w:val="nil"/>
              <w:bottom w:val="nil"/>
              <w:right w:val="nil"/>
            </w:tcBorders>
          </w:tcPr>
          <w:p w14:paraId="442B0131" w14:textId="77777777" w:rsidR="001D69DA" w:rsidRPr="005D785D" w:rsidRDefault="001D69DA"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Důvěrné informace</w:t>
            </w:r>
          </w:p>
        </w:tc>
        <w:tc>
          <w:tcPr>
            <w:tcW w:w="5760" w:type="dxa"/>
            <w:tcBorders>
              <w:top w:val="nil"/>
              <w:left w:val="nil"/>
              <w:bottom w:val="nil"/>
              <w:right w:val="nil"/>
            </w:tcBorders>
          </w:tcPr>
          <w:p w14:paraId="40D99276" w14:textId="77777777" w:rsidR="001D69DA" w:rsidRPr="005D785D" w:rsidRDefault="001D69DA" w:rsidP="0056237F">
            <w:pPr>
              <w:spacing w:before="120"/>
              <w:outlineLvl w:val="2"/>
              <w:rPr>
                <w:rFonts w:ascii="Arial" w:hAnsi="Arial" w:cs="Arial"/>
                <w:color w:val="000000"/>
                <w:sz w:val="20"/>
                <w:lang w:val="cs-CZ"/>
              </w:rPr>
            </w:pPr>
            <w:r w:rsidRPr="005D785D">
              <w:rPr>
                <w:rFonts w:ascii="Arial" w:hAnsi="Arial" w:cs="Arial"/>
                <w:color w:val="000000"/>
                <w:sz w:val="20"/>
                <w:lang w:val="cs-CZ"/>
              </w:rPr>
              <w:t xml:space="preserve">mají význam stanovený v 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_Ref343388116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16</w:t>
            </w:r>
            <w:r w:rsidR="00E45E65" w:rsidRPr="005D785D">
              <w:rPr>
                <w:rFonts w:ascii="Arial" w:hAnsi="Arial" w:cs="Arial"/>
                <w:color w:val="000000"/>
                <w:sz w:val="20"/>
                <w:lang w:val="cs-CZ"/>
              </w:rPr>
              <w:fldChar w:fldCharType="end"/>
            </w:r>
            <w:r w:rsidRPr="005D785D">
              <w:rPr>
                <w:rFonts w:ascii="Arial" w:hAnsi="Arial" w:cs="Arial"/>
                <w:color w:val="000000"/>
                <w:sz w:val="20"/>
                <w:lang w:val="cs-CZ"/>
              </w:rPr>
              <w:t xml:space="preserve"> </w:t>
            </w:r>
            <w:r w:rsidR="000107BE" w:rsidRPr="005D785D">
              <w:rPr>
                <w:rFonts w:ascii="Arial" w:hAnsi="Arial" w:cs="Arial"/>
                <w:color w:val="000000"/>
                <w:sz w:val="20"/>
                <w:lang w:val="cs-CZ"/>
              </w:rPr>
              <w:t>S</w:t>
            </w:r>
            <w:r w:rsidR="00D1645C" w:rsidRPr="005D785D">
              <w:rPr>
                <w:rFonts w:ascii="Arial" w:hAnsi="Arial" w:cs="Arial"/>
                <w:color w:val="000000"/>
                <w:sz w:val="20"/>
                <w:lang w:val="cs-CZ"/>
              </w:rPr>
              <w:t>mlouv</w:t>
            </w:r>
            <w:r w:rsidR="00D1687F" w:rsidRPr="005D785D">
              <w:rPr>
                <w:rFonts w:ascii="Arial" w:hAnsi="Arial" w:cs="Arial"/>
                <w:color w:val="000000"/>
                <w:sz w:val="20"/>
                <w:lang w:val="cs-CZ"/>
              </w:rPr>
              <w:t>y</w:t>
            </w:r>
            <w:r w:rsidRPr="005D785D">
              <w:rPr>
                <w:rFonts w:ascii="Arial" w:hAnsi="Arial" w:cs="Arial"/>
                <w:color w:val="000000"/>
                <w:sz w:val="20"/>
                <w:lang w:val="cs-CZ"/>
              </w:rPr>
              <w:t>;</w:t>
            </w:r>
          </w:p>
        </w:tc>
      </w:tr>
      <w:tr w:rsidR="0094256B" w:rsidRPr="00680DB3" w14:paraId="72E0A67B" w14:textId="77777777" w:rsidTr="00474C53">
        <w:tc>
          <w:tcPr>
            <w:tcW w:w="2886" w:type="dxa"/>
            <w:tcBorders>
              <w:top w:val="nil"/>
              <w:left w:val="nil"/>
              <w:bottom w:val="nil"/>
              <w:right w:val="nil"/>
            </w:tcBorders>
          </w:tcPr>
          <w:p w14:paraId="7757B80F" w14:textId="77777777" w:rsidR="0094256B" w:rsidRPr="005D785D" w:rsidRDefault="0094256B"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Finanční plán běžné údržby</w:t>
            </w:r>
            <w:r w:rsidRPr="005D785D">
              <w:rPr>
                <w:rFonts w:ascii="Arial" w:hAnsi="Arial" w:cs="Arial"/>
                <w:color w:val="000000"/>
                <w:sz w:val="20"/>
                <w:lang w:val="cs-CZ"/>
              </w:rPr>
              <w:t xml:space="preserve"> nebo </w:t>
            </w:r>
            <w:r w:rsidRPr="005D785D">
              <w:rPr>
                <w:rFonts w:ascii="Arial" w:hAnsi="Arial" w:cs="Arial"/>
                <w:b/>
                <w:color w:val="000000"/>
                <w:sz w:val="20"/>
                <w:lang w:val="cs-CZ"/>
              </w:rPr>
              <w:t>FPBÚ</w:t>
            </w:r>
          </w:p>
        </w:tc>
        <w:tc>
          <w:tcPr>
            <w:tcW w:w="5760" w:type="dxa"/>
            <w:tcBorders>
              <w:top w:val="nil"/>
              <w:left w:val="nil"/>
              <w:bottom w:val="nil"/>
              <w:right w:val="nil"/>
            </w:tcBorders>
          </w:tcPr>
          <w:p w14:paraId="7B3D1F24" w14:textId="77777777" w:rsidR="0094256B" w:rsidRPr="005D785D" w:rsidRDefault="0094256B" w:rsidP="0056237F">
            <w:pPr>
              <w:spacing w:before="120"/>
              <w:outlineLvl w:val="2"/>
              <w:rPr>
                <w:rFonts w:ascii="Arial" w:hAnsi="Arial" w:cs="Arial"/>
                <w:color w:val="000000"/>
                <w:sz w:val="20"/>
                <w:lang w:val="cs-CZ"/>
              </w:rPr>
            </w:pPr>
            <w:r w:rsidRPr="005D785D">
              <w:rPr>
                <w:rFonts w:ascii="Arial" w:hAnsi="Arial" w:cs="Arial"/>
                <w:color w:val="000000"/>
                <w:sz w:val="20"/>
                <w:lang w:val="cs-CZ"/>
              </w:rPr>
              <w:t>znamená Finanční plán běžné údržby Silnic rozepsaný na jednotlivé položky činností běžné údržby s časovým rozlišením;</w:t>
            </w:r>
          </w:p>
        </w:tc>
      </w:tr>
      <w:tr w:rsidR="0094256B" w:rsidRPr="00680DB3" w14:paraId="4A8289E7" w14:textId="77777777" w:rsidTr="00474C53">
        <w:tc>
          <w:tcPr>
            <w:tcW w:w="2886" w:type="dxa"/>
            <w:tcBorders>
              <w:top w:val="nil"/>
              <w:left w:val="nil"/>
              <w:bottom w:val="nil"/>
              <w:right w:val="nil"/>
            </w:tcBorders>
          </w:tcPr>
          <w:p w14:paraId="2F5FA702"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Index zimní údržby</w:t>
            </w:r>
          </w:p>
        </w:tc>
        <w:tc>
          <w:tcPr>
            <w:tcW w:w="5760" w:type="dxa"/>
            <w:tcBorders>
              <w:top w:val="nil"/>
              <w:left w:val="nil"/>
              <w:bottom w:val="nil"/>
              <w:right w:val="nil"/>
            </w:tcBorders>
          </w:tcPr>
          <w:p w14:paraId="0396C7FB" w14:textId="77777777" w:rsidR="0094256B" w:rsidRPr="005D785D" w:rsidRDefault="006D35A6" w:rsidP="00D80B47">
            <w:pPr>
              <w:spacing w:before="120"/>
              <w:outlineLvl w:val="2"/>
              <w:rPr>
                <w:rFonts w:ascii="Arial" w:hAnsi="Arial" w:cs="Arial"/>
                <w:color w:val="000000"/>
                <w:sz w:val="20"/>
                <w:lang w:val="cs-CZ"/>
              </w:rPr>
            </w:pPr>
            <w:r w:rsidRPr="005D785D">
              <w:rPr>
                <w:rFonts w:ascii="Arial" w:hAnsi="Arial" w:cs="Arial"/>
                <w:color w:val="000000"/>
                <w:sz w:val="20"/>
                <w:lang w:val="cs-CZ"/>
              </w:rPr>
              <w:t>znamená systém pro průběžné vyhodnocování adekvátnosti vybraných výkonů zimní údržby oproti analytickému standardu zimní údržby, a to na základě analýzy místních a zaznamenaných meteorologických podmínek; blíže je systém definován v</w:t>
            </w:r>
            <w:r w:rsidR="00450A4B">
              <w:rPr>
                <w:rFonts w:ascii="Arial" w:hAnsi="Arial" w:cs="Arial"/>
                <w:color w:val="000000"/>
                <w:sz w:val="20"/>
                <w:lang w:val="cs-CZ"/>
              </w:rPr>
              <w:t> </w:t>
            </w:r>
            <w:r w:rsidR="0094256B" w:rsidRPr="005D785D">
              <w:rPr>
                <w:rFonts w:ascii="Arial" w:hAnsi="Arial" w:cs="Arial"/>
                <w:color w:val="000000"/>
                <w:sz w:val="20"/>
                <w:u w:val="single"/>
                <w:lang w:val="cs-CZ"/>
              </w:rPr>
              <w:t>P</w:t>
            </w:r>
            <w:r w:rsidRPr="005D785D">
              <w:rPr>
                <w:rFonts w:ascii="Arial" w:hAnsi="Arial" w:cs="Arial"/>
                <w:color w:val="000000"/>
                <w:sz w:val="20"/>
                <w:u w:val="single"/>
                <w:lang w:val="cs-CZ"/>
              </w:rPr>
              <w:t>říloze č.</w:t>
            </w:r>
            <w:r w:rsidR="00D80B47">
              <w:rPr>
                <w:rFonts w:ascii="Arial" w:hAnsi="Arial" w:cs="Arial"/>
                <w:color w:val="000000"/>
                <w:sz w:val="20"/>
                <w:u w:val="single"/>
                <w:lang w:val="cs-CZ"/>
              </w:rPr>
              <w:t> </w:t>
            </w:r>
            <w:r w:rsidRPr="005D785D">
              <w:rPr>
                <w:rFonts w:ascii="Arial" w:hAnsi="Arial" w:cs="Arial"/>
                <w:color w:val="000000"/>
                <w:sz w:val="20"/>
                <w:u w:val="single"/>
                <w:lang w:val="cs-CZ"/>
              </w:rPr>
              <w:t>5</w:t>
            </w:r>
            <w:r w:rsidRPr="005D785D">
              <w:rPr>
                <w:rFonts w:ascii="Arial" w:hAnsi="Arial" w:cs="Arial"/>
                <w:color w:val="000000"/>
                <w:sz w:val="20"/>
                <w:lang w:val="cs-CZ"/>
              </w:rPr>
              <w:t xml:space="preserve"> </w:t>
            </w:r>
            <w:r w:rsidR="000107BE" w:rsidRPr="005D785D">
              <w:rPr>
                <w:rFonts w:ascii="Arial" w:hAnsi="Arial" w:cs="Arial"/>
                <w:color w:val="000000"/>
                <w:sz w:val="20"/>
                <w:lang w:val="cs-CZ"/>
              </w:rPr>
              <w:t>S</w:t>
            </w:r>
            <w:r w:rsidRPr="005D785D">
              <w:rPr>
                <w:rFonts w:ascii="Arial" w:hAnsi="Arial" w:cs="Arial"/>
                <w:color w:val="000000"/>
                <w:sz w:val="20"/>
                <w:lang w:val="cs-CZ"/>
              </w:rPr>
              <w:t>mlouvy</w:t>
            </w:r>
            <w:r w:rsidR="0094256B" w:rsidRPr="005D785D">
              <w:rPr>
                <w:rFonts w:ascii="Arial" w:hAnsi="Arial" w:cs="Arial"/>
                <w:color w:val="000000"/>
                <w:sz w:val="20"/>
                <w:lang w:val="cs-CZ"/>
              </w:rPr>
              <w:t>;</w:t>
            </w:r>
          </w:p>
        </w:tc>
      </w:tr>
      <w:tr w:rsidR="00DC13A3" w:rsidRPr="00680DB3" w14:paraId="7EFB0DD7" w14:textId="77777777" w:rsidTr="00474C53">
        <w:tc>
          <w:tcPr>
            <w:tcW w:w="2886" w:type="dxa"/>
            <w:tcBorders>
              <w:top w:val="nil"/>
              <w:left w:val="nil"/>
              <w:bottom w:val="nil"/>
              <w:right w:val="nil"/>
            </w:tcBorders>
          </w:tcPr>
          <w:p w14:paraId="0CF132B8"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Krizový stav</w:t>
            </w:r>
          </w:p>
        </w:tc>
        <w:tc>
          <w:tcPr>
            <w:tcW w:w="5760" w:type="dxa"/>
            <w:tcBorders>
              <w:top w:val="nil"/>
              <w:left w:val="nil"/>
              <w:bottom w:val="nil"/>
              <w:right w:val="nil"/>
            </w:tcBorders>
          </w:tcPr>
          <w:p w14:paraId="1C33817B" w14:textId="77777777" w:rsidR="00DC13A3" w:rsidRPr="005D785D" w:rsidRDefault="00DC13A3" w:rsidP="00D80B47">
            <w:pPr>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stav nebezpečí, nouzový stav nebo stav ohrožení státu, tak jak je tento pojem definován </w:t>
            </w:r>
            <w:r w:rsidR="005A6125" w:rsidRPr="005D785D">
              <w:rPr>
                <w:rFonts w:ascii="Arial" w:hAnsi="Arial" w:cs="Arial"/>
                <w:color w:val="000000"/>
                <w:sz w:val="20"/>
                <w:lang w:val="cs-CZ"/>
              </w:rPr>
              <w:t>v</w:t>
            </w:r>
            <w:r w:rsidR="00D80B47">
              <w:rPr>
                <w:rFonts w:ascii="Arial" w:hAnsi="Arial" w:cs="Arial"/>
                <w:color w:val="000000"/>
                <w:sz w:val="20"/>
                <w:lang w:val="cs-CZ"/>
              </w:rPr>
              <w:t> </w:t>
            </w:r>
            <w:r w:rsidRPr="005D785D">
              <w:rPr>
                <w:rFonts w:ascii="Arial" w:hAnsi="Arial" w:cs="Arial"/>
                <w:color w:val="000000"/>
                <w:sz w:val="20"/>
                <w:lang w:val="cs-CZ"/>
              </w:rPr>
              <w:t>§</w:t>
            </w:r>
            <w:r w:rsidR="00D80B47">
              <w:rPr>
                <w:rFonts w:ascii="Arial" w:hAnsi="Arial" w:cs="Arial"/>
                <w:color w:val="000000"/>
                <w:sz w:val="20"/>
                <w:lang w:val="cs-CZ"/>
              </w:rPr>
              <w:t> </w:t>
            </w:r>
            <w:r w:rsidRPr="005D785D">
              <w:rPr>
                <w:rFonts w:ascii="Arial" w:hAnsi="Arial" w:cs="Arial"/>
                <w:color w:val="000000"/>
                <w:sz w:val="20"/>
                <w:lang w:val="cs-CZ"/>
              </w:rPr>
              <w:t>2 písm.</w:t>
            </w:r>
            <w:r w:rsidR="00D80B47">
              <w:rPr>
                <w:rFonts w:ascii="Arial" w:hAnsi="Arial" w:cs="Arial"/>
                <w:color w:val="000000"/>
                <w:sz w:val="20"/>
                <w:lang w:val="cs-CZ"/>
              </w:rPr>
              <w:t> </w:t>
            </w:r>
            <w:r w:rsidRPr="005D785D">
              <w:rPr>
                <w:rFonts w:ascii="Arial" w:hAnsi="Arial" w:cs="Arial"/>
                <w:color w:val="000000"/>
                <w:sz w:val="20"/>
                <w:lang w:val="cs-CZ"/>
              </w:rPr>
              <w:t>b) zákona č.</w:t>
            </w:r>
            <w:r w:rsidR="005A72C7" w:rsidRPr="005D785D">
              <w:rPr>
                <w:rFonts w:ascii="Arial" w:hAnsi="Arial" w:cs="Arial"/>
                <w:color w:val="000000"/>
                <w:sz w:val="20"/>
                <w:lang w:val="cs-CZ"/>
              </w:rPr>
              <w:t> </w:t>
            </w:r>
            <w:r w:rsidRPr="005D785D">
              <w:rPr>
                <w:rFonts w:ascii="Arial" w:hAnsi="Arial" w:cs="Arial"/>
                <w:color w:val="000000"/>
                <w:sz w:val="20"/>
                <w:lang w:val="cs-CZ"/>
              </w:rPr>
              <w:t>240/2000 Sb., o krizovém řízení a o změně některých zákonů (krizový zákon), ve znění pozdějších předpisů;</w:t>
            </w:r>
          </w:p>
        </w:tc>
      </w:tr>
      <w:tr w:rsidR="008F3E12" w:rsidRPr="00680DB3" w14:paraId="29AA66E3" w14:textId="77777777" w:rsidTr="00474C53">
        <w:tc>
          <w:tcPr>
            <w:tcW w:w="2886" w:type="dxa"/>
            <w:tcBorders>
              <w:top w:val="nil"/>
              <w:left w:val="nil"/>
              <w:bottom w:val="nil"/>
              <w:right w:val="nil"/>
            </w:tcBorders>
          </w:tcPr>
          <w:p w14:paraId="004F0039" w14:textId="77777777" w:rsidR="008F3E12" w:rsidRPr="00D76C8A" w:rsidRDefault="008F3E12" w:rsidP="0056237F">
            <w:pPr>
              <w:spacing w:before="120"/>
              <w:jc w:val="left"/>
              <w:outlineLvl w:val="2"/>
              <w:rPr>
                <w:rFonts w:ascii="Arial" w:hAnsi="Arial" w:cs="Arial"/>
                <w:b/>
                <w:color w:val="000000"/>
                <w:sz w:val="20"/>
                <w:lang w:val="cs-CZ"/>
              </w:rPr>
            </w:pPr>
            <w:r w:rsidRPr="00D76C8A">
              <w:rPr>
                <w:rFonts w:ascii="Arial" w:hAnsi="Arial" w:cs="Arial"/>
                <w:b/>
                <w:color w:val="000000"/>
                <w:sz w:val="20"/>
                <w:lang w:val="cs-CZ"/>
              </w:rPr>
              <w:t>Ministerstvo dopravy</w:t>
            </w:r>
          </w:p>
        </w:tc>
        <w:tc>
          <w:tcPr>
            <w:tcW w:w="5760" w:type="dxa"/>
            <w:tcBorders>
              <w:top w:val="nil"/>
              <w:left w:val="nil"/>
              <w:bottom w:val="nil"/>
              <w:right w:val="nil"/>
            </w:tcBorders>
          </w:tcPr>
          <w:p w14:paraId="71C83BC8" w14:textId="77777777" w:rsidR="008F3E12" w:rsidRPr="005D785D" w:rsidRDefault="008F3E12" w:rsidP="0056237F">
            <w:pPr>
              <w:spacing w:before="120"/>
              <w:outlineLvl w:val="2"/>
              <w:rPr>
                <w:rFonts w:ascii="Arial" w:hAnsi="Arial" w:cs="Arial"/>
                <w:color w:val="000000"/>
                <w:sz w:val="20"/>
                <w:lang w:val="cs-CZ"/>
              </w:rPr>
            </w:pPr>
            <w:r w:rsidRPr="00D76C8A">
              <w:rPr>
                <w:rFonts w:ascii="Arial" w:hAnsi="Arial" w:cs="Arial"/>
                <w:color w:val="000000"/>
                <w:sz w:val="20"/>
                <w:lang w:val="cs-CZ"/>
              </w:rPr>
              <w:t>znamená Ministerstvo dopravy České republiky;</w:t>
            </w:r>
          </w:p>
        </w:tc>
      </w:tr>
      <w:tr w:rsidR="00DC13A3" w:rsidRPr="00680DB3" w14:paraId="3BE87B45" w14:textId="77777777" w:rsidTr="00474C53">
        <w:tc>
          <w:tcPr>
            <w:tcW w:w="2886" w:type="dxa"/>
            <w:tcBorders>
              <w:top w:val="nil"/>
              <w:left w:val="nil"/>
              <w:bottom w:val="nil"/>
              <w:right w:val="nil"/>
            </w:tcBorders>
          </w:tcPr>
          <w:p w14:paraId="0939E4AA"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Mýtné</w:t>
            </w:r>
          </w:p>
        </w:tc>
        <w:tc>
          <w:tcPr>
            <w:tcW w:w="5760" w:type="dxa"/>
            <w:tcBorders>
              <w:top w:val="nil"/>
              <w:left w:val="nil"/>
              <w:bottom w:val="nil"/>
              <w:right w:val="nil"/>
            </w:tcBorders>
          </w:tcPr>
          <w:p w14:paraId="0D060B34" w14:textId="77777777" w:rsidR="00DC13A3" w:rsidRPr="005D785D" w:rsidRDefault="00DC13A3" w:rsidP="0056237F">
            <w:pPr>
              <w:spacing w:before="120"/>
              <w:outlineLvl w:val="2"/>
              <w:rPr>
                <w:rFonts w:ascii="Arial" w:hAnsi="Arial" w:cs="Arial"/>
                <w:color w:val="000000"/>
                <w:sz w:val="20"/>
                <w:lang w:val="cs-CZ"/>
              </w:rPr>
            </w:pPr>
            <w:r w:rsidRPr="005D785D">
              <w:rPr>
                <w:rFonts w:ascii="Arial" w:hAnsi="Arial" w:cs="Arial"/>
                <w:color w:val="000000"/>
                <w:sz w:val="20"/>
                <w:lang w:val="cs-CZ"/>
              </w:rPr>
              <w:t xml:space="preserve">má význam stanovený v </w:t>
            </w:r>
            <w:r w:rsidR="00A72A17" w:rsidRPr="005D785D">
              <w:rPr>
                <w:rFonts w:ascii="Arial" w:hAnsi="Arial" w:cs="Arial"/>
                <w:color w:val="000000"/>
                <w:sz w:val="20"/>
                <w:lang w:val="cs-CZ"/>
              </w:rPr>
              <w:t>Zákoně</w:t>
            </w:r>
            <w:r w:rsidRPr="005D785D">
              <w:rPr>
                <w:rFonts w:ascii="Arial" w:hAnsi="Arial" w:cs="Arial"/>
                <w:color w:val="000000"/>
                <w:sz w:val="20"/>
                <w:lang w:val="cs-CZ"/>
              </w:rPr>
              <w:t xml:space="preserve"> o</w:t>
            </w:r>
            <w:r w:rsidR="0094256B" w:rsidRPr="005D785D">
              <w:rPr>
                <w:rFonts w:ascii="Arial" w:hAnsi="Arial" w:cs="Arial"/>
                <w:color w:val="000000"/>
                <w:sz w:val="20"/>
                <w:lang w:val="cs-CZ"/>
              </w:rPr>
              <w:t xml:space="preserve"> </w:t>
            </w:r>
            <w:r w:rsidRPr="005D785D">
              <w:rPr>
                <w:rFonts w:ascii="Arial" w:hAnsi="Arial" w:cs="Arial"/>
                <w:color w:val="000000"/>
                <w:sz w:val="20"/>
                <w:lang w:val="cs-CZ"/>
              </w:rPr>
              <w:t>pozemních komunikacích;</w:t>
            </w:r>
          </w:p>
        </w:tc>
      </w:tr>
      <w:tr w:rsidR="008D3BCA" w:rsidRPr="00680DB3" w14:paraId="03CA58C3" w14:textId="77777777" w:rsidTr="00474C53">
        <w:tc>
          <w:tcPr>
            <w:tcW w:w="2886" w:type="dxa"/>
            <w:tcBorders>
              <w:top w:val="nil"/>
              <w:left w:val="nil"/>
              <w:bottom w:val="nil"/>
              <w:right w:val="nil"/>
            </w:tcBorders>
          </w:tcPr>
          <w:p w14:paraId="60CDD471" w14:textId="77777777" w:rsidR="003564A9" w:rsidRPr="005D785D" w:rsidRDefault="003564A9"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Občanský zákoník</w:t>
            </w:r>
            <w:bookmarkStart w:id="47" w:name="_DV_M47"/>
            <w:bookmarkEnd w:id="47"/>
          </w:p>
        </w:tc>
        <w:tc>
          <w:tcPr>
            <w:tcW w:w="5760" w:type="dxa"/>
            <w:tcBorders>
              <w:top w:val="nil"/>
              <w:left w:val="nil"/>
              <w:bottom w:val="nil"/>
              <w:right w:val="nil"/>
            </w:tcBorders>
          </w:tcPr>
          <w:p w14:paraId="535BCCBD" w14:textId="77777777" w:rsidR="008D3BCA" w:rsidRPr="005D785D" w:rsidRDefault="003564A9" w:rsidP="0056237F">
            <w:pPr>
              <w:spacing w:before="120"/>
              <w:outlineLvl w:val="2"/>
              <w:rPr>
                <w:rFonts w:ascii="Arial" w:hAnsi="Arial" w:cs="Arial"/>
                <w:color w:val="000000"/>
                <w:sz w:val="20"/>
                <w:lang w:val="cs-CZ"/>
              </w:rPr>
            </w:pPr>
            <w:r w:rsidRPr="005D785D">
              <w:rPr>
                <w:rFonts w:ascii="Arial" w:hAnsi="Arial" w:cs="Arial"/>
                <w:color w:val="000000"/>
                <w:sz w:val="20"/>
                <w:lang w:val="cs-CZ"/>
              </w:rPr>
              <w:t>znamená zákon č.</w:t>
            </w:r>
            <w:r w:rsidR="00641D2C">
              <w:rPr>
                <w:rFonts w:ascii="Arial" w:hAnsi="Arial" w:cs="Arial"/>
                <w:color w:val="000000"/>
                <w:sz w:val="20"/>
                <w:lang w:val="cs-CZ"/>
              </w:rPr>
              <w:t> </w:t>
            </w:r>
            <w:r w:rsidRPr="005D785D">
              <w:rPr>
                <w:rFonts w:ascii="Arial" w:hAnsi="Arial" w:cs="Arial"/>
                <w:color w:val="000000"/>
                <w:sz w:val="20"/>
                <w:lang w:val="cs-CZ"/>
              </w:rPr>
              <w:t xml:space="preserve">89/2012 Sb., občanský zákoník, </w:t>
            </w:r>
            <w:bookmarkStart w:id="48" w:name="_DV_C24"/>
            <w:r w:rsidRPr="005D785D">
              <w:rPr>
                <w:rFonts w:ascii="Arial" w:hAnsi="Arial" w:cs="Arial"/>
                <w:color w:val="000000"/>
                <w:sz w:val="20"/>
                <w:lang w:val="cs-CZ"/>
              </w:rPr>
              <w:t>v</w:t>
            </w:r>
            <w:r w:rsidR="001E3723" w:rsidRPr="005D785D">
              <w:rPr>
                <w:rFonts w:ascii="Arial" w:hAnsi="Arial" w:cs="Arial"/>
                <w:color w:val="000000"/>
                <w:sz w:val="20"/>
                <w:lang w:val="cs-CZ"/>
              </w:rPr>
              <w:t>e</w:t>
            </w:r>
            <w:bookmarkStart w:id="49" w:name="_DV_M48"/>
            <w:bookmarkEnd w:id="48"/>
            <w:bookmarkEnd w:id="49"/>
            <w:r w:rsidR="002A37AF" w:rsidRPr="005D785D">
              <w:rPr>
                <w:rFonts w:ascii="Arial" w:hAnsi="Arial" w:cs="Arial"/>
                <w:color w:val="000000"/>
                <w:sz w:val="20"/>
                <w:lang w:val="cs-CZ"/>
              </w:rPr>
              <w:t xml:space="preserve"> </w:t>
            </w:r>
            <w:r w:rsidRPr="005D785D">
              <w:rPr>
                <w:rFonts w:ascii="Arial" w:hAnsi="Arial" w:cs="Arial"/>
                <w:color w:val="000000"/>
                <w:sz w:val="20"/>
                <w:lang w:val="cs-CZ"/>
              </w:rPr>
              <w:t>znění</w:t>
            </w:r>
            <w:bookmarkStart w:id="50" w:name="_DV_C25"/>
            <w:r w:rsidR="001E3723" w:rsidRPr="005D785D">
              <w:rPr>
                <w:rFonts w:ascii="Arial" w:hAnsi="Arial" w:cs="Arial"/>
                <w:color w:val="000000"/>
                <w:sz w:val="20"/>
                <w:lang w:val="cs-CZ"/>
              </w:rPr>
              <w:t xml:space="preserve"> pozdějších předpisů</w:t>
            </w:r>
            <w:bookmarkStart w:id="51" w:name="_DV_M49"/>
            <w:bookmarkEnd w:id="50"/>
            <w:bookmarkEnd w:id="51"/>
            <w:r w:rsidRPr="005D785D">
              <w:rPr>
                <w:rFonts w:ascii="Arial" w:hAnsi="Arial" w:cs="Arial"/>
                <w:color w:val="000000"/>
                <w:sz w:val="20"/>
                <w:lang w:val="cs-CZ"/>
              </w:rPr>
              <w:t>;</w:t>
            </w:r>
          </w:p>
        </w:tc>
      </w:tr>
      <w:tr w:rsidR="00C32433" w:rsidRPr="00CC369B" w14:paraId="7EF4A219" w14:textId="77777777" w:rsidTr="00474C53">
        <w:tc>
          <w:tcPr>
            <w:tcW w:w="2886" w:type="dxa"/>
            <w:tcBorders>
              <w:top w:val="nil"/>
              <w:left w:val="nil"/>
              <w:bottom w:val="nil"/>
              <w:right w:val="nil"/>
            </w:tcBorders>
          </w:tcPr>
          <w:p w14:paraId="04BBEC1D" w14:textId="77777777" w:rsidR="00C32433" w:rsidRPr="008F3E12" w:rsidRDefault="00C32433" w:rsidP="0056237F">
            <w:pPr>
              <w:spacing w:before="120"/>
              <w:jc w:val="left"/>
              <w:outlineLvl w:val="2"/>
              <w:rPr>
                <w:rFonts w:ascii="Arial" w:hAnsi="Arial" w:cs="Arial"/>
                <w:b/>
                <w:color w:val="000000"/>
                <w:sz w:val="20"/>
                <w:lang w:val="cs-CZ"/>
              </w:rPr>
            </w:pPr>
            <w:r w:rsidRPr="008F3E12">
              <w:rPr>
                <w:rFonts w:ascii="Arial" w:hAnsi="Arial" w:cs="Arial"/>
                <w:b/>
                <w:color w:val="000000"/>
                <w:sz w:val="20"/>
              </w:rPr>
              <w:t>Oblast</w:t>
            </w:r>
          </w:p>
        </w:tc>
        <w:tc>
          <w:tcPr>
            <w:tcW w:w="5760" w:type="dxa"/>
            <w:tcBorders>
              <w:top w:val="nil"/>
              <w:left w:val="nil"/>
              <w:bottom w:val="nil"/>
              <w:right w:val="nil"/>
            </w:tcBorders>
          </w:tcPr>
          <w:p w14:paraId="385DBBA6" w14:textId="2530B1EC" w:rsidR="00C32433" w:rsidRPr="005D785D" w:rsidRDefault="00D42C23" w:rsidP="00D42C23">
            <w:pPr>
              <w:spacing w:before="120"/>
              <w:outlineLvl w:val="2"/>
              <w:rPr>
                <w:rFonts w:ascii="Arial" w:hAnsi="Arial" w:cs="Arial"/>
                <w:color w:val="000000"/>
                <w:sz w:val="20"/>
                <w:lang w:val="cs-CZ"/>
              </w:rPr>
            </w:pPr>
            <w:r>
              <w:rPr>
                <w:rFonts w:ascii="Arial" w:hAnsi="Arial" w:cs="Arial"/>
                <w:color w:val="000000"/>
                <w:sz w:val="20"/>
                <w:lang w:val="cs-CZ"/>
              </w:rPr>
              <w:t>znamená oblast č. 04 Plzeňská</w:t>
            </w:r>
          </w:p>
        </w:tc>
      </w:tr>
      <w:tr w:rsidR="00DC13A3" w:rsidRPr="00680DB3" w14:paraId="6492FE43" w14:textId="77777777" w:rsidTr="00474C53">
        <w:tc>
          <w:tcPr>
            <w:tcW w:w="2886" w:type="dxa"/>
            <w:tcBorders>
              <w:top w:val="nil"/>
              <w:left w:val="nil"/>
              <w:bottom w:val="nil"/>
              <w:right w:val="nil"/>
            </w:tcBorders>
          </w:tcPr>
          <w:p w14:paraId="09FB8E46"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 xml:space="preserve">Plán zimní údržby </w:t>
            </w:r>
            <w:r w:rsidRPr="005D785D">
              <w:rPr>
                <w:rFonts w:ascii="Arial" w:hAnsi="Arial" w:cs="Arial"/>
                <w:color w:val="000000"/>
                <w:sz w:val="20"/>
                <w:lang w:val="cs-CZ"/>
              </w:rPr>
              <w:t>nebo</w:t>
            </w:r>
            <w:r w:rsidRPr="005D785D">
              <w:rPr>
                <w:rFonts w:ascii="Arial" w:hAnsi="Arial" w:cs="Arial"/>
                <w:b/>
                <w:color w:val="000000"/>
                <w:sz w:val="20"/>
                <w:lang w:val="cs-CZ"/>
              </w:rPr>
              <w:t xml:space="preserve"> PZÚ</w:t>
            </w:r>
          </w:p>
        </w:tc>
        <w:tc>
          <w:tcPr>
            <w:tcW w:w="5760" w:type="dxa"/>
            <w:tcBorders>
              <w:top w:val="nil"/>
              <w:left w:val="nil"/>
              <w:bottom w:val="nil"/>
              <w:right w:val="nil"/>
            </w:tcBorders>
          </w:tcPr>
          <w:p w14:paraId="128DCA35" w14:textId="77777777" w:rsidR="00DC13A3" w:rsidRPr="005D785D" w:rsidRDefault="00DC13A3" w:rsidP="0056237F">
            <w:pPr>
              <w:spacing w:before="120"/>
              <w:outlineLvl w:val="2"/>
              <w:rPr>
                <w:rFonts w:ascii="Arial" w:hAnsi="Arial" w:cs="Arial"/>
                <w:color w:val="000000"/>
                <w:sz w:val="20"/>
                <w:lang w:val="cs-CZ"/>
              </w:rPr>
            </w:pPr>
            <w:r w:rsidRPr="005D785D">
              <w:rPr>
                <w:rFonts w:ascii="Arial" w:hAnsi="Arial" w:cs="Arial"/>
                <w:color w:val="000000"/>
                <w:sz w:val="20"/>
                <w:lang w:val="cs-CZ"/>
              </w:rPr>
              <w:t>znamená plán prací Zimní údržby Silnic připravený Poskytovatelem a schválený Objednatelem v</w:t>
            </w:r>
            <w:r w:rsidR="00641D2C">
              <w:rPr>
                <w:rFonts w:ascii="Arial" w:hAnsi="Arial" w:cs="Arial"/>
                <w:color w:val="000000"/>
                <w:sz w:val="20"/>
                <w:lang w:val="cs-CZ"/>
              </w:rPr>
              <w:t> </w:t>
            </w:r>
            <w:r w:rsidRPr="005D785D">
              <w:rPr>
                <w:rFonts w:ascii="Arial" w:hAnsi="Arial" w:cs="Arial"/>
                <w:color w:val="000000"/>
                <w:sz w:val="20"/>
                <w:lang w:val="cs-CZ"/>
              </w:rPr>
              <w:t>rozsahu dle §</w:t>
            </w:r>
            <w:r w:rsidR="00641D2C">
              <w:rPr>
                <w:rFonts w:ascii="Arial" w:hAnsi="Arial" w:cs="Arial"/>
                <w:color w:val="000000"/>
                <w:sz w:val="20"/>
                <w:lang w:val="cs-CZ"/>
              </w:rPr>
              <w:t> </w:t>
            </w:r>
            <w:r w:rsidRPr="005D785D">
              <w:rPr>
                <w:rFonts w:ascii="Arial" w:hAnsi="Arial" w:cs="Arial"/>
                <w:color w:val="000000"/>
                <w:sz w:val="20"/>
                <w:lang w:val="cs-CZ"/>
              </w:rPr>
              <w:t>42 a přílohy č.</w:t>
            </w:r>
            <w:r w:rsidR="00641D2C">
              <w:rPr>
                <w:rFonts w:ascii="Arial" w:hAnsi="Arial" w:cs="Arial"/>
                <w:color w:val="000000"/>
                <w:sz w:val="20"/>
                <w:lang w:val="cs-CZ"/>
              </w:rPr>
              <w:t> </w:t>
            </w:r>
            <w:r w:rsidRPr="005D785D">
              <w:rPr>
                <w:rFonts w:ascii="Arial" w:hAnsi="Arial" w:cs="Arial"/>
                <w:color w:val="000000"/>
                <w:sz w:val="20"/>
                <w:lang w:val="cs-CZ"/>
              </w:rPr>
              <w:t xml:space="preserve">6 Vyhlášky a 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_Ref400958265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5849FE">
              <w:rPr>
                <w:rFonts w:ascii="Arial" w:hAnsi="Arial" w:cs="Arial"/>
                <w:color w:val="000000"/>
                <w:sz w:val="20"/>
                <w:lang w:val="cs-CZ"/>
              </w:rPr>
              <w:t>5</w:t>
            </w:r>
            <w:r w:rsidR="00E45E65" w:rsidRPr="005D785D">
              <w:rPr>
                <w:rFonts w:ascii="Arial" w:hAnsi="Arial" w:cs="Arial"/>
                <w:color w:val="000000"/>
                <w:sz w:val="20"/>
                <w:lang w:val="cs-CZ"/>
              </w:rPr>
              <w:fldChar w:fldCharType="end"/>
            </w:r>
            <w:r w:rsidRPr="005D785D">
              <w:rPr>
                <w:rFonts w:ascii="Arial" w:hAnsi="Arial" w:cs="Arial"/>
                <w:color w:val="000000"/>
                <w:sz w:val="20"/>
                <w:lang w:val="cs-CZ"/>
              </w:rPr>
              <w:t xml:space="preserve"> </w:t>
            </w:r>
            <w:r w:rsidR="000107BE" w:rsidRPr="005D785D">
              <w:rPr>
                <w:rFonts w:ascii="Arial" w:hAnsi="Arial" w:cs="Arial"/>
                <w:color w:val="000000"/>
                <w:sz w:val="20"/>
                <w:lang w:val="cs-CZ"/>
              </w:rPr>
              <w:t>S</w:t>
            </w:r>
            <w:r w:rsidRPr="005D785D">
              <w:rPr>
                <w:rFonts w:ascii="Arial" w:hAnsi="Arial" w:cs="Arial"/>
                <w:color w:val="000000"/>
                <w:sz w:val="20"/>
                <w:lang w:val="cs-CZ"/>
              </w:rPr>
              <w:t>mlouvy;</w:t>
            </w:r>
          </w:p>
        </w:tc>
      </w:tr>
      <w:tr w:rsidR="0094256B" w:rsidRPr="00680DB3" w14:paraId="05C00E58" w14:textId="77777777" w:rsidTr="00474C53">
        <w:tc>
          <w:tcPr>
            <w:tcW w:w="2886" w:type="dxa"/>
            <w:tcBorders>
              <w:top w:val="nil"/>
              <w:left w:val="nil"/>
              <w:bottom w:val="nil"/>
              <w:right w:val="nil"/>
            </w:tcBorders>
          </w:tcPr>
          <w:p w14:paraId="76313437" w14:textId="77777777" w:rsidR="0094256B" w:rsidRPr="005D785D" w:rsidRDefault="00D94698"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P</w:t>
            </w:r>
            <w:r w:rsidR="0094256B" w:rsidRPr="005D785D">
              <w:rPr>
                <w:rFonts w:ascii="Arial" w:hAnsi="Arial" w:cs="Arial"/>
                <w:b/>
                <w:color w:val="000000"/>
                <w:sz w:val="20"/>
                <w:lang w:val="cs-CZ"/>
              </w:rPr>
              <w:t>orušení</w:t>
            </w:r>
          </w:p>
        </w:tc>
        <w:tc>
          <w:tcPr>
            <w:tcW w:w="5760" w:type="dxa"/>
            <w:tcBorders>
              <w:top w:val="nil"/>
              <w:left w:val="nil"/>
              <w:bottom w:val="nil"/>
              <w:right w:val="nil"/>
            </w:tcBorders>
          </w:tcPr>
          <w:p w14:paraId="58AD270D" w14:textId="77777777" w:rsidR="0094256B" w:rsidRPr="005D785D" w:rsidRDefault="0094256B" w:rsidP="00D80B47">
            <w:pPr>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každé porušení </w:t>
            </w:r>
            <w:r w:rsidR="00802F76" w:rsidRPr="005D785D">
              <w:rPr>
                <w:rFonts w:ascii="Arial" w:hAnsi="Arial" w:cs="Arial"/>
                <w:color w:val="000000"/>
                <w:sz w:val="20"/>
                <w:lang w:val="cs-CZ"/>
              </w:rPr>
              <w:t>Smlouv</w:t>
            </w:r>
            <w:r w:rsidRPr="005D785D">
              <w:rPr>
                <w:rFonts w:ascii="Arial" w:hAnsi="Arial" w:cs="Arial"/>
                <w:color w:val="000000"/>
                <w:sz w:val="20"/>
                <w:lang w:val="cs-CZ"/>
              </w:rPr>
              <w:t>y, o</w:t>
            </w:r>
            <w:r w:rsidR="00641D2C">
              <w:rPr>
                <w:rFonts w:ascii="Arial" w:hAnsi="Arial" w:cs="Arial"/>
                <w:color w:val="000000"/>
                <w:sz w:val="20"/>
                <w:lang w:val="cs-CZ"/>
              </w:rPr>
              <w:t> </w:t>
            </w:r>
            <w:r w:rsidRPr="005D785D">
              <w:rPr>
                <w:rFonts w:ascii="Arial" w:hAnsi="Arial" w:cs="Arial"/>
                <w:color w:val="000000"/>
                <w:sz w:val="20"/>
                <w:lang w:val="cs-CZ"/>
              </w:rPr>
              <w:t xml:space="preserve">kterém tak </w:t>
            </w:r>
            <w:r w:rsidR="00802F76" w:rsidRPr="005D785D">
              <w:rPr>
                <w:rFonts w:ascii="Arial" w:hAnsi="Arial" w:cs="Arial"/>
                <w:color w:val="000000"/>
                <w:sz w:val="20"/>
                <w:lang w:val="cs-CZ"/>
              </w:rPr>
              <w:t>Smlouv</w:t>
            </w:r>
            <w:r w:rsidRPr="005D785D">
              <w:rPr>
                <w:rFonts w:ascii="Arial" w:hAnsi="Arial" w:cs="Arial"/>
                <w:color w:val="000000"/>
                <w:sz w:val="20"/>
                <w:lang w:val="cs-CZ"/>
              </w:rPr>
              <w:t>a stanoví</w:t>
            </w:r>
            <w:r w:rsidR="00191DA9" w:rsidRPr="005D785D">
              <w:rPr>
                <w:rFonts w:ascii="Arial" w:hAnsi="Arial" w:cs="Arial"/>
                <w:color w:val="000000"/>
                <w:sz w:val="20"/>
                <w:lang w:val="cs-CZ"/>
              </w:rPr>
              <w:t>,</w:t>
            </w:r>
            <w:r w:rsidRPr="005D785D">
              <w:rPr>
                <w:rFonts w:ascii="Arial" w:hAnsi="Arial" w:cs="Arial"/>
                <w:color w:val="000000"/>
                <w:sz w:val="20"/>
                <w:lang w:val="cs-CZ"/>
              </w:rPr>
              <w:t xml:space="preserve"> a dále porušení jakékoliv povinnosti Poskytovatele vyplývající z</w:t>
            </w:r>
            <w:r w:rsidR="00802F76" w:rsidRPr="005D785D">
              <w:rPr>
                <w:rFonts w:ascii="Arial" w:hAnsi="Arial" w:cs="Arial"/>
                <w:color w:val="000000"/>
                <w:sz w:val="20"/>
                <w:lang w:val="cs-CZ"/>
              </w:rPr>
              <w:t>e</w:t>
            </w:r>
            <w:r w:rsidRPr="005D785D">
              <w:rPr>
                <w:rFonts w:ascii="Arial" w:hAnsi="Arial" w:cs="Arial"/>
                <w:color w:val="000000"/>
                <w:sz w:val="20"/>
                <w:lang w:val="cs-CZ"/>
              </w:rPr>
              <w:t xml:space="preserve"> </w:t>
            </w:r>
            <w:r w:rsidR="00802F76" w:rsidRPr="005D785D">
              <w:rPr>
                <w:rFonts w:ascii="Arial" w:hAnsi="Arial" w:cs="Arial"/>
                <w:color w:val="000000"/>
                <w:sz w:val="20"/>
                <w:lang w:val="cs-CZ"/>
              </w:rPr>
              <w:t>Smlouv</w:t>
            </w:r>
            <w:r w:rsidRPr="005D785D">
              <w:rPr>
                <w:rFonts w:ascii="Arial" w:hAnsi="Arial" w:cs="Arial"/>
                <w:color w:val="000000"/>
                <w:sz w:val="20"/>
                <w:lang w:val="cs-CZ"/>
              </w:rPr>
              <w:t>y a</w:t>
            </w:r>
            <w:r w:rsidR="00C32433" w:rsidRPr="005D785D">
              <w:rPr>
                <w:rFonts w:ascii="Arial" w:hAnsi="Arial" w:cs="Arial"/>
                <w:color w:val="000000"/>
                <w:sz w:val="20"/>
                <w:lang w:val="cs-CZ"/>
              </w:rPr>
              <w:t>/nebo</w:t>
            </w:r>
            <w:r w:rsidRPr="005D785D">
              <w:rPr>
                <w:rFonts w:ascii="Arial" w:hAnsi="Arial" w:cs="Arial"/>
                <w:color w:val="000000"/>
                <w:sz w:val="20"/>
                <w:lang w:val="cs-CZ"/>
              </w:rPr>
              <w:t xml:space="preserve"> porušení Zákonné povinnosti a její nesplnění ani v dodatečné přiměřené lhůtě, kterou Objednatel Poskytovateli k tomu poskytne (nevylučuje-li to charakter porušené povinnosti); v</w:t>
            </w:r>
            <w:r w:rsidR="00D80B47">
              <w:rPr>
                <w:rFonts w:ascii="Arial" w:hAnsi="Arial" w:cs="Arial"/>
                <w:color w:val="000000"/>
                <w:sz w:val="20"/>
                <w:lang w:val="cs-CZ"/>
              </w:rPr>
              <w:t> </w:t>
            </w:r>
            <w:r w:rsidRPr="005D785D">
              <w:rPr>
                <w:rFonts w:ascii="Arial" w:hAnsi="Arial" w:cs="Arial"/>
                <w:color w:val="000000"/>
                <w:sz w:val="20"/>
                <w:lang w:val="cs-CZ"/>
              </w:rPr>
              <w:t>pochybnostech se má za to, že dodatečná lhůta je přiměřená, pokud činila alespoň 30 (slovy: třicet) kalendářních dnů;</w:t>
            </w:r>
          </w:p>
        </w:tc>
      </w:tr>
      <w:tr w:rsidR="00DC13A3" w:rsidRPr="00680DB3" w14:paraId="22A4CF0E" w14:textId="77777777" w:rsidTr="00474C53">
        <w:tc>
          <w:tcPr>
            <w:tcW w:w="2886" w:type="dxa"/>
            <w:tcBorders>
              <w:top w:val="nil"/>
              <w:left w:val="nil"/>
              <w:bottom w:val="nil"/>
              <w:right w:val="nil"/>
            </w:tcBorders>
          </w:tcPr>
          <w:p w14:paraId="33F2F9AC" w14:textId="77777777" w:rsidR="00DC13A3" w:rsidRPr="00F31039" w:rsidRDefault="00DC13A3" w:rsidP="0056237F">
            <w:pPr>
              <w:spacing w:before="120"/>
              <w:jc w:val="left"/>
              <w:outlineLvl w:val="2"/>
              <w:rPr>
                <w:rFonts w:ascii="Arial" w:hAnsi="Arial" w:cs="Arial"/>
                <w:b/>
                <w:color w:val="000000"/>
                <w:sz w:val="20"/>
                <w:lang w:val="cs-CZ"/>
              </w:rPr>
            </w:pPr>
            <w:r w:rsidRPr="00F31039">
              <w:rPr>
                <w:rFonts w:ascii="Arial" w:hAnsi="Arial" w:cs="Arial"/>
                <w:b/>
                <w:color w:val="000000"/>
                <w:sz w:val="20"/>
                <w:lang w:val="cs-CZ"/>
              </w:rPr>
              <w:t>Silnice</w:t>
            </w:r>
          </w:p>
        </w:tc>
        <w:tc>
          <w:tcPr>
            <w:tcW w:w="5760" w:type="dxa"/>
            <w:tcBorders>
              <w:top w:val="nil"/>
              <w:left w:val="nil"/>
              <w:bottom w:val="nil"/>
              <w:right w:val="nil"/>
            </w:tcBorders>
          </w:tcPr>
          <w:p w14:paraId="0B60FBB4" w14:textId="77777777" w:rsidR="00DC13A3" w:rsidRPr="005D785D" w:rsidRDefault="00DC13A3" w:rsidP="0056237F">
            <w:pPr>
              <w:spacing w:before="120"/>
              <w:outlineLvl w:val="2"/>
              <w:rPr>
                <w:rFonts w:ascii="Arial" w:hAnsi="Arial" w:cs="Arial"/>
                <w:color w:val="000000"/>
                <w:sz w:val="20"/>
                <w:lang w:val="cs-CZ"/>
              </w:rPr>
            </w:pPr>
            <w:r w:rsidRPr="00F31039">
              <w:rPr>
                <w:rFonts w:ascii="Arial" w:hAnsi="Arial" w:cs="Arial"/>
                <w:color w:val="000000"/>
                <w:sz w:val="20"/>
                <w:lang w:val="cs-CZ"/>
              </w:rPr>
              <w:t>znamenají vybran</w:t>
            </w:r>
            <w:r w:rsidR="00F30C78" w:rsidRPr="00F31039">
              <w:rPr>
                <w:rFonts w:ascii="Arial" w:hAnsi="Arial" w:cs="Arial"/>
                <w:color w:val="000000"/>
                <w:sz w:val="20"/>
                <w:lang w:val="cs-CZ"/>
              </w:rPr>
              <w:t>é</w:t>
            </w:r>
            <w:r w:rsidRPr="00F31039">
              <w:rPr>
                <w:rFonts w:ascii="Arial" w:hAnsi="Arial" w:cs="Arial"/>
                <w:color w:val="000000"/>
                <w:sz w:val="20"/>
                <w:lang w:val="cs-CZ"/>
              </w:rPr>
              <w:t xml:space="preserve"> </w:t>
            </w:r>
            <w:r w:rsidR="00F30C78" w:rsidRPr="00F31039">
              <w:rPr>
                <w:rFonts w:ascii="Arial" w:hAnsi="Arial" w:cs="Arial"/>
                <w:color w:val="000000"/>
                <w:sz w:val="20"/>
                <w:lang w:val="cs-CZ"/>
              </w:rPr>
              <w:t xml:space="preserve">úseky </w:t>
            </w:r>
            <w:r w:rsidR="008F3E12" w:rsidRPr="00F31039">
              <w:rPr>
                <w:rFonts w:ascii="Arial" w:hAnsi="Arial" w:cs="Arial"/>
                <w:color w:val="000000"/>
                <w:sz w:val="20"/>
                <w:lang w:val="cs-CZ"/>
              </w:rPr>
              <w:t xml:space="preserve">dálnic a </w:t>
            </w:r>
            <w:r w:rsidRPr="00F31039">
              <w:rPr>
                <w:rFonts w:ascii="Arial" w:hAnsi="Arial" w:cs="Arial"/>
                <w:color w:val="000000"/>
                <w:sz w:val="20"/>
                <w:lang w:val="cs-CZ"/>
              </w:rPr>
              <w:t>silnic I. třídy, které jsou vymezeny v</w:t>
            </w:r>
            <w:r w:rsidR="005A72C7" w:rsidRPr="00F31039">
              <w:rPr>
                <w:rFonts w:ascii="Arial" w:hAnsi="Arial" w:cs="Arial"/>
                <w:color w:val="000000"/>
                <w:sz w:val="20"/>
                <w:lang w:val="cs-CZ"/>
              </w:rPr>
              <w:t> </w:t>
            </w:r>
            <w:r w:rsidRPr="00F31039">
              <w:rPr>
                <w:rFonts w:ascii="Arial" w:hAnsi="Arial" w:cs="Arial"/>
                <w:color w:val="000000"/>
                <w:sz w:val="20"/>
                <w:u w:val="single"/>
                <w:lang w:val="cs-CZ"/>
              </w:rPr>
              <w:t>Přílo</w:t>
            </w:r>
            <w:r w:rsidR="0094256B" w:rsidRPr="00F31039">
              <w:rPr>
                <w:rFonts w:ascii="Arial" w:hAnsi="Arial" w:cs="Arial"/>
                <w:color w:val="000000"/>
                <w:sz w:val="20"/>
                <w:u w:val="single"/>
                <w:lang w:val="cs-CZ"/>
              </w:rPr>
              <w:t>hách</w:t>
            </w:r>
            <w:r w:rsidRPr="00F31039">
              <w:rPr>
                <w:rFonts w:ascii="Arial" w:hAnsi="Arial" w:cs="Arial"/>
                <w:color w:val="000000"/>
                <w:sz w:val="20"/>
                <w:u w:val="single"/>
                <w:lang w:val="cs-CZ"/>
              </w:rPr>
              <w:t xml:space="preserve"> č.</w:t>
            </w:r>
            <w:r w:rsidR="008F3E12" w:rsidRPr="00F31039">
              <w:rPr>
                <w:rFonts w:ascii="Arial" w:hAnsi="Arial" w:cs="Arial"/>
                <w:color w:val="000000"/>
                <w:sz w:val="20"/>
                <w:u w:val="single"/>
                <w:lang w:val="cs-CZ"/>
              </w:rPr>
              <w:t> </w:t>
            </w:r>
            <w:r w:rsidRPr="00F31039">
              <w:rPr>
                <w:rFonts w:ascii="Arial" w:hAnsi="Arial" w:cs="Arial"/>
                <w:color w:val="000000"/>
                <w:sz w:val="20"/>
                <w:u w:val="single"/>
                <w:lang w:val="cs-CZ"/>
              </w:rPr>
              <w:t xml:space="preserve">1 </w:t>
            </w:r>
            <w:r w:rsidR="00606FAB" w:rsidRPr="00F31039">
              <w:rPr>
                <w:rFonts w:ascii="Arial" w:hAnsi="Arial" w:cs="Arial"/>
                <w:color w:val="000000"/>
                <w:sz w:val="20"/>
                <w:u w:val="single"/>
                <w:lang w:val="cs-CZ"/>
              </w:rPr>
              <w:t>a 2</w:t>
            </w:r>
            <w:r w:rsidR="00606FAB" w:rsidRPr="00F31039">
              <w:rPr>
                <w:rFonts w:ascii="Arial" w:hAnsi="Arial" w:cs="Arial"/>
                <w:color w:val="000000"/>
                <w:sz w:val="20"/>
                <w:lang w:val="cs-CZ"/>
              </w:rPr>
              <w:t xml:space="preserve"> </w:t>
            </w:r>
            <w:r w:rsidR="00802F76" w:rsidRPr="00F31039">
              <w:rPr>
                <w:rFonts w:ascii="Arial" w:hAnsi="Arial" w:cs="Arial"/>
                <w:color w:val="000000"/>
                <w:sz w:val="20"/>
                <w:lang w:val="cs-CZ"/>
              </w:rPr>
              <w:t>Smlouv</w:t>
            </w:r>
            <w:r w:rsidRPr="00F31039">
              <w:rPr>
                <w:rFonts w:ascii="Arial" w:hAnsi="Arial" w:cs="Arial"/>
                <w:color w:val="000000"/>
                <w:sz w:val="20"/>
                <w:lang w:val="cs-CZ"/>
              </w:rPr>
              <w:t>y</w:t>
            </w:r>
            <w:r w:rsidR="00311C5F" w:rsidRPr="00F31039">
              <w:rPr>
                <w:rFonts w:ascii="Arial" w:hAnsi="Arial" w:cs="Arial"/>
                <w:color w:val="000000"/>
                <w:sz w:val="20"/>
                <w:lang w:val="cs-CZ"/>
              </w:rPr>
              <w:t>, dojde-li v</w:t>
            </w:r>
            <w:r w:rsidR="008F3E12" w:rsidRPr="00F31039">
              <w:rPr>
                <w:rFonts w:ascii="Arial" w:hAnsi="Arial" w:cs="Arial"/>
                <w:color w:val="000000"/>
                <w:sz w:val="20"/>
                <w:lang w:val="cs-CZ"/>
              </w:rPr>
              <w:t> </w:t>
            </w:r>
            <w:r w:rsidR="00311C5F" w:rsidRPr="00F31039">
              <w:rPr>
                <w:rFonts w:ascii="Arial" w:hAnsi="Arial" w:cs="Arial"/>
                <w:color w:val="000000"/>
                <w:sz w:val="20"/>
                <w:lang w:val="cs-CZ"/>
              </w:rPr>
              <w:t xml:space="preserve">průběhu trvání Smlouvy ke změně kategorie vybraných úseků </w:t>
            </w:r>
            <w:r w:rsidR="008F3E12" w:rsidRPr="00F31039">
              <w:rPr>
                <w:rFonts w:ascii="Arial" w:hAnsi="Arial" w:cs="Arial"/>
                <w:color w:val="000000"/>
                <w:sz w:val="20"/>
                <w:lang w:val="cs-CZ"/>
              </w:rPr>
              <w:t xml:space="preserve">dálnic nebo </w:t>
            </w:r>
            <w:r w:rsidR="00311C5F" w:rsidRPr="00F31039">
              <w:rPr>
                <w:rFonts w:ascii="Arial" w:hAnsi="Arial" w:cs="Arial"/>
                <w:color w:val="000000"/>
                <w:sz w:val="20"/>
                <w:lang w:val="cs-CZ"/>
              </w:rPr>
              <w:t>silnic I.</w:t>
            </w:r>
            <w:r w:rsidR="008F3E12" w:rsidRPr="00F31039">
              <w:rPr>
                <w:rFonts w:ascii="Arial" w:hAnsi="Arial" w:cs="Arial"/>
                <w:color w:val="000000"/>
                <w:sz w:val="20"/>
                <w:lang w:val="cs-CZ"/>
              </w:rPr>
              <w:t> </w:t>
            </w:r>
            <w:r w:rsidR="00311C5F" w:rsidRPr="00F31039">
              <w:rPr>
                <w:rFonts w:ascii="Arial" w:hAnsi="Arial" w:cs="Arial"/>
                <w:color w:val="000000"/>
                <w:sz w:val="20"/>
                <w:lang w:val="cs-CZ"/>
              </w:rPr>
              <w:t>třídy na jinou kategorii či třídu pozemní komunikace, považují se tyto úseky nadále za Silnice dle této Smlouvy</w:t>
            </w:r>
            <w:r w:rsidRPr="00F31039">
              <w:rPr>
                <w:rFonts w:ascii="Arial" w:hAnsi="Arial" w:cs="Arial"/>
                <w:color w:val="000000"/>
                <w:sz w:val="20"/>
                <w:lang w:val="cs-CZ"/>
              </w:rPr>
              <w:t>;</w:t>
            </w:r>
          </w:p>
        </w:tc>
      </w:tr>
      <w:tr w:rsidR="0094256B" w:rsidRPr="00CC369B" w14:paraId="3B2B6443" w14:textId="77777777" w:rsidTr="00474C53">
        <w:tc>
          <w:tcPr>
            <w:tcW w:w="2886" w:type="dxa"/>
            <w:tcBorders>
              <w:top w:val="nil"/>
              <w:left w:val="nil"/>
              <w:bottom w:val="nil"/>
              <w:right w:val="nil"/>
            </w:tcBorders>
          </w:tcPr>
          <w:p w14:paraId="27A81B70" w14:textId="77777777" w:rsidR="0094256B" w:rsidRPr="005D785D" w:rsidRDefault="0094256B"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Sjízdnost</w:t>
            </w:r>
          </w:p>
        </w:tc>
        <w:tc>
          <w:tcPr>
            <w:tcW w:w="5760" w:type="dxa"/>
            <w:tcBorders>
              <w:top w:val="nil"/>
              <w:left w:val="nil"/>
              <w:bottom w:val="nil"/>
              <w:right w:val="nil"/>
            </w:tcBorders>
          </w:tcPr>
          <w:p w14:paraId="773158DF" w14:textId="77777777" w:rsidR="0094256B" w:rsidRPr="005D785D" w:rsidRDefault="0094256B" w:rsidP="0056237F">
            <w:pPr>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D76C8A">
              <w:rPr>
                <w:rFonts w:ascii="Arial" w:hAnsi="Arial" w:cs="Arial"/>
                <w:color w:val="000000"/>
                <w:sz w:val="20"/>
                <w:lang w:val="cs-CZ"/>
              </w:rPr>
              <w:t> </w:t>
            </w:r>
            <w:r w:rsidRPr="005D785D">
              <w:rPr>
                <w:rFonts w:ascii="Arial" w:hAnsi="Arial" w:cs="Arial"/>
                <w:color w:val="000000"/>
                <w:sz w:val="20"/>
                <w:lang w:val="cs-CZ"/>
              </w:rPr>
              <w:t>§</w:t>
            </w:r>
            <w:r w:rsidR="00D76C8A">
              <w:rPr>
                <w:rFonts w:ascii="Arial" w:hAnsi="Arial" w:cs="Arial"/>
                <w:color w:val="000000"/>
                <w:sz w:val="20"/>
                <w:lang w:val="cs-CZ"/>
              </w:rPr>
              <w:t> </w:t>
            </w:r>
            <w:r w:rsidRPr="005D785D">
              <w:rPr>
                <w:rFonts w:ascii="Arial" w:hAnsi="Arial" w:cs="Arial"/>
                <w:color w:val="000000"/>
                <w:sz w:val="20"/>
                <w:lang w:val="cs-CZ"/>
              </w:rPr>
              <w:t>26 odst.</w:t>
            </w:r>
            <w:r w:rsidR="00D76C8A">
              <w:rPr>
                <w:rFonts w:ascii="Arial" w:hAnsi="Arial" w:cs="Arial"/>
                <w:color w:val="000000"/>
                <w:sz w:val="20"/>
                <w:lang w:val="cs-CZ"/>
              </w:rPr>
              <w:t> </w:t>
            </w:r>
            <w:r w:rsidRPr="005D785D">
              <w:rPr>
                <w:rFonts w:ascii="Arial" w:hAnsi="Arial" w:cs="Arial"/>
                <w:color w:val="000000"/>
                <w:sz w:val="20"/>
                <w:lang w:val="cs-CZ"/>
              </w:rPr>
              <w:t>1 Zákona o</w:t>
            </w:r>
            <w:r w:rsidR="00D76C8A">
              <w:rPr>
                <w:rFonts w:ascii="Arial" w:hAnsi="Arial" w:cs="Arial"/>
                <w:color w:val="000000"/>
                <w:sz w:val="20"/>
                <w:lang w:val="cs-CZ"/>
              </w:rPr>
              <w:t> </w:t>
            </w:r>
            <w:r w:rsidRPr="005D785D">
              <w:rPr>
                <w:rFonts w:ascii="Arial" w:hAnsi="Arial" w:cs="Arial"/>
                <w:color w:val="000000"/>
                <w:sz w:val="20"/>
                <w:lang w:val="cs-CZ"/>
              </w:rPr>
              <w:t>pozemních komunikacích;</w:t>
            </w:r>
          </w:p>
        </w:tc>
      </w:tr>
      <w:tr w:rsidR="00DC13A3" w:rsidRPr="00680DB3" w14:paraId="5A50F067" w14:textId="77777777" w:rsidTr="00474C53">
        <w:tc>
          <w:tcPr>
            <w:tcW w:w="2886" w:type="dxa"/>
            <w:tcBorders>
              <w:top w:val="nil"/>
              <w:left w:val="nil"/>
              <w:bottom w:val="nil"/>
              <w:right w:val="nil"/>
            </w:tcBorders>
          </w:tcPr>
          <w:p w14:paraId="0AB244EC"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Služby</w:t>
            </w:r>
          </w:p>
        </w:tc>
        <w:tc>
          <w:tcPr>
            <w:tcW w:w="5760" w:type="dxa"/>
            <w:tcBorders>
              <w:top w:val="nil"/>
              <w:left w:val="nil"/>
              <w:bottom w:val="nil"/>
              <w:right w:val="nil"/>
            </w:tcBorders>
          </w:tcPr>
          <w:p w14:paraId="740AB865" w14:textId="77777777" w:rsidR="00DC13A3" w:rsidRPr="005D785D" w:rsidRDefault="00DC13A3" w:rsidP="0056237F">
            <w:pPr>
              <w:spacing w:before="120"/>
              <w:outlineLvl w:val="2"/>
              <w:rPr>
                <w:rFonts w:ascii="Arial" w:hAnsi="Arial" w:cs="Arial"/>
                <w:color w:val="000000"/>
                <w:sz w:val="20"/>
                <w:lang w:val="cs-CZ"/>
              </w:rPr>
            </w:pPr>
            <w:r w:rsidRPr="005D785D">
              <w:rPr>
                <w:rFonts w:ascii="Arial" w:hAnsi="Arial" w:cs="Arial"/>
                <w:color w:val="000000"/>
                <w:sz w:val="20"/>
                <w:lang w:val="cs-CZ"/>
              </w:rPr>
              <w:t>znamenají Běžnou údržbu a Zimní údržbu Silnic a zajištění jejich Sjízdnosti;</w:t>
            </w:r>
          </w:p>
        </w:tc>
      </w:tr>
      <w:tr w:rsidR="006B7744" w:rsidRPr="00680DB3" w14:paraId="050E97BB" w14:textId="77777777" w:rsidTr="00474C53">
        <w:tc>
          <w:tcPr>
            <w:tcW w:w="2886" w:type="dxa"/>
            <w:tcBorders>
              <w:top w:val="nil"/>
              <w:left w:val="nil"/>
              <w:bottom w:val="nil"/>
              <w:right w:val="nil"/>
            </w:tcBorders>
          </w:tcPr>
          <w:p w14:paraId="6E23870B" w14:textId="77777777" w:rsidR="006B7744" w:rsidRPr="008F3E12" w:rsidRDefault="006B7744" w:rsidP="0056237F">
            <w:pPr>
              <w:spacing w:before="120"/>
              <w:jc w:val="left"/>
              <w:outlineLvl w:val="2"/>
              <w:rPr>
                <w:rFonts w:ascii="Arial" w:hAnsi="Arial" w:cs="Arial"/>
                <w:b/>
                <w:color w:val="000000"/>
                <w:sz w:val="20"/>
                <w:lang w:val="cs-CZ"/>
              </w:rPr>
            </w:pPr>
            <w:r w:rsidRPr="008F3E12">
              <w:rPr>
                <w:rFonts w:ascii="Arial" w:hAnsi="Arial" w:cs="Arial"/>
                <w:b/>
                <w:color w:val="000000"/>
                <w:sz w:val="20"/>
                <w:lang w:val="cs-CZ"/>
              </w:rPr>
              <w:t>Smlouva</w:t>
            </w:r>
          </w:p>
        </w:tc>
        <w:tc>
          <w:tcPr>
            <w:tcW w:w="5760" w:type="dxa"/>
            <w:tcBorders>
              <w:top w:val="nil"/>
              <w:left w:val="nil"/>
              <w:bottom w:val="nil"/>
              <w:right w:val="nil"/>
            </w:tcBorders>
          </w:tcPr>
          <w:p w14:paraId="640092DA" w14:textId="77777777" w:rsidR="006B7744" w:rsidRPr="005D785D" w:rsidRDefault="006B7744" w:rsidP="0056237F">
            <w:pPr>
              <w:spacing w:before="120"/>
              <w:outlineLvl w:val="2"/>
              <w:rPr>
                <w:rFonts w:ascii="Arial" w:hAnsi="Arial" w:cs="Arial"/>
                <w:color w:val="000000"/>
                <w:sz w:val="20"/>
                <w:lang w:val="cs-CZ"/>
              </w:rPr>
            </w:pPr>
            <w:r w:rsidRPr="008F3E12">
              <w:rPr>
                <w:rFonts w:ascii="Arial" w:hAnsi="Arial" w:cs="Arial"/>
                <w:color w:val="000000"/>
                <w:sz w:val="20"/>
                <w:lang w:val="cs-CZ"/>
              </w:rPr>
              <w:t xml:space="preserve">znamená tuto Smlouvu o zajištění údržby </w:t>
            </w:r>
            <w:r w:rsidR="008F3E12" w:rsidRPr="008F3E12">
              <w:rPr>
                <w:rFonts w:ascii="Arial" w:hAnsi="Arial" w:cs="Arial"/>
                <w:color w:val="000000"/>
                <w:sz w:val="20"/>
                <w:lang w:val="cs-CZ"/>
              </w:rPr>
              <w:t xml:space="preserve">vybraných úseků </w:t>
            </w:r>
            <w:r w:rsidR="00450A4B" w:rsidRPr="008F3E12">
              <w:rPr>
                <w:rFonts w:ascii="Arial" w:hAnsi="Arial" w:cs="Arial"/>
                <w:color w:val="000000"/>
                <w:sz w:val="20"/>
                <w:lang w:val="cs-CZ"/>
              </w:rPr>
              <w:t xml:space="preserve">dálnic a </w:t>
            </w:r>
            <w:r w:rsidRPr="008F3E12">
              <w:rPr>
                <w:rFonts w:ascii="Arial" w:hAnsi="Arial" w:cs="Arial"/>
                <w:color w:val="000000"/>
                <w:sz w:val="20"/>
                <w:lang w:val="cs-CZ"/>
              </w:rPr>
              <w:t>silnic I.</w:t>
            </w:r>
            <w:r w:rsidR="008F3E12" w:rsidRPr="008F3E12">
              <w:rPr>
                <w:rFonts w:ascii="Arial" w:hAnsi="Arial" w:cs="Arial"/>
                <w:color w:val="000000"/>
                <w:sz w:val="20"/>
                <w:lang w:val="cs-CZ"/>
              </w:rPr>
              <w:t> </w:t>
            </w:r>
            <w:r w:rsidRPr="008F3E12">
              <w:rPr>
                <w:rFonts w:ascii="Arial" w:hAnsi="Arial" w:cs="Arial"/>
                <w:color w:val="000000"/>
                <w:sz w:val="20"/>
                <w:lang w:val="cs-CZ"/>
              </w:rPr>
              <w:t>třídy uzavřenou mezi Objednatelem a Poskytovatelem;</w:t>
            </w:r>
          </w:p>
        </w:tc>
      </w:tr>
      <w:tr w:rsidR="003F337B" w:rsidRPr="00680DB3" w14:paraId="1E34664D" w14:textId="77777777" w:rsidTr="00474C53">
        <w:tc>
          <w:tcPr>
            <w:tcW w:w="2886" w:type="dxa"/>
            <w:tcBorders>
              <w:top w:val="nil"/>
              <w:left w:val="nil"/>
              <w:bottom w:val="nil"/>
              <w:right w:val="nil"/>
            </w:tcBorders>
          </w:tcPr>
          <w:p w14:paraId="1BDF8EF1" w14:textId="77777777" w:rsidR="004E0FEC" w:rsidRPr="005D785D" w:rsidRDefault="004E0FEC"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Technické podklady pro zajištění údržby silnic</w:t>
            </w:r>
            <w:r w:rsidR="0094256B" w:rsidRPr="005D785D">
              <w:rPr>
                <w:rFonts w:ascii="Arial" w:hAnsi="Arial" w:cs="Arial"/>
                <w:color w:val="000000"/>
                <w:sz w:val="20"/>
                <w:lang w:val="cs-CZ"/>
              </w:rPr>
              <w:t xml:space="preserve"> </w:t>
            </w:r>
            <w:r w:rsidRPr="005D785D">
              <w:rPr>
                <w:rFonts w:ascii="Arial" w:hAnsi="Arial" w:cs="Arial"/>
                <w:color w:val="000000"/>
                <w:sz w:val="20"/>
                <w:lang w:val="cs-CZ"/>
              </w:rPr>
              <w:t>nebo</w:t>
            </w:r>
            <w:r w:rsidRPr="005D785D">
              <w:rPr>
                <w:rFonts w:ascii="Arial" w:hAnsi="Arial" w:cs="Arial"/>
                <w:b/>
                <w:color w:val="000000"/>
                <w:sz w:val="20"/>
                <w:lang w:val="cs-CZ"/>
              </w:rPr>
              <w:t xml:space="preserve"> TPO</w:t>
            </w:r>
          </w:p>
        </w:tc>
        <w:tc>
          <w:tcPr>
            <w:tcW w:w="5760" w:type="dxa"/>
            <w:tcBorders>
              <w:top w:val="nil"/>
              <w:left w:val="nil"/>
              <w:bottom w:val="nil"/>
              <w:right w:val="nil"/>
            </w:tcBorders>
          </w:tcPr>
          <w:p w14:paraId="6A7B7B41" w14:textId="77777777" w:rsidR="003F337B" w:rsidRPr="005D785D" w:rsidRDefault="0094256B" w:rsidP="0056237F">
            <w:pPr>
              <w:spacing w:before="120"/>
              <w:outlineLvl w:val="2"/>
              <w:rPr>
                <w:rFonts w:ascii="Arial" w:hAnsi="Arial" w:cs="Arial"/>
                <w:color w:val="000000"/>
                <w:sz w:val="20"/>
                <w:lang w:val="cs-CZ"/>
              </w:rPr>
            </w:pPr>
            <w:r w:rsidRPr="005D785D">
              <w:rPr>
                <w:rFonts w:ascii="Arial" w:hAnsi="Arial" w:cs="Arial"/>
                <w:color w:val="000000"/>
                <w:sz w:val="20"/>
                <w:lang w:val="cs-CZ"/>
              </w:rPr>
              <w:t>z</w:t>
            </w:r>
            <w:r w:rsidR="003F337B" w:rsidRPr="005D785D">
              <w:rPr>
                <w:rFonts w:ascii="Arial" w:hAnsi="Arial" w:cs="Arial"/>
                <w:color w:val="000000"/>
                <w:sz w:val="20"/>
                <w:lang w:val="cs-CZ"/>
              </w:rPr>
              <w:t xml:space="preserve">namenají </w:t>
            </w:r>
            <w:r w:rsidR="00133B07" w:rsidRPr="005D785D">
              <w:rPr>
                <w:rFonts w:ascii="Arial" w:hAnsi="Arial" w:cs="Arial"/>
                <w:color w:val="000000"/>
                <w:sz w:val="20"/>
                <w:lang w:val="cs-CZ"/>
              </w:rPr>
              <w:t>Technické podklady pro zajištění údržby silnic, které jsou uvedeny na stránkách www.rsd.cz v</w:t>
            </w:r>
            <w:r w:rsidR="008E1ECF" w:rsidRPr="005D785D">
              <w:rPr>
                <w:rFonts w:ascii="Arial" w:hAnsi="Arial" w:cs="Arial"/>
                <w:color w:val="000000"/>
                <w:sz w:val="20"/>
                <w:lang w:val="cs-CZ"/>
              </w:rPr>
              <w:t xml:space="preserve"> </w:t>
            </w:r>
            <w:r w:rsidR="00133B07" w:rsidRPr="005D785D">
              <w:rPr>
                <w:rFonts w:ascii="Arial" w:hAnsi="Arial" w:cs="Arial"/>
                <w:color w:val="000000"/>
                <w:sz w:val="20"/>
                <w:lang w:val="cs-CZ"/>
              </w:rPr>
              <w:t>sekci Technické předpisy</w:t>
            </w:r>
            <w:r w:rsidR="003F337B" w:rsidRPr="005D785D">
              <w:rPr>
                <w:rFonts w:ascii="Arial" w:hAnsi="Arial" w:cs="Arial"/>
                <w:color w:val="000000"/>
                <w:sz w:val="20"/>
                <w:lang w:val="cs-CZ"/>
              </w:rPr>
              <w:t>;</w:t>
            </w:r>
          </w:p>
        </w:tc>
      </w:tr>
      <w:tr w:rsidR="0094256B" w:rsidRPr="00680DB3" w14:paraId="3F8A620B" w14:textId="77777777" w:rsidTr="00474C53">
        <w:tc>
          <w:tcPr>
            <w:tcW w:w="2886" w:type="dxa"/>
            <w:tcBorders>
              <w:top w:val="nil"/>
              <w:left w:val="nil"/>
              <w:bottom w:val="nil"/>
              <w:right w:val="nil"/>
            </w:tcBorders>
          </w:tcPr>
          <w:p w14:paraId="5B454AD9" w14:textId="77777777" w:rsidR="0094256B" w:rsidRPr="005D785D" w:rsidRDefault="0094256B"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Technické podmínky</w:t>
            </w:r>
            <w:r w:rsidRPr="005D785D">
              <w:rPr>
                <w:rFonts w:ascii="Arial" w:hAnsi="Arial" w:cs="Arial"/>
                <w:color w:val="000000"/>
                <w:sz w:val="20"/>
                <w:lang w:val="cs-CZ"/>
              </w:rPr>
              <w:t xml:space="preserve"> nebo</w:t>
            </w:r>
            <w:r w:rsidRPr="005D785D">
              <w:rPr>
                <w:rFonts w:ascii="Arial" w:hAnsi="Arial" w:cs="Arial"/>
                <w:b/>
                <w:color w:val="000000"/>
                <w:sz w:val="20"/>
                <w:lang w:val="cs-CZ"/>
              </w:rPr>
              <w:t xml:space="preserve"> TP</w:t>
            </w:r>
          </w:p>
        </w:tc>
        <w:tc>
          <w:tcPr>
            <w:tcW w:w="5760" w:type="dxa"/>
            <w:tcBorders>
              <w:top w:val="nil"/>
              <w:left w:val="nil"/>
              <w:bottom w:val="nil"/>
              <w:right w:val="nil"/>
            </w:tcBorders>
          </w:tcPr>
          <w:p w14:paraId="0C554D7D" w14:textId="77777777" w:rsidR="0094256B" w:rsidRPr="005D785D" w:rsidRDefault="0094256B" w:rsidP="0056237F">
            <w:pPr>
              <w:spacing w:before="120"/>
              <w:outlineLvl w:val="2"/>
              <w:rPr>
                <w:rFonts w:ascii="Arial" w:hAnsi="Arial" w:cs="Arial"/>
                <w:color w:val="000000"/>
                <w:sz w:val="20"/>
                <w:lang w:val="cs-CZ"/>
              </w:rPr>
            </w:pPr>
            <w:r w:rsidRPr="005D785D">
              <w:rPr>
                <w:rFonts w:ascii="Arial" w:hAnsi="Arial" w:cs="Arial"/>
                <w:color w:val="000000"/>
                <w:sz w:val="20"/>
                <w:lang w:val="cs-CZ"/>
              </w:rPr>
              <w:t xml:space="preserve">znamenají Technické podmínky </w:t>
            </w:r>
            <w:r w:rsidR="004313F3" w:rsidRPr="005D785D">
              <w:rPr>
                <w:rFonts w:ascii="Arial" w:hAnsi="Arial" w:cs="Arial"/>
                <w:color w:val="000000"/>
                <w:sz w:val="20"/>
                <w:lang w:val="cs-CZ"/>
              </w:rPr>
              <w:t>Ministerstva dopravy</w:t>
            </w:r>
            <w:r w:rsidRPr="005D785D">
              <w:rPr>
                <w:rFonts w:ascii="Arial" w:hAnsi="Arial" w:cs="Arial"/>
                <w:color w:val="000000"/>
                <w:sz w:val="20"/>
                <w:lang w:val="cs-CZ"/>
              </w:rPr>
              <w:t>, které jsou uvedeny na portálu politiky jakosti pozemních komunikací na adrese www.pjpk.cz;</w:t>
            </w:r>
          </w:p>
        </w:tc>
      </w:tr>
      <w:tr w:rsidR="005A6125" w:rsidRPr="005D785D" w14:paraId="77E32B37" w14:textId="77777777" w:rsidTr="00474C53">
        <w:tc>
          <w:tcPr>
            <w:tcW w:w="2886" w:type="dxa"/>
            <w:tcBorders>
              <w:top w:val="nil"/>
              <w:left w:val="nil"/>
              <w:bottom w:val="nil"/>
              <w:right w:val="nil"/>
            </w:tcBorders>
          </w:tcPr>
          <w:p w14:paraId="3AE00B3A"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Veřejná zakázka</w:t>
            </w:r>
          </w:p>
        </w:tc>
        <w:tc>
          <w:tcPr>
            <w:tcW w:w="5760" w:type="dxa"/>
            <w:tcBorders>
              <w:top w:val="nil"/>
              <w:left w:val="nil"/>
              <w:bottom w:val="nil"/>
              <w:right w:val="nil"/>
            </w:tcBorders>
          </w:tcPr>
          <w:p w14:paraId="401B71A2" w14:textId="35D04AAB" w:rsidR="005A6125" w:rsidRPr="005D785D" w:rsidRDefault="00DC13A3" w:rsidP="00884B47">
            <w:pPr>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veřejnou zakázku: „Zajištění zimní a běžné údržby </w:t>
            </w:r>
            <w:r w:rsidR="008F3E12">
              <w:rPr>
                <w:rFonts w:ascii="Arial" w:hAnsi="Arial" w:cs="Arial"/>
                <w:color w:val="000000"/>
                <w:sz w:val="20"/>
                <w:lang w:val="cs-CZ"/>
              </w:rPr>
              <w:t xml:space="preserve">vybraných úseků </w:t>
            </w:r>
            <w:r w:rsidR="00450A4B" w:rsidRPr="008F3E12">
              <w:rPr>
                <w:rFonts w:ascii="Arial" w:hAnsi="Arial" w:cs="Arial"/>
                <w:color w:val="000000"/>
                <w:sz w:val="20"/>
                <w:lang w:val="cs-CZ"/>
              </w:rPr>
              <w:t xml:space="preserve">dálnic a </w:t>
            </w:r>
            <w:r w:rsidRPr="008F3E12">
              <w:rPr>
                <w:rFonts w:ascii="Arial" w:hAnsi="Arial" w:cs="Arial"/>
                <w:color w:val="000000"/>
                <w:sz w:val="20"/>
                <w:lang w:val="cs-CZ"/>
              </w:rPr>
              <w:t>silnic I.</w:t>
            </w:r>
            <w:r w:rsidR="008F3E12">
              <w:rPr>
                <w:rFonts w:ascii="Arial" w:hAnsi="Arial" w:cs="Arial"/>
                <w:color w:val="000000"/>
                <w:sz w:val="20"/>
                <w:lang w:val="cs-CZ"/>
              </w:rPr>
              <w:t> </w:t>
            </w:r>
            <w:r w:rsidRPr="008F3E12">
              <w:rPr>
                <w:rFonts w:ascii="Arial" w:hAnsi="Arial" w:cs="Arial"/>
                <w:color w:val="000000"/>
                <w:sz w:val="20"/>
                <w:lang w:val="cs-CZ"/>
              </w:rPr>
              <w:t>třídy na období po</w:t>
            </w:r>
            <w:bookmarkStart w:id="52" w:name="_DV_C28"/>
            <w:r w:rsidR="00DC201A" w:rsidRPr="008F3E12">
              <w:rPr>
                <w:rFonts w:ascii="Arial" w:hAnsi="Arial" w:cs="Arial"/>
                <w:color w:val="000000"/>
                <w:sz w:val="20"/>
                <w:lang w:val="cs-CZ"/>
              </w:rPr>
              <w:t xml:space="preserve"> 1</w:t>
            </w:r>
            <w:r w:rsidRPr="00227BEF">
              <w:rPr>
                <w:rFonts w:ascii="Arial" w:hAnsi="Arial" w:cs="Arial"/>
                <w:color w:val="000000"/>
                <w:sz w:val="20"/>
                <w:lang w:val="cs-CZ"/>
              </w:rPr>
              <w:t>.</w:t>
            </w:r>
            <w:r w:rsidR="008F3E12" w:rsidRPr="00227BEF">
              <w:rPr>
                <w:rFonts w:ascii="Arial" w:hAnsi="Arial" w:cs="Arial"/>
                <w:color w:val="000000"/>
                <w:sz w:val="20"/>
                <w:lang w:val="cs-CZ"/>
              </w:rPr>
              <w:t> </w:t>
            </w:r>
            <w:r w:rsidR="007251D6" w:rsidRPr="008F3E12">
              <w:rPr>
                <w:rFonts w:ascii="Arial" w:hAnsi="Arial" w:cs="Arial"/>
                <w:color w:val="000000"/>
                <w:sz w:val="20"/>
              </w:rPr>
              <w:t>5</w:t>
            </w:r>
            <w:r w:rsidRPr="008F3E12">
              <w:rPr>
                <w:rFonts w:ascii="Arial" w:hAnsi="Arial" w:cs="Arial"/>
                <w:color w:val="000000"/>
                <w:sz w:val="20"/>
              </w:rPr>
              <w:t>.</w:t>
            </w:r>
            <w:r w:rsidRPr="005D785D">
              <w:rPr>
                <w:rFonts w:ascii="Arial" w:hAnsi="Arial" w:cs="Arial"/>
                <w:color w:val="000000"/>
                <w:sz w:val="20"/>
              </w:rPr>
              <w:t xml:space="preserve"> </w:t>
            </w:r>
            <w:r w:rsidR="002A4765" w:rsidRPr="005D785D">
              <w:rPr>
                <w:rFonts w:ascii="Arial" w:hAnsi="Arial" w:cs="Arial"/>
                <w:color w:val="000000"/>
                <w:sz w:val="20"/>
              </w:rPr>
              <w:t>201</w:t>
            </w:r>
            <w:bookmarkStart w:id="53" w:name="_DV_M50"/>
            <w:bookmarkEnd w:id="52"/>
            <w:bookmarkEnd w:id="53"/>
            <w:r w:rsidR="00450A4B">
              <w:rPr>
                <w:rFonts w:ascii="Arial" w:hAnsi="Arial" w:cs="Arial"/>
                <w:color w:val="000000"/>
                <w:sz w:val="20"/>
              </w:rPr>
              <w:t>7</w:t>
            </w:r>
            <w:r w:rsidR="0056237F">
              <w:rPr>
                <w:rFonts w:ascii="Arial" w:hAnsi="Arial" w:cs="Arial"/>
                <w:color w:val="000000"/>
                <w:sz w:val="20"/>
              </w:rPr>
              <w:t xml:space="preserve"> </w:t>
            </w:r>
            <w:r w:rsidR="00450A4B" w:rsidRPr="00884B47">
              <w:rPr>
                <w:rFonts w:ascii="Arial" w:hAnsi="Arial" w:cs="Arial"/>
                <w:color w:val="000000"/>
                <w:sz w:val="20"/>
              </w:rPr>
              <w:lastRenderedPageBreak/>
              <w:t xml:space="preserve">oblast </w:t>
            </w:r>
            <w:r w:rsidR="00884B47" w:rsidRPr="00884B47">
              <w:rPr>
                <w:rFonts w:ascii="Arial" w:hAnsi="Arial" w:cs="Arial"/>
                <w:color w:val="000000"/>
                <w:sz w:val="20"/>
                <w:lang w:val="cs-CZ"/>
              </w:rPr>
              <w:t xml:space="preserve">04 Plzeňská </w:t>
            </w:r>
            <w:r w:rsidRPr="00884B47">
              <w:rPr>
                <w:rFonts w:ascii="Arial" w:hAnsi="Arial" w:cs="Arial"/>
                <w:color w:val="000000"/>
                <w:sz w:val="20"/>
                <w:lang w:val="cs-CZ"/>
              </w:rPr>
              <w:t>ev.</w:t>
            </w:r>
            <w:r w:rsidR="00D80B47" w:rsidRPr="00884B47">
              <w:rPr>
                <w:rFonts w:ascii="Arial" w:hAnsi="Arial" w:cs="Arial"/>
                <w:color w:val="000000"/>
                <w:sz w:val="20"/>
                <w:lang w:val="cs-CZ"/>
              </w:rPr>
              <w:t> </w:t>
            </w:r>
            <w:r w:rsidRPr="00884B47">
              <w:rPr>
                <w:rFonts w:ascii="Arial" w:hAnsi="Arial" w:cs="Arial"/>
                <w:color w:val="000000"/>
                <w:sz w:val="20"/>
                <w:lang w:val="cs-CZ"/>
              </w:rPr>
              <w:t>č.</w:t>
            </w:r>
            <w:r w:rsidR="00D80B47" w:rsidRPr="00884B47">
              <w:rPr>
                <w:rFonts w:ascii="Arial" w:hAnsi="Arial" w:cs="Arial"/>
                <w:color w:val="000000"/>
                <w:sz w:val="20"/>
                <w:lang w:val="cs-CZ"/>
              </w:rPr>
              <w:t> </w:t>
            </w:r>
            <w:r w:rsidRPr="00884B47">
              <w:rPr>
                <w:rFonts w:ascii="Arial" w:hAnsi="Arial" w:cs="Arial"/>
                <w:color w:val="000000"/>
                <w:sz w:val="20"/>
                <w:lang w:val="cs-CZ"/>
              </w:rPr>
              <w:t>VZ:</w:t>
            </w:r>
            <w:r w:rsidR="00D80B47" w:rsidRPr="00884B47">
              <w:rPr>
                <w:rFonts w:ascii="Arial" w:hAnsi="Arial" w:cs="Arial"/>
                <w:color w:val="000000"/>
                <w:sz w:val="20"/>
                <w:lang w:val="cs-CZ"/>
              </w:rPr>
              <w:t> </w:t>
            </w:r>
            <w:r w:rsidR="00884B47" w:rsidRPr="00884B47">
              <w:rPr>
                <w:rFonts w:ascii="Arial" w:hAnsi="Arial" w:cs="Arial"/>
                <w:color w:val="000000"/>
                <w:sz w:val="20"/>
                <w:lang w:val="cs-CZ"/>
              </w:rPr>
              <w:t>640583</w:t>
            </w:r>
            <w:r w:rsidR="00E036A6" w:rsidRPr="00884B47">
              <w:rPr>
                <w:rFonts w:ascii="Arial" w:hAnsi="Arial" w:cs="Arial"/>
                <w:color w:val="000000"/>
                <w:sz w:val="20"/>
                <w:lang w:val="cs-CZ"/>
              </w:rPr>
              <w:t>;</w:t>
            </w:r>
          </w:p>
        </w:tc>
      </w:tr>
      <w:tr w:rsidR="00DC13A3" w:rsidRPr="00680DB3" w14:paraId="315EF13D" w14:textId="77777777" w:rsidTr="00474C53">
        <w:tc>
          <w:tcPr>
            <w:tcW w:w="2886" w:type="dxa"/>
            <w:tcBorders>
              <w:top w:val="nil"/>
              <w:left w:val="nil"/>
              <w:bottom w:val="nil"/>
              <w:right w:val="nil"/>
            </w:tcBorders>
          </w:tcPr>
          <w:p w14:paraId="60FDD53D"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lastRenderedPageBreak/>
              <w:t>Vyhláška</w:t>
            </w:r>
          </w:p>
        </w:tc>
        <w:tc>
          <w:tcPr>
            <w:tcW w:w="5760" w:type="dxa"/>
            <w:tcBorders>
              <w:top w:val="nil"/>
              <w:left w:val="nil"/>
              <w:bottom w:val="nil"/>
              <w:right w:val="nil"/>
            </w:tcBorders>
          </w:tcPr>
          <w:p w14:paraId="04EA7389" w14:textId="77777777" w:rsidR="00DC13A3" w:rsidRPr="005D785D" w:rsidRDefault="00DC13A3" w:rsidP="00D80B47">
            <w:pPr>
              <w:spacing w:before="120"/>
              <w:outlineLvl w:val="2"/>
              <w:rPr>
                <w:rFonts w:ascii="Arial" w:hAnsi="Arial" w:cs="Arial"/>
                <w:color w:val="000000"/>
                <w:sz w:val="20"/>
                <w:lang w:val="cs-CZ"/>
              </w:rPr>
            </w:pPr>
            <w:r w:rsidRPr="005D785D">
              <w:rPr>
                <w:rFonts w:ascii="Arial" w:hAnsi="Arial" w:cs="Arial"/>
                <w:color w:val="000000"/>
                <w:sz w:val="20"/>
                <w:lang w:val="cs-CZ"/>
              </w:rPr>
              <w:t>znamená vyhlášku č.</w:t>
            </w:r>
            <w:r w:rsidR="00D80B47">
              <w:rPr>
                <w:rFonts w:ascii="Arial" w:hAnsi="Arial" w:cs="Arial"/>
                <w:color w:val="000000"/>
                <w:sz w:val="20"/>
                <w:lang w:val="cs-CZ"/>
              </w:rPr>
              <w:t> </w:t>
            </w:r>
            <w:r w:rsidRPr="005D785D">
              <w:rPr>
                <w:rFonts w:ascii="Arial" w:hAnsi="Arial" w:cs="Arial"/>
                <w:color w:val="000000"/>
                <w:sz w:val="20"/>
                <w:lang w:val="cs-CZ"/>
              </w:rPr>
              <w:t>104/1997 Sb., kterou se provádí zákon o pozemních komunikacích, ve znění pozdějších předpisů, případně jakýkoli jiný právní předpis, který v</w:t>
            </w:r>
            <w:r w:rsidR="00D80B47">
              <w:rPr>
                <w:rFonts w:ascii="Arial" w:hAnsi="Arial" w:cs="Arial"/>
                <w:color w:val="000000"/>
                <w:sz w:val="20"/>
                <w:lang w:val="cs-CZ"/>
              </w:rPr>
              <w:t> </w:t>
            </w:r>
            <w:r w:rsidRPr="005D785D">
              <w:rPr>
                <w:rFonts w:ascii="Arial" w:hAnsi="Arial" w:cs="Arial"/>
                <w:color w:val="000000"/>
                <w:sz w:val="20"/>
                <w:lang w:val="cs-CZ"/>
              </w:rPr>
              <w:t>budoucnu t</w:t>
            </w:r>
            <w:r w:rsidR="005A6125" w:rsidRPr="005D785D">
              <w:rPr>
                <w:rFonts w:ascii="Arial" w:hAnsi="Arial" w:cs="Arial"/>
                <w:color w:val="000000"/>
                <w:sz w:val="20"/>
                <w:lang w:val="cs-CZ"/>
              </w:rPr>
              <w:t>u</w:t>
            </w:r>
            <w:r w:rsidRPr="005D785D">
              <w:rPr>
                <w:rFonts w:ascii="Arial" w:hAnsi="Arial" w:cs="Arial"/>
                <w:color w:val="000000"/>
                <w:sz w:val="20"/>
                <w:lang w:val="cs-CZ"/>
              </w:rPr>
              <w:t xml:space="preserve">to </w:t>
            </w:r>
            <w:r w:rsidR="005A6125" w:rsidRPr="005D785D">
              <w:rPr>
                <w:rFonts w:ascii="Arial" w:hAnsi="Arial" w:cs="Arial"/>
                <w:color w:val="000000"/>
                <w:sz w:val="20"/>
                <w:lang w:val="cs-CZ"/>
              </w:rPr>
              <w:t>vyhlášku</w:t>
            </w:r>
            <w:r w:rsidRPr="005D785D">
              <w:rPr>
                <w:rFonts w:ascii="Arial" w:hAnsi="Arial" w:cs="Arial"/>
                <w:color w:val="000000"/>
                <w:sz w:val="20"/>
                <w:lang w:val="cs-CZ"/>
              </w:rPr>
              <w:t xml:space="preserve">, pokud jde o předmět </w:t>
            </w:r>
            <w:r w:rsidR="00802F76" w:rsidRPr="005D785D">
              <w:rPr>
                <w:rFonts w:ascii="Arial" w:hAnsi="Arial" w:cs="Arial"/>
                <w:color w:val="000000"/>
                <w:sz w:val="20"/>
                <w:lang w:val="cs-CZ"/>
              </w:rPr>
              <w:t>Smlouv</w:t>
            </w:r>
            <w:r w:rsidRPr="005D785D">
              <w:rPr>
                <w:rFonts w:ascii="Arial" w:hAnsi="Arial" w:cs="Arial"/>
                <w:color w:val="000000"/>
                <w:sz w:val="20"/>
                <w:lang w:val="cs-CZ"/>
              </w:rPr>
              <w:t>y, nahradí;</w:t>
            </w:r>
          </w:p>
        </w:tc>
      </w:tr>
      <w:tr w:rsidR="00DC13A3" w:rsidRPr="00680DB3" w14:paraId="680B60CD" w14:textId="77777777" w:rsidTr="00474C53">
        <w:tc>
          <w:tcPr>
            <w:tcW w:w="2886" w:type="dxa"/>
            <w:tcBorders>
              <w:top w:val="nil"/>
              <w:left w:val="nil"/>
              <w:bottom w:val="nil"/>
              <w:right w:val="nil"/>
            </w:tcBorders>
          </w:tcPr>
          <w:p w14:paraId="225979EB"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Zákon o pozemních komunikacích</w:t>
            </w:r>
          </w:p>
        </w:tc>
        <w:tc>
          <w:tcPr>
            <w:tcW w:w="5760" w:type="dxa"/>
            <w:tcBorders>
              <w:top w:val="nil"/>
              <w:left w:val="nil"/>
              <w:bottom w:val="nil"/>
              <w:right w:val="nil"/>
            </w:tcBorders>
          </w:tcPr>
          <w:p w14:paraId="5DA6EE28" w14:textId="77777777" w:rsidR="00DC13A3" w:rsidRPr="005D785D" w:rsidRDefault="00DC13A3" w:rsidP="00D80B47">
            <w:pPr>
              <w:tabs>
                <w:tab w:val="left" w:pos="1287"/>
              </w:tabs>
              <w:spacing w:before="120"/>
              <w:outlineLvl w:val="2"/>
              <w:rPr>
                <w:rFonts w:ascii="Arial" w:hAnsi="Arial" w:cs="Arial"/>
                <w:color w:val="000000"/>
                <w:sz w:val="20"/>
                <w:lang w:val="cs-CZ"/>
              </w:rPr>
            </w:pPr>
            <w:r w:rsidRPr="005D785D">
              <w:rPr>
                <w:rFonts w:ascii="Arial" w:hAnsi="Arial" w:cs="Arial"/>
                <w:color w:val="000000"/>
                <w:sz w:val="20"/>
                <w:lang w:val="cs-CZ"/>
              </w:rPr>
              <w:t>znamená zákon č.</w:t>
            </w:r>
            <w:r w:rsidR="00450A4B">
              <w:rPr>
                <w:rFonts w:ascii="Arial" w:hAnsi="Arial" w:cs="Arial"/>
                <w:color w:val="000000"/>
                <w:sz w:val="20"/>
                <w:lang w:val="cs-CZ"/>
              </w:rPr>
              <w:t> </w:t>
            </w:r>
            <w:r w:rsidRPr="005D785D">
              <w:rPr>
                <w:rFonts w:ascii="Arial" w:hAnsi="Arial" w:cs="Arial"/>
                <w:color w:val="000000"/>
                <w:sz w:val="20"/>
                <w:lang w:val="cs-CZ"/>
              </w:rPr>
              <w:t>13/1997 Sb., o</w:t>
            </w:r>
            <w:r w:rsidR="00450A4B">
              <w:rPr>
                <w:rFonts w:ascii="Arial" w:hAnsi="Arial" w:cs="Arial"/>
                <w:color w:val="000000"/>
                <w:sz w:val="20"/>
                <w:lang w:val="cs-CZ"/>
              </w:rPr>
              <w:t> </w:t>
            </w:r>
            <w:r w:rsidRPr="005D785D">
              <w:rPr>
                <w:rFonts w:ascii="Arial" w:hAnsi="Arial" w:cs="Arial"/>
                <w:color w:val="000000"/>
                <w:sz w:val="20"/>
                <w:lang w:val="cs-CZ"/>
              </w:rPr>
              <w:t>pozemních komunikacích, ve znění pozdějších předpisů, případně jakýkoli jiný právní předpis, který v</w:t>
            </w:r>
            <w:r w:rsidR="00D80B47">
              <w:rPr>
                <w:rFonts w:ascii="Arial" w:hAnsi="Arial" w:cs="Arial"/>
                <w:color w:val="000000"/>
                <w:sz w:val="20"/>
                <w:lang w:val="cs-CZ"/>
              </w:rPr>
              <w:t> </w:t>
            </w:r>
            <w:r w:rsidRPr="005D785D">
              <w:rPr>
                <w:rFonts w:ascii="Arial" w:hAnsi="Arial" w:cs="Arial"/>
                <w:color w:val="000000"/>
                <w:sz w:val="20"/>
                <w:lang w:val="cs-CZ"/>
              </w:rPr>
              <w:t>budoucnu tento zákon, pokud jde o</w:t>
            </w:r>
            <w:r w:rsidR="00D80B47">
              <w:rPr>
                <w:rFonts w:ascii="Arial" w:hAnsi="Arial" w:cs="Arial"/>
                <w:color w:val="000000"/>
                <w:sz w:val="20"/>
                <w:lang w:val="cs-CZ"/>
              </w:rPr>
              <w:t> </w:t>
            </w:r>
            <w:r w:rsidRPr="005D785D">
              <w:rPr>
                <w:rFonts w:ascii="Arial" w:hAnsi="Arial" w:cs="Arial"/>
                <w:color w:val="000000"/>
                <w:sz w:val="20"/>
                <w:lang w:val="cs-CZ"/>
              </w:rPr>
              <w:t xml:space="preserve">předmět </w:t>
            </w:r>
            <w:r w:rsidR="00802F76" w:rsidRPr="005D785D">
              <w:rPr>
                <w:rFonts w:ascii="Arial" w:hAnsi="Arial" w:cs="Arial"/>
                <w:color w:val="000000"/>
                <w:sz w:val="20"/>
                <w:lang w:val="cs-CZ"/>
              </w:rPr>
              <w:t>Smlouv</w:t>
            </w:r>
            <w:r w:rsidRPr="005D785D">
              <w:rPr>
                <w:rFonts w:ascii="Arial" w:hAnsi="Arial" w:cs="Arial"/>
                <w:color w:val="000000"/>
                <w:sz w:val="20"/>
                <w:lang w:val="cs-CZ"/>
              </w:rPr>
              <w:t>y, nahradí;</w:t>
            </w:r>
          </w:p>
        </w:tc>
      </w:tr>
      <w:tr w:rsidR="00DC13A3" w:rsidRPr="00680DB3" w14:paraId="6B420D55" w14:textId="77777777" w:rsidTr="00474C53">
        <w:tc>
          <w:tcPr>
            <w:tcW w:w="2886" w:type="dxa"/>
            <w:tcBorders>
              <w:top w:val="nil"/>
              <w:left w:val="nil"/>
              <w:bottom w:val="nil"/>
              <w:right w:val="nil"/>
            </w:tcBorders>
          </w:tcPr>
          <w:p w14:paraId="178D845F"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Zákon o veřejných zakázkách</w:t>
            </w:r>
          </w:p>
        </w:tc>
        <w:tc>
          <w:tcPr>
            <w:tcW w:w="5760" w:type="dxa"/>
            <w:tcBorders>
              <w:top w:val="nil"/>
              <w:left w:val="nil"/>
              <w:bottom w:val="nil"/>
              <w:right w:val="nil"/>
            </w:tcBorders>
          </w:tcPr>
          <w:p w14:paraId="2B1BF992" w14:textId="77777777" w:rsidR="00DC13A3" w:rsidRPr="005D785D" w:rsidRDefault="00DC13A3" w:rsidP="0056237F">
            <w:pPr>
              <w:spacing w:before="120"/>
              <w:outlineLvl w:val="2"/>
              <w:rPr>
                <w:rFonts w:ascii="Arial" w:hAnsi="Arial" w:cs="Arial"/>
                <w:color w:val="000000"/>
                <w:sz w:val="20"/>
                <w:lang w:val="cs-CZ"/>
              </w:rPr>
            </w:pPr>
            <w:r w:rsidRPr="005D785D">
              <w:rPr>
                <w:rFonts w:ascii="Arial" w:hAnsi="Arial" w:cs="Arial"/>
                <w:color w:val="000000"/>
                <w:sz w:val="20"/>
                <w:lang w:val="cs-CZ"/>
              </w:rPr>
              <w:t>znamená zákon č.</w:t>
            </w:r>
            <w:r w:rsidR="00450A4B">
              <w:rPr>
                <w:rFonts w:ascii="Arial" w:hAnsi="Arial" w:cs="Arial"/>
                <w:color w:val="000000"/>
                <w:sz w:val="20"/>
                <w:lang w:val="cs-CZ"/>
              </w:rPr>
              <w:t> </w:t>
            </w:r>
            <w:r w:rsidRPr="005D785D">
              <w:rPr>
                <w:rFonts w:ascii="Arial" w:hAnsi="Arial" w:cs="Arial"/>
                <w:color w:val="000000"/>
                <w:sz w:val="20"/>
                <w:lang w:val="cs-CZ"/>
              </w:rPr>
              <w:t>137/2006 Sb., o</w:t>
            </w:r>
            <w:r w:rsidR="00450A4B">
              <w:rPr>
                <w:rFonts w:ascii="Arial" w:hAnsi="Arial" w:cs="Arial"/>
                <w:color w:val="000000"/>
                <w:sz w:val="20"/>
                <w:lang w:val="cs-CZ"/>
              </w:rPr>
              <w:t> </w:t>
            </w:r>
            <w:r w:rsidRPr="005D785D">
              <w:rPr>
                <w:rFonts w:ascii="Arial" w:hAnsi="Arial" w:cs="Arial"/>
                <w:color w:val="000000"/>
                <w:sz w:val="20"/>
                <w:lang w:val="cs-CZ"/>
              </w:rPr>
              <w:t>veřejných zakázkách, ve znění pozdějších předpisů</w:t>
            </w:r>
            <w:r w:rsidR="000D478B" w:rsidRPr="005D785D">
              <w:rPr>
                <w:rFonts w:ascii="Arial" w:hAnsi="Arial" w:cs="Arial"/>
                <w:color w:val="000000"/>
                <w:sz w:val="20"/>
                <w:lang w:val="cs-CZ"/>
              </w:rPr>
              <w:t>, případně jakýkoli jiný právní předpis, který v</w:t>
            </w:r>
            <w:r w:rsidR="00D80B47">
              <w:rPr>
                <w:rFonts w:ascii="Arial" w:hAnsi="Arial" w:cs="Arial"/>
                <w:color w:val="000000"/>
                <w:sz w:val="20"/>
                <w:lang w:val="cs-CZ"/>
              </w:rPr>
              <w:t> </w:t>
            </w:r>
            <w:r w:rsidR="000D478B" w:rsidRPr="005D785D">
              <w:rPr>
                <w:rFonts w:ascii="Arial" w:hAnsi="Arial" w:cs="Arial"/>
                <w:color w:val="000000"/>
                <w:sz w:val="20"/>
                <w:lang w:val="cs-CZ"/>
              </w:rPr>
              <w:t>budoucnu tento zákon nahradí</w:t>
            </w:r>
            <w:r w:rsidRPr="005D785D">
              <w:rPr>
                <w:rFonts w:ascii="Arial" w:hAnsi="Arial" w:cs="Arial"/>
                <w:color w:val="000000"/>
                <w:sz w:val="20"/>
                <w:lang w:val="cs-CZ"/>
              </w:rPr>
              <w:t>;</w:t>
            </w:r>
          </w:p>
        </w:tc>
      </w:tr>
      <w:tr w:rsidR="001E3723" w:rsidRPr="00680DB3" w14:paraId="35E96564" w14:textId="77777777" w:rsidTr="00474C53">
        <w:tc>
          <w:tcPr>
            <w:tcW w:w="2886" w:type="dxa"/>
            <w:tcBorders>
              <w:top w:val="nil"/>
              <w:left w:val="nil"/>
              <w:bottom w:val="nil"/>
              <w:right w:val="nil"/>
            </w:tcBorders>
          </w:tcPr>
          <w:p w14:paraId="60067807" w14:textId="77777777" w:rsidR="003C6DB1" w:rsidRPr="005D785D" w:rsidRDefault="003C6DB1"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Zákon o obchodních korporacích</w:t>
            </w:r>
          </w:p>
        </w:tc>
        <w:tc>
          <w:tcPr>
            <w:tcW w:w="5760" w:type="dxa"/>
            <w:tcBorders>
              <w:top w:val="nil"/>
              <w:left w:val="nil"/>
              <w:bottom w:val="nil"/>
              <w:right w:val="nil"/>
            </w:tcBorders>
          </w:tcPr>
          <w:p w14:paraId="73379203" w14:textId="77777777" w:rsidR="001E3723" w:rsidRPr="005D785D" w:rsidRDefault="002A37AF" w:rsidP="0056237F">
            <w:pPr>
              <w:spacing w:before="120"/>
              <w:outlineLvl w:val="2"/>
              <w:rPr>
                <w:rFonts w:ascii="Arial" w:hAnsi="Arial" w:cs="Arial"/>
                <w:color w:val="000000"/>
                <w:sz w:val="20"/>
                <w:lang w:val="cs-CZ"/>
              </w:rPr>
            </w:pPr>
            <w:r w:rsidRPr="005D785D">
              <w:rPr>
                <w:rFonts w:ascii="Arial" w:hAnsi="Arial" w:cs="Arial"/>
                <w:color w:val="000000"/>
                <w:sz w:val="20"/>
                <w:lang w:val="cs-CZ"/>
              </w:rPr>
              <w:t>znamená zákon č.</w:t>
            </w:r>
            <w:r w:rsidR="00450A4B">
              <w:rPr>
                <w:rFonts w:ascii="Arial" w:hAnsi="Arial" w:cs="Arial"/>
                <w:color w:val="000000"/>
                <w:sz w:val="20"/>
                <w:lang w:val="cs-CZ"/>
              </w:rPr>
              <w:t> </w:t>
            </w:r>
            <w:r w:rsidRPr="005D785D">
              <w:rPr>
                <w:rFonts w:ascii="Arial" w:hAnsi="Arial" w:cs="Arial"/>
                <w:color w:val="000000"/>
                <w:sz w:val="20"/>
                <w:lang w:val="cs-CZ"/>
              </w:rPr>
              <w:t>90/2012 Sb., o</w:t>
            </w:r>
            <w:r w:rsidR="00450A4B">
              <w:rPr>
                <w:rFonts w:ascii="Arial" w:hAnsi="Arial" w:cs="Arial"/>
                <w:color w:val="000000"/>
                <w:sz w:val="20"/>
                <w:lang w:val="cs-CZ"/>
              </w:rPr>
              <w:t> </w:t>
            </w:r>
            <w:r w:rsidRPr="005D785D">
              <w:rPr>
                <w:rFonts w:ascii="Arial" w:hAnsi="Arial" w:cs="Arial"/>
                <w:color w:val="000000"/>
                <w:sz w:val="20"/>
                <w:lang w:val="cs-CZ"/>
              </w:rPr>
              <w:t>obchodních společnostech a družstvech (zákon o</w:t>
            </w:r>
            <w:r w:rsidR="00641D2C">
              <w:rPr>
                <w:rFonts w:ascii="Arial" w:hAnsi="Arial" w:cs="Arial"/>
                <w:color w:val="000000"/>
                <w:sz w:val="20"/>
                <w:lang w:val="cs-CZ"/>
              </w:rPr>
              <w:t> </w:t>
            </w:r>
            <w:r w:rsidRPr="005D785D">
              <w:rPr>
                <w:rFonts w:ascii="Arial" w:hAnsi="Arial" w:cs="Arial"/>
                <w:color w:val="000000"/>
                <w:sz w:val="20"/>
                <w:lang w:val="cs-CZ"/>
              </w:rPr>
              <w:t>obchodních korporacích),</w:t>
            </w:r>
            <w:bookmarkStart w:id="54" w:name="_DV_C30"/>
            <w:r w:rsidRPr="005D785D">
              <w:rPr>
                <w:rFonts w:ascii="Arial" w:hAnsi="Arial" w:cs="Arial"/>
                <w:color w:val="000000"/>
                <w:sz w:val="20"/>
                <w:lang w:val="cs-CZ"/>
              </w:rPr>
              <w:t xml:space="preserve"> </w:t>
            </w:r>
            <w:r w:rsidR="00C32433" w:rsidRPr="005D785D">
              <w:rPr>
                <w:rFonts w:ascii="Arial" w:hAnsi="Arial" w:cs="Arial"/>
                <w:color w:val="000000"/>
                <w:sz w:val="20"/>
                <w:lang w:val="cs-CZ"/>
              </w:rPr>
              <w:t xml:space="preserve">ve </w:t>
            </w:r>
            <w:r w:rsidRPr="005D785D">
              <w:rPr>
                <w:rFonts w:ascii="Arial" w:hAnsi="Arial" w:cs="Arial"/>
                <w:color w:val="000000"/>
                <w:sz w:val="20"/>
                <w:lang w:val="cs-CZ"/>
              </w:rPr>
              <w:t>znění</w:t>
            </w:r>
            <w:r w:rsidR="001E3723" w:rsidRPr="005D785D">
              <w:rPr>
                <w:rFonts w:ascii="Arial" w:hAnsi="Arial" w:cs="Arial"/>
                <w:color w:val="000000"/>
                <w:sz w:val="20"/>
                <w:lang w:val="cs-CZ"/>
              </w:rPr>
              <w:t xml:space="preserve"> pozdějších předpisů;</w:t>
            </w:r>
            <w:bookmarkEnd w:id="54"/>
          </w:p>
        </w:tc>
      </w:tr>
      <w:tr w:rsidR="00DC13A3" w:rsidRPr="00680DB3" w14:paraId="7A585561" w14:textId="77777777" w:rsidTr="00474C53">
        <w:tc>
          <w:tcPr>
            <w:tcW w:w="2886" w:type="dxa"/>
            <w:tcBorders>
              <w:top w:val="nil"/>
              <w:left w:val="nil"/>
              <w:bottom w:val="nil"/>
              <w:right w:val="nil"/>
            </w:tcBorders>
          </w:tcPr>
          <w:p w14:paraId="55E3812C"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Zákonná povinnost</w:t>
            </w:r>
          </w:p>
        </w:tc>
        <w:tc>
          <w:tcPr>
            <w:tcW w:w="5760" w:type="dxa"/>
            <w:tcBorders>
              <w:top w:val="nil"/>
              <w:left w:val="nil"/>
              <w:bottom w:val="nil"/>
              <w:right w:val="nil"/>
            </w:tcBorders>
          </w:tcPr>
          <w:p w14:paraId="13DF58A4" w14:textId="77777777" w:rsidR="00DC13A3" w:rsidRPr="005D785D" w:rsidRDefault="00DC13A3" w:rsidP="0056237F">
            <w:pPr>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povinnost stanovenou při údržbě silnic zákony a </w:t>
            </w:r>
            <w:r w:rsidR="00114964" w:rsidRPr="005D785D">
              <w:rPr>
                <w:rFonts w:ascii="Arial" w:hAnsi="Arial" w:cs="Arial"/>
                <w:color w:val="000000"/>
                <w:sz w:val="20"/>
                <w:lang w:val="cs-CZ"/>
              </w:rPr>
              <w:t xml:space="preserve">dále povinnosti stanovené </w:t>
            </w:r>
            <w:r w:rsidRPr="005D785D">
              <w:rPr>
                <w:rFonts w:ascii="Arial" w:hAnsi="Arial" w:cs="Arial"/>
                <w:color w:val="000000"/>
                <w:sz w:val="20"/>
                <w:lang w:val="cs-CZ"/>
              </w:rPr>
              <w:t xml:space="preserve">prováděcími předpisy uvedenými v </w:t>
            </w:r>
            <w:r w:rsidRPr="005D785D">
              <w:rPr>
                <w:rFonts w:ascii="Arial" w:hAnsi="Arial" w:cs="Arial"/>
                <w:color w:val="000000"/>
                <w:sz w:val="20"/>
                <w:u w:val="single"/>
                <w:lang w:val="cs-CZ"/>
              </w:rPr>
              <w:t>Příloze č.</w:t>
            </w:r>
            <w:r w:rsidR="005A72C7" w:rsidRPr="005D785D">
              <w:rPr>
                <w:rFonts w:ascii="Arial" w:hAnsi="Arial" w:cs="Arial"/>
                <w:color w:val="000000"/>
                <w:sz w:val="20"/>
                <w:u w:val="single"/>
                <w:lang w:val="cs-CZ"/>
              </w:rPr>
              <w:t> </w:t>
            </w:r>
            <w:r w:rsidR="00AE7351" w:rsidRPr="005D785D">
              <w:rPr>
                <w:rFonts w:ascii="Arial" w:hAnsi="Arial" w:cs="Arial"/>
                <w:color w:val="000000"/>
                <w:sz w:val="20"/>
                <w:u w:val="single"/>
                <w:lang w:val="cs-CZ"/>
              </w:rPr>
              <w:t>5</w:t>
            </w:r>
            <w:r w:rsidRPr="005D785D">
              <w:rPr>
                <w:rFonts w:ascii="Arial" w:hAnsi="Arial" w:cs="Arial"/>
                <w:color w:val="000000"/>
                <w:sz w:val="20"/>
                <w:lang w:val="cs-CZ"/>
              </w:rPr>
              <w:t xml:space="preserve"> </w:t>
            </w:r>
            <w:r w:rsidR="00802F76" w:rsidRPr="005D785D">
              <w:rPr>
                <w:rFonts w:ascii="Arial" w:hAnsi="Arial" w:cs="Arial"/>
                <w:color w:val="000000"/>
                <w:sz w:val="20"/>
                <w:lang w:val="cs-CZ"/>
              </w:rPr>
              <w:t>Smlouv</w:t>
            </w:r>
            <w:r w:rsidRPr="005D785D">
              <w:rPr>
                <w:rFonts w:ascii="Arial" w:hAnsi="Arial" w:cs="Arial"/>
                <w:color w:val="000000"/>
                <w:sz w:val="20"/>
                <w:lang w:val="cs-CZ"/>
              </w:rPr>
              <w:t>y;</w:t>
            </w:r>
          </w:p>
        </w:tc>
      </w:tr>
      <w:tr w:rsidR="00DC13A3" w:rsidRPr="00CC369B" w14:paraId="2288C34D" w14:textId="77777777" w:rsidTr="00474C53">
        <w:tc>
          <w:tcPr>
            <w:tcW w:w="2886" w:type="dxa"/>
            <w:tcBorders>
              <w:top w:val="nil"/>
              <w:left w:val="nil"/>
              <w:bottom w:val="nil"/>
              <w:right w:val="nil"/>
            </w:tcBorders>
          </w:tcPr>
          <w:p w14:paraId="29D06738"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Závada ve sjízdnosti</w:t>
            </w:r>
          </w:p>
        </w:tc>
        <w:tc>
          <w:tcPr>
            <w:tcW w:w="5760" w:type="dxa"/>
            <w:tcBorders>
              <w:top w:val="nil"/>
              <w:left w:val="nil"/>
              <w:bottom w:val="nil"/>
              <w:right w:val="nil"/>
            </w:tcBorders>
          </w:tcPr>
          <w:p w14:paraId="3B14A849" w14:textId="77777777" w:rsidR="00DC13A3" w:rsidRPr="005D785D" w:rsidRDefault="00DC13A3" w:rsidP="0056237F">
            <w:pPr>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641D2C">
              <w:rPr>
                <w:rFonts w:ascii="Arial" w:hAnsi="Arial" w:cs="Arial"/>
                <w:color w:val="000000"/>
                <w:sz w:val="20"/>
                <w:lang w:val="cs-CZ"/>
              </w:rPr>
              <w:t> </w:t>
            </w:r>
            <w:r w:rsidRPr="005D785D">
              <w:rPr>
                <w:rFonts w:ascii="Arial" w:hAnsi="Arial" w:cs="Arial"/>
                <w:color w:val="000000"/>
                <w:sz w:val="20"/>
                <w:lang w:val="cs-CZ"/>
              </w:rPr>
              <w:t>§</w:t>
            </w:r>
            <w:r w:rsidR="00641D2C">
              <w:rPr>
                <w:rFonts w:ascii="Arial" w:hAnsi="Arial" w:cs="Arial"/>
                <w:color w:val="000000"/>
                <w:sz w:val="20"/>
                <w:lang w:val="cs-CZ"/>
              </w:rPr>
              <w:t> </w:t>
            </w:r>
            <w:r w:rsidRPr="005D785D">
              <w:rPr>
                <w:rFonts w:ascii="Arial" w:hAnsi="Arial" w:cs="Arial"/>
                <w:color w:val="000000"/>
                <w:sz w:val="20"/>
                <w:lang w:val="cs-CZ"/>
              </w:rPr>
              <w:t>26 odst.</w:t>
            </w:r>
            <w:r w:rsidR="00641D2C">
              <w:rPr>
                <w:rFonts w:ascii="Arial" w:hAnsi="Arial" w:cs="Arial"/>
                <w:color w:val="000000"/>
                <w:sz w:val="20"/>
                <w:lang w:val="cs-CZ"/>
              </w:rPr>
              <w:t> </w:t>
            </w:r>
            <w:r w:rsidRPr="005D785D">
              <w:rPr>
                <w:rFonts w:ascii="Arial" w:hAnsi="Arial" w:cs="Arial"/>
                <w:color w:val="000000"/>
                <w:sz w:val="20"/>
                <w:lang w:val="cs-CZ"/>
              </w:rPr>
              <w:t>6 Zákona o pozemních komunikacích;</w:t>
            </w:r>
          </w:p>
        </w:tc>
      </w:tr>
      <w:tr w:rsidR="00DC13A3" w:rsidRPr="00CC369B" w14:paraId="021A3EA5" w14:textId="77777777" w:rsidTr="00474C53">
        <w:tc>
          <w:tcPr>
            <w:tcW w:w="2886" w:type="dxa"/>
            <w:tcBorders>
              <w:top w:val="nil"/>
              <w:left w:val="nil"/>
              <w:bottom w:val="nil"/>
              <w:right w:val="nil"/>
            </w:tcBorders>
          </w:tcPr>
          <w:p w14:paraId="73B91F16"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Zimní období</w:t>
            </w:r>
          </w:p>
        </w:tc>
        <w:tc>
          <w:tcPr>
            <w:tcW w:w="5760" w:type="dxa"/>
            <w:tcBorders>
              <w:top w:val="nil"/>
              <w:left w:val="nil"/>
              <w:bottom w:val="nil"/>
              <w:right w:val="nil"/>
            </w:tcBorders>
          </w:tcPr>
          <w:p w14:paraId="1FEA7F16" w14:textId="77777777" w:rsidR="00DC13A3" w:rsidRPr="005D785D" w:rsidRDefault="00DC13A3" w:rsidP="0056237F">
            <w:pPr>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641D2C">
              <w:rPr>
                <w:rFonts w:ascii="Arial" w:hAnsi="Arial" w:cs="Arial"/>
                <w:color w:val="000000"/>
                <w:sz w:val="20"/>
                <w:lang w:val="cs-CZ"/>
              </w:rPr>
              <w:t> </w:t>
            </w:r>
            <w:r w:rsidRPr="005D785D">
              <w:rPr>
                <w:rFonts w:ascii="Arial" w:hAnsi="Arial" w:cs="Arial"/>
                <w:color w:val="000000"/>
                <w:sz w:val="20"/>
                <w:lang w:val="cs-CZ"/>
              </w:rPr>
              <w:t>§</w:t>
            </w:r>
            <w:r w:rsidR="00641D2C">
              <w:rPr>
                <w:rFonts w:ascii="Arial" w:hAnsi="Arial" w:cs="Arial"/>
                <w:color w:val="000000"/>
                <w:sz w:val="20"/>
                <w:lang w:val="cs-CZ"/>
              </w:rPr>
              <w:t> </w:t>
            </w:r>
            <w:r w:rsidRPr="005D785D">
              <w:rPr>
                <w:rFonts w:ascii="Arial" w:hAnsi="Arial" w:cs="Arial"/>
                <w:color w:val="000000"/>
                <w:sz w:val="20"/>
                <w:lang w:val="cs-CZ"/>
              </w:rPr>
              <w:t>41 odst.</w:t>
            </w:r>
            <w:r w:rsidR="00641D2C">
              <w:rPr>
                <w:rFonts w:ascii="Arial" w:hAnsi="Arial" w:cs="Arial"/>
                <w:color w:val="000000"/>
                <w:sz w:val="20"/>
                <w:lang w:val="cs-CZ"/>
              </w:rPr>
              <w:t> </w:t>
            </w:r>
            <w:r w:rsidRPr="005D785D">
              <w:rPr>
                <w:rFonts w:ascii="Arial" w:hAnsi="Arial" w:cs="Arial"/>
                <w:color w:val="000000"/>
                <w:sz w:val="20"/>
                <w:lang w:val="cs-CZ"/>
              </w:rPr>
              <w:t>4 Vyhlášky;</w:t>
            </w:r>
          </w:p>
        </w:tc>
      </w:tr>
      <w:tr w:rsidR="00DC13A3" w:rsidRPr="00680DB3" w14:paraId="2C9B8B30" w14:textId="77777777" w:rsidTr="00474C53">
        <w:tc>
          <w:tcPr>
            <w:tcW w:w="2886" w:type="dxa"/>
            <w:tcBorders>
              <w:top w:val="nil"/>
              <w:left w:val="nil"/>
              <w:bottom w:val="nil"/>
              <w:right w:val="nil"/>
            </w:tcBorders>
          </w:tcPr>
          <w:p w14:paraId="43E1F6A4" w14:textId="77777777" w:rsidR="00DC13A3" w:rsidRPr="005D785D" w:rsidRDefault="00DC13A3" w:rsidP="0056237F">
            <w:pPr>
              <w:spacing w:before="120"/>
              <w:jc w:val="left"/>
              <w:outlineLvl w:val="2"/>
              <w:rPr>
                <w:rFonts w:ascii="Arial" w:hAnsi="Arial" w:cs="Arial"/>
                <w:b/>
                <w:color w:val="000000"/>
                <w:sz w:val="20"/>
                <w:lang w:val="cs-CZ"/>
              </w:rPr>
            </w:pPr>
            <w:r w:rsidRPr="005D785D">
              <w:rPr>
                <w:rFonts w:ascii="Arial" w:hAnsi="Arial" w:cs="Arial"/>
                <w:b/>
                <w:color w:val="000000"/>
                <w:sz w:val="20"/>
                <w:lang w:val="cs-CZ"/>
              </w:rPr>
              <w:t>Zimní údržba</w:t>
            </w:r>
          </w:p>
        </w:tc>
        <w:tc>
          <w:tcPr>
            <w:tcW w:w="5760" w:type="dxa"/>
            <w:tcBorders>
              <w:top w:val="nil"/>
              <w:left w:val="nil"/>
              <w:bottom w:val="nil"/>
              <w:right w:val="nil"/>
            </w:tcBorders>
          </w:tcPr>
          <w:p w14:paraId="4EBFBBFC" w14:textId="77777777" w:rsidR="00DC13A3" w:rsidRPr="005D785D" w:rsidRDefault="00DC13A3" w:rsidP="00661536">
            <w:pPr>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641D2C">
              <w:rPr>
                <w:rFonts w:ascii="Arial" w:hAnsi="Arial" w:cs="Arial"/>
                <w:color w:val="000000"/>
                <w:sz w:val="20"/>
                <w:lang w:val="cs-CZ"/>
              </w:rPr>
              <w:t> </w:t>
            </w:r>
            <w:r w:rsidRPr="005D785D">
              <w:rPr>
                <w:rFonts w:ascii="Arial" w:hAnsi="Arial" w:cs="Arial"/>
                <w:color w:val="000000"/>
                <w:sz w:val="20"/>
                <w:lang w:val="cs-CZ"/>
              </w:rPr>
              <w:t>§</w:t>
            </w:r>
            <w:r w:rsidR="00641D2C">
              <w:rPr>
                <w:rFonts w:ascii="Arial" w:hAnsi="Arial" w:cs="Arial"/>
                <w:color w:val="000000"/>
                <w:sz w:val="20"/>
                <w:lang w:val="cs-CZ"/>
              </w:rPr>
              <w:t> </w:t>
            </w:r>
            <w:r w:rsidRPr="005D785D">
              <w:rPr>
                <w:rFonts w:ascii="Arial" w:hAnsi="Arial" w:cs="Arial"/>
                <w:color w:val="000000"/>
                <w:sz w:val="20"/>
                <w:lang w:val="cs-CZ"/>
              </w:rPr>
              <w:t>41 odst.</w:t>
            </w:r>
            <w:r w:rsidR="00641D2C">
              <w:rPr>
                <w:rFonts w:ascii="Arial" w:hAnsi="Arial" w:cs="Arial"/>
                <w:color w:val="000000"/>
                <w:sz w:val="20"/>
                <w:lang w:val="cs-CZ"/>
              </w:rPr>
              <w:t> </w:t>
            </w:r>
            <w:r w:rsidRPr="005D785D">
              <w:rPr>
                <w:rFonts w:ascii="Arial" w:hAnsi="Arial" w:cs="Arial"/>
                <w:color w:val="000000"/>
                <w:sz w:val="20"/>
                <w:lang w:val="cs-CZ"/>
              </w:rPr>
              <w:t xml:space="preserve">1 Vyhlášky a kromě povinností stanovených Vyhláškou zahrnuje plnění </w:t>
            </w:r>
            <w:r w:rsidRPr="001140B7">
              <w:rPr>
                <w:rFonts w:ascii="Arial" w:hAnsi="Arial" w:cs="Arial"/>
                <w:color w:val="000000"/>
                <w:sz w:val="20"/>
                <w:lang w:val="cs-CZ"/>
              </w:rPr>
              <w:t>souvisejících povinností v</w:t>
            </w:r>
            <w:r w:rsidR="00D80B47">
              <w:rPr>
                <w:rFonts w:ascii="Arial" w:hAnsi="Arial" w:cs="Arial"/>
                <w:color w:val="000000"/>
                <w:sz w:val="20"/>
                <w:lang w:val="cs-CZ"/>
              </w:rPr>
              <w:t> </w:t>
            </w:r>
            <w:r w:rsidRPr="001140B7">
              <w:rPr>
                <w:rFonts w:ascii="Arial" w:hAnsi="Arial" w:cs="Arial"/>
                <w:color w:val="000000"/>
                <w:sz w:val="20"/>
                <w:lang w:val="cs-CZ"/>
              </w:rPr>
              <w:t>rozsahu a za podmínek stanovených v</w:t>
            </w:r>
            <w:r w:rsidR="00641D2C" w:rsidRPr="001140B7">
              <w:rPr>
                <w:rFonts w:ascii="Arial" w:hAnsi="Arial" w:cs="Arial"/>
                <w:color w:val="000000"/>
                <w:sz w:val="20"/>
                <w:lang w:val="cs-CZ"/>
              </w:rPr>
              <w:t> </w:t>
            </w:r>
            <w:r w:rsidRPr="001140B7">
              <w:rPr>
                <w:rFonts w:ascii="Arial" w:hAnsi="Arial" w:cs="Arial"/>
                <w:color w:val="000000"/>
                <w:sz w:val="20"/>
                <w:lang w:val="cs-CZ"/>
              </w:rPr>
              <w:t xml:space="preserve">článku </w:t>
            </w:r>
            <w:r w:rsidR="00E45E65" w:rsidRPr="001140B7">
              <w:rPr>
                <w:rFonts w:ascii="Arial" w:hAnsi="Arial" w:cs="Arial"/>
                <w:color w:val="000000"/>
                <w:sz w:val="20"/>
                <w:lang w:val="cs-CZ"/>
              </w:rPr>
              <w:fldChar w:fldCharType="begin"/>
            </w:r>
            <w:r w:rsidR="00E45E65" w:rsidRPr="001140B7">
              <w:rPr>
                <w:rFonts w:ascii="Arial" w:hAnsi="Arial" w:cs="Arial"/>
                <w:color w:val="000000"/>
                <w:sz w:val="20"/>
                <w:lang w:val="cs-CZ"/>
              </w:rPr>
              <w:instrText xml:space="preserve"> REF _Ref400958265 \r \h  \* MERGEFORMAT </w:instrText>
            </w:r>
            <w:r w:rsidR="00E45E65" w:rsidRPr="001140B7">
              <w:rPr>
                <w:rFonts w:ascii="Arial" w:hAnsi="Arial" w:cs="Arial"/>
                <w:color w:val="000000"/>
                <w:sz w:val="20"/>
                <w:lang w:val="cs-CZ"/>
              </w:rPr>
            </w:r>
            <w:r w:rsidR="00E45E65" w:rsidRPr="001140B7">
              <w:rPr>
                <w:rFonts w:ascii="Arial" w:hAnsi="Arial" w:cs="Arial"/>
                <w:color w:val="000000"/>
                <w:sz w:val="20"/>
                <w:lang w:val="cs-CZ"/>
              </w:rPr>
              <w:fldChar w:fldCharType="separate"/>
            </w:r>
            <w:r w:rsidR="005849FE">
              <w:rPr>
                <w:rFonts w:ascii="Arial" w:hAnsi="Arial" w:cs="Arial"/>
                <w:color w:val="000000"/>
                <w:sz w:val="20"/>
                <w:lang w:val="cs-CZ"/>
              </w:rPr>
              <w:t>5</w:t>
            </w:r>
            <w:r w:rsidR="00E45E65" w:rsidRPr="001140B7">
              <w:rPr>
                <w:rFonts w:ascii="Arial" w:hAnsi="Arial" w:cs="Arial"/>
                <w:color w:val="000000"/>
                <w:sz w:val="20"/>
                <w:lang w:val="cs-CZ"/>
              </w:rPr>
              <w:fldChar w:fldCharType="end"/>
            </w:r>
            <w:r w:rsidRPr="001140B7">
              <w:rPr>
                <w:rFonts w:ascii="Arial" w:hAnsi="Arial" w:cs="Arial"/>
                <w:color w:val="000000"/>
                <w:sz w:val="20"/>
                <w:lang w:val="cs-CZ"/>
              </w:rPr>
              <w:t xml:space="preserve"> </w:t>
            </w:r>
            <w:r w:rsidR="00802F76" w:rsidRPr="001140B7">
              <w:rPr>
                <w:rFonts w:ascii="Arial" w:hAnsi="Arial" w:cs="Arial"/>
                <w:color w:val="000000"/>
                <w:sz w:val="20"/>
                <w:lang w:val="cs-CZ"/>
              </w:rPr>
              <w:t>Smlouv</w:t>
            </w:r>
            <w:r w:rsidRPr="001140B7">
              <w:rPr>
                <w:rFonts w:ascii="Arial" w:hAnsi="Arial" w:cs="Arial"/>
                <w:color w:val="000000"/>
                <w:sz w:val="20"/>
                <w:lang w:val="cs-CZ"/>
              </w:rPr>
              <w:t xml:space="preserve">y; </w:t>
            </w:r>
            <w:r w:rsidR="004313F3" w:rsidRPr="001140B7">
              <w:rPr>
                <w:rFonts w:ascii="Arial" w:hAnsi="Arial" w:cs="Arial"/>
                <w:color w:val="000000"/>
                <w:sz w:val="20"/>
                <w:lang w:val="cs-CZ"/>
              </w:rPr>
              <w:t xml:space="preserve">popis položek </w:t>
            </w:r>
            <w:r w:rsidRPr="001140B7">
              <w:rPr>
                <w:rFonts w:ascii="Arial" w:hAnsi="Arial" w:cs="Arial"/>
                <w:color w:val="000000"/>
                <w:sz w:val="20"/>
                <w:lang w:val="cs-CZ"/>
              </w:rPr>
              <w:t xml:space="preserve">Zimní údržby je </w:t>
            </w:r>
            <w:r w:rsidR="004313F3" w:rsidRPr="001140B7">
              <w:rPr>
                <w:rFonts w:ascii="Arial" w:hAnsi="Arial" w:cs="Arial"/>
                <w:color w:val="000000"/>
                <w:sz w:val="20"/>
                <w:lang w:val="cs-CZ"/>
              </w:rPr>
              <w:t xml:space="preserve">uveden </w:t>
            </w:r>
            <w:r w:rsidRPr="001140B7">
              <w:rPr>
                <w:rFonts w:ascii="Arial" w:hAnsi="Arial" w:cs="Arial"/>
                <w:color w:val="000000"/>
                <w:sz w:val="20"/>
                <w:lang w:val="cs-CZ"/>
              </w:rPr>
              <w:t>v</w:t>
            </w:r>
            <w:r w:rsidR="00641D2C" w:rsidRPr="001140B7">
              <w:rPr>
                <w:rFonts w:ascii="Arial" w:hAnsi="Arial" w:cs="Arial"/>
                <w:color w:val="000000"/>
                <w:sz w:val="20"/>
                <w:lang w:val="cs-CZ"/>
              </w:rPr>
              <w:t> </w:t>
            </w:r>
            <w:r w:rsidRPr="001140B7">
              <w:rPr>
                <w:rFonts w:ascii="Arial" w:hAnsi="Arial" w:cs="Arial"/>
                <w:color w:val="000000"/>
                <w:sz w:val="20"/>
                <w:u w:val="single"/>
                <w:lang w:val="cs-CZ"/>
              </w:rPr>
              <w:t>Příloze č.</w:t>
            </w:r>
            <w:r w:rsidR="00641D2C" w:rsidRPr="001140B7">
              <w:rPr>
                <w:rFonts w:ascii="Arial" w:hAnsi="Arial" w:cs="Arial"/>
                <w:color w:val="000000"/>
                <w:sz w:val="20"/>
                <w:u w:val="single"/>
                <w:lang w:val="cs-CZ"/>
              </w:rPr>
              <w:t> </w:t>
            </w:r>
            <w:r w:rsidR="00AE7351" w:rsidRPr="001140B7">
              <w:rPr>
                <w:rFonts w:ascii="Arial" w:hAnsi="Arial" w:cs="Arial"/>
                <w:color w:val="000000"/>
                <w:sz w:val="20"/>
                <w:u w:val="single"/>
                <w:lang w:val="cs-CZ"/>
              </w:rPr>
              <w:t>5</w:t>
            </w:r>
            <w:r w:rsidRPr="001140B7">
              <w:rPr>
                <w:rFonts w:ascii="Arial" w:hAnsi="Arial" w:cs="Arial"/>
                <w:color w:val="000000"/>
                <w:sz w:val="20"/>
                <w:u w:val="single"/>
                <w:lang w:val="cs-CZ"/>
              </w:rPr>
              <w:t xml:space="preserve"> </w:t>
            </w:r>
            <w:r w:rsidR="00802F76" w:rsidRPr="001140B7">
              <w:rPr>
                <w:rFonts w:ascii="Arial" w:hAnsi="Arial" w:cs="Arial"/>
                <w:color w:val="000000"/>
                <w:sz w:val="20"/>
                <w:lang w:val="cs-CZ"/>
              </w:rPr>
              <w:t>Smlouv</w:t>
            </w:r>
            <w:r w:rsidRPr="001140B7">
              <w:rPr>
                <w:rFonts w:ascii="Arial" w:hAnsi="Arial" w:cs="Arial"/>
                <w:color w:val="000000"/>
                <w:sz w:val="20"/>
                <w:lang w:val="cs-CZ"/>
              </w:rPr>
              <w:t>y.</w:t>
            </w:r>
          </w:p>
        </w:tc>
      </w:tr>
    </w:tbl>
    <w:p w14:paraId="663785B4" w14:textId="77777777" w:rsidR="00A87758" w:rsidRPr="005D785D" w:rsidRDefault="00A87758" w:rsidP="0056237F">
      <w:pPr>
        <w:pStyle w:val="Nadpis2"/>
        <w:keepNext w:val="0"/>
        <w:numPr>
          <w:ilvl w:val="1"/>
          <w:numId w:val="3"/>
        </w:numPr>
        <w:tabs>
          <w:tab w:val="clear" w:pos="567"/>
        </w:tabs>
        <w:spacing w:before="120" w:after="0"/>
        <w:ind w:hanging="567"/>
        <w:jc w:val="both"/>
        <w:rPr>
          <w:i w:val="0"/>
          <w:color w:val="000000"/>
          <w:sz w:val="20"/>
          <w:szCs w:val="20"/>
        </w:rPr>
      </w:pPr>
      <w:bookmarkStart w:id="55" w:name="_DV_M51"/>
      <w:bookmarkEnd w:id="55"/>
      <w:r w:rsidRPr="005D785D">
        <w:rPr>
          <w:i w:val="0"/>
          <w:color w:val="000000"/>
          <w:sz w:val="20"/>
          <w:szCs w:val="20"/>
        </w:rPr>
        <w:t>V</w:t>
      </w:r>
      <w:r w:rsidR="00450A4B">
        <w:rPr>
          <w:i w:val="0"/>
          <w:color w:val="000000"/>
          <w:sz w:val="20"/>
          <w:szCs w:val="20"/>
        </w:rPr>
        <w:t> </w:t>
      </w:r>
      <w:r w:rsidRPr="005D785D">
        <w:rPr>
          <w:i w:val="0"/>
          <w:color w:val="000000"/>
          <w:sz w:val="20"/>
          <w:szCs w:val="20"/>
        </w:rPr>
        <w:t xml:space="preserve">případě změny právního předpisu, na který </w:t>
      </w:r>
      <w:r w:rsidR="00802F76" w:rsidRPr="005D785D">
        <w:rPr>
          <w:i w:val="0"/>
          <w:color w:val="000000"/>
          <w:sz w:val="20"/>
          <w:szCs w:val="20"/>
        </w:rPr>
        <w:t>Smlouv</w:t>
      </w:r>
      <w:r w:rsidRPr="005D785D">
        <w:rPr>
          <w:i w:val="0"/>
          <w:color w:val="000000"/>
          <w:sz w:val="20"/>
          <w:szCs w:val="20"/>
        </w:rPr>
        <w:t xml:space="preserve">a odkazuje, se </w:t>
      </w:r>
      <w:r w:rsidR="004670A4" w:rsidRPr="005D785D">
        <w:rPr>
          <w:i w:val="0"/>
          <w:color w:val="000000"/>
          <w:sz w:val="20"/>
          <w:szCs w:val="20"/>
        </w:rPr>
        <w:t xml:space="preserve">aplikuje význam </w:t>
      </w:r>
      <w:r w:rsidR="00DC336C" w:rsidRPr="005D785D">
        <w:rPr>
          <w:i w:val="0"/>
          <w:color w:val="000000"/>
          <w:sz w:val="20"/>
          <w:szCs w:val="20"/>
        </w:rPr>
        <w:t>pojmu</w:t>
      </w:r>
      <w:r w:rsidR="004670A4" w:rsidRPr="005D785D">
        <w:rPr>
          <w:i w:val="0"/>
          <w:color w:val="000000"/>
          <w:sz w:val="20"/>
          <w:szCs w:val="20"/>
        </w:rPr>
        <w:t>, který s</w:t>
      </w:r>
      <w:r w:rsidR="00450A4B">
        <w:rPr>
          <w:i w:val="0"/>
          <w:color w:val="000000"/>
          <w:sz w:val="20"/>
          <w:szCs w:val="20"/>
        </w:rPr>
        <w:t> </w:t>
      </w:r>
      <w:r w:rsidR="004670A4" w:rsidRPr="005D785D">
        <w:rPr>
          <w:i w:val="0"/>
          <w:color w:val="000000"/>
          <w:sz w:val="20"/>
          <w:szCs w:val="20"/>
        </w:rPr>
        <w:t>tímt</w:t>
      </w:r>
      <w:r w:rsidR="00614DCC" w:rsidRPr="005D785D">
        <w:rPr>
          <w:i w:val="0"/>
          <w:color w:val="000000"/>
          <w:sz w:val="20"/>
          <w:szCs w:val="20"/>
        </w:rPr>
        <w:t xml:space="preserve">o </w:t>
      </w:r>
      <w:r w:rsidR="00DC336C" w:rsidRPr="005D785D">
        <w:rPr>
          <w:i w:val="0"/>
          <w:color w:val="000000"/>
          <w:sz w:val="20"/>
          <w:szCs w:val="20"/>
        </w:rPr>
        <w:t>termín</w:t>
      </w:r>
      <w:r w:rsidR="00096AC9" w:rsidRPr="005D785D">
        <w:rPr>
          <w:i w:val="0"/>
          <w:color w:val="000000"/>
          <w:sz w:val="20"/>
          <w:szCs w:val="20"/>
        </w:rPr>
        <w:t>em</w:t>
      </w:r>
      <w:r w:rsidR="00614DCC" w:rsidRPr="005D785D">
        <w:rPr>
          <w:i w:val="0"/>
          <w:color w:val="000000"/>
          <w:sz w:val="20"/>
          <w:szCs w:val="20"/>
        </w:rPr>
        <w:t xml:space="preserve"> spojuje právní předpis, který takový právní předpis nahradí.</w:t>
      </w:r>
    </w:p>
    <w:p w14:paraId="7B113F5A" w14:textId="77777777" w:rsidR="006E566D" w:rsidRPr="005D785D" w:rsidRDefault="006E566D" w:rsidP="0056237F">
      <w:pPr>
        <w:pStyle w:val="Nadpis2"/>
        <w:keepNext w:val="0"/>
        <w:numPr>
          <w:ilvl w:val="1"/>
          <w:numId w:val="3"/>
        </w:numPr>
        <w:tabs>
          <w:tab w:val="clear" w:pos="567"/>
        </w:tabs>
        <w:spacing w:before="120" w:after="0"/>
        <w:ind w:hanging="567"/>
        <w:jc w:val="both"/>
        <w:rPr>
          <w:i w:val="0"/>
          <w:color w:val="000000"/>
          <w:sz w:val="20"/>
          <w:szCs w:val="20"/>
        </w:rPr>
      </w:pPr>
      <w:bookmarkStart w:id="56" w:name="_DV_M52"/>
      <w:bookmarkEnd w:id="56"/>
      <w:r w:rsidRPr="005D785D">
        <w:rPr>
          <w:i w:val="0"/>
          <w:color w:val="000000"/>
          <w:sz w:val="20"/>
          <w:szCs w:val="20"/>
        </w:rPr>
        <w:t xml:space="preserve">Ostatní </w:t>
      </w:r>
      <w:r w:rsidR="00DC336C" w:rsidRPr="005D785D">
        <w:rPr>
          <w:i w:val="0"/>
          <w:color w:val="000000"/>
          <w:sz w:val="20"/>
          <w:szCs w:val="20"/>
        </w:rPr>
        <w:t>pojmy</w:t>
      </w:r>
      <w:r w:rsidRPr="005D785D">
        <w:rPr>
          <w:i w:val="0"/>
          <w:color w:val="000000"/>
          <w:sz w:val="20"/>
          <w:szCs w:val="20"/>
        </w:rPr>
        <w:t>, které nejsou definovány v</w:t>
      </w:r>
      <w:r w:rsidR="00450A4B">
        <w:rPr>
          <w:i w:val="0"/>
          <w:color w:val="000000"/>
          <w:sz w:val="20"/>
          <w:szCs w:val="20"/>
        </w:rPr>
        <w:t> </w:t>
      </w:r>
      <w:r w:rsidRPr="005D785D">
        <w:rPr>
          <w:i w:val="0"/>
          <w:color w:val="000000"/>
          <w:sz w:val="20"/>
          <w:szCs w:val="20"/>
        </w:rPr>
        <w:t>čl</w:t>
      </w:r>
      <w:r w:rsidR="00DC336C" w:rsidRPr="005D785D">
        <w:rPr>
          <w:i w:val="0"/>
          <w:color w:val="000000"/>
          <w:sz w:val="20"/>
          <w:szCs w:val="20"/>
        </w:rPr>
        <w:t>ánku</w:t>
      </w:r>
      <w:r w:rsidR="00E45E65" w:rsidRPr="005D785D">
        <w:rPr>
          <w:i w:val="0"/>
          <w:color w:val="000000"/>
          <w:sz w:val="20"/>
          <w:szCs w:val="20"/>
        </w:rPr>
        <w:t xml:space="preserve"> </w:t>
      </w:r>
      <w:r w:rsidR="00E45E65" w:rsidRPr="005D785D">
        <w:rPr>
          <w:i w:val="0"/>
          <w:color w:val="000000"/>
          <w:sz w:val="20"/>
          <w:szCs w:val="20"/>
        </w:rPr>
        <w:fldChar w:fldCharType="begin"/>
      </w:r>
      <w:r w:rsidR="00E45E65" w:rsidRPr="005D785D">
        <w:rPr>
          <w:i w:val="0"/>
          <w:color w:val="000000"/>
          <w:sz w:val="20"/>
          <w:szCs w:val="20"/>
        </w:rPr>
        <w:instrText xml:space="preserve"> REF _Ref235012577 \r \h  \* MERGEFORMAT </w:instrText>
      </w:r>
      <w:r w:rsidR="00E45E65" w:rsidRPr="005D785D">
        <w:rPr>
          <w:i w:val="0"/>
          <w:color w:val="000000"/>
          <w:sz w:val="20"/>
          <w:szCs w:val="20"/>
        </w:rPr>
      </w:r>
      <w:r w:rsidR="00E45E65" w:rsidRPr="005D785D">
        <w:rPr>
          <w:i w:val="0"/>
          <w:color w:val="000000"/>
          <w:sz w:val="20"/>
          <w:szCs w:val="20"/>
        </w:rPr>
        <w:fldChar w:fldCharType="separate"/>
      </w:r>
      <w:r w:rsidR="005849FE">
        <w:rPr>
          <w:i w:val="0"/>
          <w:color w:val="000000"/>
          <w:sz w:val="20"/>
          <w:szCs w:val="20"/>
        </w:rPr>
        <w:t>1.1</w:t>
      </w:r>
      <w:r w:rsidR="00E45E65" w:rsidRPr="005D785D">
        <w:rPr>
          <w:i w:val="0"/>
          <w:color w:val="000000"/>
          <w:sz w:val="20"/>
          <w:szCs w:val="20"/>
        </w:rPr>
        <w:fldChar w:fldCharType="end"/>
      </w:r>
      <w:r w:rsidRPr="005D785D">
        <w:rPr>
          <w:i w:val="0"/>
          <w:color w:val="000000"/>
          <w:sz w:val="20"/>
          <w:szCs w:val="20"/>
        </w:rPr>
        <w:t>, mají stejný význam, jaký s</w:t>
      </w:r>
      <w:r w:rsidR="00450A4B">
        <w:rPr>
          <w:i w:val="0"/>
          <w:color w:val="000000"/>
          <w:sz w:val="20"/>
          <w:szCs w:val="20"/>
        </w:rPr>
        <w:t> </w:t>
      </w:r>
      <w:r w:rsidRPr="005D785D">
        <w:rPr>
          <w:i w:val="0"/>
          <w:color w:val="000000"/>
          <w:sz w:val="20"/>
          <w:szCs w:val="20"/>
        </w:rPr>
        <w:t>nimi spojují právní předpisy. Není-li některý termín použit nebo definován v</w:t>
      </w:r>
      <w:r w:rsidR="00450A4B">
        <w:rPr>
          <w:i w:val="0"/>
          <w:color w:val="000000"/>
          <w:sz w:val="20"/>
          <w:szCs w:val="20"/>
        </w:rPr>
        <w:t> </w:t>
      </w:r>
      <w:r w:rsidRPr="005D785D">
        <w:rPr>
          <w:i w:val="0"/>
          <w:color w:val="000000"/>
          <w:sz w:val="20"/>
          <w:szCs w:val="20"/>
        </w:rPr>
        <w:t>právních předpisech nebo má-li některý termín v</w:t>
      </w:r>
      <w:r w:rsidR="00450A4B">
        <w:rPr>
          <w:i w:val="0"/>
          <w:color w:val="000000"/>
          <w:sz w:val="20"/>
          <w:szCs w:val="20"/>
        </w:rPr>
        <w:t> </w:t>
      </w:r>
      <w:r w:rsidRPr="005D785D">
        <w:rPr>
          <w:i w:val="0"/>
          <w:color w:val="000000"/>
          <w:sz w:val="20"/>
          <w:szCs w:val="20"/>
        </w:rPr>
        <w:t xml:space="preserve">právních předpisech více významů, použije se pro účely </w:t>
      </w:r>
      <w:r w:rsidR="00802F76" w:rsidRPr="005D785D">
        <w:rPr>
          <w:i w:val="0"/>
          <w:color w:val="000000"/>
          <w:sz w:val="20"/>
          <w:szCs w:val="20"/>
        </w:rPr>
        <w:t>Smlouv</w:t>
      </w:r>
      <w:r w:rsidRPr="005D785D">
        <w:rPr>
          <w:i w:val="0"/>
          <w:color w:val="000000"/>
          <w:sz w:val="20"/>
          <w:szCs w:val="20"/>
        </w:rPr>
        <w:t xml:space="preserve">y význam, který je pro </w:t>
      </w:r>
      <w:r w:rsidR="00802F76" w:rsidRPr="005D785D">
        <w:rPr>
          <w:i w:val="0"/>
          <w:color w:val="000000"/>
          <w:sz w:val="20"/>
          <w:szCs w:val="20"/>
        </w:rPr>
        <w:t>Smlouv</w:t>
      </w:r>
      <w:r w:rsidRPr="005D785D">
        <w:rPr>
          <w:i w:val="0"/>
          <w:color w:val="000000"/>
          <w:sz w:val="20"/>
          <w:szCs w:val="20"/>
        </w:rPr>
        <w:t>u a její výklad nejrozumnější, tj. význam, který by s</w:t>
      </w:r>
      <w:r w:rsidR="00450A4B">
        <w:rPr>
          <w:i w:val="0"/>
          <w:color w:val="000000"/>
          <w:sz w:val="20"/>
          <w:szCs w:val="20"/>
        </w:rPr>
        <w:t> </w:t>
      </w:r>
      <w:r w:rsidRPr="005D785D">
        <w:rPr>
          <w:i w:val="0"/>
          <w:color w:val="000000"/>
          <w:sz w:val="20"/>
          <w:szCs w:val="20"/>
        </w:rPr>
        <w:t>velkou pravděpodobností použily libovolné jiné dva subjekty při plnění závazků z</w:t>
      </w:r>
      <w:r w:rsidR="00C20816" w:rsidRPr="005D785D">
        <w:rPr>
          <w:i w:val="0"/>
          <w:color w:val="000000"/>
          <w:sz w:val="20"/>
          <w:szCs w:val="20"/>
        </w:rPr>
        <w:t>e</w:t>
      </w:r>
      <w:r w:rsidRPr="005D785D">
        <w:rPr>
          <w:i w:val="0"/>
          <w:color w:val="000000"/>
          <w:sz w:val="20"/>
          <w:szCs w:val="20"/>
        </w:rPr>
        <w:t xml:space="preserve"> </w:t>
      </w:r>
      <w:r w:rsidR="00802F76" w:rsidRPr="005D785D">
        <w:rPr>
          <w:i w:val="0"/>
          <w:color w:val="000000"/>
          <w:sz w:val="20"/>
          <w:szCs w:val="20"/>
        </w:rPr>
        <w:t>Smlouv</w:t>
      </w:r>
      <w:r w:rsidRPr="005D785D">
        <w:rPr>
          <w:i w:val="0"/>
          <w:color w:val="000000"/>
          <w:sz w:val="20"/>
          <w:szCs w:val="20"/>
        </w:rPr>
        <w:t>y.</w:t>
      </w:r>
    </w:p>
    <w:p w14:paraId="5FB84E4A" w14:textId="77777777" w:rsidR="006E566D" w:rsidRPr="005D785D" w:rsidRDefault="006E566D" w:rsidP="0056237F">
      <w:pPr>
        <w:pStyle w:val="WLlneksmlouvy"/>
        <w:suppressAutoHyphens w:val="0"/>
        <w:spacing w:before="240" w:line="240" w:lineRule="auto"/>
        <w:ind w:left="567" w:hanging="567"/>
        <w:rPr>
          <w:color w:val="000000"/>
          <w:sz w:val="20"/>
          <w:szCs w:val="20"/>
        </w:rPr>
      </w:pPr>
      <w:bookmarkStart w:id="57" w:name="_DV_M53"/>
      <w:bookmarkEnd w:id="57"/>
      <w:r w:rsidRPr="005D785D">
        <w:rPr>
          <w:color w:val="000000"/>
          <w:sz w:val="20"/>
          <w:szCs w:val="20"/>
        </w:rPr>
        <w:t>ÚVODNÍ USTANOVENÍ</w:t>
      </w:r>
      <w:bookmarkEnd w:id="38"/>
      <w:bookmarkEnd w:id="39"/>
      <w:bookmarkEnd w:id="40"/>
      <w:bookmarkEnd w:id="41"/>
      <w:bookmarkEnd w:id="42"/>
      <w:bookmarkEnd w:id="43"/>
      <w:bookmarkEnd w:id="44"/>
    </w:p>
    <w:p w14:paraId="3CA04A9E" w14:textId="77777777" w:rsidR="006E566D" w:rsidRPr="005D785D" w:rsidRDefault="006E566D" w:rsidP="0056237F">
      <w:pPr>
        <w:pStyle w:val="WLTextlnkuslovan-rove2"/>
        <w:keepNext w:val="0"/>
        <w:numPr>
          <w:ilvl w:val="1"/>
          <w:numId w:val="5"/>
        </w:numPr>
        <w:tabs>
          <w:tab w:val="clear" w:pos="360"/>
        </w:tabs>
        <w:suppressAutoHyphens w:val="0"/>
        <w:spacing w:line="240" w:lineRule="auto"/>
        <w:ind w:left="567" w:hanging="567"/>
        <w:rPr>
          <w:color w:val="000000"/>
        </w:rPr>
      </w:pPr>
      <w:bookmarkStart w:id="58" w:name="_DV_M54"/>
      <w:bookmarkEnd w:id="58"/>
      <w:r w:rsidRPr="005D785D">
        <w:rPr>
          <w:color w:val="000000"/>
        </w:rPr>
        <w:t xml:space="preserve">Právní vztah založený </w:t>
      </w:r>
      <w:r w:rsidR="00802F76" w:rsidRPr="005D785D">
        <w:rPr>
          <w:color w:val="000000"/>
        </w:rPr>
        <w:t>Smlouv</w:t>
      </w:r>
      <w:r w:rsidRPr="005D785D">
        <w:rPr>
          <w:color w:val="000000"/>
        </w:rPr>
        <w:t>ou se bude řídit ustanovením §</w:t>
      </w:r>
      <w:r w:rsidR="00450A4B">
        <w:rPr>
          <w:color w:val="000000"/>
        </w:rPr>
        <w:t> </w:t>
      </w:r>
      <w:r w:rsidRPr="005D785D">
        <w:rPr>
          <w:color w:val="000000"/>
        </w:rPr>
        <w:t>9 Zákona o</w:t>
      </w:r>
      <w:r w:rsidR="00450A4B">
        <w:rPr>
          <w:color w:val="000000"/>
        </w:rPr>
        <w:t> </w:t>
      </w:r>
      <w:r w:rsidRPr="005D785D">
        <w:rPr>
          <w:color w:val="000000"/>
        </w:rPr>
        <w:t>pozemních komunikacích, §</w:t>
      </w:r>
      <w:r w:rsidR="00450A4B">
        <w:rPr>
          <w:color w:val="000000"/>
        </w:rPr>
        <w:t> </w:t>
      </w:r>
      <w:r w:rsidRPr="005D785D">
        <w:rPr>
          <w:color w:val="000000"/>
        </w:rPr>
        <w:t>10a Vyhlášky a</w:t>
      </w:r>
      <w:r w:rsidR="00C07335" w:rsidRPr="005D785D">
        <w:rPr>
          <w:color w:val="000000"/>
        </w:rPr>
        <w:t xml:space="preserve"> </w:t>
      </w:r>
      <w:r w:rsidRPr="005D785D">
        <w:rPr>
          <w:color w:val="000000"/>
        </w:rPr>
        <w:t xml:space="preserve">příslušnými ustanoveními </w:t>
      </w:r>
      <w:r w:rsidR="003564A9" w:rsidRPr="005D785D">
        <w:rPr>
          <w:color w:val="000000"/>
        </w:rPr>
        <w:t xml:space="preserve">Občanského </w:t>
      </w:r>
      <w:r w:rsidRPr="005D785D">
        <w:rPr>
          <w:color w:val="000000"/>
        </w:rPr>
        <w:t>zákoník</w:t>
      </w:r>
      <w:r w:rsidR="003B688A" w:rsidRPr="005D785D">
        <w:rPr>
          <w:color w:val="000000"/>
        </w:rPr>
        <w:t>u</w:t>
      </w:r>
      <w:r w:rsidRPr="005D785D">
        <w:rPr>
          <w:color w:val="000000"/>
        </w:rPr>
        <w:t>.</w:t>
      </w:r>
    </w:p>
    <w:p w14:paraId="6C5B7227" w14:textId="77777777" w:rsidR="006E566D" w:rsidRPr="005D785D" w:rsidRDefault="006E566D" w:rsidP="0056237F">
      <w:pPr>
        <w:pStyle w:val="WLTextlnkuslovan-rove2"/>
        <w:keepNext w:val="0"/>
        <w:numPr>
          <w:ilvl w:val="1"/>
          <w:numId w:val="5"/>
        </w:numPr>
        <w:tabs>
          <w:tab w:val="clear" w:pos="360"/>
        </w:tabs>
        <w:suppressAutoHyphens w:val="0"/>
        <w:spacing w:line="240" w:lineRule="auto"/>
        <w:ind w:left="567" w:hanging="567"/>
        <w:rPr>
          <w:color w:val="000000"/>
        </w:rPr>
      </w:pPr>
      <w:bookmarkStart w:id="59" w:name="_DV_M55"/>
      <w:bookmarkEnd w:id="59"/>
      <w:r w:rsidRPr="005D785D">
        <w:rPr>
          <w:color w:val="000000"/>
        </w:rPr>
        <w:t>Objednatel prohlašuje, že splňuje veškeré podmínky a požadavky v</w:t>
      </w:r>
      <w:r w:rsidR="000107BE" w:rsidRPr="005D785D">
        <w:rPr>
          <w:color w:val="000000"/>
        </w:rPr>
        <w:t>e</w:t>
      </w:r>
      <w:r w:rsidR="008E36C9" w:rsidRPr="005D785D">
        <w:rPr>
          <w:color w:val="000000"/>
        </w:rPr>
        <w:t xml:space="preserve"> </w:t>
      </w:r>
      <w:r w:rsidR="000107BE" w:rsidRPr="005D785D">
        <w:rPr>
          <w:color w:val="000000"/>
        </w:rPr>
        <w:t>S</w:t>
      </w:r>
      <w:r w:rsidR="00D1645C" w:rsidRPr="005D785D">
        <w:rPr>
          <w:color w:val="000000"/>
        </w:rPr>
        <w:t>mlouv</w:t>
      </w:r>
      <w:r w:rsidRPr="005D785D">
        <w:rPr>
          <w:color w:val="000000"/>
        </w:rPr>
        <w:t>ě stanovené a je oprávněn</w:t>
      </w:r>
      <w:r w:rsidR="008E36C9" w:rsidRPr="005D785D">
        <w:rPr>
          <w:color w:val="000000"/>
        </w:rPr>
        <w:t xml:space="preserve"> </w:t>
      </w:r>
      <w:r w:rsidR="00802F76" w:rsidRPr="005D785D">
        <w:rPr>
          <w:color w:val="000000"/>
        </w:rPr>
        <w:t>Smlouv</w:t>
      </w:r>
      <w:r w:rsidRPr="005D785D">
        <w:rPr>
          <w:color w:val="000000"/>
        </w:rPr>
        <w:t>u uzavřít a řádně plnit závazky v ní obsažené.</w:t>
      </w:r>
    </w:p>
    <w:p w14:paraId="0B372B72" w14:textId="71959005" w:rsidR="006E566D" w:rsidRPr="005D785D" w:rsidRDefault="00F9732C" w:rsidP="0056237F">
      <w:pPr>
        <w:pStyle w:val="WLTextlnkuslovan-rove2"/>
        <w:numPr>
          <w:ilvl w:val="1"/>
          <w:numId w:val="5"/>
        </w:numPr>
        <w:tabs>
          <w:tab w:val="clear" w:pos="360"/>
        </w:tabs>
        <w:suppressAutoHyphens w:val="0"/>
        <w:spacing w:after="60" w:line="240" w:lineRule="auto"/>
        <w:ind w:left="567" w:hanging="567"/>
        <w:rPr>
          <w:color w:val="000000"/>
        </w:rPr>
      </w:pPr>
      <w:bookmarkStart w:id="60" w:name="_DV_M56"/>
      <w:bookmarkEnd w:id="60"/>
      <w:r w:rsidRPr="005D785D">
        <w:rPr>
          <w:color w:val="000000"/>
        </w:rPr>
        <w:t>Poskytovatel</w:t>
      </w:r>
      <w:r w:rsidR="006E566D" w:rsidRPr="005D785D">
        <w:rPr>
          <w:color w:val="000000"/>
        </w:rPr>
        <w:t xml:space="preserve"> prohlašuje, že</w:t>
      </w:r>
      <w:r w:rsidR="00AA4CF4">
        <w:rPr>
          <w:color w:val="000000"/>
        </w:rPr>
        <w:t xml:space="preserve"> </w:t>
      </w:r>
    </w:p>
    <w:p w14:paraId="5F774B4C" w14:textId="3A9D8A47" w:rsidR="00DF3209" w:rsidRPr="005D785D" w:rsidRDefault="00DF3209" w:rsidP="0056237F">
      <w:pPr>
        <w:pStyle w:val="WLTextlnkuslovan-rove2"/>
        <w:keepNext w:val="0"/>
        <w:numPr>
          <w:ilvl w:val="0"/>
          <w:numId w:val="0"/>
        </w:numPr>
        <w:tabs>
          <w:tab w:val="left" w:pos="1260"/>
        </w:tabs>
        <w:suppressAutoHyphens w:val="0"/>
        <w:spacing w:after="60" w:line="240" w:lineRule="auto"/>
        <w:ind w:left="1260"/>
        <w:rPr>
          <w:color w:val="000000"/>
        </w:rPr>
      </w:pPr>
      <w:bookmarkStart w:id="61" w:name="_DV_M57"/>
      <w:bookmarkStart w:id="62" w:name="_DV_M61"/>
      <w:bookmarkEnd w:id="61"/>
      <w:bookmarkEnd w:id="62"/>
      <w:r w:rsidRPr="005D785D">
        <w:rPr>
          <w:color w:val="000000"/>
        </w:rPr>
        <w:t xml:space="preserve">je </w:t>
      </w:r>
      <w:r>
        <w:rPr>
          <w:color w:val="000000"/>
        </w:rPr>
        <w:t xml:space="preserve">příspěvkovou organizací řádně </w:t>
      </w:r>
      <w:r w:rsidRPr="00F36D79">
        <w:rPr>
          <w:color w:val="000000"/>
        </w:rPr>
        <w:t xml:space="preserve">zřízenou </w:t>
      </w:r>
      <w:r w:rsidR="00F36D79" w:rsidRPr="00F36D79">
        <w:rPr>
          <w:color w:val="000000"/>
        </w:rPr>
        <w:t>Plzeňským krajem</w:t>
      </w:r>
      <w:r w:rsidRPr="00F36D79">
        <w:rPr>
          <w:color w:val="000000"/>
        </w:rPr>
        <w:t xml:space="preserve"> a existující</w:t>
      </w:r>
      <w:r w:rsidRPr="005D785D">
        <w:rPr>
          <w:color w:val="000000"/>
        </w:rPr>
        <w:t xml:space="preserve"> podle právního řádu České republiky</w:t>
      </w:r>
      <w:r>
        <w:rPr>
          <w:color w:val="000000"/>
        </w:rPr>
        <w:t>,</w:t>
      </w:r>
      <w:r w:rsidRPr="005D785D">
        <w:rPr>
          <w:color w:val="000000"/>
        </w:rPr>
        <w:t xml:space="preserve"> oprávněn</w:t>
      </w:r>
      <w:r w:rsidR="0056237F">
        <w:rPr>
          <w:color w:val="000000"/>
        </w:rPr>
        <w:t>ou</w:t>
      </w:r>
      <w:r w:rsidRPr="005D785D">
        <w:rPr>
          <w:color w:val="000000"/>
        </w:rPr>
        <w:t xml:space="preserve"> k</w:t>
      </w:r>
      <w:r>
        <w:rPr>
          <w:color w:val="000000"/>
        </w:rPr>
        <w:t> </w:t>
      </w:r>
      <w:r w:rsidRPr="0056237F">
        <w:rPr>
          <w:color w:val="000000"/>
        </w:rPr>
        <w:t>výkonu</w:t>
      </w:r>
      <w:r w:rsidRPr="00A45944">
        <w:rPr>
          <w:color w:val="000000"/>
        </w:rPr>
        <w:t xml:space="preserve"> </w:t>
      </w:r>
      <w:r w:rsidRPr="00224CDB">
        <w:rPr>
          <w:color w:val="000000"/>
        </w:rPr>
        <w:t>podnikatelské činnosti</w:t>
      </w:r>
      <w:r w:rsidRPr="005D785D">
        <w:rPr>
          <w:color w:val="000000"/>
        </w:rPr>
        <w:t>;</w:t>
      </w:r>
    </w:p>
    <w:p w14:paraId="0C3BE8D3" w14:textId="77777777" w:rsidR="006E566D" w:rsidRPr="005D785D" w:rsidRDefault="006E566D" w:rsidP="0056237F">
      <w:pPr>
        <w:pStyle w:val="WLTextlnkuslovan-rove2"/>
        <w:keepNext w:val="0"/>
        <w:numPr>
          <w:ilvl w:val="2"/>
          <w:numId w:val="5"/>
        </w:numPr>
        <w:tabs>
          <w:tab w:val="clear" w:pos="720"/>
          <w:tab w:val="left" w:pos="567"/>
        </w:tabs>
        <w:suppressAutoHyphens w:val="0"/>
        <w:spacing w:after="60" w:line="240" w:lineRule="auto"/>
        <w:ind w:left="1287"/>
        <w:rPr>
          <w:color w:val="000000"/>
        </w:rPr>
      </w:pPr>
      <w:bookmarkStart w:id="63" w:name="_DV_M62"/>
      <w:bookmarkEnd w:id="63"/>
      <w:r w:rsidRPr="005D785D">
        <w:rPr>
          <w:color w:val="000000"/>
        </w:rPr>
        <w:t>splňuje veškeré podmínky a požadavky v</w:t>
      </w:r>
      <w:r w:rsidR="000107BE" w:rsidRPr="005D785D">
        <w:rPr>
          <w:color w:val="000000"/>
        </w:rPr>
        <w:t>e</w:t>
      </w:r>
      <w:r w:rsidR="00875A3E" w:rsidRPr="005D785D">
        <w:rPr>
          <w:color w:val="000000"/>
        </w:rPr>
        <w:t xml:space="preserve"> </w:t>
      </w:r>
      <w:r w:rsidR="000107BE" w:rsidRPr="005D785D">
        <w:rPr>
          <w:color w:val="000000"/>
        </w:rPr>
        <w:t>S</w:t>
      </w:r>
      <w:r w:rsidR="00D1645C" w:rsidRPr="005D785D">
        <w:rPr>
          <w:color w:val="000000"/>
        </w:rPr>
        <w:t>mlouv</w:t>
      </w:r>
      <w:r w:rsidRPr="005D785D">
        <w:rPr>
          <w:color w:val="000000"/>
        </w:rPr>
        <w:t xml:space="preserve">ě stanovené a je oprávněn </w:t>
      </w:r>
      <w:r w:rsidR="00802F76" w:rsidRPr="005D785D">
        <w:rPr>
          <w:color w:val="000000"/>
        </w:rPr>
        <w:t>Smlouv</w:t>
      </w:r>
      <w:r w:rsidRPr="005D785D">
        <w:rPr>
          <w:color w:val="000000"/>
        </w:rPr>
        <w:t xml:space="preserve">u uzavřít a </w:t>
      </w:r>
      <w:r w:rsidR="00E9156A" w:rsidRPr="005D785D">
        <w:rPr>
          <w:color w:val="000000"/>
        </w:rPr>
        <w:t xml:space="preserve">je oprávněn a připraven </w:t>
      </w:r>
      <w:r w:rsidRPr="005D785D">
        <w:rPr>
          <w:color w:val="000000"/>
        </w:rPr>
        <w:t>řádně plnit závazky v</w:t>
      </w:r>
      <w:r w:rsidR="00DF3209">
        <w:rPr>
          <w:color w:val="000000"/>
        </w:rPr>
        <w:t> </w:t>
      </w:r>
      <w:r w:rsidRPr="005D785D">
        <w:rPr>
          <w:color w:val="000000"/>
        </w:rPr>
        <w:t>ní obsažené;</w:t>
      </w:r>
    </w:p>
    <w:p w14:paraId="715FB134" w14:textId="77777777" w:rsidR="006E566D" w:rsidRPr="005D785D" w:rsidRDefault="006E566D" w:rsidP="0056237F">
      <w:pPr>
        <w:pStyle w:val="WLTextlnkuslovan-rove2"/>
        <w:keepNext w:val="0"/>
        <w:numPr>
          <w:ilvl w:val="2"/>
          <w:numId w:val="5"/>
        </w:numPr>
        <w:tabs>
          <w:tab w:val="clear" w:pos="720"/>
          <w:tab w:val="left" w:pos="567"/>
        </w:tabs>
        <w:suppressAutoHyphens w:val="0"/>
        <w:spacing w:after="60" w:line="240" w:lineRule="auto"/>
        <w:ind w:left="1287"/>
        <w:rPr>
          <w:color w:val="000000"/>
        </w:rPr>
      </w:pPr>
      <w:bookmarkStart w:id="64" w:name="_DV_M63"/>
      <w:bookmarkEnd w:id="64"/>
      <w:r w:rsidRPr="005D785D">
        <w:rPr>
          <w:color w:val="000000"/>
        </w:rPr>
        <w:t>je odborně způsobilý ke splnění všech svých závazků z</w:t>
      </w:r>
      <w:r w:rsidR="00802F76" w:rsidRPr="005D785D">
        <w:rPr>
          <w:color w:val="000000"/>
        </w:rPr>
        <w:t>e</w:t>
      </w:r>
      <w:r w:rsidRPr="005D785D">
        <w:rPr>
          <w:color w:val="000000"/>
        </w:rPr>
        <w:t xml:space="preserve"> </w:t>
      </w:r>
      <w:r w:rsidR="00802F76" w:rsidRPr="005D785D">
        <w:rPr>
          <w:color w:val="000000"/>
        </w:rPr>
        <w:t>Smlouv</w:t>
      </w:r>
      <w:r w:rsidRPr="005D785D">
        <w:rPr>
          <w:color w:val="000000"/>
        </w:rPr>
        <w:t>y, a to s</w:t>
      </w:r>
      <w:r w:rsidR="00DF3209">
        <w:rPr>
          <w:color w:val="000000"/>
        </w:rPr>
        <w:t> </w:t>
      </w:r>
      <w:r w:rsidRPr="005D785D">
        <w:rPr>
          <w:color w:val="000000"/>
        </w:rPr>
        <w:t>ohledem na předmět plnění, se kterým se náležitě seznámil, že se detailně seznámil s</w:t>
      </w:r>
      <w:r w:rsidR="00DF3209">
        <w:rPr>
          <w:color w:val="000000"/>
        </w:rPr>
        <w:t> </w:t>
      </w:r>
      <w:r w:rsidRPr="005D785D">
        <w:rPr>
          <w:color w:val="000000"/>
        </w:rPr>
        <w:t>rozsahem a povahou Služeb a jsou mu známy veškeré technické, kvalitativní a jiné podmínky nezbytné k</w:t>
      </w:r>
      <w:r w:rsidR="00DF3209">
        <w:rPr>
          <w:color w:val="000000"/>
        </w:rPr>
        <w:t> </w:t>
      </w:r>
      <w:r w:rsidRPr="005D785D">
        <w:rPr>
          <w:color w:val="000000"/>
        </w:rPr>
        <w:t>poskytování Služeb a disponuje takovými kapacitami a odbornými znalostmi, které jsou nezbytné pro poskytování Služeb</w:t>
      </w:r>
      <w:r w:rsidR="006F367A">
        <w:rPr>
          <w:color w:val="000000"/>
        </w:rPr>
        <w:t xml:space="preserve">, </w:t>
      </w:r>
      <w:r w:rsidR="006F367A" w:rsidRPr="00CA3983">
        <w:t>a to rovněž ve vazbě na kvalifikaci pro plnění Veřejné zakázky</w:t>
      </w:r>
      <w:r w:rsidR="006F367A">
        <w:t xml:space="preserve"> </w:t>
      </w:r>
      <w:r w:rsidR="006F367A" w:rsidRPr="00CA3983">
        <w:t>jím prokázanou</w:t>
      </w:r>
      <w:r w:rsidR="006F367A">
        <w:t xml:space="preserve"> v zadávacím řízení na Veřejnou zakázku,</w:t>
      </w:r>
      <w:r w:rsidRPr="005D785D">
        <w:rPr>
          <w:color w:val="000000"/>
        </w:rPr>
        <w:t xml:space="preserve"> za dohodnutou smluvní cenu uvedenou </w:t>
      </w:r>
      <w:r w:rsidR="008E36C9" w:rsidRPr="005D785D">
        <w:rPr>
          <w:color w:val="000000"/>
        </w:rPr>
        <w:t>v</w:t>
      </w:r>
      <w:r w:rsidR="000107BE" w:rsidRPr="005D785D">
        <w:rPr>
          <w:color w:val="000000"/>
        </w:rPr>
        <w:t>e</w:t>
      </w:r>
      <w:r w:rsidR="008E36C9" w:rsidRPr="005D785D">
        <w:rPr>
          <w:color w:val="000000"/>
        </w:rPr>
        <w:t xml:space="preserve"> </w:t>
      </w:r>
      <w:r w:rsidR="000107BE" w:rsidRPr="005D785D">
        <w:rPr>
          <w:color w:val="000000"/>
        </w:rPr>
        <w:t>S</w:t>
      </w:r>
      <w:r w:rsidR="00D1645C" w:rsidRPr="005D785D">
        <w:rPr>
          <w:color w:val="000000"/>
        </w:rPr>
        <w:t>mlouv</w:t>
      </w:r>
      <w:r w:rsidRPr="005D785D">
        <w:rPr>
          <w:color w:val="000000"/>
        </w:rPr>
        <w:t>ě a ve</w:t>
      </w:r>
      <w:r w:rsidR="002050AE" w:rsidRPr="005D785D">
        <w:rPr>
          <w:color w:val="000000"/>
        </w:rPr>
        <w:t xml:space="preserve"> lhůtách stanovených </w:t>
      </w:r>
      <w:r w:rsidR="008E36C9" w:rsidRPr="005D785D">
        <w:rPr>
          <w:color w:val="000000"/>
        </w:rPr>
        <w:t>v</w:t>
      </w:r>
      <w:r w:rsidR="000107BE" w:rsidRPr="005D785D">
        <w:rPr>
          <w:color w:val="000000"/>
        </w:rPr>
        <w:t>e</w:t>
      </w:r>
      <w:r w:rsidR="008E36C9" w:rsidRPr="005D785D">
        <w:rPr>
          <w:color w:val="000000"/>
        </w:rPr>
        <w:t xml:space="preserve"> </w:t>
      </w:r>
      <w:r w:rsidR="000107BE" w:rsidRPr="005D785D">
        <w:rPr>
          <w:color w:val="000000"/>
        </w:rPr>
        <w:t>S</w:t>
      </w:r>
      <w:r w:rsidR="00D1645C" w:rsidRPr="005D785D">
        <w:rPr>
          <w:color w:val="000000"/>
        </w:rPr>
        <w:t>mlouv</w:t>
      </w:r>
      <w:r w:rsidR="002050AE" w:rsidRPr="005D785D">
        <w:rPr>
          <w:color w:val="000000"/>
        </w:rPr>
        <w:t>ě</w:t>
      </w:r>
      <w:r w:rsidR="00FC4BB2" w:rsidRPr="005D785D">
        <w:rPr>
          <w:color w:val="000000"/>
        </w:rPr>
        <w:t>.</w:t>
      </w:r>
    </w:p>
    <w:p w14:paraId="7F1E0DD3" w14:textId="77777777" w:rsidR="006E566D" w:rsidRPr="005D785D" w:rsidRDefault="006E566D" w:rsidP="0056237F">
      <w:pPr>
        <w:pStyle w:val="WLTextlnkuslovan-rove2"/>
        <w:keepNext w:val="0"/>
        <w:numPr>
          <w:ilvl w:val="1"/>
          <w:numId w:val="5"/>
        </w:numPr>
        <w:tabs>
          <w:tab w:val="clear" w:pos="360"/>
        </w:tabs>
        <w:suppressAutoHyphens w:val="0"/>
        <w:spacing w:after="60" w:line="240" w:lineRule="auto"/>
        <w:ind w:left="567" w:hanging="567"/>
        <w:rPr>
          <w:color w:val="000000"/>
        </w:rPr>
      </w:pPr>
      <w:bookmarkStart w:id="65" w:name="_DV_M64"/>
      <w:bookmarkStart w:id="66" w:name="_Ref202249763"/>
      <w:bookmarkEnd w:id="65"/>
      <w:r w:rsidRPr="005D785D">
        <w:rPr>
          <w:color w:val="000000"/>
        </w:rPr>
        <w:t xml:space="preserve">Základním účelem </w:t>
      </w:r>
      <w:r w:rsidR="00802F76" w:rsidRPr="005D785D">
        <w:rPr>
          <w:color w:val="000000"/>
        </w:rPr>
        <w:t>Smlouv</w:t>
      </w:r>
      <w:r w:rsidRPr="005D785D">
        <w:rPr>
          <w:color w:val="000000"/>
        </w:rPr>
        <w:t xml:space="preserve">y je zajištění Běžné a Zimní údržby </w:t>
      </w:r>
      <w:r w:rsidR="00C07335" w:rsidRPr="005D785D">
        <w:rPr>
          <w:color w:val="000000"/>
        </w:rPr>
        <w:t>S</w:t>
      </w:r>
      <w:r w:rsidRPr="005D785D">
        <w:rPr>
          <w:color w:val="000000"/>
        </w:rPr>
        <w:t>ilnic.</w:t>
      </w:r>
      <w:bookmarkEnd w:id="66"/>
    </w:p>
    <w:p w14:paraId="3F055442" w14:textId="77777777" w:rsidR="006E566D" w:rsidRPr="005D785D" w:rsidRDefault="006E566D" w:rsidP="0056237F">
      <w:pPr>
        <w:pStyle w:val="WLlneksmlouvy"/>
        <w:suppressAutoHyphens w:val="0"/>
        <w:spacing w:before="240" w:line="240" w:lineRule="auto"/>
        <w:ind w:left="567" w:hanging="567"/>
        <w:rPr>
          <w:color w:val="000000"/>
          <w:sz w:val="20"/>
          <w:szCs w:val="20"/>
        </w:rPr>
      </w:pPr>
      <w:bookmarkStart w:id="67" w:name="_DV_M65"/>
      <w:bookmarkStart w:id="68" w:name="_Ref280021611"/>
      <w:bookmarkStart w:id="69" w:name="_Toc214788938"/>
      <w:bookmarkStart w:id="70" w:name="_Toc213064313"/>
      <w:bookmarkStart w:id="71" w:name="_Toc212372067"/>
      <w:bookmarkStart w:id="72" w:name="_Toc211321005"/>
      <w:bookmarkStart w:id="73" w:name="_Toc211229410"/>
      <w:bookmarkStart w:id="74" w:name="_Toc211164395"/>
      <w:bookmarkStart w:id="75" w:name="_Toc211144905"/>
      <w:bookmarkEnd w:id="67"/>
      <w:r w:rsidRPr="005D785D">
        <w:rPr>
          <w:color w:val="000000"/>
          <w:sz w:val="20"/>
          <w:szCs w:val="20"/>
        </w:rPr>
        <w:lastRenderedPageBreak/>
        <w:t xml:space="preserve">PŘEDMĚT </w:t>
      </w:r>
      <w:r w:rsidR="00FB7112" w:rsidRPr="005D785D">
        <w:rPr>
          <w:color w:val="000000"/>
          <w:sz w:val="20"/>
          <w:szCs w:val="20"/>
        </w:rPr>
        <w:t xml:space="preserve">a doba trvání </w:t>
      </w:r>
      <w:r w:rsidR="00802F76" w:rsidRPr="005D785D">
        <w:rPr>
          <w:color w:val="000000"/>
          <w:sz w:val="20"/>
          <w:szCs w:val="20"/>
        </w:rPr>
        <w:t>SMLOUV</w:t>
      </w:r>
      <w:r w:rsidRPr="005D785D">
        <w:rPr>
          <w:color w:val="000000"/>
          <w:sz w:val="20"/>
          <w:szCs w:val="20"/>
        </w:rPr>
        <w:t>Y</w:t>
      </w:r>
      <w:bookmarkEnd w:id="68"/>
      <w:bookmarkEnd w:id="69"/>
      <w:bookmarkEnd w:id="70"/>
      <w:bookmarkEnd w:id="71"/>
      <w:bookmarkEnd w:id="72"/>
      <w:bookmarkEnd w:id="73"/>
      <w:bookmarkEnd w:id="74"/>
      <w:bookmarkEnd w:id="75"/>
    </w:p>
    <w:p w14:paraId="4A7E4483" w14:textId="77777777" w:rsidR="006E566D" w:rsidRPr="005D785D" w:rsidRDefault="006E566D" w:rsidP="0056237F">
      <w:pPr>
        <w:pStyle w:val="WLTextlnkuslovan-rove2"/>
        <w:keepNext w:val="0"/>
        <w:numPr>
          <w:ilvl w:val="1"/>
          <w:numId w:val="6"/>
        </w:numPr>
        <w:tabs>
          <w:tab w:val="clear" w:pos="360"/>
        </w:tabs>
        <w:suppressAutoHyphens w:val="0"/>
        <w:spacing w:line="240" w:lineRule="auto"/>
        <w:ind w:left="567" w:hanging="567"/>
        <w:rPr>
          <w:color w:val="000000"/>
        </w:rPr>
      </w:pPr>
      <w:bookmarkStart w:id="76" w:name="_DV_M66"/>
      <w:bookmarkStart w:id="77" w:name="_Ref280171184"/>
      <w:bookmarkStart w:id="78" w:name="_Toc214788939"/>
      <w:bookmarkStart w:id="79" w:name="_Toc213064314"/>
      <w:bookmarkStart w:id="80" w:name="_Toc212372068"/>
      <w:bookmarkStart w:id="81" w:name="_Toc211321006"/>
      <w:bookmarkStart w:id="82" w:name="_Toc211229411"/>
      <w:bookmarkStart w:id="83" w:name="_Toc211164396"/>
      <w:bookmarkStart w:id="84" w:name="_Toc211144906"/>
      <w:bookmarkStart w:id="85" w:name="_Ref196192710"/>
      <w:bookmarkEnd w:id="76"/>
      <w:r w:rsidRPr="005D785D">
        <w:rPr>
          <w:color w:val="000000"/>
        </w:rPr>
        <w:t xml:space="preserve">Předmětem </w:t>
      </w:r>
      <w:r w:rsidR="00A44F72" w:rsidRPr="005D785D">
        <w:rPr>
          <w:color w:val="000000"/>
        </w:rPr>
        <w:t>Smlouvy</w:t>
      </w:r>
      <w:r w:rsidRPr="005D785D">
        <w:rPr>
          <w:color w:val="000000"/>
        </w:rPr>
        <w:t xml:space="preserve"> je závazek </w:t>
      </w:r>
      <w:r w:rsidR="00F9732C" w:rsidRPr="005D785D">
        <w:rPr>
          <w:color w:val="000000"/>
        </w:rPr>
        <w:t>Poskytovatel</w:t>
      </w:r>
      <w:r w:rsidRPr="005D785D">
        <w:rPr>
          <w:color w:val="000000"/>
        </w:rPr>
        <w:t xml:space="preserve">e provádět </w:t>
      </w:r>
      <w:r w:rsidR="004670A4" w:rsidRPr="005D785D">
        <w:rPr>
          <w:color w:val="000000"/>
        </w:rPr>
        <w:t>Běžnou a Zimní údržbu</w:t>
      </w:r>
      <w:r w:rsidR="00BA50CC" w:rsidRPr="005D785D">
        <w:rPr>
          <w:color w:val="000000"/>
        </w:rPr>
        <w:t xml:space="preserve"> </w:t>
      </w:r>
      <w:r w:rsidR="002E58BB" w:rsidRPr="005D785D">
        <w:rPr>
          <w:color w:val="000000"/>
        </w:rPr>
        <w:t>S</w:t>
      </w:r>
      <w:r w:rsidRPr="005D785D">
        <w:rPr>
          <w:color w:val="000000"/>
        </w:rPr>
        <w:t>ilnic</w:t>
      </w:r>
      <w:r w:rsidR="00085CD1" w:rsidRPr="005D785D">
        <w:rPr>
          <w:color w:val="000000"/>
        </w:rPr>
        <w:t xml:space="preserve"> </w:t>
      </w:r>
      <w:r w:rsidR="004C0062" w:rsidRPr="005D785D">
        <w:rPr>
          <w:color w:val="000000"/>
        </w:rPr>
        <w:t xml:space="preserve">a </w:t>
      </w:r>
      <w:r w:rsidR="0086486D" w:rsidRPr="005D785D">
        <w:rPr>
          <w:color w:val="000000"/>
        </w:rPr>
        <w:t xml:space="preserve">zajišťovat </w:t>
      </w:r>
      <w:r w:rsidR="00ED3CCF" w:rsidRPr="005D785D">
        <w:rPr>
          <w:color w:val="000000"/>
        </w:rPr>
        <w:t xml:space="preserve">dle podmínek Smlouvy </w:t>
      </w:r>
      <w:r w:rsidR="004C0062" w:rsidRPr="005D785D">
        <w:rPr>
          <w:color w:val="000000"/>
        </w:rPr>
        <w:t xml:space="preserve">jejich </w:t>
      </w:r>
      <w:r w:rsidR="00B93037" w:rsidRPr="005D785D">
        <w:rPr>
          <w:color w:val="000000"/>
        </w:rPr>
        <w:t>S</w:t>
      </w:r>
      <w:r w:rsidR="004C0062" w:rsidRPr="005D785D">
        <w:rPr>
          <w:color w:val="000000"/>
        </w:rPr>
        <w:t xml:space="preserve">jízdnost </w:t>
      </w:r>
      <w:r w:rsidR="00694E5E" w:rsidRPr="005D785D">
        <w:rPr>
          <w:color w:val="000000"/>
        </w:rPr>
        <w:t>(Služby</w:t>
      </w:r>
      <w:r w:rsidR="00311C5F" w:rsidRPr="005D785D">
        <w:rPr>
          <w:color w:val="000000"/>
        </w:rPr>
        <w:t>)</w:t>
      </w:r>
      <w:bookmarkStart w:id="86" w:name="_DV_M67"/>
      <w:bookmarkEnd w:id="86"/>
      <w:r w:rsidR="00311C5F" w:rsidRPr="005D785D">
        <w:rPr>
          <w:color w:val="000000"/>
        </w:rPr>
        <w:t xml:space="preserve"> a </w:t>
      </w:r>
      <w:r w:rsidRPr="005D785D">
        <w:rPr>
          <w:color w:val="000000"/>
        </w:rPr>
        <w:t xml:space="preserve">závazek Objednatele za tyto Služby zaplatit </w:t>
      </w:r>
      <w:bookmarkStart w:id="87" w:name="_DV_M69"/>
      <w:bookmarkEnd w:id="87"/>
      <w:r w:rsidR="00F9732C" w:rsidRPr="005D785D">
        <w:rPr>
          <w:color w:val="000000"/>
        </w:rPr>
        <w:t>Poskytovatel</w:t>
      </w:r>
      <w:r w:rsidRPr="005D785D">
        <w:rPr>
          <w:color w:val="000000"/>
        </w:rPr>
        <w:t xml:space="preserve">i </w:t>
      </w:r>
      <w:r w:rsidR="00C07335" w:rsidRPr="005D785D">
        <w:rPr>
          <w:color w:val="000000"/>
        </w:rPr>
        <w:t xml:space="preserve">cenu </w:t>
      </w:r>
      <w:r w:rsidRPr="005D785D">
        <w:rPr>
          <w:color w:val="000000"/>
        </w:rPr>
        <w:t>podle článku</w:t>
      </w:r>
      <w:r w:rsidR="00000C22" w:rsidRPr="005D785D">
        <w:rPr>
          <w:color w:val="000000"/>
        </w:rPr>
        <w:t xml:space="preserve"> </w:t>
      </w:r>
      <w:r w:rsidR="0004248A">
        <w:rPr>
          <w:color w:val="000000"/>
        </w:rPr>
        <w:fldChar w:fldCharType="begin"/>
      </w:r>
      <w:r w:rsidR="0004248A">
        <w:rPr>
          <w:color w:val="000000"/>
        </w:rPr>
        <w:instrText xml:space="preserve"> REF _Ref456796007 \r \h </w:instrText>
      </w:r>
      <w:r w:rsidR="0004248A">
        <w:rPr>
          <w:color w:val="000000"/>
        </w:rPr>
      </w:r>
      <w:r w:rsidR="0004248A">
        <w:rPr>
          <w:color w:val="000000"/>
        </w:rPr>
        <w:fldChar w:fldCharType="separate"/>
      </w:r>
      <w:r w:rsidR="005849FE">
        <w:rPr>
          <w:color w:val="000000"/>
        </w:rPr>
        <w:t>8</w:t>
      </w:r>
      <w:r w:rsidR="0004248A">
        <w:rPr>
          <w:color w:val="000000"/>
        </w:rPr>
        <w:fldChar w:fldCharType="end"/>
      </w:r>
      <w:r w:rsidRPr="005D785D">
        <w:rPr>
          <w:color w:val="000000"/>
        </w:rPr>
        <w:t xml:space="preserve"> </w:t>
      </w:r>
      <w:r w:rsidR="00802F76" w:rsidRPr="005D785D">
        <w:rPr>
          <w:color w:val="000000"/>
        </w:rPr>
        <w:t>Smlouv</w:t>
      </w:r>
      <w:r w:rsidRPr="005D785D">
        <w:rPr>
          <w:color w:val="000000"/>
        </w:rPr>
        <w:t>y.</w:t>
      </w:r>
      <w:bookmarkStart w:id="88" w:name="_DV_M70"/>
      <w:bookmarkEnd w:id="77"/>
      <w:bookmarkEnd w:id="88"/>
    </w:p>
    <w:p w14:paraId="69173BF1" w14:textId="77777777" w:rsidR="00085CD1" w:rsidRPr="0046244B" w:rsidRDefault="00085CD1" w:rsidP="0056237F">
      <w:pPr>
        <w:pStyle w:val="WLTextlnkuslovan-rove2"/>
        <w:keepNext w:val="0"/>
        <w:numPr>
          <w:ilvl w:val="1"/>
          <w:numId w:val="6"/>
        </w:numPr>
        <w:tabs>
          <w:tab w:val="clear" w:pos="360"/>
        </w:tabs>
        <w:suppressAutoHyphens w:val="0"/>
        <w:spacing w:line="240" w:lineRule="auto"/>
        <w:ind w:left="567" w:hanging="567"/>
        <w:rPr>
          <w:color w:val="000000"/>
        </w:rPr>
      </w:pPr>
      <w:bookmarkStart w:id="89" w:name="_DV_M71"/>
      <w:bookmarkEnd w:id="89"/>
      <w:r w:rsidRPr="0046244B">
        <w:rPr>
          <w:color w:val="000000"/>
        </w:rPr>
        <w:t xml:space="preserve">Rozsah Silnic </w:t>
      </w:r>
      <w:r w:rsidR="00DA2ED3" w:rsidRPr="0046244B">
        <w:rPr>
          <w:color w:val="000000"/>
        </w:rPr>
        <w:t>k</w:t>
      </w:r>
      <w:r w:rsidR="00DF3209" w:rsidRPr="0046244B">
        <w:rPr>
          <w:color w:val="000000"/>
        </w:rPr>
        <w:t> </w:t>
      </w:r>
      <w:r w:rsidR="00DA2ED3" w:rsidRPr="0046244B">
        <w:rPr>
          <w:color w:val="000000"/>
        </w:rPr>
        <w:t>datu zahájení zadávacího řízení</w:t>
      </w:r>
      <w:bookmarkStart w:id="90" w:name="_DV_C39"/>
      <w:r w:rsidR="001E3723" w:rsidRPr="0046244B">
        <w:rPr>
          <w:color w:val="000000"/>
        </w:rPr>
        <w:t xml:space="preserve"> na Veřejnou zakázku</w:t>
      </w:r>
      <w:bookmarkStart w:id="91" w:name="_DV_M72"/>
      <w:bookmarkEnd w:id="90"/>
      <w:bookmarkEnd w:id="91"/>
      <w:r w:rsidR="00DA2ED3" w:rsidRPr="0046244B">
        <w:rPr>
          <w:color w:val="000000"/>
        </w:rPr>
        <w:t xml:space="preserve"> </w:t>
      </w:r>
      <w:r w:rsidRPr="0046244B">
        <w:rPr>
          <w:color w:val="000000"/>
        </w:rPr>
        <w:t>je uveden v</w:t>
      </w:r>
      <w:r w:rsidR="00DF3209" w:rsidRPr="0046244B">
        <w:rPr>
          <w:color w:val="000000"/>
        </w:rPr>
        <w:t> </w:t>
      </w:r>
      <w:r w:rsidRPr="0046244B">
        <w:rPr>
          <w:color w:val="000000"/>
          <w:u w:val="single"/>
        </w:rPr>
        <w:t>Přílohách č.</w:t>
      </w:r>
      <w:r w:rsidR="00DF3209" w:rsidRPr="0046244B">
        <w:rPr>
          <w:color w:val="000000"/>
          <w:u w:val="single"/>
        </w:rPr>
        <w:t> </w:t>
      </w:r>
      <w:r w:rsidRPr="0046244B">
        <w:rPr>
          <w:color w:val="000000"/>
          <w:u w:val="single"/>
        </w:rPr>
        <w:t xml:space="preserve">1 a </w:t>
      </w:r>
      <w:bookmarkStart w:id="92" w:name="_DV_C41"/>
      <w:r w:rsidRPr="0046244B">
        <w:rPr>
          <w:color w:val="000000"/>
          <w:u w:val="single"/>
        </w:rPr>
        <w:t>2</w:t>
      </w:r>
      <w:r w:rsidR="001E3723" w:rsidRPr="0046244B">
        <w:rPr>
          <w:color w:val="000000"/>
        </w:rPr>
        <w:t xml:space="preserve"> Smlouvy</w:t>
      </w:r>
      <w:r w:rsidRPr="0046244B">
        <w:rPr>
          <w:color w:val="000000"/>
        </w:rPr>
        <w:t>.</w:t>
      </w:r>
      <w:bookmarkStart w:id="93" w:name="_DV_M73"/>
      <w:bookmarkEnd w:id="92"/>
      <w:bookmarkEnd w:id="93"/>
      <w:r w:rsidRPr="0046244B">
        <w:rPr>
          <w:color w:val="000000"/>
        </w:rPr>
        <w:t xml:space="preserve"> Vzhledem </w:t>
      </w:r>
      <w:bookmarkStart w:id="94" w:name="_DV_C43"/>
      <w:r w:rsidRPr="0046244B">
        <w:rPr>
          <w:color w:val="000000"/>
        </w:rPr>
        <w:t>k</w:t>
      </w:r>
      <w:r w:rsidR="00DF3209" w:rsidRPr="0046244B">
        <w:rPr>
          <w:color w:val="000000"/>
        </w:rPr>
        <w:t> </w:t>
      </w:r>
      <w:r w:rsidR="007B1C85" w:rsidRPr="0046244B">
        <w:rPr>
          <w:color w:val="000000"/>
        </w:rPr>
        <w:t>možným</w:t>
      </w:r>
      <w:r w:rsidR="001E3723" w:rsidRPr="0046244B">
        <w:rPr>
          <w:color w:val="000000"/>
        </w:rPr>
        <w:t xml:space="preserve"> budoucím</w:t>
      </w:r>
      <w:bookmarkStart w:id="95" w:name="_DV_M74"/>
      <w:bookmarkEnd w:id="94"/>
      <w:bookmarkEnd w:id="95"/>
      <w:r w:rsidR="00DA2ED3" w:rsidRPr="0046244B">
        <w:rPr>
          <w:color w:val="000000"/>
        </w:rPr>
        <w:t xml:space="preserve"> změnám </w:t>
      </w:r>
      <w:bookmarkStart w:id="96" w:name="_DV_M75"/>
      <w:bookmarkEnd w:id="96"/>
      <w:r w:rsidRPr="0046244B">
        <w:rPr>
          <w:color w:val="000000"/>
        </w:rPr>
        <w:t xml:space="preserve">dopravní infrastruktury si </w:t>
      </w:r>
      <w:bookmarkStart w:id="97" w:name="_DV_C44"/>
      <w:r w:rsidR="00F86227" w:rsidRPr="0046244B">
        <w:rPr>
          <w:color w:val="000000"/>
        </w:rPr>
        <w:t xml:space="preserve">pro případ, že </w:t>
      </w:r>
      <w:r w:rsidR="008D3BCA" w:rsidRPr="0046244B">
        <w:rPr>
          <w:color w:val="000000"/>
        </w:rPr>
        <w:t>v</w:t>
      </w:r>
      <w:r w:rsidR="00DF3209" w:rsidRPr="0046244B">
        <w:rPr>
          <w:color w:val="000000"/>
        </w:rPr>
        <w:t> </w:t>
      </w:r>
      <w:r w:rsidR="008D3BCA" w:rsidRPr="0046244B">
        <w:rPr>
          <w:color w:val="000000"/>
        </w:rPr>
        <w:t xml:space="preserve">Oblasti </w:t>
      </w:r>
      <w:r w:rsidR="00F86227" w:rsidRPr="0046244B">
        <w:rPr>
          <w:color w:val="000000"/>
        </w:rPr>
        <w:t>dojde k</w:t>
      </w:r>
      <w:r w:rsidR="00DF3209" w:rsidRPr="0046244B">
        <w:rPr>
          <w:color w:val="000000"/>
        </w:rPr>
        <w:t> </w:t>
      </w:r>
      <w:r w:rsidR="00F86227" w:rsidRPr="0046244B">
        <w:rPr>
          <w:color w:val="000000"/>
        </w:rPr>
        <w:t xml:space="preserve">rozšíření nebo zúžení </w:t>
      </w:r>
      <w:r w:rsidR="00382B9F" w:rsidRPr="0046244B">
        <w:rPr>
          <w:color w:val="000000"/>
        </w:rPr>
        <w:t xml:space="preserve">rozsahu </w:t>
      </w:r>
      <w:r w:rsidR="00DF3209" w:rsidRPr="0046244B">
        <w:rPr>
          <w:color w:val="000000"/>
        </w:rPr>
        <w:t xml:space="preserve">dálnic nebo </w:t>
      </w:r>
      <w:r w:rsidR="00F000F6" w:rsidRPr="0046244B">
        <w:rPr>
          <w:color w:val="000000"/>
        </w:rPr>
        <w:t>s</w:t>
      </w:r>
      <w:r w:rsidR="00382B9F" w:rsidRPr="0046244B">
        <w:rPr>
          <w:color w:val="000000"/>
        </w:rPr>
        <w:t>ilnic</w:t>
      </w:r>
      <w:r w:rsidR="00F000F6" w:rsidRPr="0046244B">
        <w:rPr>
          <w:color w:val="000000"/>
        </w:rPr>
        <w:t xml:space="preserve"> I.</w:t>
      </w:r>
      <w:r w:rsidR="00DF3209" w:rsidRPr="0046244B">
        <w:rPr>
          <w:color w:val="000000"/>
        </w:rPr>
        <w:t> </w:t>
      </w:r>
      <w:r w:rsidR="00F000F6" w:rsidRPr="0046244B">
        <w:rPr>
          <w:color w:val="000000"/>
        </w:rPr>
        <w:t>třídy</w:t>
      </w:r>
      <w:r w:rsidR="00F86227" w:rsidRPr="0046244B">
        <w:rPr>
          <w:color w:val="000000"/>
        </w:rPr>
        <w:t xml:space="preserve"> rozhodnutím podle </w:t>
      </w:r>
      <w:r w:rsidR="00F000F6" w:rsidRPr="0046244B">
        <w:rPr>
          <w:color w:val="000000"/>
        </w:rPr>
        <w:t>§</w:t>
      </w:r>
      <w:r w:rsidR="00DF3209" w:rsidRPr="0046244B">
        <w:rPr>
          <w:color w:val="000000"/>
        </w:rPr>
        <w:t> </w:t>
      </w:r>
      <w:r w:rsidR="00677363" w:rsidRPr="0046244B">
        <w:rPr>
          <w:color w:val="000000"/>
        </w:rPr>
        <w:t>40 odst.</w:t>
      </w:r>
      <w:r w:rsidR="00DF3209" w:rsidRPr="0046244B">
        <w:rPr>
          <w:color w:val="000000"/>
        </w:rPr>
        <w:t> </w:t>
      </w:r>
      <w:r w:rsidR="00677363" w:rsidRPr="0046244B">
        <w:rPr>
          <w:color w:val="000000"/>
        </w:rPr>
        <w:t>2</w:t>
      </w:r>
      <w:r w:rsidR="008D3BCA" w:rsidRPr="0046244B">
        <w:rPr>
          <w:color w:val="000000"/>
        </w:rPr>
        <w:t xml:space="preserve"> </w:t>
      </w:r>
      <w:r w:rsidR="00071171" w:rsidRPr="0046244B">
        <w:rPr>
          <w:color w:val="000000"/>
        </w:rPr>
        <w:t>Zákona o</w:t>
      </w:r>
      <w:r w:rsidR="00D25F92" w:rsidRPr="0046244B">
        <w:rPr>
          <w:color w:val="000000"/>
        </w:rPr>
        <w:t xml:space="preserve"> </w:t>
      </w:r>
      <w:r w:rsidR="00071171" w:rsidRPr="0046244B">
        <w:rPr>
          <w:color w:val="000000"/>
        </w:rPr>
        <w:t>pozemních komunikacích</w:t>
      </w:r>
      <w:r w:rsidR="00F86227" w:rsidRPr="0046244B">
        <w:rPr>
          <w:color w:val="000000"/>
        </w:rPr>
        <w:t xml:space="preserve">, </w:t>
      </w:r>
      <w:bookmarkStart w:id="98" w:name="_DV_M76"/>
      <w:bookmarkEnd w:id="97"/>
      <w:bookmarkEnd w:id="98"/>
      <w:r w:rsidRPr="0046244B">
        <w:rPr>
          <w:color w:val="000000"/>
        </w:rPr>
        <w:t>Objednatel vyhraz</w:t>
      </w:r>
      <w:r w:rsidR="00DA2ED3" w:rsidRPr="0046244B">
        <w:rPr>
          <w:color w:val="000000"/>
        </w:rPr>
        <w:t>u</w:t>
      </w:r>
      <w:r w:rsidRPr="0046244B">
        <w:rPr>
          <w:color w:val="000000"/>
        </w:rPr>
        <w:t xml:space="preserve">je právo úpravy </w:t>
      </w:r>
      <w:r w:rsidR="00C35CF4">
        <w:rPr>
          <w:color w:val="000000"/>
        </w:rPr>
        <w:t xml:space="preserve">obsahu </w:t>
      </w:r>
      <w:r w:rsidR="00DA2ED3" w:rsidRPr="0046244B">
        <w:rPr>
          <w:color w:val="000000"/>
          <w:u w:val="single"/>
        </w:rPr>
        <w:t xml:space="preserve">Příloh </w:t>
      </w:r>
      <w:bookmarkStart w:id="99" w:name="_DV_C46"/>
      <w:r w:rsidR="00DF3209" w:rsidRPr="0046244B">
        <w:rPr>
          <w:color w:val="000000"/>
          <w:u w:val="single"/>
        </w:rPr>
        <w:t>č. </w:t>
      </w:r>
      <w:r w:rsidR="00DA2ED3" w:rsidRPr="0046244B">
        <w:rPr>
          <w:color w:val="000000"/>
          <w:u w:val="single"/>
        </w:rPr>
        <w:t>1</w:t>
      </w:r>
      <w:r w:rsidR="001E3723" w:rsidRPr="0046244B">
        <w:rPr>
          <w:color w:val="000000"/>
          <w:u w:val="single"/>
        </w:rPr>
        <w:t xml:space="preserve"> a</w:t>
      </w:r>
      <w:bookmarkStart w:id="100" w:name="_DV_M77"/>
      <w:bookmarkEnd w:id="99"/>
      <w:bookmarkEnd w:id="100"/>
      <w:r w:rsidR="00DF3209" w:rsidRPr="0046244B">
        <w:rPr>
          <w:color w:val="000000"/>
          <w:u w:val="single"/>
        </w:rPr>
        <w:t>/nebo</w:t>
      </w:r>
      <w:r w:rsidR="00BD6F87" w:rsidRPr="0046244B">
        <w:rPr>
          <w:color w:val="000000"/>
          <w:u w:val="single"/>
        </w:rPr>
        <w:t xml:space="preserve"> 2 (2.1, 2.2)</w:t>
      </w:r>
      <w:r w:rsidR="00BD6F87" w:rsidRPr="0046244B">
        <w:rPr>
          <w:color w:val="000000"/>
        </w:rPr>
        <w:t xml:space="preserve"> </w:t>
      </w:r>
      <w:bookmarkStart w:id="101" w:name="_DV_C47"/>
      <w:r w:rsidR="001E3723" w:rsidRPr="0046244B">
        <w:rPr>
          <w:color w:val="000000"/>
        </w:rPr>
        <w:t xml:space="preserve">Smlouvy </w:t>
      </w:r>
      <w:bookmarkStart w:id="102" w:name="_DV_M78"/>
      <w:bookmarkEnd w:id="101"/>
      <w:bookmarkEnd w:id="102"/>
      <w:r w:rsidR="00BD6F87" w:rsidRPr="0046244B">
        <w:rPr>
          <w:color w:val="000000"/>
        </w:rPr>
        <w:t>v</w:t>
      </w:r>
      <w:r w:rsidR="00DF3209" w:rsidRPr="0046244B">
        <w:rPr>
          <w:color w:val="000000"/>
        </w:rPr>
        <w:t> </w:t>
      </w:r>
      <w:r w:rsidR="00BD6F87" w:rsidRPr="0046244B">
        <w:rPr>
          <w:color w:val="000000"/>
        </w:rPr>
        <w:t>p</w:t>
      </w:r>
      <w:r w:rsidRPr="0046244B">
        <w:rPr>
          <w:color w:val="000000"/>
        </w:rPr>
        <w:t xml:space="preserve">růběhu plnění </w:t>
      </w:r>
      <w:bookmarkStart w:id="103" w:name="_DV_C49"/>
      <w:r w:rsidR="00F86227" w:rsidRPr="0046244B">
        <w:rPr>
          <w:color w:val="000000"/>
        </w:rPr>
        <w:t>Smlouvy, a to v</w:t>
      </w:r>
      <w:r w:rsidR="00DF3209" w:rsidRPr="0046244B">
        <w:rPr>
          <w:color w:val="000000"/>
        </w:rPr>
        <w:t> </w:t>
      </w:r>
      <w:r w:rsidR="00F86227" w:rsidRPr="0046244B">
        <w:rPr>
          <w:color w:val="000000"/>
        </w:rPr>
        <w:t>rozsahu takového rozšíření nebo zúžení</w:t>
      </w:r>
      <w:bookmarkStart w:id="104" w:name="_DV_M79"/>
      <w:bookmarkEnd w:id="103"/>
      <w:bookmarkEnd w:id="104"/>
      <w:r w:rsidR="00DA2ED3" w:rsidRPr="0046244B">
        <w:rPr>
          <w:color w:val="000000"/>
        </w:rPr>
        <w:t xml:space="preserve"> – změna těchto parametrů bude provedena úpravou přílohy k</w:t>
      </w:r>
      <w:r w:rsidR="00DF3209" w:rsidRPr="0046244B">
        <w:rPr>
          <w:color w:val="000000"/>
        </w:rPr>
        <w:t> </w:t>
      </w:r>
      <w:r w:rsidR="00DA2ED3" w:rsidRPr="0046244B">
        <w:rPr>
          <w:color w:val="000000"/>
        </w:rPr>
        <w:t>FPBÚ a PZÚ.</w:t>
      </w:r>
      <w:r w:rsidR="00503555" w:rsidRPr="0046244B">
        <w:rPr>
          <w:color w:val="000000"/>
        </w:rPr>
        <w:t xml:space="preserve"> O případných změnách </w:t>
      </w:r>
      <w:bookmarkStart w:id="105" w:name="_DV_C51"/>
      <w:r w:rsidR="001E3723" w:rsidRPr="0046244B">
        <w:rPr>
          <w:color w:val="000000"/>
          <w:u w:val="single"/>
        </w:rPr>
        <w:t>P</w:t>
      </w:r>
      <w:r w:rsidR="00503555" w:rsidRPr="0046244B">
        <w:rPr>
          <w:color w:val="000000"/>
          <w:u w:val="single"/>
        </w:rPr>
        <w:t xml:space="preserve">říloh </w:t>
      </w:r>
      <w:r w:rsidR="001E3723" w:rsidRPr="0046244B">
        <w:rPr>
          <w:color w:val="000000"/>
          <w:u w:val="single"/>
        </w:rPr>
        <w:t>č.</w:t>
      </w:r>
      <w:r w:rsidR="00DF3209" w:rsidRPr="0046244B">
        <w:rPr>
          <w:color w:val="000000"/>
          <w:u w:val="single"/>
        </w:rPr>
        <w:t> </w:t>
      </w:r>
      <w:r w:rsidR="00503555" w:rsidRPr="0046244B">
        <w:rPr>
          <w:color w:val="000000"/>
          <w:u w:val="single"/>
        </w:rPr>
        <w:t>1</w:t>
      </w:r>
      <w:r w:rsidR="001E3723" w:rsidRPr="0046244B">
        <w:rPr>
          <w:color w:val="000000"/>
          <w:u w:val="single"/>
        </w:rPr>
        <w:t xml:space="preserve"> a/nebo</w:t>
      </w:r>
      <w:r w:rsidR="00503555" w:rsidRPr="0046244B">
        <w:rPr>
          <w:color w:val="000000"/>
          <w:u w:val="single"/>
        </w:rPr>
        <w:t xml:space="preserve"> 2</w:t>
      </w:r>
      <w:r w:rsidR="00503555" w:rsidRPr="0046244B">
        <w:rPr>
          <w:color w:val="000000"/>
        </w:rPr>
        <w:t xml:space="preserve"> </w:t>
      </w:r>
      <w:r w:rsidR="001E3723" w:rsidRPr="0046244B">
        <w:rPr>
          <w:color w:val="000000"/>
        </w:rPr>
        <w:t xml:space="preserve">Smlouvy </w:t>
      </w:r>
      <w:r w:rsidR="00503555" w:rsidRPr="0046244B">
        <w:rPr>
          <w:color w:val="000000"/>
        </w:rPr>
        <w:t xml:space="preserve">je </w:t>
      </w:r>
      <w:r w:rsidR="001E3723" w:rsidRPr="0046244B">
        <w:rPr>
          <w:color w:val="000000"/>
        </w:rPr>
        <w:t>O</w:t>
      </w:r>
      <w:r w:rsidR="00503555" w:rsidRPr="0046244B">
        <w:rPr>
          <w:color w:val="000000"/>
        </w:rPr>
        <w:t>bjednatel</w:t>
      </w:r>
      <w:bookmarkStart w:id="106" w:name="_DV_M80"/>
      <w:bookmarkEnd w:id="105"/>
      <w:bookmarkEnd w:id="106"/>
      <w:r w:rsidR="00503555" w:rsidRPr="0046244B">
        <w:rPr>
          <w:color w:val="000000"/>
        </w:rPr>
        <w:t xml:space="preserve"> povinen </w:t>
      </w:r>
      <w:bookmarkStart w:id="107" w:name="_DV_M81"/>
      <w:bookmarkEnd w:id="107"/>
      <w:r w:rsidR="00616D59" w:rsidRPr="0046244B">
        <w:rPr>
          <w:color w:val="000000"/>
        </w:rPr>
        <w:t xml:space="preserve">písemně </w:t>
      </w:r>
      <w:r w:rsidR="00503555" w:rsidRPr="0046244B">
        <w:rPr>
          <w:color w:val="000000"/>
        </w:rPr>
        <w:t xml:space="preserve">informovat </w:t>
      </w:r>
      <w:bookmarkStart w:id="108" w:name="_DV_C53"/>
      <w:r w:rsidR="001E3723" w:rsidRPr="0046244B">
        <w:rPr>
          <w:color w:val="000000"/>
        </w:rPr>
        <w:t>P</w:t>
      </w:r>
      <w:r w:rsidR="00503555" w:rsidRPr="0046244B">
        <w:rPr>
          <w:color w:val="000000"/>
        </w:rPr>
        <w:t>oskytovatele</w:t>
      </w:r>
      <w:bookmarkStart w:id="109" w:name="_DV_M82"/>
      <w:bookmarkEnd w:id="108"/>
      <w:bookmarkEnd w:id="109"/>
      <w:r w:rsidR="00503555" w:rsidRPr="0046244B">
        <w:rPr>
          <w:color w:val="000000"/>
        </w:rPr>
        <w:t xml:space="preserve"> nejméně 30</w:t>
      </w:r>
      <w:bookmarkStart w:id="110" w:name="_DV_M83"/>
      <w:bookmarkEnd w:id="110"/>
      <w:r w:rsidR="00616D59" w:rsidRPr="0046244B">
        <w:rPr>
          <w:color w:val="000000"/>
        </w:rPr>
        <w:t xml:space="preserve"> </w:t>
      </w:r>
      <w:bookmarkStart w:id="111" w:name="_DV_C54"/>
      <w:r w:rsidR="001E3723" w:rsidRPr="0046244B">
        <w:rPr>
          <w:color w:val="000000"/>
        </w:rPr>
        <w:t xml:space="preserve">(slovy: třicet) </w:t>
      </w:r>
      <w:bookmarkStart w:id="112" w:name="_DV_M84"/>
      <w:bookmarkEnd w:id="111"/>
      <w:bookmarkEnd w:id="112"/>
      <w:r w:rsidR="00616D59" w:rsidRPr="0046244B">
        <w:rPr>
          <w:color w:val="000000"/>
        </w:rPr>
        <w:t>dní předem</w:t>
      </w:r>
      <w:r w:rsidR="00503555" w:rsidRPr="0046244B">
        <w:rPr>
          <w:color w:val="000000"/>
        </w:rPr>
        <w:t>.</w:t>
      </w:r>
    </w:p>
    <w:p w14:paraId="3B636B09" w14:textId="77777777" w:rsidR="00311C5F" w:rsidRPr="00224CDB" w:rsidRDefault="00311C5F" w:rsidP="0056237F">
      <w:pPr>
        <w:pStyle w:val="WLTextlnkuslovan-rove2"/>
        <w:keepNext w:val="0"/>
        <w:numPr>
          <w:ilvl w:val="1"/>
          <w:numId w:val="6"/>
        </w:numPr>
        <w:tabs>
          <w:tab w:val="clear" w:pos="360"/>
        </w:tabs>
        <w:suppressAutoHyphens w:val="0"/>
        <w:spacing w:line="240" w:lineRule="auto"/>
        <w:ind w:left="567" w:hanging="567"/>
        <w:rPr>
          <w:color w:val="000000"/>
        </w:rPr>
      </w:pPr>
      <w:bookmarkStart w:id="113" w:name="_Ref451940128"/>
      <w:r w:rsidRPr="0046244B">
        <w:rPr>
          <w:color w:val="000000"/>
        </w:rPr>
        <w:t xml:space="preserve">Smlouva se uzavírá na dobu </w:t>
      </w:r>
      <w:r w:rsidR="00AA4CF4" w:rsidRPr="00224CDB">
        <w:rPr>
          <w:color w:val="000000"/>
        </w:rPr>
        <w:t>určitou</w:t>
      </w:r>
      <w:r w:rsidR="0046244B" w:rsidRPr="00224CDB">
        <w:rPr>
          <w:color w:val="000000"/>
        </w:rPr>
        <w:t xml:space="preserve"> 8 let od účinnosti Smlouvy</w:t>
      </w:r>
      <w:r w:rsidR="00FB7112" w:rsidRPr="00224CDB">
        <w:rPr>
          <w:color w:val="000000"/>
        </w:rPr>
        <w:t>.</w:t>
      </w:r>
      <w:bookmarkEnd w:id="113"/>
    </w:p>
    <w:p w14:paraId="700E13FB" w14:textId="77777777" w:rsidR="006E566D" w:rsidRPr="005D785D" w:rsidRDefault="006E566D" w:rsidP="0056237F">
      <w:pPr>
        <w:pStyle w:val="WLlneksmlouvy"/>
        <w:suppressAutoHyphens w:val="0"/>
        <w:spacing w:before="240" w:line="240" w:lineRule="auto"/>
        <w:ind w:left="567" w:hanging="567"/>
        <w:rPr>
          <w:color w:val="000000"/>
          <w:sz w:val="20"/>
          <w:szCs w:val="20"/>
        </w:rPr>
      </w:pPr>
      <w:bookmarkStart w:id="114" w:name="_DV_M85"/>
      <w:bookmarkStart w:id="115" w:name="_Ref326841954"/>
      <w:bookmarkStart w:id="116" w:name="_Ref400958204"/>
      <w:bookmarkEnd w:id="114"/>
      <w:r w:rsidRPr="005D785D">
        <w:rPr>
          <w:color w:val="000000"/>
          <w:sz w:val="20"/>
          <w:szCs w:val="20"/>
        </w:rPr>
        <w:t>BĚžN</w:t>
      </w:r>
      <w:r w:rsidR="00585E2B" w:rsidRPr="005D785D">
        <w:rPr>
          <w:color w:val="000000"/>
          <w:sz w:val="20"/>
          <w:szCs w:val="20"/>
        </w:rPr>
        <w:t>Á</w:t>
      </w:r>
      <w:r w:rsidRPr="005D785D">
        <w:rPr>
          <w:color w:val="000000"/>
          <w:sz w:val="20"/>
          <w:szCs w:val="20"/>
        </w:rPr>
        <w:t xml:space="preserve"> ÚDRžB</w:t>
      </w:r>
      <w:r w:rsidR="00585E2B" w:rsidRPr="005D785D">
        <w:rPr>
          <w:color w:val="000000"/>
          <w:sz w:val="20"/>
          <w:szCs w:val="20"/>
        </w:rPr>
        <w:t>A</w:t>
      </w:r>
      <w:bookmarkStart w:id="117" w:name="_DV_M86"/>
      <w:bookmarkEnd w:id="115"/>
      <w:bookmarkEnd w:id="117"/>
      <w:r w:rsidR="00111B4D" w:rsidRPr="005D785D">
        <w:rPr>
          <w:color w:val="000000"/>
          <w:sz w:val="20"/>
          <w:szCs w:val="20"/>
        </w:rPr>
        <w:t xml:space="preserve"> A JEJÍ ROZSAH</w:t>
      </w:r>
      <w:bookmarkEnd w:id="116"/>
    </w:p>
    <w:p w14:paraId="67216A9C" w14:textId="77777777" w:rsidR="00853522" w:rsidRPr="005D785D" w:rsidRDefault="00F9732C" w:rsidP="0056237F">
      <w:pPr>
        <w:pStyle w:val="WLTextlnkuslovan-rove2"/>
        <w:keepNext w:val="0"/>
        <w:numPr>
          <w:ilvl w:val="1"/>
          <w:numId w:val="7"/>
        </w:numPr>
        <w:tabs>
          <w:tab w:val="clear" w:pos="360"/>
        </w:tabs>
        <w:suppressAutoHyphens w:val="0"/>
        <w:spacing w:line="240" w:lineRule="auto"/>
        <w:ind w:left="567" w:hanging="567"/>
        <w:rPr>
          <w:color w:val="000000"/>
        </w:rPr>
      </w:pPr>
      <w:bookmarkStart w:id="118" w:name="_DV_M87"/>
      <w:bookmarkEnd w:id="118"/>
      <w:r w:rsidRPr="005D785D">
        <w:rPr>
          <w:color w:val="000000"/>
        </w:rPr>
        <w:t>Poskytovatel</w:t>
      </w:r>
      <w:r w:rsidR="009118A9" w:rsidRPr="005D785D">
        <w:rPr>
          <w:color w:val="000000"/>
        </w:rPr>
        <w:t xml:space="preserve"> je povinen zajistit provádění </w:t>
      </w:r>
      <w:r w:rsidR="00520324" w:rsidRPr="005D785D">
        <w:rPr>
          <w:color w:val="000000"/>
        </w:rPr>
        <w:t>Běžné údržby</w:t>
      </w:r>
      <w:r w:rsidR="00EF2F45" w:rsidRPr="005D785D">
        <w:rPr>
          <w:color w:val="000000"/>
        </w:rPr>
        <w:t xml:space="preserve"> Silnic</w:t>
      </w:r>
      <w:r w:rsidR="00853522" w:rsidRPr="005D785D">
        <w:rPr>
          <w:color w:val="000000"/>
        </w:rPr>
        <w:t>.</w:t>
      </w:r>
    </w:p>
    <w:p w14:paraId="0803C834" w14:textId="77777777" w:rsidR="00CC4346" w:rsidRPr="005D785D" w:rsidRDefault="00853522" w:rsidP="0056237F">
      <w:pPr>
        <w:pStyle w:val="WLTextlnkuslovan-rove2"/>
        <w:keepNext w:val="0"/>
        <w:numPr>
          <w:ilvl w:val="1"/>
          <w:numId w:val="7"/>
        </w:numPr>
        <w:tabs>
          <w:tab w:val="clear" w:pos="360"/>
        </w:tabs>
        <w:suppressAutoHyphens w:val="0"/>
        <w:spacing w:line="240" w:lineRule="auto"/>
        <w:ind w:left="567" w:hanging="567"/>
        <w:rPr>
          <w:color w:val="000000"/>
        </w:rPr>
      </w:pPr>
      <w:bookmarkStart w:id="119" w:name="_DV_M88"/>
      <w:bookmarkEnd w:id="119"/>
      <w:r w:rsidRPr="005D785D">
        <w:rPr>
          <w:color w:val="000000"/>
        </w:rPr>
        <w:t xml:space="preserve">Běžná údržba zahrnuje povinnost odstranit </w:t>
      </w:r>
      <w:r w:rsidR="00497D8D" w:rsidRPr="005D785D">
        <w:rPr>
          <w:color w:val="000000"/>
        </w:rPr>
        <w:t xml:space="preserve">nebo označit </w:t>
      </w:r>
      <w:r w:rsidRPr="005D785D">
        <w:rPr>
          <w:color w:val="000000"/>
        </w:rPr>
        <w:t xml:space="preserve">závady ve </w:t>
      </w:r>
      <w:r w:rsidR="00CC4346" w:rsidRPr="005D785D">
        <w:rPr>
          <w:color w:val="000000"/>
        </w:rPr>
        <w:t xml:space="preserve">Sjízdnosti </w:t>
      </w:r>
      <w:r w:rsidR="00E9156A" w:rsidRPr="005D785D">
        <w:rPr>
          <w:color w:val="000000"/>
        </w:rPr>
        <w:t xml:space="preserve">Silnic </w:t>
      </w:r>
      <w:r w:rsidR="00CC4346" w:rsidRPr="005D785D">
        <w:rPr>
          <w:color w:val="000000"/>
        </w:rPr>
        <w:t xml:space="preserve">včetně jejich součástí a příslušenství, přičemž rozsah a způsob provedení prací závisí na vyhodnocení výsledků </w:t>
      </w:r>
      <w:r w:rsidR="00191DA9" w:rsidRPr="005D785D">
        <w:rPr>
          <w:color w:val="000000"/>
        </w:rPr>
        <w:t xml:space="preserve">inspekčních jízd </w:t>
      </w:r>
      <w:r w:rsidR="00497D8D" w:rsidRPr="005D785D">
        <w:rPr>
          <w:color w:val="000000"/>
        </w:rPr>
        <w:t xml:space="preserve">a na schváleném </w:t>
      </w:r>
      <w:r w:rsidR="0086486D" w:rsidRPr="005D785D">
        <w:rPr>
          <w:color w:val="000000"/>
        </w:rPr>
        <w:t>FPBÚ</w:t>
      </w:r>
      <w:r w:rsidR="00497D8D" w:rsidRPr="005D785D">
        <w:rPr>
          <w:color w:val="000000"/>
        </w:rPr>
        <w:t>.</w:t>
      </w:r>
    </w:p>
    <w:p w14:paraId="14242B17" w14:textId="77777777" w:rsidR="00346051" w:rsidRPr="005D785D" w:rsidRDefault="00346051" w:rsidP="0056237F">
      <w:pPr>
        <w:pStyle w:val="WLTextlnkuslovan-rove2"/>
        <w:keepNext w:val="0"/>
        <w:numPr>
          <w:ilvl w:val="1"/>
          <w:numId w:val="7"/>
        </w:numPr>
        <w:tabs>
          <w:tab w:val="clear" w:pos="360"/>
        </w:tabs>
        <w:suppressAutoHyphens w:val="0"/>
        <w:spacing w:line="240" w:lineRule="auto"/>
        <w:ind w:left="567" w:hanging="567"/>
        <w:rPr>
          <w:color w:val="000000"/>
        </w:rPr>
      </w:pPr>
      <w:bookmarkStart w:id="120" w:name="_DV_M89"/>
      <w:bookmarkEnd w:id="120"/>
      <w:r w:rsidRPr="005D785D">
        <w:rPr>
          <w:color w:val="000000"/>
        </w:rPr>
        <w:t>Součástí Běžné údržby je rovněž zajišťování opatření pro bezpečnost silničního provozu (BSP) odstraňováním závad ve sjízdnosti způsobených dopravními nehodami, vandali</w:t>
      </w:r>
      <w:r w:rsidR="00E9156A" w:rsidRPr="005D785D">
        <w:rPr>
          <w:color w:val="000000"/>
        </w:rPr>
        <w:t>s</w:t>
      </w:r>
      <w:r w:rsidRPr="005D785D">
        <w:rPr>
          <w:color w:val="000000"/>
        </w:rPr>
        <w:t xml:space="preserve">mem nebo přírodními vlivy po celou dobu plnění předmětu </w:t>
      </w:r>
      <w:r w:rsidR="00802F76" w:rsidRPr="005D785D">
        <w:rPr>
          <w:color w:val="000000"/>
        </w:rPr>
        <w:t>Smlouv</w:t>
      </w:r>
      <w:r w:rsidRPr="005D785D">
        <w:rPr>
          <w:color w:val="000000"/>
        </w:rPr>
        <w:t>y.</w:t>
      </w:r>
    </w:p>
    <w:p w14:paraId="4A95CDAC" w14:textId="77777777" w:rsidR="00BE34BF" w:rsidRPr="005D785D" w:rsidRDefault="00BE34BF" w:rsidP="0056237F">
      <w:pPr>
        <w:pStyle w:val="WLTextlnkuslovan-rove2"/>
        <w:keepNext w:val="0"/>
        <w:numPr>
          <w:ilvl w:val="1"/>
          <w:numId w:val="7"/>
        </w:numPr>
        <w:tabs>
          <w:tab w:val="clear" w:pos="360"/>
        </w:tabs>
        <w:suppressAutoHyphens w:val="0"/>
        <w:spacing w:line="240" w:lineRule="auto"/>
        <w:ind w:left="567" w:hanging="567"/>
        <w:rPr>
          <w:color w:val="000000"/>
        </w:rPr>
      </w:pPr>
      <w:bookmarkStart w:id="121" w:name="_DV_M90"/>
      <w:bookmarkEnd w:id="121"/>
      <w:r w:rsidRPr="005D785D">
        <w:rPr>
          <w:color w:val="000000"/>
        </w:rPr>
        <w:t>Další údaje týkající se Běžné údržby</w:t>
      </w:r>
      <w:r w:rsidR="004D07D9" w:rsidRPr="005D785D">
        <w:rPr>
          <w:color w:val="000000"/>
        </w:rPr>
        <w:t>, kterou je Poskytovatel povinen zajistit</w:t>
      </w:r>
      <w:r w:rsidR="003E15BD" w:rsidRPr="005D785D">
        <w:rPr>
          <w:color w:val="000000"/>
        </w:rPr>
        <w:t>,</w:t>
      </w:r>
      <w:r w:rsidR="0081196D" w:rsidRPr="005D785D">
        <w:rPr>
          <w:color w:val="000000"/>
        </w:rPr>
        <w:t xml:space="preserve"> </w:t>
      </w:r>
      <w:r w:rsidRPr="005D785D">
        <w:rPr>
          <w:color w:val="000000"/>
        </w:rPr>
        <w:t>jsou uvedeny v</w:t>
      </w:r>
      <w:r w:rsidR="005A72C7" w:rsidRPr="005D785D">
        <w:rPr>
          <w:color w:val="000000"/>
        </w:rPr>
        <w:t> </w:t>
      </w:r>
      <w:r w:rsidR="00FC4BB2" w:rsidRPr="005D785D">
        <w:rPr>
          <w:color w:val="000000"/>
          <w:u w:val="single"/>
        </w:rPr>
        <w:t>P</w:t>
      </w:r>
      <w:r w:rsidRPr="005D785D">
        <w:rPr>
          <w:color w:val="000000"/>
          <w:u w:val="single"/>
        </w:rPr>
        <w:t>říloze č.</w:t>
      </w:r>
      <w:r w:rsidR="00DF3209">
        <w:rPr>
          <w:color w:val="000000"/>
          <w:u w:val="single"/>
        </w:rPr>
        <w:t> </w:t>
      </w:r>
      <w:r w:rsidR="00AE7351" w:rsidRPr="005D785D">
        <w:rPr>
          <w:color w:val="000000"/>
          <w:u w:val="single"/>
        </w:rPr>
        <w:t>5</w:t>
      </w:r>
      <w:r w:rsidR="0086486D" w:rsidRPr="005D785D">
        <w:rPr>
          <w:color w:val="000000"/>
        </w:rPr>
        <w:t xml:space="preserve"> </w:t>
      </w:r>
      <w:r w:rsidR="00802F76" w:rsidRPr="005D785D">
        <w:rPr>
          <w:color w:val="000000"/>
        </w:rPr>
        <w:t>Smlouv</w:t>
      </w:r>
      <w:r w:rsidR="0086486D" w:rsidRPr="005D785D">
        <w:rPr>
          <w:color w:val="000000"/>
        </w:rPr>
        <w:t>y</w:t>
      </w:r>
      <w:r w:rsidR="00A6125C" w:rsidRPr="005D785D">
        <w:rPr>
          <w:color w:val="000000"/>
        </w:rPr>
        <w:t>.</w:t>
      </w:r>
    </w:p>
    <w:p w14:paraId="700021CA" w14:textId="77777777" w:rsidR="00695A9F" w:rsidRPr="005D785D" w:rsidRDefault="00695A9F" w:rsidP="0056237F">
      <w:pPr>
        <w:pStyle w:val="WLTextlnkuslovan-rove2"/>
        <w:keepNext w:val="0"/>
        <w:numPr>
          <w:ilvl w:val="1"/>
          <w:numId w:val="7"/>
        </w:numPr>
        <w:tabs>
          <w:tab w:val="clear" w:pos="360"/>
        </w:tabs>
        <w:suppressAutoHyphens w:val="0"/>
        <w:spacing w:line="240" w:lineRule="auto"/>
        <w:ind w:left="567" w:hanging="567"/>
        <w:rPr>
          <w:color w:val="000000"/>
        </w:rPr>
      </w:pPr>
      <w:bookmarkStart w:id="122" w:name="_DV_M91"/>
      <w:bookmarkEnd w:id="122"/>
      <w:r w:rsidRPr="005D785D">
        <w:rPr>
          <w:color w:val="000000"/>
        </w:rPr>
        <w:t>Činnosti prováděné v</w:t>
      </w:r>
      <w:r w:rsidR="00DF3209">
        <w:rPr>
          <w:color w:val="000000"/>
        </w:rPr>
        <w:t> </w:t>
      </w:r>
      <w:r w:rsidRPr="005D785D">
        <w:rPr>
          <w:color w:val="000000"/>
        </w:rPr>
        <w:t xml:space="preserve">rámci Běžné údržby musejí splňovat kvalitativní podmínky dle </w:t>
      </w:r>
      <w:r w:rsidR="004E0FEC" w:rsidRPr="005D785D">
        <w:rPr>
          <w:color w:val="000000"/>
        </w:rPr>
        <w:t xml:space="preserve">Technických </w:t>
      </w:r>
      <w:r w:rsidRPr="005D785D">
        <w:rPr>
          <w:color w:val="000000"/>
        </w:rPr>
        <w:t>podkladů pro zajištění údržby silnic a příslušných Technických podmínek.</w:t>
      </w:r>
    </w:p>
    <w:p w14:paraId="501D2836" w14:textId="77777777" w:rsidR="00A85D15" w:rsidRPr="005D785D" w:rsidRDefault="00A85D15" w:rsidP="0056237F">
      <w:pPr>
        <w:pStyle w:val="WLTextlnkuslovan-rove2"/>
        <w:keepNext w:val="0"/>
        <w:numPr>
          <w:ilvl w:val="1"/>
          <w:numId w:val="7"/>
        </w:numPr>
        <w:tabs>
          <w:tab w:val="clear" w:pos="360"/>
        </w:tabs>
        <w:suppressAutoHyphens w:val="0"/>
        <w:spacing w:line="240" w:lineRule="auto"/>
        <w:ind w:left="567" w:hanging="567"/>
        <w:rPr>
          <w:color w:val="000000"/>
        </w:rPr>
      </w:pPr>
      <w:bookmarkStart w:id="123" w:name="_DV_M92"/>
      <w:bookmarkEnd w:id="123"/>
      <w:r w:rsidRPr="005D785D">
        <w:rPr>
          <w:color w:val="000000"/>
        </w:rPr>
        <w:t xml:space="preserve">Poskytovatel je povinen jedenkrát týdně </w:t>
      </w:r>
      <w:r w:rsidR="00191DA9" w:rsidRPr="005D785D">
        <w:rPr>
          <w:color w:val="000000"/>
        </w:rPr>
        <w:t xml:space="preserve">provést inspekční jízdu </w:t>
      </w:r>
      <w:r w:rsidRPr="005D785D">
        <w:rPr>
          <w:color w:val="000000"/>
        </w:rPr>
        <w:t xml:space="preserve">spravované </w:t>
      </w:r>
      <w:r w:rsidR="008A472F">
        <w:rPr>
          <w:color w:val="000000"/>
        </w:rPr>
        <w:t xml:space="preserve">silnice I. třídy </w:t>
      </w:r>
      <w:r w:rsidR="004F3C03" w:rsidRPr="005D785D">
        <w:rPr>
          <w:color w:val="000000"/>
        </w:rPr>
        <w:t xml:space="preserve">ve smyslu </w:t>
      </w:r>
      <w:r w:rsidR="004F3C03" w:rsidRPr="005D785D">
        <w:rPr>
          <w:color w:val="000000"/>
          <w:u w:val="single"/>
        </w:rPr>
        <w:t>Přílohy č.</w:t>
      </w:r>
      <w:r w:rsidR="00DF3209">
        <w:rPr>
          <w:color w:val="000000"/>
          <w:u w:val="single"/>
        </w:rPr>
        <w:t> </w:t>
      </w:r>
      <w:r w:rsidR="004F3C03" w:rsidRPr="005D785D">
        <w:rPr>
          <w:color w:val="000000"/>
          <w:u w:val="single"/>
        </w:rPr>
        <w:t>5</w:t>
      </w:r>
      <w:r w:rsidR="004F3C03" w:rsidRPr="005D785D">
        <w:rPr>
          <w:color w:val="000000"/>
        </w:rPr>
        <w:t xml:space="preserve"> Smlouvy </w:t>
      </w:r>
      <w:r w:rsidRPr="005D785D">
        <w:rPr>
          <w:color w:val="000000"/>
        </w:rPr>
        <w:t>a odstranit zjevné závady (např. narovnání dopravní značky, odklizení překážky apod</w:t>
      </w:r>
      <w:r w:rsidR="00191DA9" w:rsidRPr="005D785D">
        <w:rPr>
          <w:color w:val="000000"/>
        </w:rPr>
        <w:t xml:space="preserve">.). </w:t>
      </w:r>
      <w:r w:rsidR="008A472F">
        <w:rPr>
          <w:color w:val="000000"/>
        </w:rPr>
        <w:t>U spravované dálnice</w:t>
      </w:r>
      <w:r w:rsidR="0046244B">
        <w:rPr>
          <w:color w:val="000000"/>
        </w:rPr>
        <w:t xml:space="preserve"> </w:t>
      </w:r>
      <w:r w:rsidRPr="005D785D">
        <w:rPr>
          <w:color w:val="000000"/>
        </w:rPr>
        <w:t xml:space="preserve">je Poskytovatel povinen plnit tuto povinnost dvakrát týdně. Případné zjištěné závady, které nelze odstranit podle </w:t>
      </w:r>
      <w:r w:rsidR="00E9156A" w:rsidRPr="005D785D">
        <w:rPr>
          <w:color w:val="000000"/>
        </w:rPr>
        <w:t xml:space="preserve">první </w:t>
      </w:r>
      <w:r w:rsidRPr="005D785D">
        <w:rPr>
          <w:color w:val="000000"/>
        </w:rPr>
        <w:t xml:space="preserve">věty, Poskytovatel označí a nahlásí příslušné </w:t>
      </w:r>
      <w:r w:rsidR="0046244B">
        <w:rPr>
          <w:color w:val="000000"/>
        </w:rPr>
        <w:t>k</w:t>
      </w:r>
      <w:r w:rsidRPr="005D785D">
        <w:rPr>
          <w:color w:val="000000"/>
        </w:rPr>
        <w:t xml:space="preserve">rajské </w:t>
      </w:r>
      <w:r w:rsidR="0095358C">
        <w:rPr>
          <w:color w:val="000000"/>
        </w:rPr>
        <w:t>S</w:t>
      </w:r>
      <w:r w:rsidR="00497D8D" w:rsidRPr="005D785D">
        <w:rPr>
          <w:color w:val="000000"/>
        </w:rPr>
        <w:t>právě/</w:t>
      </w:r>
      <w:r w:rsidR="0095358C">
        <w:rPr>
          <w:color w:val="000000"/>
        </w:rPr>
        <w:t>Z</w:t>
      </w:r>
      <w:r w:rsidR="00FC4BB2" w:rsidRPr="005D785D">
        <w:rPr>
          <w:color w:val="000000"/>
        </w:rPr>
        <w:t>á</w:t>
      </w:r>
      <w:r w:rsidR="00497D8D" w:rsidRPr="005D785D">
        <w:rPr>
          <w:color w:val="000000"/>
        </w:rPr>
        <w:t>vodu</w:t>
      </w:r>
      <w:r w:rsidRPr="005D785D">
        <w:rPr>
          <w:color w:val="000000"/>
        </w:rPr>
        <w:t xml:space="preserve"> </w:t>
      </w:r>
      <w:r w:rsidR="008F3E12">
        <w:rPr>
          <w:color w:val="000000"/>
        </w:rPr>
        <w:t>Objednatele</w:t>
      </w:r>
      <w:r w:rsidRPr="005D785D">
        <w:rPr>
          <w:color w:val="000000"/>
        </w:rPr>
        <w:t xml:space="preserve"> k</w:t>
      </w:r>
      <w:r w:rsidR="00DF3209">
        <w:rPr>
          <w:color w:val="000000"/>
        </w:rPr>
        <w:t> </w:t>
      </w:r>
      <w:r w:rsidRPr="005D785D">
        <w:rPr>
          <w:color w:val="000000"/>
        </w:rPr>
        <w:t>zadání odstranění. Činnosti podle tohoto ustanovení je Poskytovatel povinen zajistit prostřednictvím 2 (</w:t>
      </w:r>
      <w:r w:rsidR="009216C0" w:rsidRPr="005D785D">
        <w:rPr>
          <w:color w:val="000000"/>
        </w:rPr>
        <w:t xml:space="preserve">slovy: </w:t>
      </w:r>
      <w:r w:rsidRPr="005D785D">
        <w:rPr>
          <w:color w:val="000000"/>
        </w:rPr>
        <w:t>dvou) svých pracovníků.</w:t>
      </w:r>
    </w:p>
    <w:p w14:paraId="099C73C4" w14:textId="77777777" w:rsidR="00A85D15" w:rsidRPr="005D785D" w:rsidRDefault="00A85D15" w:rsidP="0056237F">
      <w:pPr>
        <w:pStyle w:val="WLTextlnkuslovan-rove2"/>
        <w:keepNext w:val="0"/>
        <w:numPr>
          <w:ilvl w:val="1"/>
          <w:numId w:val="7"/>
        </w:numPr>
        <w:tabs>
          <w:tab w:val="clear" w:pos="360"/>
        </w:tabs>
        <w:suppressAutoHyphens w:val="0"/>
        <w:spacing w:line="240" w:lineRule="auto"/>
        <w:ind w:left="567" w:hanging="567"/>
        <w:rPr>
          <w:color w:val="000000"/>
        </w:rPr>
      </w:pPr>
      <w:bookmarkStart w:id="124" w:name="_DV_M93"/>
      <w:bookmarkEnd w:id="124"/>
      <w:r w:rsidRPr="005D785D">
        <w:rPr>
          <w:color w:val="000000"/>
        </w:rPr>
        <w:t xml:space="preserve">Poskytovatel bere na vědomí, že součástí Běžné údržby nejsou činnosti tvořící souvislou údržbu </w:t>
      </w:r>
      <w:r w:rsidR="001E7E61" w:rsidRPr="005D785D">
        <w:rPr>
          <w:color w:val="000000"/>
        </w:rPr>
        <w:t xml:space="preserve">a opravy </w:t>
      </w:r>
      <w:r w:rsidRPr="005D785D">
        <w:rPr>
          <w:color w:val="000000"/>
        </w:rPr>
        <w:t xml:space="preserve">ve smyslu </w:t>
      </w:r>
      <w:r w:rsidR="001E7E61" w:rsidRPr="005D785D">
        <w:rPr>
          <w:color w:val="000000"/>
        </w:rPr>
        <w:t>§</w:t>
      </w:r>
      <w:r w:rsidR="00DF3209">
        <w:rPr>
          <w:color w:val="000000"/>
        </w:rPr>
        <w:t> </w:t>
      </w:r>
      <w:r w:rsidR="001E7E61" w:rsidRPr="005D785D">
        <w:rPr>
          <w:color w:val="000000"/>
        </w:rPr>
        <w:t xml:space="preserve">9 </w:t>
      </w:r>
      <w:bookmarkStart w:id="125" w:name="_DV_C55"/>
      <w:r w:rsidR="001E3723" w:rsidRPr="005D785D">
        <w:rPr>
          <w:color w:val="000000"/>
        </w:rPr>
        <w:t>odst.</w:t>
      </w:r>
      <w:r w:rsidR="00DF3209">
        <w:rPr>
          <w:color w:val="000000"/>
        </w:rPr>
        <w:t> </w:t>
      </w:r>
      <w:r w:rsidR="001E3723" w:rsidRPr="005D785D">
        <w:rPr>
          <w:color w:val="000000"/>
        </w:rPr>
        <w:t xml:space="preserve">5 a 6 </w:t>
      </w:r>
      <w:bookmarkStart w:id="126" w:name="_DV_M94"/>
      <w:bookmarkEnd w:id="125"/>
      <w:bookmarkEnd w:id="126"/>
      <w:r w:rsidR="001E7E61" w:rsidRPr="005D785D">
        <w:rPr>
          <w:color w:val="000000"/>
        </w:rPr>
        <w:t>Vyhlášky</w:t>
      </w:r>
      <w:r w:rsidR="00DC201A" w:rsidRPr="005D785D">
        <w:rPr>
          <w:color w:val="000000"/>
        </w:rPr>
        <w:t xml:space="preserve">. </w:t>
      </w:r>
      <w:r w:rsidRPr="005D785D">
        <w:rPr>
          <w:color w:val="000000"/>
        </w:rPr>
        <w:t>Jedná se především o</w:t>
      </w:r>
      <w:r w:rsidR="00DF3209">
        <w:rPr>
          <w:color w:val="000000"/>
        </w:rPr>
        <w:t> </w:t>
      </w:r>
      <w:r w:rsidR="001E7E61" w:rsidRPr="005D785D">
        <w:rPr>
          <w:color w:val="000000"/>
        </w:rPr>
        <w:t xml:space="preserve">následující </w:t>
      </w:r>
      <w:r w:rsidRPr="005D785D">
        <w:rPr>
          <w:color w:val="000000"/>
        </w:rPr>
        <w:t>činnosti</w:t>
      </w:r>
      <w:r w:rsidR="00575343" w:rsidRPr="005D785D">
        <w:rPr>
          <w:color w:val="000000"/>
        </w:rPr>
        <w:t xml:space="preserve"> souvislé a periodické údržby</w:t>
      </w:r>
      <w:r w:rsidR="001E7E61" w:rsidRPr="005D785D">
        <w:rPr>
          <w:color w:val="000000"/>
        </w:rPr>
        <w:t xml:space="preserve">: </w:t>
      </w:r>
      <w:r w:rsidRPr="005D785D">
        <w:rPr>
          <w:color w:val="000000"/>
        </w:rPr>
        <w:t>výspravy výtluků za horka, opravy</w:t>
      </w:r>
      <w:r w:rsidR="001E7E61" w:rsidRPr="005D785D">
        <w:rPr>
          <w:color w:val="000000"/>
        </w:rPr>
        <w:t xml:space="preserve"> a</w:t>
      </w:r>
      <w:r w:rsidRPr="005D785D">
        <w:rPr>
          <w:color w:val="000000"/>
        </w:rPr>
        <w:t xml:space="preserve"> výměna svodidel, seřezávání krajnic, prohlubování</w:t>
      </w:r>
      <w:r w:rsidR="001E7E61" w:rsidRPr="005D785D">
        <w:rPr>
          <w:color w:val="000000"/>
        </w:rPr>
        <w:t xml:space="preserve"> a </w:t>
      </w:r>
      <w:r w:rsidRPr="005D785D">
        <w:rPr>
          <w:color w:val="000000"/>
        </w:rPr>
        <w:t xml:space="preserve">čištění příkopů </w:t>
      </w:r>
      <w:r w:rsidR="001E7E61" w:rsidRPr="005D785D">
        <w:rPr>
          <w:color w:val="000000"/>
        </w:rPr>
        <w:t>a</w:t>
      </w:r>
      <w:r w:rsidRPr="005D785D">
        <w:rPr>
          <w:color w:val="000000"/>
        </w:rPr>
        <w:t xml:space="preserve"> propustků, oprava krajnic, údržba silniční vegetace včetně kosení travních porostů apod.</w:t>
      </w:r>
    </w:p>
    <w:p w14:paraId="5211D901" w14:textId="77777777" w:rsidR="00497D8D" w:rsidRPr="005D785D" w:rsidRDefault="00497D8D" w:rsidP="0056237F">
      <w:pPr>
        <w:pStyle w:val="WLTextlnkuslovan-rove2"/>
        <w:keepNext w:val="0"/>
        <w:numPr>
          <w:ilvl w:val="1"/>
          <w:numId w:val="7"/>
        </w:numPr>
        <w:tabs>
          <w:tab w:val="clear" w:pos="360"/>
        </w:tabs>
        <w:suppressAutoHyphens w:val="0"/>
        <w:spacing w:line="240" w:lineRule="auto"/>
        <w:ind w:left="567" w:hanging="567"/>
        <w:rPr>
          <w:color w:val="000000"/>
        </w:rPr>
      </w:pPr>
      <w:bookmarkStart w:id="127" w:name="_DV_M96"/>
      <w:bookmarkEnd w:id="127"/>
      <w:r w:rsidRPr="005D785D">
        <w:rPr>
          <w:color w:val="000000"/>
        </w:rPr>
        <w:t xml:space="preserve">Poskytovatel je povinen </w:t>
      </w:r>
      <w:r w:rsidR="00005C22" w:rsidRPr="005D785D">
        <w:rPr>
          <w:color w:val="000000"/>
        </w:rPr>
        <w:t>dodržet 12m</w:t>
      </w:r>
      <w:r w:rsidR="00FC4BB2" w:rsidRPr="005D785D">
        <w:rPr>
          <w:color w:val="000000"/>
        </w:rPr>
        <w:t>ě</w:t>
      </w:r>
      <w:r w:rsidR="00005C22" w:rsidRPr="005D785D">
        <w:rPr>
          <w:color w:val="000000"/>
        </w:rPr>
        <w:t xml:space="preserve">síční </w:t>
      </w:r>
      <w:r w:rsidRPr="005D785D">
        <w:rPr>
          <w:color w:val="000000"/>
        </w:rPr>
        <w:t xml:space="preserve">Finanční plán </w:t>
      </w:r>
      <w:r w:rsidR="003A5A11" w:rsidRPr="005D785D">
        <w:rPr>
          <w:color w:val="000000"/>
        </w:rPr>
        <w:t>B</w:t>
      </w:r>
      <w:r w:rsidRPr="005D785D">
        <w:rPr>
          <w:color w:val="000000"/>
        </w:rPr>
        <w:t>ěžné údržby</w:t>
      </w:r>
      <w:r w:rsidR="00005C22" w:rsidRPr="005D785D">
        <w:rPr>
          <w:color w:val="000000"/>
        </w:rPr>
        <w:t xml:space="preserve">, který odpovídá objemu činností dle </w:t>
      </w:r>
      <w:r w:rsidR="00FC4BB2" w:rsidRPr="005D785D">
        <w:rPr>
          <w:color w:val="000000"/>
          <w:u w:val="single"/>
        </w:rPr>
        <w:t>Př</w:t>
      </w:r>
      <w:r w:rsidR="00005C22" w:rsidRPr="005D785D">
        <w:rPr>
          <w:color w:val="000000"/>
          <w:u w:val="single"/>
        </w:rPr>
        <w:t>ílohy č.</w:t>
      </w:r>
      <w:r w:rsidR="00DF3209">
        <w:rPr>
          <w:color w:val="000000"/>
          <w:u w:val="single"/>
        </w:rPr>
        <w:t> </w:t>
      </w:r>
      <w:r w:rsidR="00005C22" w:rsidRPr="005D785D">
        <w:rPr>
          <w:color w:val="000000"/>
          <w:u w:val="single"/>
        </w:rPr>
        <w:t>3</w:t>
      </w:r>
      <w:r w:rsidR="00E9156A" w:rsidRPr="005D785D">
        <w:rPr>
          <w:color w:val="000000"/>
        </w:rPr>
        <w:t xml:space="preserve"> Smlouvy</w:t>
      </w:r>
      <w:r w:rsidR="00005C22" w:rsidRPr="005D785D">
        <w:rPr>
          <w:color w:val="000000"/>
        </w:rPr>
        <w:t xml:space="preserve">. </w:t>
      </w:r>
      <w:r w:rsidRPr="005D785D">
        <w:rPr>
          <w:color w:val="000000"/>
        </w:rPr>
        <w:t>Pokud v průběhu platnosti FPBÚ vyvstane potřeba jeho změny, je Poskytovatel povinen bez zbytečného odkladu změny plánu provést a změněnou verzi předložit Objednateli ke schválení. Okamžikem schválení se změněný FPBÚ stává pro Poskytovatele závazným.</w:t>
      </w:r>
    </w:p>
    <w:p w14:paraId="11BEDB0D" w14:textId="77777777" w:rsidR="006E566D" w:rsidRPr="005D785D" w:rsidRDefault="006E566D" w:rsidP="0056237F">
      <w:pPr>
        <w:pStyle w:val="WLlneksmlouvy"/>
        <w:suppressAutoHyphens w:val="0"/>
        <w:spacing w:before="240" w:line="240" w:lineRule="auto"/>
        <w:ind w:left="567" w:hanging="567"/>
        <w:rPr>
          <w:color w:val="000000"/>
          <w:sz w:val="20"/>
          <w:szCs w:val="20"/>
        </w:rPr>
      </w:pPr>
      <w:bookmarkStart w:id="128" w:name="_DV_M97"/>
      <w:bookmarkStart w:id="129" w:name="_Ref326841976"/>
      <w:bookmarkStart w:id="130" w:name="_Ref400958265"/>
      <w:bookmarkEnd w:id="128"/>
      <w:r w:rsidRPr="005D785D">
        <w:rPr>
          <w:color w:val="000000"/>
          <w:sz w:val="20"/>
          <w:szCs w:val="20"/>
        </w:rPr>
        <w:t>ZIMNÍ ÚDRžB</w:t>
      </w:r>
      <w:r w:rsidR="00111B4D" w:rsidRPr="005D785D">
        <w:rPr>
          <w:color w:val="000000"/>
          <w:sz w:val="20"/>
          <w:szCs w:val="20"/>
        </w:rPr>
        <w:t>A</w:t>
      </w:r>
      <w:bookmarkStart w:id="131" w:name="_DV_M98"/>
      <w:bookmarkEnd w:id="129"/>
      <w:bookmarkEnd w:id="131"/>
      <w:r w:rsidR="00111B4D" w:rsidRPr="005D785D">
        <w:rPr>
          <w:color w:val="000000"/>
          <w:sz w:val="20"/>
          <w:szCs w:val="20"/>
        </w:rPr>
        <w:t xml:space="preserve"> A JEJÍ ROZSAH</w:t>
      </w:r>
      <w:bookmarkEnd w:id="130"/>
    </w:p>
    <w:p w14:paraId="61E63379" w14:textId="77777777" w:rsidR="00BA4944" w:rsidRPr="005D785D" w:rsidRDefault="00F9732C"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32" w:name="_DV_M99"/>
      <w:bookmarkEnd w:id="132"/>
      <w:r w:rsidRPr="005D785D">
        <w:rPr>
          <w:color w:val="000000"/>
        </w:rPr>
        <w:t>Poskytovatel</w:t>
      </w:r>
      <w:r w:rsidR="00BA4944" w:rsidRPr="005D785D">
        <w:rPr>
          <w:color w:val="000000"/>
        </w:rPr>
        <w:t xml:space="preserve"> je povinen zajistit provádění Zimní údržby Silnic</w:t>
      </w:r>
      <w:r w:rsidR="00204E3A" w:rsidRPr="005D785D">
        <w:rPr>
          <w:color w:val="000000"/>
        </w:rPr>
        <w:t>,</w:t>
      </w:r>
      <w:r w:rsidR="00BA4944" w:rsidRPr="005D785D">
        <w:rPr>
          <w:color w:val="000000"/>
        </w:rPr>
        <w:t xml:space="preserve"> včetně jejich součástí a příslušenství v</w:t>
      </w:r>
      <w:r w:rsidR="00DF3209">
        <w:rPr>
          <w:color w:val="000000"/>
        </w:rPr>
        <w:t> </w:t>
      </w:r>
      <w:r w:rsidR="00695A9F" w:rsidRPr="005D785D">
        <w:rPr>
          <w:color w:val="000000"/>
        </w:rPr>
        <w:t>Z</w:t>
      </w:r>
      <w:r w:rsidR="00BA4944" w:rsidRPr="005D785D">
        <w:rPr>
          <w:color w:val="000000"/>
        </w:rPr>
        <w:t>imním období v</w:t>
      </w:r>
      <w:r w:rsidR="00DF3209">
        <w:rPr>
          <w:color w:val="000000"/>
        </w:rPr>
        <w:t> </w:t>
      </w:r>
      <w:r w:rsidR="00BA4944" w:rsidRPr="005D785D">
        <w:rPr>
          <w:color w:val="000000"/>
        </w:rPr>
        <w:t>rozsahu stanoveném Zákonem o</w:t>
      </w:r>
      <w:r w:rsidR="00DF3209">
        <w:rPr>
          <w:color w:val="000000"/>
        </w:rPr>
        <w:t> </w:t>
      </w:r>
      <w:r w:rsidR="00BA4944" w:rsidRPr="005D785D">
        <w:rPr>
          <w:color w:val="000000"/>
        </w:rPr>
        <w:t>pozemních komunikacích a Vyhláškou</w:t>
      </w:r>
      <w:r w:rsidR="007F2F63" w:rsidRPr="005D785D">
        <w:rPr>
          <w:color w:val="000000"/>
        </w:rPr>
        <w:t>,</w:t>
      </w:r>
      <w:r w:rsidR="00BA4944" w:rsidRPr="005D785D">
        <w:rPr>
          <w:color w:val="000000"/>
        </w:rPr>
        <w:t xml:space="preserve"> zejména podle </w:t>
      </w:r>
      <w:r w:rsidR="00FC5DB6" w:rsidRPr="005D785D">
        <w:rPr>
          <w:color w:val="000000"/>
        </w:rPr>
        <w:t xml:space="preserve">příloh </w:t>
      </w:r>
      <w:r w:rsidR="00BA4944" w:rsidRPr="005D785D">
        <w:rPr>
          <w:color w:val="000000"/>
        </w:rPr>
        <w:t>č.</w:t>
      </w:r>
      <w:r w:rsidR="00DF3209">
        <w:rPr>
          <w:color w:val="000000"/>
        </w:rPr>
        <w:t> </w:t>
      </w:r>
      <w:r w:rsidR="00BA4944" w:rsidRPr="005D785D">
        <w:rPr>
          <w:color w:val="000000"/>
        </w:rPr>
        <w:t xml:space="preserve">6, </w:t>
      </w:r>
      <w:smartTag w:uri="urn:schemas-microsoft-com:office:smarttags" w:element="metricconverter">
        <w:smartTagPr>
          <w:attr w:name="ProductID" w:val="7 a"/>
        </w:smartTagPr>
        <w:r w:rsidR="00BA4944" w:rsidRPr="005D785D">
          <w:rPr>
            <w:color w:val="000000"/>
          </w:rPr>
          <w:t>7 a</w:t>
        </w:r>
      </w:smartTag>
      <w:r w:rsidR="00BA4944" w:rsidRPr="005D785D">
        <w:rPr>
          <w:color w:val="000000"/>
        </w:rPr>
        <w:t xml:space="preserve"> 8 Vyhlášky</w:t>
      </w:r>
      <w:r w:rsidR="00C276B5" w:rsidRPr="005D785D">
        <w:rPr>
          <w:color w:val="000000"/>
        </w:rPr>
        <w:t xml:space="preserve"> a </w:t>
      </w:r>
      <w:r w:rsidR="0094256B" w:rsidRPr="005D785D">
        <w:rPr>
          <w:color w:val="000000"/>
          <w:u w:val="single"/>
        </w:rPr>
        <w:t>P</w:t>
      </w:r>
      <w:r w:rsidR="00C276B5" w:rsidRPr="005D785D">
        <w:rPr>
          <w:color w:val="000000"/>
          <w:u w:val="single"/>
        </w:rPr>
        <w:t>říloh</w:t>
      </w:r>
      <w:r w:rsidR="008A472F">
        <w:rPr>
          <w:color w:val="000000"/>
          <w:u w:val="single"/>
        </w:rPr>
        <w:t xml:space="preserve"> č. 4 a </w:t>
      </w:r>
      <w:r w:rsidR="00C276B5" w:rsidRPr="005D785D">
        <w:rPr>
          <w:color w:val="000000"/>
          <w:u w:val="single"/>
        </w:rPr>
        <w:t>5</w:t>
      </w:r>
      <w:r w:rsidR="00C276B5" w:rsidRPr="005D785D">
        <w:rPr>
          <w:color w:val="000000"/>
        </w:rPr>
        <w:t xml:space="preserve"> </w:t>
      </w:r>
      <w:r w:rsidR="00802F76" w:rsidRPr="005D785D">
        <w:rPr>
          <w:color w:val="000000"/>
        </w:rPr>
        <w:t>Smlouv</w:t>
      </w:r>
      <w:r w:rsidR="00C276B5" w:rsidRPr="005D785D">
        <w:rPr>
          <w:color w:val="000000"/>
        </w:rPr>
        <w:t>y</w:t>
      </w:r>
      <w:r w:rsidR="00BA4944" w:rsidRPr="005D785D">
        <w:rPr>
          <w:color w:val="000000"/>
        </w:rPr>
        <w:t>.</w:t>
      </w:r>
    </w:p>
    <w:p w14:paraId="57519A2C" w14:textId="77777777" w:rsidR="006E566D" w:rsidRPr="005D785D" w:rsidRDefault="00F9732C"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33" w:name="_DV_M100"/>
      <w:bookmarkEnd w:id="133"/>
      <w:r w:rsidRPr="005D785D">
        <w:rPr>
          <w:color w:val="000000"/>
        </w:rPr>
        <w:t>Poskytovatel</w:t>
      </w:r>
      <w:r w:rsidR="006E566D" w:rsidRPr="005D785D">
        <w:rPr>
          <w:color w:val="000000"/>
        </w:rPr>
        <w:t xml:space="preserve"> </w:t>
      </w:r>
      <w:r w:rsidR="00BA4944" w:rsidRPr="005D785D">
        <w:rPr>
          <w:color w:val="000000"/>
        </w:rPr>
        <w:t xml:space="preserve">bude </w:t>
      </w:r>
      <w:r w:rsidR="006E566D" w:rsidRPr="005D785D">
        <w:rPr>
          <w:color w:val="000000"/>
        </w:rPr>
        <w:t xml:space="preserve">provádět Zimní údržbu podle schváleného </w:t>
      </w:r>
      <w:r w:rsidR="00970684" w:rsidRPr="005D785D">
        <w:rPr>
          <w:color w:val="000000"/>
        </w:rPr>
        <w:t>P</w:t>
      </w:r>
      <w:r w:rsidR="006E566D" w:rsidRPr="005D785D">
        <w:rPr>
          <w:color w:val="000000"/>
        </w:rPr>
        <w:t xml:space="preserve">ZÚ. Pokud vznikne zimní povětrnostní situace mimo Zimní období, je </w:t>
      </w:r>
      <w:r w:rsidRPr="005D785D">
        <w:rPr>
          <w:color w:val="000000"/>
        </w:rPr>
        <w:t>Poskytovatel</w:t>
      </w:r>
      <w:r w:rsidR="006E566D" w:rsidRPr="005D785D">
        <w:rPr>
          <w:color w:val="000000"/>
        </w:rPr>
        <w:t xml:space="preserve"> povinen zajistit zmírnění vzniklé závady ve sjízdnosti Silnic bez zbytečného odkladu, přiměřeně k vzniklé situaci.</w:t>
      </w:r>
    </w:p>
    <w:p w14:paraId="7094756E" w14:textId="77777777" w:rsidR="006E566D" w:rsidRPr="005D785D" w:rsidRDefault="00F9732C"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34" w:name="_DV_M101"/>
      <w:bookmarkEnd w:id="134"/>
      <w:r w:rsidRPr="005D785D">
        <w:rPr>
          <w:color w:val="000000"/>
        </w:rPr>
        <w:t>Poskytovatel</w:t>
      </w:r>
      <w:r w:rsidR="006E566D" w:rsidRPr="005D785D">
        <w:rPr>
          <w:color w:val="000000"/>
        </w:rPr>
        <w:t xml:space="preserve"> je povinen </w:t>
      </w:r>
      <w:r w:rsidR="00F77B37" w:rsidRPr="005D785D">
        <w:rPr>
          <w:color w:val="000000"/>
        </w:rPr>
        <w:t>zpracovat PZÚ podle §</w:t>
      </w:r>
      <w:r w:rsidR="00DF3209">
        <w:rPr>
          <w:color w:val="000000"/>
        </w:rPr>
        <w:t> </w:t>
      </w:r>
      <w:r w:rsidR="00F77B37" w:rsidRPr="005D785D">
        <w:rPr>
          <w:color w:val="000000"/>
        </w:rPr>
        <w:t xml:space="preserve">42 a </w:t>
      </w:r>
      <w:r w:rsidR="00FC5DB6" w:rsidRPr="005D785D">
        <w:rPr>
          <w:color w:val="000000"/>
        </w:rPr>
        <w:t xml:space="preserve">přílohy </w:t>
      </w:r>
      <w:r w:rsidR="00F77B37" w:rsidRPr="005D785D">
        <w:rPr>
          <w:color w:val="000000"/>
        </w:rPr>
        <w:t>č.</w:t>
      </w:r>
      <w:r w:rsidR="00DF3209">
        <w:rPr>
          <w:color w:val="000000"/>
        </w:rPr>
        <w:t> </w:t>
      </w:r>
      <w:r w:rsidR="00F77B37" w:rsidRPr="005D785D">
        <w:rPr>
          <w:color w:val="000000"/>
        </w:rPr>
        <w:t xml:space="preserve">6 Vyhlášky a podle </w:t>
      </w:r>
      <w:r w:rsidR="00802F76" w:rsidRPr="005D785D">
        <w:rPr>
          <w:color w:val="000000"/>
        </w:rPr>
        <w:t>Smlouv</w:t>
      </w:r>
      <w:r w:rsidR="00F77B37" w:rsidRPr="005D785D">
        <w:rPr>
          <w:color w:val="000000"/>
        </w:rPr>
        <w:t xml:space="preserve">y a takto </w:t>
      </w:r>
      <w:r w:rsidR="00535E0C" w:rsidRPr="005D785D">
        <w:rPr>
          <w:color w:val="000000"/>
        </w:rPr>
        <w:t xml:space="preserve">zpracovaný </w:t>
      </w:r>
      <w:r w:rsidR="006E566D" w:rsidRPr="005D785D">
        <w:rPr>
          <w:color w:val="000000"/>
        </w:rPr>
        <w:t xml:space="preserve">PZÚ </w:t>
      </w:r>
      <w:r w:rsidR="00535E0C" w:rsidRPr="005D785D">
        <w:rPr>
          <w:color w:val="000000"/>
        </w:rPr>
        <w:t xml:space="preserve">předložit </w:t>
      </w:r>
      <w:r w:rsidR="006E566D" w:rsidRPr="005D785D">
        <w:rPr>
          <w:color w:val="000000"/>
        </w:rPr>
        <w:t xml:space="preserve">každoročně </w:t>
      </w:r>
      <w:r w:rsidR="00204E3A" w:rsidRPr="005D785D">
        <w:rPr>
          <w:color w:val="000000"/>
        </w:rPr>
        <w:t xml:space="preserve">nejpozději </w:t>
      </w:r>
      <w:r w:rsidR="006E566D" w:rsidRPr="005D785D">
        <w:rPr>
          <w:color w:val="000000"/>
        </w:rPr>
        <w:t>do 30.</w:t>
      </w:r>
      <w:r w:rsidR="00DF3209">
        <w:rPr>
          <w:color w:val="000000"/>
        </w:rPr>
        <w:t> </w:t>
      </w:r>
      <w:r w:rsidR="006E566D" w:rsidRPr="005D785D">
        <w:rPr>
          <w:color w:val="000000"/>
        </w:rPr>
        <w:t xml:space="preserve">září </w:t>
      </w:r>
      <w:r w:rsidR="00204E3A" w:rsidRPr="005D785D">
        <w:rPr>
          <w:color w:val="000000"/>
        </w:rPr>
        <w:t>kalendářního roku, v</w:t>
      </w:r>
      <w:r w:rsidR="00DF3209">
        <w:rPr>
          <w:color w:val="000000"/>
        </w:rPr>
        <w:t> </w:t>
      </w:r>
      <w:r w:rsidR="00204E3A" w:rsidRPr="005D785D">
        <w:rPr>
          <w:color w:val="000000"/>
        </w:rPr>
        <w:t xml:space="preserve">němž nastává Zimní období, </w:t>
      </w:r>
      <w:r w:rsidR="006E566D" w:rsidRPr="005D785D">
        <w:rPr>
          <w:color w:val="000000"/>
        </w:rPr>
        <w:t>ke schválení Objednateli. V</w:t>
      </w:r>
      <w:r w:rsidR="00DF3209">
        <w:rPr>
          <w:color w:val="000000"/>
        </w:rPr>
        <w:t> </w:t>
      </w:r>
      <w:r w:rsidR="006E566D" w:rsidRPr="005D785D">
        <w:rPr>
          <w:color w:val="000000"/>
        </w:rPr>
        <w:t>případě, že předložený PZÚ nebude schvá</w:t>
      </w:r>
      <w:r w:rsidR="006E566D" w:rsidRPr="005D785D">
        <w:rPr>
          <w:color w:val="000000"/>
        </w:rPr>
        <w:lastRenderedPageBreak/>
        <w:t xml:space="preserve">len, je </w:t>
      </w:r>
      <w:r w:rsidRPr="005D785D">
        <w:rPr>
          <w:color w:val="000000"/>
        </w:rPr>
        <w:t>Poskytovatel</w:t>
      </w:r>
      <w:r w:rsidR="006E566D" w:rsidRPr="005D785D">
        <w:rPr>
          <w:color w:val="000000"/>
        </w:rPr>
        <w:t xml:space="preserve"> povinen bezodkladně upravit nebo přepracovat PZÚ dle připomínek Objednatele a</w:t>
      </w:r>
      <w:r w:rsidR="007F2F63" w:rsidRPr="005D785D">
        <w:rPr>
          <w:color w:val="000000"/>
        </w:rPr>
        <w:t xml:space="preserve"> </w:t>
      </w:r>
      <w:r w:rsidR="006E566D" w:rsidRPr="005D785D">
        <w:rPr>
          <w:color w:val="000000"/>
        </w:rPr>
        <w:t xml:space="preserve">opětovně jej </w:t>
      </w:r>
      <w:r w:rsidR="007F2F63" w:rsidRPr="005D785D">
        <w:rPr>
          <w:color w:val="000000"/>
        </w:rPr>
        <w:t xml:space="preserve">bez zbytečného odkladu </w:t>
      </w:r>
      <w:r w:rsidR="006E566D" w:rsidRPr="005D785D">
        <w:rPr>
          <w:color w:val="000000"/>
        </w:rPr>
        <w:t xml:space="preserve">předložit </w:t>
      </w:r>
      <w:r w:rsidR="007F2F63" w:rsidRPr="005D785D">
        <w:rPr>
          <w:color w:val="000000"/>
        </w:rPr>
        <w:t xml:space="preserve">Objednateli </w:t>
      </w:r>
      <w:r w:rsidR="006E566D" w:rsidRPr="005D785D">
        <w:rPr>
          <w:color w:val="000000"/>
        </w:rPr>
        <w:t xml:space="preserve">ke schválení. </w:t>
      </w:r>
      <w:r w:rsidR="00F0447C" w:rsidRPr="005D785D">
        <w:rPr>
          <w:color w:val="000000"/>
        </w:rPr>
        <w:t xml:space="preserve">Schválením návrhu PZÚ Objednatelem se PZÚ stává pro </w:t>
      </w:r>
      <w:r w:rsidRPr="005D785D">
        <w:rPr>
          <w:color w:val="000000"/>
        </w:rPr>
        <w:t>Poskytovatel</w:t>
      </w:r>
      <w:r w:rsidR="00F0447C" w:rsidRPr="005D785D">
        <w:rPr>
          <w:color w:val="000000"/>
        </w:rPr>
        <w:t xml:space="preserve">e závazným. </w:t>
      </w:r>
      <w:r w:rsidR="006E566D" w:rsidRPr="005D785D">
        <w:rPr>
          <w:color w:val="000000"/>
        </w:rPr>
        <w:t>Pokud v</w:t>
      </w:r>
      <w:r w:rsidR="00DF3209">
        <w:rPr>
          <w:color w:val="000000"/>
        </w:rPr>
        <w:t> </w:t>
      </w:r>
      <w:r w:rsidR="006E566D" w:rsidRPr="005D785D">
        <w:rPr>
          <w:color w:val="000000"/>
        </w:rPr>
        <w:t xml:space="preserve">průběhu platnosti PZÚ vyvstane potřeba jeho změny, je </w:t>
      </w:r>
      <w:r w:rsidRPr="005D785D">
        <w:rPr>
          <w:color w:val="000000"/>
        </w:rPr>
        <w:t>Poskytovatel</w:t>
      </w:r>
      <w:r w:rsidR="006E566D" w:rsidRPr="005D785D">
        <w:rPr>
          <w:color w:val="000000"/>
        </w:rPr>
        <w:t xml:space="preserve"> povinen bez zbytečného odkladu změny plánu provést a změněnou verzi předložit Objednateli ke schválení. Okamžikem schválení se změněný PZÚ stává pro </w:t>
      </w:r>
      <w:r w:rsidRPr="005D785D">
        <w:rPr>
          <w:color w:val="000000"/>
        </w:rPr>
        <w:t>Poskytovatel</w:t>
      </w:r>
      <w:r w:rsidR="006E566D" w:rsidRPr="005D785D">
        <w:rPr>
          <w:color w:val="000000"/>
        </w:rPr>
        <w:t>e závazný</w:t>
      </w:r>
      <w:r w:rsidR="00F0447C" w:rsidRPr="005D785D">
        <w:rPr>
          <w:color w:val="000000"/>
        </w:rPr>
        <w:t>m</w:t>
      </w:r>
      <w:r w:rsidR="006E566D" w:rsidRPr="005D785D">
        <w:rPr>
          <w:color w:val="000000"/>
        </w:rPr>
        <w:t>.</w:t>
      </w:r>
    </w:p>
    <w:p w14:paraId="0A69E8F0" w14:textId="77777777" w:rsidR="00B45DEB" w:rsidRPr="005D785D" w:rsidRDefault="00F9732C"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35" w:name="_DV_M102"/>
      <w:bookmarkEnd w:id="135"/>
      <w:r w:rsidRPr="005D785D">
        <w:rPr>
          <w:color w:val="000000"/>
        </w:rPr>
        <w:t>Poskytovatel</w:t>
      </w:r>
      <w:r w:rsidR="006E566D" w:rsidRPr="005D785D">
        <w:rPr>
          <w:color w:val="000000"/>
        </w:rPr>
        <w:t xml:space="preserve"> je povinen zajistit provádění Zimní údržby za podmínek stanovených příslušnými právními předpisy. </w:t>
      </w:r>
      <w:r w:rsidRPr="005D785D">
        <w:rPr>
          <w:color w:val="000000"/>
        </w:rPr>
        <w:t>Poskytovatel</w:t>
      </w:r>
      <w:r w:rsidR="006E566D" w:rsidRPr="005D785D">
        <w:rPr>
          <w:color w:val="000000"/>
        </w:rPr>
        <w:t xml:space="preserve"> je zejména povin</w:t>
      </w:r>
      <w:r w:rsidR="00535E0C" w:rsidRPr="005D785D">
        <w:rPr>
          <w:color w:val="000000"/>
        </w:rPr>
        <w:t>en</w:t>
      </w:r>
      <w:r w:rsidR="006E566D" w:rsidRPr="005D785D">
        <w:rPr>
          <w:color w:val="000000"/>
        </w:rPr>
        <w:t xml:space="preserve"> </w:t>
      </w:r>
      <w:r w:rsidR="00F0447C" w:rsidRPr="005D785D">
        <w:rPr>
          <w:color w:val="000000"/>
        </w:rPr>
        <w:t>v</w:t>
      </w:r>
      <w:r w:rsidR="00DF3209">
        <w:rPr>
          <w:color w:val="000000"/>
        </w:rPr>
        <w:t> </w:t>
      </w:r>
      <w:r w:rsidR="00F0447C" w:rsidRPr="005D785D">
        <w:rPr>
          <w:color w:val="000000"/>
        </w:rPr>
        <w:t xml:space="preserve">rámci Zimní údržby zajistit </w:t>
      </w:r>
      <w:r w:rsidR="006E566D" w:rsidRPr="005D785D">
        <w:rPr>
          <w:color w:val="000000"/>
        </w:rPr>
        <w:t>dodržování postup</w:t>
      </w:r>
      <w:r w:rsidR="00F0447C" w:rsidRPr="005D785D">
        <w:rPr>
          <w:color w:val="000000"/>
        </w:rPr>
        <w:t>ů</w:t>
      </w:r>
      <w:r w:rsidR="006E566D" w:rsidRPr="005D785D">
        <w:rPr>
          <w:color w:val="000000"/>
        </w:rPr>
        <w:t xml:space="preserve"> a</w:t>
      </w:r>
      <w:r w:rsidR="007F2F63" w:rsidRPr="005D785D">
        <w:rPr>
          <w:color w:val="000000"/>
        </w:rPr>
        <w:t xml:space="preserve"> </w:t>
      </w:r>
      <w:r w:rsidR="006E566D" w:rsidRPr="005D785D">
        <w:rPr>
          <w:color w:val="000000"/>
        </w:rPr>
        <w:t>technologi</w:t>
      </w:r>
      <w:r w:rsidR="00F0447C" w:rsidRPr="005D785D">
        <w:rPr>
          <w:color w:val="000000"/>
        </w:rPr>
        <w:t>í</w:t>
      </w:r>
      <w:r w:rsidR="006E566D" w:rsidRPr="005D785D">
        <w:rPr>
          <w:color w:val="000000"/>
        </w:rPr>
        <w:t xml:space="preserve"> </w:t>
      </w:r>
      <w:r w:rsidR="00462751" w:rsidRPr="005D785D">
        <w:rPr>
          <w:color w:val="000000"/>
        </w:rPr>
        <w:t>po</w:t>
      </w:r>
      <w:r w:rsidR="006E566D" w:rsidRPr="005D785D">
        <w:rPr>
          <w:color w:val="000000"/>
        </w:rPr>
        <w:t>dle §</w:t>
      </w:r>
      <w:r w:rsidR="00DF3209">
        <w:rPr>
          <w:color w:val="000000"/>
        </w:rPr>
        <w:t> </w:t>
      </w:r>
      <w:r w:rsidR="006E566D" w:rsidRPr="005D785D">
        <w:rPr>
          <w:color w:val="000000"/>
        </w:rPr>
        <w:t>43</w:t>
      </w:r>
      <w:r w:rsidR="007F2F63" w:rsidRPr="005D785D">
        <w:rPr>
          <w:color w:val="000000"/>
        </w:rPr>
        <w:t xml:space="preserve"> a</w:t>
      </w:r>
      <w:r w:rsidR="00462751" w:rsidRPr="005D785D">
        <w:rPr>
          <w:color w:val="000000"/>
        </w:rPr>
        <w:t xml:space="preserve"> </w:t>
      </w:r>
      <w:smartTag w:uri="urn:schemas-microsoft-com:office:smarttags" w:element="metricconverter">
        <w:smartTagPr>
          <w:attr w:name="ProductID" w:val="44 a"/>
        </w:smartTagPr>
        <w:r w:rsidR="006E566D" w:rsidRPr="005D785D">
          <w:rPr>
            <w:color w:val="000000"/>
          </w:rPr>
          <w:t>44 a</w:t>
        </w:r>
      </w:smartTag>
      <w:r w:rsidR="007F2F63" w:rsidRPr="005D785D">
        <w:rPr>
          <w:color w:val="000000"/>
        </w:rPr>
        <w:t xml:space="preserve"> </w:t>
      </w:r>
      <w:r w:rsidR="00FC5DB6" w:rsidRPr="005D785D">
        <w:rPr>
          <w:color w:val="000000"/>
        </w:rPr>
        <w:t xml:space="preserve">přílohy </w:t>
      </w:r>
      <w:r w:rsidR="006E566D" w:rsidRPr="005D785D">
        <w:rPr>
          <w:color w:val="000000"/>
        </w:rPr>
        <w:t>č.</w:t>
      </w:r>
      <w:r w:rsidR="00DF3209">
        <w:rPr>
          <w:color w:val="000000"/>
        </w:rPr>
        <w:t> </w:t>
      </w:r>
      <w:r w:rsidR="006E566D" w:rsidRPr="005D785D">
        <w:rPr>
          <w:color w:val="000000"/>
        </w:rPr>
        <w:t>7 Vyhlášky</w:t>
      </w:r>
      <w:r w:rsidR="00E74703" w:rsidRPr="005D785D">
        <w:rPr>
          <w:color w:val="000000"/>
        </w:rPr>
        <w:t xml:space="preserve"> a </w:t>
      </w:r>
      <w:r w:rsidR="006E566D" w:rsidRPr="005D785D">
        <w:rPr>
          <w:color w:val="000000"/>
        </w:rPr>
        <w:t xml:space="preserve">provádět opatření před zahájením Zimní údržby dle </w:t>
      </w:r>
      <w:r w:rsidR="00FC5DB6" w:rsidRPr="005D785D">
        <w:rPr>
          <w:color w:val="000000"/>
        </w:rPr>
        <w:t xml:space="preserve">přílohy </w:t>
      </w:r>
      <w:r w:rsidR="006E566D" w:rsidRPr="005D785D">
        <w:rPr>
          <w:color w:val="000000"/>
        </w:rPr>
        <w:t>č.</w:t>
      </w:r>
      <w:r w:rsidR="00DF3209">
        <w:rPr>
          <w:color w:val="000000"/>
        </w:rPr>
        <w:t> </w:t>
      </w:r>
      <w:r w:rsidR="006E566D" w:rsidRPr="005D785D">
        <w:rPr>
          <w:color w:val="000000"/>
        </w:rPr>
        <w:t>7 Vyhlášky</w:t>
      </w:r>
      <w:r w:rsidR="00E74703" w:rsidRPr="005D785D">
        <w:rPr>
          <w:color w:val="000000"/>
        </w:rPr>
        <w:t>.</w:t>
      </w:r>
    </w:p>
    <w:p w14:paraId="1C19E8ED" w14:textId="77777777" w:rsidR="00B45DEB" w:rsidRPr="005D785D" w:rsidRDefault="00E74703" w:rsidP="0056237F">
      <w:pPr>
        <w:pStyle w:val="WLTextlnkuslovan-rove2"/>
        <w:numPr>
          <w:ilvl w:val="1"/>
          <w:numId w:val="8"/>
        </w:numPr>
        <w:tabs>
          <w:tab w:val="clear" w:pos="360"/>
        </w:tabs>
        <w:suppressAutoHyphens w:val="0"/>
        <w:spacing w:after="60" w:line="240" w:lineRule="auto"/>
        <w:ind w:left="567" w:hanging="567"/>
        <w:rPr>
          <w:color w:val="000000"/>
        </w:rPr>
      </w:pPr>
      <w:bookmarkStart w:id="136" w:name="_DV_M103"/>
      <w:bookmarkEnd w:id="136"/>
      <w:r w:rsidRPr="005D785D">
        <w:rPr>
          <w:color w:val="000000"/>
        </w:rPr>
        <w:t xml:space="preserve">Poskytovatel je </w:t>
      </w:r>
      <w:r w:rsidR="00B45DEB" w:rsidRPr="005D785D">
        <w:rPr>
          <w:color w:val="000000"/>
        </w:rPr>
        <w:t xml:space="preserve">při provádění Zimní údržby </w:t>
      </w:r>
      <w:r w:rsidRPr="005D785D">
        <w:rPr>
          <w:color w:val="000000"/>
        </w:rPr>
        <w:t>povinen dodržovat</w:t>
      </w:r>
      <w:r w:rsidR="00770ECD" w:rsidRPr="005D785D">
        <w:rPr>
          <w:color w:val="000000"/>
        </w:rPr>
        <w:t xml:space="preserve"> násled</w:t>
      </w:r>
      <w:r w:rsidR="00E9156A" w:rsidRPr="005D785D">
        <w:rPr>
          <w:color w:val="000000"/>
        </w:rPr>
        <w:t>ující</w:t>
      </w:r>
      <w:r w:rsidRPr="005D785D">
        <w:rPr>
          <w:color w:val="000000"/>
        </w:rPr>
        <w:t xml:space="preserve"> </w:t>
      </w:r>
      <w:r w:rsidR="00ED518B" w:rsidRPr="005D785D">
        <w:rPr>
          <w:color w:val="000000"/>
        </w:rPr>
        <w:t>lhůty</w:t>
      </w:r>
      <w:r w:rsidRPr="005D785D">
        <w:rPr>
          <w:color w:val="000000"/>
        </w:rPr>
        <w:t xml:space="preserve"> dle §</w:t>
      </w:r>
      <w:r w:rsidR="00DF3209">
        <w:rPr>
          <w:color w:val="000000"/>
        </w:rPr>
        <w:t> </w:t>
      </w:r>
      <w:r w:rsidRPr="005D785D">
        <w:rPr>
          <w:color w:val="000000"/>
        </w:rPr>
        <w:t>45 Vyhlášky</w:t>
      </w:r>
      <w:r w:rsidR="00770ECD" w:rsidRPr="005D785D">
        <w:rPr>
          <w:color w:val="000000"/>
        </w:rPr>
        <w:t>:</w:t>
      </w:r>
    </w:p>
    <w:p w14:paraId="2909863E" w14:textId="77777777" w:rsidR="00B45DEB" w:rsidRPr="005D785D" w:rsidRDefault="00206DE8" w:rsidP="0056237F">
      <w:pPr>
        <w:pStyle w:val="WLTextlnkuslovan-rove2"/>
        <w:keepNext w:val="0"/>
        <w:numPr>
          <w:ilvl w:val="2"/>
          <w:numId w:val="8"/>
        </w:numPr>
        <w:tabs>
          <w:tab w:val="clear" w:pos="720"/>
        </w:tabs>
        <w:suppressAutoHyphens w:val="0"/>
        <w:spacing w:after="60" w:line="240" w:lineRule="auto"/>
        <w:ind w:left="1287"/>
        <w:rPr>
          <w:color w:val="000000"/>
        </w:rPr>
      </w:pPr>
      <w:bookmarkStart w:id="137" w:name="_DV_M104"/>
      <w:bookmarkEnd w:id="137"/>
      <w:r w:rsidRPr="005D785D">
        <w:rPr>
          <w:color w:val="000000"/>
        </w:rPr>
        <w:t>P</w:t>
      </w:r>
      <w:r w:rsidR="00B45DEB" w:rsidRPr="005D785D">
        <w:rPr>
          <w:color w:val="000000"/>
        </w:rPr>
        <w:t>okyn k</w:t>
      </w:r>
      <w:r w:rsidR="00DF3209">
        <w:rPr>
          <w:color w:val="000000"/>
        </w:rPr>
        <w:t> </w:t>
      </w:r>
      <w:r w:rsidR="00B45DEB" w:rsidRPr="005D785D">
        <w:rPr>
          <w:color w:val="000000"/>
        </w:rPr>
        <w:t xml:space="preserve">zahájení příslušného zásahu </w:t>
      </w:r>
      <w:r w:rsidR="00770ECD" w:rsidRPr="005D785D">
        <w:rPr>
          <w:color w:val="000000"/>
        </w:rPr>
        <w:t>musí být</w:t>
      </w:r>
      <w:r w:rsidR="00B45DEB" w:rsidRPr="005D785D">
        <w:rPr>
          <w:color w:val="000000"/>
        </w:rPr>
        <w:t xml:space="preserve"> vydán neprodleně po zjištění jeho potřeby</w:t>
      </w:r>
      <w:r w:rsidRPr="005D785D">
        <w:rPr>
          <w:color w:val="000000"/>
        </w:rPr>
        <w:t xml:space="preserve"> </w:t>
      </w:r>
      <w:r w:rsidR="00491477" w:rsidRPr="005D785D">
        <w:rPr>
          <w:color w:val="000000"/>
        </w:rPr>
        <w:t>a</w:t>
      </w:r>
      <w:r w:rsidR="00B45DEB" w:rsidRPr="005D785D">
        <w:rPr>
          <w:color w:val="000000"/>
        </w:rPr>
        <w:t xml:space="preserve"> pluhování </w:t>
      </w:r>
      <w:r w:rsidR="0047387F" w:rsidRPr="005D785D">
        <w:rPr>
          <w:color w:val="000000"/>
        </w:rPr>
        <w:t xml:space="preserve">musí být </w:t>
      </w:r>
      <w:r w:rsidR="00B45DEB" w:rsidRPr="005D785D">
        <w:rPr>
          <w:color w:val="000000"/>
        </w:rPr>
        <w:t>prováděno již v</w:t>
      </w:r>
      <w:r w:rsidR="00DF3209">
        <w:rPr>
          <w:color w:val="000000"/>
        </w:rPr>
        <w:t> </w:t>
      </w:r>
      <w:r w:rsidR="00B45DEB" w:rsidRPr="005D785D">
        <w:rPr>
          <w:color w:val="000000"/>
        </w:rPr>
        <w:t>průběhu spadu sněhu a podle potřeby i po jeho skončení</w:t>
      </w:r>
      <w:r w:rsidR="00AC6557" w:rsidRPr="005D785D">
        <w:rPr>
          <w:color w:val="000000"/>
        </w:rPr>
        <w:t>.</w:t>
      </w:r>
    </w:p>
    <w:p w14:paraId="6D6FD090" w14:textId="77777777" w:rsidR="00B45DEB" w:rsidRPr="005D785D" w:rsidRDefault="00B45DEB" w:rsidP="0056237F">
      <w:pPr>
        <w:pStyle w:val="WLTextlnkuslovan-rove2"/>
        <w:keepNext w:val="0"/>
        <w:numPr>
          <w:ilvl w:val="2"/>
          <w:numId w:val="8"/>
        </w:numPr>
        <w:tabs>
          <w:tab w:val="clear" w:pos="720"/>
        </w:tabs>
        <w:suppressAutoHyphens w:val="0"/>
        <w:spacing w:after="60" w:line="240" w:lineRule="auto"/>
        <w:ind w:left="1287"/>
        <w:rPr>
          <w:color w:val="000000"/>
        </w:rPr>
      </w:pPr>
      <w:bookmarkStart w:id="138" w:name="_DV_M105"/>
      <w:bookmarkEnd w:id="138"/>
      <w:r w:rsidRPr="005D785D">
        <w:rPr>
          <w:color w:val="000000"/>
        </w:rPr>
        <w:t xml:space="preserve">Doba od zjištění vzniku závady ve </w:t>
      </w:r>
      <w:r w:rsidR="00D451C6" w:rsidRPr="005D785D">
        <w:rPr>
          <w:color w:val="000000"/>
        </w:rPr>
        <w:t>S</w:t>
      </w:r>
      <w:r w:rsidRPr="005D785D">
        <w:rPr>
          <w:color w:val="000000"/>
        </w:rPr>
        <w:t xml:space="preserve">jízdnosti </w:t>
      </w:r>
      <w:r w:rsidR="00D451C6" w:rsidRPr="005D785D">
        <w:rPr>
          <w:color w:val="000000"/>
        </w:rPr>
        <w:t>S</w:t>
      </w:r>
      <w:r w:rsidRPr="005D785D">
        <w:rPr>
          <w:color w:val="000000"/>
        </w:rPr>
        <w:t xml:space="preserve">ilnice do doby výjezdu prvních mechanismů ke zmírnění této závady nesmí být </w:t>
      </w:r>
      <w:r w:rsidR="00D451C6" w:rsidRPr="005D785D">
        <w:rPr>
          <w:color w:val="000000"/>
        </w:rPr>
        <w:t>v</w:t>
      </w:r>
      <w:r w:rsidR="00DF3209">
        <w:rPr>
          <w:color w:val="000000"/>
        </w:rPr>
        <w:t> </w:t>
      </w:r>
      <w:r w:rsidR="00D451C6" w:rsidRPr="005D785D">
        <w:rPr>
          <w:color w:val="000000"/>
        </w:rPr>
        <w:t>Z</w:t>
      </w:r>
      <w:r w:rsidRPr="005D785D">
        <w:rPr>
          <w:color w:val="000000"/>
        </w:rPr>
        <w:t xml:space="preserve">imním období delší než 30 minut. Mimo </w:t>
      </w:r>
      <w:r w:rsidR="00D451C6" w:rsidRPr="005D785D">
        <w:rPr>
          <w:color w:val="000000"/>
        </w:rPr>
        <w:t>Z</w:t>
      </w:r>
      <w:r w:rsidRPr="005D785D">
        <w:rPr>
          <w:color w:val="000000"/>
        </w:rPr>
        <w:t xml:space="preserve">imní období se závady ve </w:t>
      </w:r>
      <w:r w:rsidR="00D451C6" w:rsidRPr="005D785D">
        <w:rPr>
          <w:color w:val="000000"/>
        </w:rPr>
        <w:t>S</w:t>
      </w:r>
      <w:r w:rsidRPr="005D785D">
        <w:rPr>
          <w:color w:val="000000"/>
        </w:rPr>
        <w:t>jízdnosti zmírňují bez prů</w:t>
      </w:r>
      <w:r w:rsidR="00AC6557" w:rsidRPr="005D785D">
        <w:rPr>
          <w:color w:val="000000"/>
        </w:rPr>
        <w:t>tahů.</w:t>
      </w:r>
    </w:p>
    <w:p w14:paraId="75A10E8F" w14:textId="77777777" w:rsidR="00B45DEB" w:rsidRPr="005D785D" w:rsidRDefault="00B45DEB" w:rsidP="0056237F">
      <w:pPr>
        <w:pStyle w:val="WLTextlnkuslovan-rove2"/>
        <w:keepNext w:val="0"/>
        <w:numPr>
          <w:ilvl w:val="2"/>
          <w:numId w:val="8"/>
        </w:numPr>
        <w:tabs>
          <w:tab w:val="clear" w:pos="720"/>
        </w:tabs>
        <w:suppressAutoHyphens w:val="0"/>
        <w:spacing w:after="60" w:line="240" w:lineRule="auto"/>
        <w:ind w:left="1287"/>
        <w:rPr>
          <w:color w:val="000000"/>
        </w:rPr>
      </w:pPr>
      <w:bookmarkStart w:id="139" w:name="_DV_M106"/>
      <w:bookmarkStart w:id="140" w:name="_Ref353803633"/>
      <w:bookmarkEnd w:id="139"/>
      <w:r w:rsidRPr="005D785D">
        <w:rPr>
          <w:color w:val="000000"/>
        </w:rPr>
        <w:t xml:space="preserve">Vlastními výkony posypu musí být zajištěna </w:t>
      </w:r>
      <w:r w:rsidR="00D451C6" w:rsidRPr="005D785D">
        <w:rPr>
          <w:color w:val="000000"/>
        </w:rPr>
        <w:t>S</w:t>
      </w:r>
      <w:r w:rsidRPr="005D785D">
        <w:rPr>
          <w:color w:val="000000"/>
        </w:rPr>
        <w:t>jízdnost v</w:t>
      </w:r>
      <w:r w:rsidR="00DF3209">
        <w:rPr>
          <w:color w:val="000000"/>
        </w:rPr>
        <w:t> </w:t>
      </w:r>
      <w:r w:rsidRPr="005D785D">
        <w:rPr>
          <w:color w:val="000000"/>
        </w:rPr>
        <w:t>těchto časových lhůtách od výjezdu posypových mechanismů:</w:t>
      </w:r>
      <w:bookmarkEnd w:id="140"/>
    </w:p>
    <w:p w14:paraId="3EB873AB" w14:textId="77777777" w:rsidR="009216C0" w:rsidRPr="005D785D" w:rsidRDefault="00B45DEB" w:rsidP="0056237F">
      <w:pPr>
        <w:pStyle w:val="WLTextlnkuslovan-rove2"/>
        <w:keepNext w:val="0"/>
        <w:numPr>
          <w:ilvl w:val="0"/>
          <w:numId w:val="11"/>
        </w:numPr>
        <w:suppressAutoHyphens w:val="0"/>
        <w:spacing w:after="60" w:line="240" w:lineRule="auto"/>
        <w:rPr>
          <w:color w:val="000000"/>
        </w:rPr>
      </w:pPr>
      <w:bookmarkStart w:id="141" w:name="_DV_M107"/>
      <w:bookmarkEnd w:id="141"/>
      <w:r w:rsidRPr="005D785D">
        <w:rPr>
          <w:color w:val="000000"/>
        </w:rPr>
        <w:t>na</w:t>
      </w:r>
      <w:r w:rsidR="008A472F">
        <w:rPr>
          <w:color w:val="000000"/>
        </w:rPr>
        <w:t xml:space="preserve"> dálnicích</w:t>
      </w:r>
      <w:r w:rsidRPr="005D785D">
        <w:rPr>
          <w:color w:val="000000"/>
        </w:rPr>
        <w:t xml:space="preserve"> </w:t>
      </w:r>
      <w:r w:rsidR="00AC6557" w:rsidRPr="005D785D">
        <w:rPr>
          <w:color w:val="000000"/>
        </w:rPr>
        <w:t>do 2 hodin;</w:t>
      </w:r>
    </w:p>
    <w:p w14:paraId="453A3A5E" w14:textId="77777777" w:rsidR="00B45DEB" w:rsidRPr="005D785D" w:rsidRDefault="00B45DEB" w:rsidP="0056237F">
      <w:pPr>
        <w:pStyle w:val="WLTextlnkuslovan-rove2"/>
        <w:keepNext w:val="0"/>
        <w:numPr>
          <w:ilvl w:val="0"/>
          <w:numId w:val="11"/>
        </w:numPr>
        <w:suppressAutoHyphens w:val="0"/>
        <w:spacing w:after="60" w:line="240" w:lineRule="auto"/>
        <w:rPr>
          <w:color w:val="000000"/>
        </w:rPr>
      </w:pPr>
      <w:bookmarkStart w:id="142" w:name="_DV_M108"/>
      <w:bookmarkEnd w:id="142"/>
      <w:r w:rsidRPr="005D785D">
        <w:rPr>
          <w:color w:val="000000"/>
        </w:rPr>
        <w:t>na silnicích zařazených do I.</w:t>
      </w:r>
      <w:r w:rsidR="00DF3209">
        <w:rPr>
          <w:color w:val="000000"/>
        </w:rPr>
        <w:t> </w:t>
      </w:r>
      <w:r w:rsidRPr="005D785D">
        <w:rPr>
          <w:color w:val="000000"/>
        </w:rPr>
        <w:t xml:space="preserve">pořadí do 3 hodin, </w:t>
      </w:r>
      <w:r w:rsidR="00206DE8" w:rsidRPr="005D785D">
        <w:rPr>
          <w:color w:val="000000"/>
        </w:rPr>
        <w:t xml:space="preserve">do </w:t>
      </w:r>
      <w:r w:rsidRPr="005D785D">
        <w:rPr>
          <w:color w:val="000000"/>
        </w:rPr>
        <w:t>II.</w:t>
      </w:r>
      <w:r w:rsidR="00DF3209">
        <w:rPr>
          <w:color w:val="000000"/>
        </w:rPr>
        <w:t> </w:t>
      </w:r>
      <w:r w:rsidRPr="005D785D">
        <w:rPr>
          <w:color w:val="000000"/>
        </w:rPr>
        <w:t xml:space="preserve">pořadí do 6 hodin, </w:t>
      </w:r>
      <w:r w:rsidR="00AC6557" w:rsidRPr="005D785D">
        <w:rPr>
          <w:color w:val="000000"/>
        </w:rPr>
        <w:t xml:space="preserve">do </w:t>
      </w:r>
      <w:r w:rsidRPr="005D785D">
        <w:rPr>
          <w:color w:val="000000"/>
        </w:rPr>
        <w:t>III.</w:t>
      </w:r>
      <w:r w:rsidR="00DF3209">
        <w:rPr>
          <w:color w:val="000000"/>
        </w:rPr>
        <w:t xml:space="preserve"> </w:t>
      </w:r>
      <w:r w:rsidRPr="005D785D">
        <w:rPr>
          <w:color w:val="000000"/>
        </w:rPr>
        <w:t>pořadí do 12 hodin.</w:t>
      </w:r>
    </w:p>
    <w:p w14:paraId="65DDFA6B" w14:textId="77777777" w:rsidR="00E74703" w:rsidRPr="005D785D" w:rsidRDefault="00B45DEB" w:rsidP="0056237F">
      <w:pPr>
        <w:pStyle w:val="WLTextlnkuslovan-rove2"/>
        <w:keepNext w:val="0"/>
        <w:numPr>
          <w:ilvl w:val="0"/>
          <w:numId w:val="0"/>
        </w:numPr>
        <w:suppressAutoHyphens w:val="0"/>
        <w:spacing w:line="240" w:lineRule="auto"/>
        <w:ind w:left="1260"/>
        <w:rPr>
          <w:color w:val="000000"/>
        </w:rPr>
      </w:pPr>
      <w:bookmarkStart w:id="143" w:name="_DV_M109"/>
      <w:bookmarkEnd w:id="143"/>
      <w:r w:rsidRPr="005D785D">
        <w:rPr>
          <w:color w:val="000000"/>
        </w:rPr>
        <w:t>Lhůty uvedené v</w:t>
      </w:r>
      <w:r w:rsidR="00DF3209">
        <w:rPr>
          <w:color w:val="000000"/>
        </w:rPr>
        <w:t> </w:t>
      </w:r>
      <w:r w:rsidR="00AC6557" w:rsidRPr="005D785D">
        <w:rPr>
          <w:color w:val="000000"/>
        </w:rPr>
        <w:t>tomto článku</w:t>
      </w:r>
      <w:r w:rsidRPr="005D785D">
        <w:rPr>
          <w:color w:val="000000"/>
        </w:rPr>
        <w:t xml:space="preserve"> </w:t>
      </w:r>
      <w:r w:rsidR="00A636B3" w:rsidRPr="005D785D">
        <w:rPr>
          <w:color w:val="000000"/>
        </w:rPr>
        <w:fldChar w:fldCharType="begin"/>
      </w:r>
      <w:r w:rsidR="00A636B3" w:rsidRPr="005D785D">
        <w:rPr>
          <w:color w:val="000000"/>
        </w:rPr>
        <w:instrText xml:space="preserve"> REF _Ref353803633 \r \h </w:instrText>
      </w:r>
      <w:r w:rsidR="005D785D" w:rsidRPr="005D785D">
        <w:rPr>
          <w:color w:val="000000"/>
        </w:rPr>
        <w:instrText xml:space="preserve"> \* MERGEFORMAT </w:instrText>
      </w:r>
      <w:r w:rsidR="00A636B3" w:rsidRPr="005D785D">
        <w:rPr>
          <w:color w:val="000000"/>
        </w:rPr>
      </w:r>
      <w:r w:rsidR="00A636B3" w:rsidRPr="005D785D">
        <w:rPr>
          <w:color w:val="000000"/>
        </w:rPr>
        <w:fldChar w:fldCharType="separate"/>
      </w:r>
      <w:r w:rsidR="005849FE">
        <w:rPr>
          <w:color w:val="000000"/>
        </w:rPr>
        <w:t>5.5.3</w:t>
      </w:r>
      <w:r w:rsidR="00A636B3" w:rsidRPr="005D785D">
        <w:rPr>
          <w:color w:val="000000"/>
        </w:rPr>
        <w:fldChar w:fldCharType="end"/>
      </w:r>
      <w:r w:rsidR="00A636B3" w:rsidRPr="005D785D">
        <w:rPr>
          <w:color w:val="000000"/>
        </w:rPr>
        <w:t xml:space="preserve"> </w:t>
      </w:r>
      <w:r w:rsidRPr="005D785D">
        <w:rPr>
          <w:color w:val="000000"/>
        </w:rPr>
        <w:t>platí pro silnice zařazené do I.</w:t>
      </w:r>
      <w:r w:rsidR="00DF3209">
        <w:rPr>
          <w:color w:val="000000"/>
        </w:rPr>
        <w:t> </w:t>
      </w:r>
      <w:r w:rsidRPr="005D785D">
        <w:rPr>
          <w:color w:val="000000"/>
        </w:rPr>
        <w:t>pořadí po celých 24 hodin, pro silnice zařazené do II. a III. pořadí po dobu stanovenou v</w:t>
      </w:r>
      <w:r w:rsidR="00D451C6" w:rsidRPr="005D785D">
        <w:rPr>
          <w:color w:val="000000"/>
        </w:rPr>
        <w:t xml:space="preserve"> P</w:t>
      </w:r>
      <w:r w:rsidRPr="005D785D">
        <w:rPr>
          <w:color w:val="000000"/>
        </w:rPr>
        <w:t>lánu zimní údržby.</w:t>
      </w:r>
    </w:p>
    <w:p w14:paraId="0FDCC5A6" w14:textId="77777777" w:rsidR="00ED518B" w:rsidRPr="005D785D" w:rsidRDefault="00ED518B" w:rsidP="0056237F">
      <w:pPr>
        <w:pStyle w:val="WLTextlnkuslovan-rove2"/>
        <w:keepNext w:val="0"/>
        <w:numPr>
          <w:ilvl w:val="0"/>
          <w:numId w:val="0"/>
        </w:numPr>
        <w:suppressAutoHyphens w:val="0"/>
        <w:spacing w:line="240" w:lineRule="auto"/>
        <w:ind w:left="567"/>
        <w:rPr>
          <w:color w:val="000000"/>
        </w:rPr>
      </w:pPr>
      <w:bookmarkStart w:id="144" w:name="_DV_M110"/>
      <w:bookmarkEnd w:id="144"/>
      <w:r w:rsidRPr="005D785D">
        <w:rPr>
          <w:color w:val="000000"/>
        </w:rPr>
        <w:t>V</w:t>
      </w:r>
      <w:r w:rsidR="00DF3209">
        <w:rPr>
          <w:color w:val="000000"/>
        </w:rPr>
        <w:t> </w:t>
      </w:r>
      <w:r w:rsidRPr="005D785D">
        <w:rPr>
          <w:color w:val="000000"/>
        </w:rPr>
        <w:t>případě, že v</w:t>
      </w:r>
      <w:r w:rsidR="00DF3209">
        <w:rPr>
          <w:color w:val="000000"/>
        </w:rPr>
        <w:t> </w:t>
      </w:r>
      <w:r w:rsidRPr="005D785D">
        <w:rPr>
          <w:color w:val="000000"/>
        </w:rPr>
        <w:t>době od uzavření Smlouvy dojde ke změně výše uvedených lhůt, je Poskytovatel povinen dodržovat nové lhůty uvedené ve Vyhlášce či jiných právních předpisech.</w:t>
      </w:r>
    </w:p>
    <w:p w14:paraId="23971E90" w14:textId="77777777" w:rsidR="006E566D" w:rsidRPr="005D785D" w:rsidRDefault="006E566D"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45" w:name="_DV_M111"/>
      <w:bookmarkEnd w:id="145"/>
      <w:r w:rsidRPr="005D785D">
        <w:rPr>
          <w:color w:val="000000"/>
        </w:rPr>
        <w:t>V</w:t>
      </w:r>
      <w:r w:rsidR="00DF3209">
        <w:rPr>
          <w:color w:val="000000"/>
        </w:rPr>
        <w:t> </w:t>
      </w:r>
      <w:r w:rsidRPr="005D785D">
        <w:rPr>
          <w:color w:val="000000"/>
        </w:rPr>
        <w:t>PZÚ bude dále stanoven postup a technologie prací, řešení kalamitní situace a potřebné</w:t>
      </w:r>
      <w:r w:rsidR="007F2F63" w:rsidRPr="005D785D">
        <w:rPr>
          <w:color w:val="000000"/>
        </w:rPr>
        <w:t xml:space="preserve"> </w:t>
      </w:r>
      <w:r w:rsidRPr="005D785D">
        <w:rPr>
          <w:color w:val="000000"/>
        </w:rPr>
        <w:t>množství posypových materiálů na údržbu Silnic. V</w:t>
      </w:r>
      <w:r w:rsidR="00DF3209">
        <w:rPr>
          <w:color w:val="000000"/>
        </w:rPr>
        <w:t> </w:t>
      </w:r>
      <w:r w:rsidRPr="005D785D">
        <w:rPr>
          <w:color w:val="000000"/>
        </w:rPr>
        <w:t>PZÚ bude stanoven i způsob získávání meteorologických zpráv a předpovědí. Dále bude PZÚ obsahovat údaje o</w:t>
      </w:r>
      <w:r w:rsidR="007F2F63" w:rsidRPr="005D785D">
        <w:rPr>
          <w:color w:val="000000"/>
        </w:rPr>
        <w:t xml:space="preserve"> </w:t>
      </w:r>
      <w:r w:rsidRPr="005D785D">
        <w:rPr>
          <w:color w:val="000000"/>
        </w:rPr>
        <w:t>sjednaných výpomocích v době kalamitní situace.</w:t>
      </w:r>
    </w:p>
    <w:p w14:paraId="777C490F" w14:textId="77777777" w:rsidR="00562B79" w:rsidRPr="005D785D" w:rsidRDefault="00562B79"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46" w:name="_DV_M112"/>
      <w:bookmarkStart w:id="147" w:name="_Ref355170130"/>
      <w:bookmarkEnd w:id="146"/>
      <w:r w:rsidRPr="005D785D">
        <w:rPr>
          <w:color w:val="000000"/>
        </w:rPr>
        <w:t xml:space="preserve">Poskytovatel je povinen vést </w:t>
      </w:r>
      <w:r w:rsidR="00765F20" w:rsidRPr="005D785D">
        <w:rPr>
          <w:color w:val="000000"/>
        </w:rPr>
        <w:t>v</w:t>
      </w:r>
      <w:r w:rsidR="00DF3209">
        <w:rPr>
          <w:color w:val="000000"/>
        </w:rPr>
        <w:t> </w:t>
      </w:r>
      <w:r w:rsidR="00765F20" w:rsidRPr="005D785D">
        <w:rPr>
          <w:color w:val="000000"/>
        </w:rPr>
        <w:t xml:space="preserve">elektronické podobě </w:t>
      </w:r>
      <w:r w:rsidRPr="005D785D">
        <w:rPr>
          <w:color w:val="000000"/>
        </w:rPr>
        <w:t xml:space="preserve">denní záznamy o Zimní údržbě (deník Zimní údržby) podle </w:t>
      </w:r>
      <w:r w:rsidR="00FC5DB6" w:rsidRPr="005D785D">
        <w:rPr>
          <w:color w:val="000000"/>
        </w:rPr>
        <w:t xml:space="preserve">přílohy </w:t>
      </w:r>
      <w:r w:rsidR="00765F20" w:rsidRPr="005D785D">
        <w:rPr>
          <w:color w:val="000000"/>
        </w:rPr>
        <w:t>č.</w:t>
      </w:r>
      <w:r w:rsidR="00DF3209">
        <w:rPr>
          <w:color w:val="000000"/>
        </w:rPr>
        <w:t> </w:t>
      </w:r>
      <w:r w:rsidR="00765F20" w:rsidRPr="005D785D">
        <w:rPr>
          <w:color w:val="000000"/>
        </w:rPr>
        <w:t xml:space="preserve">8 Vyhlášky a </w:t>
      </w:r>
      <w:r w:rsidRPr="005D785D">
        <w:rPr>
          <w:color w:val="000000"/>
          <w:u w:val="single"/>
        </w:rPr>
        <w:t>Přílohy č.</w:t>
      </w:r>
      <w:r w:rsidR="00DF3209">
        <w:rPr>
          <w:color w:val="000000"/>
          <w:u w:val="single"/>
        </w:rPr>
        <w:t> </w:t>
      </w:r>
      <w:r w:rsidRPr="005D785D">
        <w:rPr>
          <w:color w:val="000000"/>
          <w:u w:val="single"/>
        </w:rPr>
        <w:t>5</w:t>
      </w:r>
      <w:r w:rsidRPr="005D785D">
        <w:rPr>
          <w:color w:val="000000"/>
        </w:rPr>
        <w:t xml:space="preserve"> </w:t>
      </w:r>
      <w:r w:rsidR="00802F76" w:rsidRPr="005D785D">
        <w:rPr>
          <w:color w:val="000000"/>
        </w:rPr>
        <w:t>Smlouv</w:t>
      </w:r>
      <w:r w:rsidRPr="005D785D">
        <w:rPr>
          <w:color w:val="000000"/>
        </w:rPr>
        <w:t>y.</w:t>
      </w:r>
      <w:bookmarkEnd w:id="147"/>
    </w:p>
    <w:p w14:paraId="760BC0FA" w14:textId="77777777" w:rsidR="006E566D" w:rsidRPr="005D785D" w:rsidRDefault="00F9732C"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48" w:name="_DV_M113"/>
      <w:bookmarkEnd w:id="148"/>
      <w:r w:rsidRPr="005D785D">
        <w:rPr>
          <w:color w:val="000000"/>
        </w:rPr>
        <w:t>Poskytovatel</w:t>
      </w:r>
      <w:r w:rsidR="006E566D" w:rsidRPr="005D785D">
        <w:rPr>
          <w:color w:val="000000"/>
        </w:rPr>
        <w:t xml:space="preserve"> je </w:t>
      </w:r>
      <w:r w:rsidR="00CD0C79" w:rsidRPr="005D785D">
        <w:rPr>
          <w:color w:val="000000"/>
        </w:rPr>
        <w:t>v</w:t>
      </w:r>
      <w:r w:rsidR="00DF3209">
        <w:rPr>
          <w:color w:val="000000"/>
        </w:rPr>
        <w:t> </w:t>
      </w:r>
      <w:r w:rsidR="00D451C6" w:rsidRPr="005D785D">
        <w:rPr>
          <w:color w:val="000000"/>
        </w:rPr>
        <w:t>Z</w:t>
      </w:r>
      <w:r w:rsidR="00CD0C79" w:rsidRPr="005D785D">
        <w:rPr>
          <w:color w:val="000000"/>
        </w:rPr>
        <w:t xml:space="preserve">imním období </w:t>
      </w:r>
      <w:r w:rsidR="006E566D" w:rsidRPr="005D785D">
        <w:rPr>
          <w:color w:val="000000"/>
        </w:rPr>
        <w:t xml:space="preserve">povinen </w:t>
      </w:r>
      <w:r w:rsidR="002E6699" w:rsidRPr="005D785D">
        <w:rPr>
          <w:color w:val="000000"/>
        </w:rPr>
        <w:t xml:space="preserve">předávat aktuální informace </w:t>
      </w:r>
      <w:r w:rsidR="006E566D" w:rsidRPr="005D785D">
        <w:rPr>
          <w:color w:val="000000"/>
        </w:rPr>
        <w:t>o</w:t>
      </w:r>
      <w:r w:rsidR="007F2F63" w:rsidRPr="005D785D">
        <w:rPr>
          <w:color w:val="000000"/>
        </w:rPr>
        <w:t xml:space="preserve"> </w:t>
      </w:r>
      <w:r w:rsidR="006E566D" w:rsidRPr="005D785D">
        <w:rPr>
          <w:color w:val="000000"/>
        </w:rPr>
        <w:t xml:space="preserve">počasí, stavu povrchu vozovek a </w:t>
      </w:r>
      <w:r w:rsidR="00D451C6" w:rsidRPr="005D785D">
        <w:rPr>
          <w:color w:val="000000"/>
        </w:rPr>
        <w:t>S</w:t>
      </w:r>
      <w:r w:rsidR="006E566D" w:rsidRPr="005D785D">
        <w:rPr>
          <w:color w:val="000000"/>
        </w:rPr>
        <w:t xml:space="preserve">jízdnosti Silnic prostřednictvím </w:t>
      </w:r>
      <w:r w:rsidR="00233ECB">
        <w:rPr>
          <w:color w:val="000000"/>
        </w:rPr>
        <w:t xml:space="preserve">deníku </w:t>
      </w:r>
      <w:r w:rsidR="00C36DB6">
        <w:rPr>
          <w:color w:val="000000"/>
        </w:rPr>
        <w:t>Z</w:t>
      </w:r>
      <w:r w:rsidR="00233ECB">
        <w:rPr>
          <w:color w:val="000000"/>
        </w:rPr>
        <w:t>imní údržby</w:t>
      </w:r>
      <w:r w:rsidR="004E0B14">
        <w:rPr>
          <w:color w:val="000000"/>
        </w:rPr>
        <w:t xml:space="preserve"> </w:t>
      </w:r>
      <w:r w:rsidR="002E6699" w:rsidRPr="005D785D">
        <w:rPr>
          <w:color w:val="000000"/>
        </w:rPr>
        <w:t xml:space="preserve">dle </w:t>
      </w:r>
      <w:r w:rsidR="0094256B" w:rsidRPr="005D785D">
        <w:rPr>
          <w:color w:val="000000"/>
          <w:u w:val="single"/>
        </w:rPr>
        <w:t>P</w:t>
      </w:r>
      <w:r w:rsidR="002E6699" w:rsidRPr="005D785D">
        <w:rPr>
          <w:color w:val="000000"/>
          <w:u w:val="single"/>
        </w:rPr>
        <w:t>řílohy č.</w:t>
      </w:r>
      <w:r w:rsidR="00DF3209">
        <w:rPr>
          <w:color w:val="000000"/>
          <w:u w:val="single"/>
        </w:rPr>
        <w:t> </w:t>
      </w:r>
      <w:r w:rsidR="002E6699" w:rsidRPr="005D785D">
        <w:rPr>
          <w:color w:val="000000"/>
          <w:u w:val="single"/>
        </w:rPr>
        <w:t>5</w:t>
      </w:r>
      <w:r w:rsidR="002E6699" w:rsidRPr="005D785D">
        <w:rPr>
          <w:color w:val="000000"/>
        </w:rPr>
        <w:t xml:space="preserve"> </w:t>
      </w:r>
      <w:r w:rsidR="00802F76" w:rsidRPr="005D785D">
        <w:rPr>
          <w:color w:val="000000"/>
        </w:rPr>
        <w:t>Smlouv</w:t>
      </w:r>
      <w:r w:rsidR="002E6699" w:rsidRPr="005D785D">
        <w:rPr>
          <w:color w:val="000000"/>
        </w:rPr>
        <w:t>y</w:t>
      </w:r>
      <w:r w:rsidR="006E566D" w:rsidRPr="005D785D">
        <w:rPr>
          <w:color w:val="000000"/>
        </w:rPr>
        <w:t xml:space="preserve">. </w:t>
      </w:r>
      <w:r w:rsidR="00004AD3" w:rsidRPr="005D785D">
        <w:rPr>
          <w:color w:val="000000"/>
        </w:rPr>
        <w:t>Objednatel</w:t>
      </w:r>
      <w:r w:rsidR="006E566D" w:rsidRPr="005D785D">
        <w:rPr>
          <w:color w:val="000000"/>
        </w:rPr>
        <w:t xml:space="preserve"> se zavazuje zajistit funkčnost uvedené webové aplikace </w:t>
      </w:r>
      <w:r w:rsidR="00737279" w:rsidRPr="005D785D">
        <w:rPr>
          <w:color w:val="000000"/>
        </w:rPr>
        <w:t xml:space="preserve">nezbytné </w:t>
      </w:r>
      <w:r w:rsidR="006E566D" w:rsidRPr="005D785D">
        <w:rPr>
          <w:color w:val="000000"/>
        </w:rPr>
        <w:t>k</w:t>
      </w:r>
      <w:r w:rsidR="00DF3209">
        <w:rPr>
          <w:color w:val="000000"/>
        </w:rPr>
        <w:t> </w:t>
      </w:r>
      <w:r w:rsidR="006E566D" w:rsidRPr="005D785D">
        <w:rPr>
          <w:color w:val="000000"/>
        </w:rPr>
        <w:t xml:space="preserve">tomu, aby </w:t>
      </w:r>
      <w:r w:rsidRPr="005D785D">
        <w:rPr>
          <w:color w:val="000000"/>
        </w:rPr>
        <w:t>Poskytovatel</w:t>
      </w:r>
      <w:r w:rsidR="006E566D" w:rsidRPr="005D785D">
        <w:rPr>
          <w:color w:val="000000"/>
        </w:rPr>
        <w:t xml:space="preserve"> mohl plnit povinnosti dle tohoto </w:t>
      </w:r>
      <w:r w:rsidR="00F0447C" w:rsidRPr="005D785D">
        <w:rPr>
          <w:color w:val="000000"/>
        </w:rPr>
        <w:t>článku</w:t>
      </w:r>
      <w:r w:rsidR="006E566D" w:rsidRPr="005D785D">
        <w:rPr>
          <w:color w:val="000000"/>
        </w:rPr>
        <w:t>.</w:t>
      </w:r>
    </w:p>
    <w:p w14:paraId="3BF732D4" w14:textId="77777777" w:rsidR="006E566D" w:rsidRPr="005D785D" w:rsidRDefault="00F9732C"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49" w:name="_DV_M114"/>
      <w:bookmarkEnd w:id="149"/>
      <w:r w:rsidRPr="005D785D">
        <w:rPr>
          <w:color w:val="000000"/>
        </w:rPr>
        <w:t>Poskytovatel</w:t>
      </w:r>
      <w:r w:rsidR="006E566D" w:rsidRPr="005D785D">
        <w:rPr>
          <w:color w:val="000000"/>
        </w:rPr>
        <w:t xml:space="preserve"> </w:t>
      </w:r>
      <w:r w:rsidR="00737279" w:rsidRPr="005D785D">
        <w:rPr>
          <w:color w:val="000000"/>
        </w:rPr>
        <w:t xml:space="preserve">je </w:t>
      </w:r>
      <w:r w:rsidR="006E566D" w:rsidRPr="005D785D">
        <w:rPr>
          <w:color w:val="000000"/>
        </w:rPr>
        <w:t>povinen</w:t>
      </w:r>
      <w:r w:rsidR="00305B73" w:rsidRPr="005D785D">
        <w:rPr>
          <w:color w:val="000000"/>
        </w:rPr>
        <w:t>,</w:t>
      </w:r>
      <w:r w:rsidR="006E566D" w:rsidRPr="005D785D">
        <w:rPr>
          <w:color w:val="000000"/>
        </w:rPr>
        <w:t xml:space="preserve"> prostřednictvím centrální webové aplikace </w:t>
      </w:r>
      <w:r w:rsidR="008F3E12">
        <w:rPr>
          <w:color w:val="000000"/>
        </w:rPr>
        <w:t>Objednatele</w:t>
      </w:r>
      <w:r w:rsidR="00C36DB6">
        <w:rPr>
          <w:color w:val="000000"/>
        </w:rPr>
        <w:t xml:space="preserve"> -</w:t>
      </w:r>
      <w:r w:rsidR="006E566D" w:rsidRPr="005D785D">
        <w:rPr>
          <w:color w:val="000000"/>
        </w:rPr>
        <w:t xml:space="preserve"> </w:t>
      </w:r>
      <w:r w:rsidR="00C36DB6">
        <w:rPr>
          <w:color w:val="000000"/>
        </w:rPr>
        <w:t xml:space="preserve">Centrálního deníku </w:t>
      </w:r>
      <w:r w:rsidR="00C36DB6" w:rsidRPr="005D785D">
        <w:rPr>
          <w:color w:val="000000"/>
        </w:rPr>
        <w:t xml:space="preserve">dle </w:t>
      </w:r>
      <w:r w:rsidR="00C36DB6" w:rsidRPr="005D785D">
        <w:rPr>
          <w:color w:val="000000"/>
          <w:u w:val="single"/>
        </w:rPr>
        <w:t>Přílohy č.</w:t>
      </w:r>
      <w:r w:rsidR="00C36DB6">
        <w:rPr>
          <w:color w:val="000000"/>
          <w:u w:val="single"/>
        </w:rPr>
        <w:t> </w:t>
      </w:r>
      <w:r w:rsidR="00C36DB6" w:rsidRPr="005D785D">
        <w:rPr>
          <w:color w:val="000000"/>
          <w:u w:val="single"/>
        </w:rPr>
        <w:t>5</w:t>
      </w:r>
      <w:r w:rsidR="00C36DB6" w:rsidRPr="005D785D">
        <w:rPr>
          <w:color w:val="000000"/>
        </w:rPr>
        <w:t xml:space="preserve"> Smlouvy</w:t>
      </w:r>
      <w:r w:rsidR="00305B73" w:rsidRPr="005D785D">
        <w:rPr>
          <w:color w:val="000000"/>
        </w:rPr>
        <w:t>,</w:t>
      </w:r>
      <w:r w:rsidR="006E566D" w:rsidRPr="005D785D">
        <w:rPr>
          <w:color w:val="000000"/>
        </w:rPr>
        <w:t xml:space="preserve"> předávat </w:t>
      </w:r>
      <w:r w:rsidR="00305B73" w:rsidRPr="005D785D">
        <w:rPr>
          <w:color w:val="000000"/>
        </w:rPr>
        <w:t xml:space="preserve">Objednateli </w:t>
      </w:r>
      <w:r w:rsidR="006E566D" w:rsidRPr="005D785D">
        <w:rPr>
          <w:color w:val="000000"/>
        </w:rPr>
        <w:t>denní informace o</w:t>
      </w:r>
      <w:r w:rsidR="007F2F63" w:rsidRPr="005D785D">
        <w:rPr>
          <w:color w:val="000000"/>
        </w:rPr>
        <w:t xml:space="preserve"> </w:t>
      </w:r>
      <w:r w:rsidR="006E566D" w:rsidRPr="005D785D">
        <w:rPr>
          <w:color w:val="000000"/>
        </w:rPr>
        <w:t>rozsahu provedených technologií Zimní údržby a</w:t>
      </w:r>
      <w:r w:rsidR="007F2F63" w:rsidRPr="005D785D">
        <w:rPr>
          <w:color w:val="000000"/>
        </w:rPr>
        <w:t xml:space="preserve"> </w:t>
      </w:r>
      <w:r w:rsidR="006E566D" w:rsidRPr="005D785D">
        <w:rPr>
          <w:color w:val="000000"/>
        </w:rPr>
        <w:t>výši spotřeby posypových materiálů na údržbu Silnic</w:t>
      </w:r>
      <w:r w:rsidR="00737279" w:rsidRPr="005D785D">
        <w:rPr>
          <w:color w:val="000000"/>
        </w:rPr>
        <w:t>.</w:t>
      </w:r>
      <w:r w:rsidR="006E566D" w:rsidRPr="005D785D">
        <w:rPr>
          <w:color w:val="000000"/>
        </w:rPr>
        <w:t xml:space="preserve"> Objednatel se zavazuje zajistit funkčnost uvedené webové aplikace </w:t>
      </w:r>
      <w:r w:rsidR="00562B79" w:rsidRPr="005D785D">
        <w:rPr>
          <w:color w:val="000000"/>
        </w:rPr>
        <w:t xml:space="preserve">nezbytné </w:t>
      </w:r>
      <w:r w:rsidR="006E566D" w:rsidRPr="005D785D">
        <w:rPr>
          <w:color w:val="000000"/>
        </w:rPr>
        <w:t>k</w:t>
      </w:r>
      <w:r w:rsidR="00DF3209">
        <w:rPr>
          <w:color w:val="000000"/>
        </w:rPr>
        <w:t> </w:t>
      </w:r>
      <w:r w:rsidR="006E566D" w:rsidRPr="005D785D">
        <w:rPr>
          <w:color w:val="000000"/>
        </w:rPr>
        <w:t xml:space="preserve">tomu, aby </w:t>
      </w:r>
      <w:r w:rsidRPr="005D785D">
        <w:rPr>
          <w:color w:val="000000"/>
        </w:rPr>
        <w:t>Poskytovatel</w:t>
      </w:r>
      <w:r w:rsidR="006E566D" w:rsidRPr="005D785D">
        <w:rPr>
          <w:color w:val="000000"/>
        </w:rPr>
        <w:t xml:space="preserve"> mohl plnit povinnosti dle tohoto </w:t>
      </w:r>
      <w:r w:rsidR="00F0447C" w:rsidRPr="005D785D">
        <w:rPr>
          <w:color w:val="000000"/>
        </w:rPr>
        <w:t>článku</w:t>
      </w:r>
      <w:r w:rsidR="006E566D" w:rsidRPr="005D785D">
        <w:rPr>
          <w:color w:val="000000"/>
        </w:rPr>
        <w:t>.</w:t>
      </w:r>
    </w:p>
    <w:p w14:paraId="1565BA2C" w14:textId="77777777" w:rsidR="006E566D" w:rsidRPr="005D785D" w:rsidRDefault="00F9732C"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50" w:name="_DV_M115"/>
      <w:bookmarkEnd w:id="150"/>
      <w:r w:rsidRPr="005D785D">
        <w:rPr>
          <w:color w:val="000000"/>
        </w:rPr>
        <w:t>Poskytovatel</w:t>
      </w:r>
      <w:r w:rsidR="006E566D" w:rsidRPr="005D785D">
        <w:rPr>
          <w:color w:val="000000"/>
        </w:rPr>
        <w:t xml:space="preserve"> je povinen k</w:t>
      </w:r>
      <w:r w:rsidR="00DF3209">
        <w:rPr>
          <w:color w:val="000000"/>
        </w:rPr>
        <w:t> </w:t>
      </w:r>
      <w:r w:rsidR="006E566D" w:rsidRPr="005D785D">
        <w:rPr>
          <w:color w:val="000000"/>
        </w:rPr>
        <w:t xml:space="preserve">Zimní údržbě používat pouze vozidla vybavená systémem GPS </w:t>
      </w:r>
      <w:r w:rsidR="00897CF5" w:rsidRPr="005D785D">
        <w:rPr>
          <w:color w:val="000000"/>
        </w:rPr>
        <w:t xml:space="preserve">podle </w:t>
      </w:r>
      <w:r w:rsidR="0094256B" w:rsidRPr="005D785D">
        <w:rPr>
          <w:color w:val="000000"/>
          <w:u w:val="single"/>
        </w:rPr>
        <w:t>P</w:t>
      </w:r>
      <w:r w:rsidR="00897CF5" w:rsidRPr="005D785D">
        <w:rPr>
          <w:color w:val="000000"/>
          <w:u w:val="single"/>
        </w:rPr>
        <w:t>říloh č.</w:t>
      </w:r>
      <w:r w:rsidR="00DF3209">
        <w:rPr>
          <w:color w:val="000000"/>
          <w:u w:val="single"/>
        </w:rPr>
        <w:t> </w:t>
      </w:r>
      <w:r w:rsidR="00AE7351" w:rsidRPr="005D785D">
        <w:rPr>
          <w:color w:val="000000"/>
          <w:u w:val="single"/>
        </w:rPr>
        <w:t>5</w:t>
      </w:r>
      <w:r w:rsidR="006D7543" w:rsidRPr="005D785D">
        <w:rPr>
          <w:color w:val="000000"/>
          <w:u w:val="single"/>
        </w:rPr>
        <w:t>,</w:t>
      </w:r>
      <w:r w:rsidR="00CE2AE6" w:rsidRPr="005D785D">
        <w:rPr>
          <w:color w:val="000000"/>
          <w:u w:val="single"/>
        </w:rPr>
        <w:t xml:space="preserve"> </w:t>
      </w:r>
      <w:smartTag w:uri="urn:schemas-microsoft-com:office:smarttags" w:element="metricconverter">
        <w:smartTagPr>
          <w:attr w:name="ProductID" w:val="7 a"/>
        </w:smartTagPr>
        <w:r w:rsidR="00AE7351" w:rsidRPr="005D785D">
          <w:rPr>
            <w:color w:val="000000"/>
            <w:u w:val="single"/>
          </w:rPr>
          <w:t>7</w:t>
        </w:r>
        <w:r w:rsidR="006D7543" w:rsidRPr="005D785D">
          <w:rPr>
            <w:color w:val="000000"/>
            <w:u w:val="single"/>
          </w:rPr>
          <w:t xml:space="preserve"> a</w:t>
        </w:r>
      </w:smartTag>
      <w:r w:rsidR="006D7543" w:rsidRPr="005D785D">
        <w:rPr>
          <w:color w:val="000000"/>
          <w:u w:val="single"/>
        </w:rPr>
        <w:t xml:space="preserve"> 7.1</w:t>
      </w:r>
      <w:r w:rsidR="005B2D46" w:rsidRPr="005D785D">
        <w:rPr>
          <w:color w:val="000000"/>
        </w:rPr>
        <w:t xml:space="preserve"> </w:t>
      </w:r>
      <w:r w:rsidR="00802F76" w:rsidRPr="005D785D">
        <w:rPr>
          <w:color w:val="000000"/>
        </w:rPr>
        <w:t>Smlouv</w:t>
      </w:r>
      <w:r w:rsidR="005B2D46" w:rsidRPr="005D785D">
        <w:rPr>
          <w:color w:val="000000"/>
        </w:rPr>
        <w:t>y.</w:t>
      </w:r>
    </w:p>
    <w:p w14:paraId="7AA3E493" w14:textId="77777777" w:rsidR="001053D4" w:rsidRPr="005D785D" w:rsidRDefault="00F9732C"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51" w:name="_DV_M116"/>
      <w:bookmarkEnd w:id="151"/>
      <w:r w:rsidRPr="005D785D">
        <w:rPr>
          <w:color w:val="000000"/>
        </w:rPr>
        <w:t>Poskytovatel</w:t>
      </w:r>
      <w:r w:rsidR="006E566D" w:rsidRPr="005D785D">
        <w:rPr>
          <w:color w:val="000000"/>
        </w:rPr>
        <w:t xml:space="preserve"> je povinen v</w:t>
      </w:r>
      <w:r w:rsidR="00DF3209">
        <w:rPr>
          <w:color w:val="000000"/>
        </w:rPr>
        <w:t> </w:t>
      </w:r>
      <w:r w:rsidR="006E566D" w:rsidRPr="005D785D">
        <w:rPr>
          <w:color w:val="000000"/>
        </w:rPr>
        <w:t>souladu s</w:t>
      </w:r>
      <w:r w:rsidR="00DF3209">
        <w:rPr>
          <w:color w:val="000000"/>
        </w:rPr>
        <w:t> </w:t>
      </w:r>
      <w:r w:rsidR="00FC5DB6" w:rsidRPr="005D785D">
        <w:rPr>
          <w:color w:val="000000"/>
        </w:rPr>
        <w:t xml:space="preserve">přílohou </w:t>
      </w:r>
      <w:r w:rsidR="006E566D" w:rsidRPr="005D785D">
        <w:rPr>
          <w:color w:val="000000"/>
        </w:rPr>
        <w:t>č.</w:t>
      </w:r>
      <w:r w:rsidR="00DF3209">
        <w:rPr>
          <w:color w:val="000000"/>
        </w:rPr>
        <w:t> </w:t>
      </w:r>
      <w:r w:rsidR="006E566D" w:rsidRPr="005D785D">
        <w:rPr>
          <w:color w:val="000000"/>
        </w:rPr>
        <w:t xml:space="preserve">8 Vyhlášky předložit Objednateli nejpozději vždy do jednoho měsíce od </w:t>
      </w:r>
      <w:r w:rsidR="00F0447C" w:rsidRPr="005D785D">
        <w:rPr>
          <w:color w:val="000000"/>
        </w:rPr>
        <w:t>s</w:t>
      </w:r>
      <w:r w:rsidR="006E566D" w:rsidRPr="005D785D">
        <w:rPr>
          <w:color w:val="000000"/>
        </w:rPr>
        <w:t xml:space="preserve">končení </w:t>
      </w:r>
      <w:r w:rsidR="00F0447C" w:rsidRPr="005D785D">
        <w:rPr>
          <w:color w:val="000000"/>
        </w:rPr>
        <w:t xml:space="preserve">příslušného </w:t>
      </w:r>
      <w:r w:rsidR="006E566D" w:rsidRPr="005D785D">
        <w:rPr>
          <w:color w:val="000000"/>
        </w:rPr>
        <w:t>Zimní</w:t>
      </w:r>
      <w:r w:rsidR="00F0447C" w:rsidRPr="005D785D">
        <w:rPr>
          <w:color w:val="000000"/>
        </w:rPr>
        <w:t>ho období</w:t>
      </w:r>
      <w:r w:rsidR="006E566D" w:rsidRPr="005D785D">
        <w:rPr>
          <w:color w:val="000000"/>
        </w:rPr>
        <w:t xml:space="preserve"> písemné vyhodnocení Zimní údržby</w:t>
      </w:r>
      <w:r w:rsidR="00F0447C" w:rsidRPr="005D785D">
        <w:rPr>
          <w:color w:val="000000"/>
        </w:rPr>
        <w:t xml:space="preserve"> v</w:t>
      </w:r>
      <w:r w:rsidR="00DF3209">
        <w:rPr>
          <w:color w:val="000000"/>
        </w:rPr>
        <w:t> </w:t>
      </w:r>
      <w:r w:rsidR="00F0447C" w:rsidRPr="005D785D">
        <w:rPr>
          <w:color w:val="000000"/>
        </w:rPr>
        <w:t>daném Zimním období</w:t>
      </w:r>
      <w:r w:rsidR="006E566D" w:rsidRPr="005D785D">
        <w:rPr>
          <w:color w:val="000000"/>
        </w:rPr>
        <w:t>.</w:t>
      </w:r>
    </w:p>
    <w:p w14:paraId="7C84DD40" w14:textId="77777777" w:rsidR="00C06DDB" w:rsidRPr="005D785D" w:rsidRDefault="00C06DDB" w:rsidP="0056237F">
      <w:pPr>
        <w:pStyle w:val="WLTextlnkuslovan-rove2"/>
        <w:keepNext w:val="0"/>
        <w:numPr>
          <w:ilvl w:val="1"/>
          <w:numId w:val="8"/>
        </w:numPr>
        <w:tabs>
          <w:tab w:val="clear" w:pos="360"/>
        </w:tabs>
        <w:suppressAutoHyphens w:val="0"/>
        <w:spacing w:line="240" w:lineRule="auto"/>
        <w:ind w:left="567" w:hanging="567"/>
        <w:rPr>
          <w:color w:val="000000"/>
        </w:rPr>
      </w:pPr>
      <w:bookmarkStart w:id="152" w:name="_DV_M117"/>
      <w:bookmarkStart w:id="153" w:name="_Ref400958217"/>
      <w:bookmarkStart w:id="154" w:name="_Ref326841937"/>
      <w:bookmarkEnd w:id="152"/>
      <w:r w:rsidRPr="005D785D">
        <w:rPr>
          <w:color w:val="000000"/>
        </w:rPr>
        <w:t xml:space="preserve">Poskytovatel je pro účely poskytování služeb podle </w:t>
      </w:r>
      <w:r w:rsidR="00802F76" w:rsidRPr="005D785D">
        <w:rPr>
          <w:color w:val="000000"/>
        </w:rPr>
        <w:t>Smlouv</w:t>
      </w:r>
      <w:r w:rsidRPr="005D785D">
        <w:rPr>
          <w:color w:val="000000"/>
        </w:rPr>
        <w:t>y povinen zajistit</w:t>
      </w:r>
      <w:r w:rsidR="00900E2A" w:rsidRPr="005D785D">
        <w:rPr>
          <w:color w:val="000000"/>
        </w:rPr>
        <w:t xml:space="preserve"> činnost dispečinku prostřednictvím</w:t>
      </w:r>
      <w:r w:rsidRPr="005D785D">
        <w:rPr>
          <w:color w:val="000000"/>
        </w:rPr>
        <w:t xml:space="preserve"> </w:t>
      </w:r>
      <w:r w:rsidR="00900E2A" w:rsidRPr="005D785D">
        <w:rPr>
          <w:color w:val="000000"/>
        </w:rPr>
        <w:t>certifikovaných dispečerů</w:t>
      </w:r>
      <w:r w:rsidRPr="005D785D">
        <w:rPr>
          <w:color w:val="000000"/>
        </w:rPr>
        <w:t xml:space="preserve">, </w:t>
      </w:r>
      <w:r w:rsidR="00900E2A" w:rsidRPr="005D785D">
        <w:rPr>
          <w:color w:val="000000"/>
        </w:rPr>
        <w:t xml:space="preserve">kteří </w:t>
      </w:r>
      <w:r w:rsidRPr="005D785D">
        <w:rPr>
          <w:color w:val="000000"/>
        </w:rPr>
        <w:t>bud</w:t>
      </w:r>
      <w:r w:rsidR="00900E2A" w:rsidRPr="005D785D">
        <w:rPr>
          <w:color w:val="000000"/>
        </w:rPr>
        <w:t>ou</w:t>
      </w:r>
      <w:r w:rsidRPr="005D785D">
        <w:rPr>
          <w:color w:val="000000"/>
        </w:rPr>
        <w:t xml:space="preserve"> </w:t>
      </w:r>
      <w:r w:rsidR="00900E2A" w:rsidRPr="005D785D">
        <w:rPr>
          <w:color w:val="000000"/>
        </w:rPr>
        <w:t xml:space="preserve">odpovědní </w:t>
      </w:r>
      <w:r w:rsidRPr="005D785D">
        <w:rPr>
          <w:color w:val="000000"/>
        </w:rPr>
        <w:t xml:space="preserve">za provádění řádného plnění předmětu </w:t>
      </w:r>
      <w:r w:rsidR="00802F76" w:rsidRPr="005D785D">
        <w:rPr>
          <w:color w:val="000000"/>
        </w:rPr>
        <w:t>Smlouv</w:t>
      </w:r>
      <w:r w:rsidRPr="005D785D">
        <w:rPr>
          <w:color w:val="000000"/>
        </w:rPr>
        <w:t>y v</w:t>
      </w:r>
      <w:r w:rsidR="00DF3209">
        <w:rPr>
          <w:color w:val="000000"/>
        </w:rPr>
        <w:t> </w:t>
      </w:r>
      <w:r w:rsidRPr="005D785D">
        <w:rPr>
          <w:color w:val="000000"/>
        </w:rPr>
        <w:t xml:space="preserve">rozsahu podle </w:t>
      </w:r>
      <w:r w:rsidRPr="005D785D">
        <w:rPr>
          <w:color w:val="000000"/>
          <w:u w:val="single"/>
        </w:rPr>
        <w:t>Přílohy č.</w:t>
      </w:r>
      <w:r w:rsidR="00DF3209">
        <w:rPr>
          <w:color w:val="000000"/>
          <w:u w:val="single"/>
        </w:rPr>
        <w:t> </w:t>
      </w:r>
      <w:r w:rsidR="00AE7351" w:rsidRPr="005D785D">
        <w:rPr>
          <w:color w:val="000000"/>
          <w:u w:val="single"/>
        </w:rPr>
        <w:t>5</w:t>
      </w:r>
      <w:r w:rsidRPr="005D785D">
        <w:rPr>
          <w:color w:val="000000"/>
        </w:rPr>
        <w:t xml:space="preserve"> </w:t>
      </w:r>
      <w:r w:rsidR="00802F76" w:rsidRPr="005D785D">
        <w:rPr>
          <w:color w:val="000000"/>
        </w:rPr>
        <w:t>Smlouv</w:t>
      </w:r>
      <w:r w:rsidRPr="005D785D">
        <w:rPr>
          <w:color w:val="000000"/>
        </w:rPr>
        <w:t>y.</w:t>
      </w:r>
      <w:bookmarkEnd w:id="153"/>
    </w:p>
    <w:p w14:paraId="1028D837" w14:textId="77777777" w:rsidR="00BE53C2" w:rsidRPr="005D785D" w:rsidRDefault="00EE61DF" w:rsidP="0056237F">
      <w:pPr>
        <w:pStyle w:val="WLlneksmlouvy"/>
        <w:suppressAutoHyphens w:val="0"/>
        <w:spacing w:before="240" w:line="240" w:lineRule="auto"/>
        <w:ind w:left="567" w:hanging="567"/>
        <w:rPr>
          <w:color w:val="000000"/>
          <w:sz w:val="20"/>
          <w:szCs w:val="20"/>
        </w:rPr>
      </w:pPr>
      <w:bookmarkStart w:id="155" w:name="_DV_M118"/>
      <w:bookmarkStart w:id="156" w:name="_Ref452558496"/>
      <w:bookmarkEnd w:id="154"/>
      <w:bookmarkEnd w:id="155"/>
      <w:r>
        <w:rPr>
          <w:color w:val="000000"/>
          <w:sz w:val="20"/>
          <w:szCs w:val="20"/>
        </w:rPr>
        <w:lastRenderedPageBreak/>
        <w:t xml:space="preserve">práva a povinnosti týkající se počtu dispečerů a požadovaného </w:t>
      </w:r>
      <w:r w:rsidR="009F03DE" w:rsidRPr="005D785D">
        <w:rPr>
          <w:color w:val="000000"/>
          <w:sz w:val="20"/>
          <w:szCs w:val="20"/>
        </w:rPr>
        <w:t>VYBAVENÍ</w:t>
      </w:r>
      <w:bookmarkEnd w:id="156"/>
    </w:p>
    <w:p w14:paraId="09FB621E" w14:textId="77777777" w:rsidR="0046244B" w:rsidRDefault="0046244B" w:rsidP="0056237F">
      <w:pPr>
        <w:pStyle w:val="WLTextlnkuslovan-rove2"/>
        <w:keepNext w:val="0"/>
        <w:suppressAutoHyphens w:val="0"/>
        <w:spacing w:line="240" w:lineRule="auto"/>
        <w:ind w:left="567" w:hanging="567"/>
        <w:rPr>
          <w:color w:val="000000"/>
        </w:rPr>
      </w:pPr>
      <w:bookmarkStart w:id="157" w:name="_DV_M119"/>
      <w:bookmarkStart w:id="158" w:name="_Ref452556559"/>
      <w:bookmarkStart w:id="159" w:name="_Ref343388150"/>
      <w:bookmarkStart w:id="160" w:name="_Ref400958799"/>
      <w:bookmarkEnd w:id="157"/>
      <w:r>
        <w:rPr>
          <w:color w:val="000000"/>
        </w:rPr>
        <w:t xml:space="preserve">Poskytovatel je povinen nejpozději do </w:t>
      </w:r>
      <w:r w:rsidR="00224CDB">
        <w:rPr>
          <w:color w:val="000000"/>
        </w:rPr>
        <w:t>3</w:t>
      </w:r>
      <w:r>
        <w:rPr>
          <w:color w:val="000000"/>
        </w:rPr>
        <w:t xml:space="preserve"> (slovy: </w:t>
      </w:r>
      <w:r w:rsidR="00224CDB">
        <w:rPr>
          <w:color w:val="000000"/>
        </w:rPr>
        <w:t>tří</w:t>
      </w:r>
      <w:r>
        <w:rPr>
          <w:color w:val="000000"/>
        </w:rPr>
        <w:t xml:space="preserve">) </w:t>
      </w:r>
      <w:r w:rsidR="00224CDB">
        <w:rPr>
          <w:color w:val="000000"/>
        </w:rPr>
        <w:t xml:space="preserve">měsíců </w:t>
      </w:r>
      <w:r>
        <w:rPr>
          <w:color w:val="000000"/>
        </w:rPr>
        <w:t>od uzavření Smlouvy prokázat Objednateli, že disponuje minimálním počtem disp</w:t>
      </w:r>
      <w:r w:rsidR="00792949">
        <w:rPr>
          <w:color w:val="000000"/>
        </w:rPr>
        <w:t>e</w:t>
      </w:r>
      <w:r>
        <w:rPr>
          <w:color w:val="000000"/>
        </w:rPr>
        <w:t>čerů, a to v rozsahu stanoveném v </w:t>
      </w:r>
      <w:r w:rsidRPr="00DB4BAA">
        <w:rPr>
          <w:color w:val="000000"/>
          <w:u w:val="single"/>
        </w:rPr>
        <w:t>Příloze č. </w:t>
      </w:r>
      <w:r w:rsidR="0049464A" w:rsidRPr="00DB4BAA">
        <w:rPr>
          <w:color w:val="000000"/>
          <w:u w:val="single"/>
        </w:rPr>
        <w:t>5</w:t>
      </w:r>
      <w:r w:rsidR="00792949">
        <w:rPr>
          <w:color w:val="000000"/>
        </w:rPr>
        <w:t xml:space="preserve"> Smlouvy, a to např. předložením platných pracovních smluv uzavřených mezi Poskytovatelem jako zaměstnavatelem a dispečerem jako zaměstnancem nebo jiných obdobných dokumentů</w:t>
      </w:r>
      <w:r w:rsidR="00387BE2" w:rsidRPr="00387BE2">
        <w:rPr>
          <w:color w:val="000000"/>
        </w:rPr>
        <w:t xml:space="preserve"> </w:t>
      </w:r>
      <w:r w:rsidR="00387BE2">
        <w:rPr>
          <w:color w:val="000000"/>
        </w:rPr>
        <w:t>nebo jiným obdobným způsobem</w:t>
      </w:r>
      <w:r w:rsidR="00792949">
        <w:rPr>
          <w:color w:val="000000"/>
        </w:rPr>
        <w:t>.</w:t>
      </w:r>
      <w:bookmarkEnd w:id="158"/>
    </w:p>
    <w:p w14:paraId="0BEFCBDA" w14:textId="77777777" w:rsidR="009F03DE" w:rsidRPr="0046244B" w:rsidRDefault="00BE53C2" w:rsidP="0056237F">
      <w:pPr>
        <w:pStyle w:val="WLTextlnkuslovan-rove2"/>
        <w:keepNext w:val="0"/>
        <w:suppressAutoHyphens w:val="0"/>
        <w:spacing w:line="240" w:lineRule="auto"/>
        <w:ind w:left="567" w:hanging="567"/>
        <w:rPr>
          <w:color w:val="000000"/>
        </w:rPr>
      </w:pPr>
      <w:bookmarkStart w:id="161" w:name="_Ref452556555"/>
      <w:r w:rsidRPr="0046244B">
        <w:rPr>
          <w:color w:val="000000"/>
        </w:rPr>
        <w:t xml:space="preserve">Poskytovatel je povinen do </w:t>
      </w:r>
      <w:r w:rsidR="0046244B" w:rsidRPr="0046244B">
        <w:rPr>
          <w:color w:val="000000"/>
        </w:rPr>
        <w:t>3</w:t>
      </w:r>
      <w:r w:rsidRPr="0046244B">
        <w:rPr>
          <w:color w:val="000000"/>
        </w:rPr>
        <w:t xml:space="preserve"> (</w:t>
      </w:r>
      <w:r w:rsidR="008E1ECF" w:rsidRPr="0046244B">
        <w:rPr>
          <w:color w:val="000000"/>
        </w:rPr>
        <w:t xml:space="preserve">slovy: </w:t>
      </w:r>
      <w:r w:rsidR="0046244B" w:rsidRPr="0046244B">
        <w:rPr>
          <w:color w:val="000000"/>
        </w:rPr>
        <w:t>tří</w:t>
      </w:r>
      <w:r w:rsidRPr="0046244B">
        <w:rPr>
          <w:color w:val="000000"/>
        </w:rPr>
        <w:t xml:space="preserve">) měsíců od uzavření </w:t>
      </w:r>
      <w:r w:rsidR="00802F76" w:rsidRPr="0046244B">
        <w:rPr>
          <w:color w:val="000000"/>
        </w:rPr>
        <w:t>Smlouv</w:t>
      </w:r>
      <w:r w:rsidRPr="0046244B">
        <w:rPr>
          <w:color w:val="000000"/>
        </w:rPr>
        <w:t>y zabezpečit minimální požadované počty mechani</w:t>
      </w:r>
      <w:r w:rsidR="00D80B47">
        <w:rPr>
          <w:color w:val="000000"/>
        </w:rPr>
        <w:t>z</w:t>
      </w:r>
      <w:r w:rsidRPr="0046244B">
        <w:rPr>
          <w:color w:val="000000"/>
        </w:rPr>
        <w:t>mů, minimální požadovanou velikost skladových prostor a posypový materiál, a to v</w:t>
      </w:r>
      <w:r w:rsidR="006F367A" w:rsidRPr="0046244B">
        <w:rPr>
          <w:color w:val="000000"/>
        </w:rPr>
        <w:t> </w:t>
      </w:r>
      <w:r w:rsidRPr="0046244B">
        <w:rPr>
          <w:color w:val="000000"/>
        </w:rPr>
        <w:t xml:space="preserve">minimálním rozsahu </w:t>
      </w:r>
      <w:r w:rsidR="006620FC" w:rsidRPr="0046244B">
        <w:rPr>
          <w:color w:val="000000"/>
        </w:rPr>
        <w:t>a podle podmínek stanovených v</w:t>
      </w:r>
      <w:r w:rsidR="00DF3209" w:rsidRPr="0046244B">
        <w:rPr>
          <w:color w:val="000000"/>
        </w:rPr>
        <w:t> </w:t>
      </w:r>
      <w:r w:rsidRPr="0046244B">
        <w:rPr>
          <w:color w:val="000000"/>
          <w:u w:val="single"/>
        </w:rPr>
        <w:t>Příloh</w:t>
      </w:r>
      <w:r w:rsidR="006620FC" w:rsidRPr="0046244B">
        <w:rPr>
          <w:color w:val="000000"/>
          <w:u w:val="single"/>
        </w:rPr>
        <w:t>ách</w:t>
      </w:r>
      <w:r w:rsidRPr="0046244B">
        <w:rPr>
          <w:color w:val="000000"/>
          <w:u w:val="single"/>
        </w:rPr>
        <w:t xml:space="preserve"> č.</w:t>
      </w:r>
      <w:r w:rsidR="00DF3209" w:rsidRPr="0046244B">
        <w:rPr>
          <w:color w:val="000000"/>
          <w:u w:val="single"/>
        </w:rPr>
        <w:t> </w:t>
      </w:r>
      <w:r w:rsidR="006620FC" w:rsidRPr="0046244B">
        <w:rPr>
          <w:color w:val="000000"/>
          <w:u w:val="single"/>
        </w:rPr>
        <w:t xml:space="preserve">5, </w:t>
      </w:r>
      <w:smartTag w:uri="urn:schemas-microsoft-com:office:smarttags" w:element="metricconverter">
        <w:smartTagPr>
          <w:attr w:name="ProductID" w:val="6 a"/>
        </w:smartTagPr>
        <w:r w:rsidR="0064113C" w:rsidRPr="0046244B">
          <w:rPr>
            <w:color w:val="000000"/>
            <w:u w:val="single"/>
          </w:rPr>
          <w:t>6 a</w:t>
        </w:r>
      </w:smartTag>
      <w:r w:rsidR="0064113C" w:rsidRPr="0046244B">
        <w:rPr>
          <w:color w:val="000000"/>
          <w:u w:val="single"/>
        </w:rPr>
        <w:t xml:space="preserve"> 7</w:t>
      </w:r>
      <w:r w:rsidRPr="0046244B">
        <w:rPr>
          <w:color w:val="000000"/>
        </w:rPr>
        <w:t xml:space="preserve"> </w:t>
      </w:r>
      <w:r w:rsidR="00802F76" w:rsidRPr="0046244B">
        <w:rPr>
          <w:color w:val="000000"/>
        </w:rPr>
        <w:t>Smlouv</w:t>
      </w:r>
      <w:r w:rsidRPr="0046244B">
        <w:rPr>
          <w:color w:val="000000"/>
        </w:rPr>
        <w:t>y.</w:t>
      </w:r>
      <w:bookmarkStart w:id="162" w:name="_DV_M120"/>
      <w:bookmarkEnd w:id="159"/>
      <w:bookmarkEnd w:id="160"/>
      <w:bookmarkEnd w:id="161"/>
      <w:bookmarkEnd w:id="162"/>
    </w:p>
    <w:p w14:paraId="096C3175" w14:textId="77777777" w:rsidR="009F03DE" w:rsidRPr="0046244B" w:rsidRDefault="003A3A2F" w:rsidP="0056237F">
      <w:pPr>
        <w:pStyle w:val="WLTextlnkuslovan-rove2"/>
        <w:keepNext w:val="0"/>
        <w:suppressAutoHyphens w:val="0"/>
        <w:spacing w:line="240" w:lineRule="auto"/>
        <w:ind w:left="567" w:hanging="567"/>
        <w:rPr>
          <w:color w:val="000000"/>
        </w:rPr>
      </w:pPr>
      <w:bookmarkStart w:id="163" w:name="_DV_M121"/>
      <w:bookmarkStart w:id="164" w:name="_Ref452562331"/>
      <w:bookmarkEnd w:id="163"/>
      <w:r w:rsidRPr="0046244B">
        <w:rPr>
          <w:color w:val="000000"/>
        </w:rPr>
        <w:t>Po uplynutí lhůty stanovené v</w:t>
      </w:r>
      <w:r w:rsidR="00DF3209" w:rsidRPr="0046244B">
        <w:rPr>
          <w:color w:val="000000"/>
        </w:rPr>
        <w:t> </w:t>
      </w:r>
      <w:r w:rsidRPr="0046244B">
        <w:rPr>
          <w:color w:val="000000"/>
        </w:rPr>
        <w:t>čl</w:t>
      </w:r>
      <w:r w:rsidR="007F2F63" w:rsidRPr="0046244B">
        <w:rPr>
          <w:color w:val="000000"/>
        </w:rPr>
        <w:t>ánku</w:t>
      </w:r>
      <w:r w:rsidR="001A35A3" w:rsidRPr="0046244B">
        <w:rPr>
          <w:color w:val="000000"/>
        </w:rPr>
        <w:t xml:space="preserve"> </w:t>
      </w:r>
      <w:r w:rsidR="00792949">
        <w:rPr>
          <w:color w:val="000000"/>
        </w:rPr>
        <w:fldChar w:fldCharType="begin"/>
      </w:r>
      <w:r w:rsidR="00792949">
        <w:rPr>
          <w:color w:val="000000"/>
        </w:rPr>
        <w:instrText xml:space="preserve"> REF _Ref452556555 \r \h </w:instrText>
      </w:r>
      <w:r w:rsidR="00792949">
        <w:rPr>
          <w:color w:val="000000"/>
        </w:rPr>
      </w:r>
      <w:r w:rsidR="00792949">
        <w:rPr>
          <w:color w:val="000000"/>
        </w:rPr>
        <w:fldChar w:fldCharType="separate"/>
      </w:r>
      <w:r w:rsidR="005849FE">
        <w:rPr>
          <w:color w:val="000000"/>
        </w:rPr>
        <w:t>6.2</w:t>
      </w:r>
      <w:r w:rsidR="00792949">
        <w:rPr>
          <w:color w:val="000000"/>
        </w:rPr>
        <w:fldChar w:fldCharType="end"/>
      </w:r>
      <w:r w:rsidR="00A636B3" w:rsidRPr="0046244B">
        <w:rPr>
          <w:color w:val="000000"/>
        </w:rPr>
        <w:t xml:space="preserve"> </w:t>
      </w:r>
      <w:r w:rsidRPr="0046244B">
        <w:rPr>
          <w:color w:val="000000"/>
        </w:rPr>
        <w:t>má Objednatel právo zkontrolovat stav vy</w:t>
      </w:r>
      <w:r w:rsidR="00672BFD" w:rsidRPr="0046244B">
        <w:rPr>
          <w:color w:val="000000"/>
        </w:rPr>
        <w:t>bavení</w:t>
      </w:r>
      <w:r w:rsidR="00224CDB">
        <w:rPr>
          <w:color w:val="000000"/>
        </w:rPr>
        <w:t xml:space="preserve"> minimálním počtem mechani</w:t>
      </w:r>
      <w:r w:rsidR="00D80B47">
        <w:rPr>
          <w:color w:val="000000"/>
        </w:rPr>
        <w:t>z</w:t>
      </w:r>
      <w:r w:rsidR="00224CDB">
        <w:rPr>
          <w:color w:val="000000"/>
        </w:rPr>
        <w:t>mů</w:t>
      </w:r>
      <w:r w:rsidR="0064113C" w:rsidRPr="0046244B">
        <w:rPr>
          <w:color w:val="000000"/>
        </w:rPr>
        <w:t xml:space="preserve">, </w:t>
      </w:r>
      <w:r w:rsidR="00224CDB">
        <w:rPr>
          <w:color w:val="000000"/>
        </w:rPr>
        <w:t xml:space="preserve">minimální požadovanou velikostí </w:t>
      </w:r>
      <w:r w:rsidR="0064113C" w:rsidRPr="0046244B">
        <w:rPr>
          <w:color w:val="000000"/>
        </w:rPr>
        <w:t>skladových prostor</w:t>
      </w:r>
      <w:r w:rsidR="00224CDB">
        <w:rPr>
          <w:color w:val="000000"/>
        </w:rPr>
        <w:t xml:space="preserve">, </w:t>
      </w:r>
      <w:r w:rsidR="003C3D3E" w:rsidRPr="0046244B">
        <w:rPr>
          <w:color w:val="000000"/>
        </w:rPr>
        <w:t>včetně dokladu o</w:t>
      </w:r>
      <w:r w:rsidR="0046244B" w:rsidRPr="0046244B">
        <w:rPr>
          <w:color w:val="000000"/>
        </w:rPr>
        <w:t> </w:t>
      </w:r>
      <w:r w:rsidR="003C3D3E" w:rsidRPr="0046244B">
        <w:rPr>
          <w:color w:val="000000"/>
        </w:rPr>
        <w:t>kvalitě posypového materiálu</w:t>
      </w:r>
      <w:r w:rsidR="00224CDB">
        <w:rPr>
          <w:color w:val="000000"/>
        </w:rPr>
        <w:t>,</w:t>
      </w:r>
      <w:r w:rsidR="003C3D3E" w:rsidRPr="0046244B">
        <w:rPr>
          <w:color w:val="000000"/>
        </w:rPr>
        <w:t xml:space="preserve"> </w:t>
      </w:r>
      <w:r w:rsidRPr="0046244B">
        <w:rPr>
          <w:color w:val="000000"/>
        </w:rPr>
        <w:t>v</w:t>
      </w:r>
      <w:r w:rsidR="00DF3209" w:rsidRPr="0046244B">
        <w:rPr>
          <w:color w:val="000000"/>
        </w:rPr>
        <w:t> </w:t>
      </w:r>
      <w:r w:rsidRPr="0046244B">
        <w:rPr>
          <w:color w:val="000000"/>
        </w:rPr>
        <w:t>místě předem určeném</w:t>
      </w:r>
      <w:r w:rsidR="004713B5" w:rsidRPr="0046244B">
        <w:rPr>
          <w:color w:val="000000"/>
        </w:rPr>
        <w:t xml:space="preserve"> </w:t>
      </w:r>
      <w:r w:rsidR="00F9732C" w:rsidRPr="0046244B">
        <w:rPr>
          <w:color w:val="000000"/>
        </w:rPr>
        <w:t>Poskytovatel</w:t>
      </w:r>
      <w:r w:rsidR="004713B5" w:rsidRPr="0046244B">
        <w:rPr>
          <w:color w:val="000000"/>
        </w:rPr>
        <w:t>em</w:t>
      </w:r>
      <w:r w:rsidRPr="0046244B">
        <w:rPr>
          <w:color w:val="000000"/>
        </w:rPr>
        <w:t>.</w:t>
      </w:r>
      <w:bookmarkEnd w:id="164"/>
    </w:p>
    <w:p w14:paraId="16B1FF04" w14:textId="77777777" w:rsidR="004713B5" w:rsidRPr="005D785D" w:rsidRDefault="003A3A2F" w:rsidP="0056237F">
      <w:pPr>
        <w:pStyle w:val="WLTextlnkuslovan-rove2"/>
        <w:keepNext w:val="0"/>
        <w:suppressAutoHyphens w:val="0"/>
        <w:spacing w:line="240" w:lineRule="auto"/>
        <w:ind w:left="567" w:hanging="567"/>
        <w:rPr>
          <w:color w:val="000000"/>
        </w:rPr>
      </w:pPr>
      <w:bookmarkStart w:id="165" w:name="_DV_M122"/>
      <w:bookmarkStart w:id="166" w:name="_Ref327540493"/>
      <w:bookmarkStart w:id="167" w:name="_Ref400958900"/>
      <w:bookmarkEnd w:id="165"/>
      <w:r w:rsidRPr="005D785D">
        <w:rPr>
          <w:color w:val="000000"/>
        </w:rPr>
        <w:t xml:space="preserve">Pokud </w:t>
      </w:r>
      <w:r w:rsidR="00792949">
        <w:rPr>
          <w:color w:val="000000"/>
        </w:rPr>
        <w:t xml:space="preserve">Poskytovatel nesplní řádně a včas svou povinnost uvedenou v článku </w:t>
      </w:r>
      <w:r w:rsidR="00792949">
        <w:rPr>
          <w:color w:val="000000"/>
        </w:rPr>
        <w:fldChar w:fldCharType="begin"/>
      </w:r>
      <w:r w:rsidR="00792949">
        <w:rPr>
          <w:color w:val="000000"/>
        </w:rPr>
        <w:instrText xml:space="preserve"> REF _Ref452556559 \r \h </w:instrText>
      </w:r>
      <w:r w:rsidR="00792949">
        <w:rPr>
          <w:color w:val="000000"/>
        </w:rPr>
      </w:r>
      <w:r w:rsidR="00792949">
        <w:rPr>
          <w:color w:val="000000"/>
        </w:rPr>
        <w:fldChar w:fldCharType="separate"/>
      </w:r>
      <w:r w:rsidR="005849FE">
        <w:rPr>
          <w:color w:val="000000"/>
        </w:rPr>
        <w:t>6.1</w:t>
      </w:r>
      <w:r w:rsidR="00792949">
        <w:rPr>
          <w:color w:val="000000"/>
        </w:rPr>
        <w:fldChar w:fldCharType="end"/>
      </w:r>
      <w:r w:rsidR="00792949">
        <w:rPr>
          <w:color w:val="000000"/>
        </w:rPr>
        <w:t xml:space="preserve"> nebo </w:t>
      </w:r>
      <w:r w:rsidRPr="005D785D">
        <w:rPr>
          <w:color w:val="000000"/>
        </w:rPr>
        <w:t>vybavení nebude v</w:t>
      </w:r>
      <w:r w:rsidR="00DF3209">
        <w:rPr>
          <w:color w:val="000000"/>
        </w:rPr>
        <w:t> </w:t>
      </w:r>
      <w:r w:rsidRPr="005D785D">
        <w:rPr>
          <w:color w:val="000000"/>
        </w:rPr>
        <w:t xml:space="preserve">den kontroly odpovídat minimálnímu rozsahu </w:t>
      </w:r>
      <w:r w:rsidR="001B69D4" w:rsidRPr="005D785D">
        <w:rPr>
          <w:color w:val="000000"/>
        </w:rPr>
        <w:t>dle</w:t>
      </w:r>
      <w:r w:rsidR="00D451C6" w:rsidRPr="005D785D">
        <w:rPr>
          <w:color w:val="000000"/>
        </w:rPr>
        <w:t xml:space="preserve"> </w:t>
      </w:r>
      <w:r w:rsidRPr="005D785D">
        <w:rPr>
          <w:color w:val="000000"/>
        </w:rPr>
        <w:t>čl</w:t>
      </w:r>
      <w:r w:rsidR="007F2F63" w:rsidRPr="005D785D">
        <w:rPr>
          <w:color w:val="000000"/>
        </w:rPr>
        <w:t>ánku</w:t>
      </w:r>
      <w:r w:rsidR="00A636B3" w:rsidRPr="005D785D">
        <w:rPr>
          <w:color w:val="000000"/>
        </w:rPr>
        <w:t xml:space="preserve"> </w:t>
      </w:r>
      <w:r w:rsidR="00792949">
        <w:rPr>
          <w:color w:val="000000"/>
        </w:rPr>
        <w:fldChar w:fldCharType="begin"/>
      </w:r>
      <w:r w:rsidR="00792949">
        <w:rPr>
          <w:color w:val="000000"/>
        </w:rPr>
        <w:instrText xml:space="preserve"> REF _Ref452556555 \r \h </w:instrText>
      </w:r>
      <w:r w:rsidR="00792949">
        <w:rPr>
          <w:color w:val="000000"/>
        </w:rPr>
      </w:r>
      <w:r w:rsidR="00792949">
        <w:rPr>
          <w:color w:val="000000"/>
        </w:rPr>
        <w:fldChar w:fldCharType="separate"/>
      </w:r>
      <w:r w:rsidR="005849FE">
        <w:rPr>
          <w:color w:val="000000"/>
        </w:rPr>
        <w:t>6.2</w:t>
      </w:r>
      <w:r w:rsidR="00792949">
        <w:rPr>
          <w:color w:val="000000"/>
        </w:rPr>
        <w:fldChar w:fldCharType="end"/>
      </w:r>
      <w:r w:rsidRPr="005D785D">
        <w:rPr>
          <w:color w:val="000000"/>
        </w:rPr>
        <w:t xml:space="preserve">, </w:t>
      </w:r>
      <w:r w:rsidR="004713B5" w:rsidRPr="005D785D">
        <w:rPr>
          <w:color w:val="000000"/>
        </w:rPr>
        <w:t xml:space="preserve">má Objednatel nárok na smluvní pokutu </w:t>
      </w:r>
      <w:r w:rsidR="00F0447C" w:rsidRPr="005D785D">
        <w:rPr>
          <w:color w:val="000000"/>
        </w:rPr>
        <w:t xml:space="preserve">podle článku </w:t>
      </w:r>
      <w:r w:rsidR="00A636B3" w:rsidRPr="005D785D">
        <w:rPr>
          <w:color w:val="000000"/>
        </w:rPr>
        <w:fldChar w:fldCharType="begin"/>
      </w:r>
      <w:r w:rsidR="00A636B3" w:rsidRPr="005D785D">
        <w:rPr>
          <w:color w:val="000000"/>
        </w:rPr>
        <w:instrText xml:space="preserve"> REF _Ref347752946 \r \h </w:instrText>
      </w:r>
      <w:r w:rsidR="005D785D" w:rsidRPr="005D785D">
        <w:rPr>
          <w:color w:val="000000"/>
        </w:rPr>
        <w:instrText xml:space="preserve"> \* MERGEFORMAT </w:instrText>
      </w:r>
      <w:r w:rsidR="00A636B3" w:rsidRPr="005D785D">
        <w:rPr>
          <w:color w:val="000000"/>
        </w:rPr>
      </w:r>
      <w:r w:rsidR="00A636B3" w:rsidRPr="005D785D">
        <w:rPr>
          <w:color w:val="000000"/>
        </w:rPr>
        <w:fldChar w:fldCharType="separate"/>
      </w:r>
      <w:r w:rsidR="005849FE">
        <w:rPr>
          <w:color w:val="000000"/>
        </w:rPr>
        <w:t>13.1</w:t>
      </w:r>
      <w:r w:rsidR="00A636B3" w:rsidRPr="005D785D">
        <w:rPr>
          <w:color w:val="000000"/>
        </w:rPr>
        <w:fldChar w:fldCharType="end"/>
      </w:r>
      <w:r w:rsidR="00A636B3" w:rsidRPr="005D785D">
        <w:rPr>
          <w:color w:val="000000"/>
        </w:rPr>
        <w:t xml:space="preserve"> </w:t>
      </w:r>
      <w:r w:rsidR="005C6D6D" w:rsidRPr="005D785D">
        <w:rPr>
          <w:color w:val="000000"/>
        </w:rPr>
        <w:t>Smlouvy</w:t>
      </w:r>
      <w:r w:rsidR="004713B5" w:rsidRPr="005D785D">
        <w:rPr>
          <w:color w:val="000000"/>
        </w:rPr>
        <w:t xml:space="preserve">. Objednatel zároveň poskytne </w:t>
      </w:r>
      <w:r w:rsidR="00F9732C" w:rsidRPr="005D785D">
        <w:rPr>
          <w:color w:val="000000"/>
        </w:rPr>
        <w:t>Poskytovatel</w:t>
      </w:r>
      <w:r w:rsidR="004713B5" w:rsidRPr="005D785D">
        <w:rPr>
          <w:color w:val="000000"/>
        </w:rPr>
        <w:t xml:space="preserve">i </w:t>
      </w:r>
      <w:r w:rsidR="007F2F63" w:rsidRPr="005D785D">
        <w:rPr>
          <w:color w:val="000000"/>
        </w:rPr>
        <w:t xml:space="preserve">přiměřenou </w:t>
      </w:r>
      <w:r w:rsidR="004713B5" w:rsidRPr="005D785D">
        <w:rPr>
          <w:color w:val="000000"/>
        </w:rPr>
        <w:t>lhůtu</w:t>
      </w:r>
      <w:r w:rsidR="007F2F63" w:rsidRPr="005D785D">
        <w:rPr>
          <w:color w:val="000000"/>
        </w:rPr>
        <w:t xml:space="preserve">, jejíž délka </w:t>
      </w:r>
      <w:r w:rsidR="00792949">
        <w:rPr>
          <w:color w:val="000000"/>
        </w:rPr>
        <w:t xml:space="preserve">v případě povinnosti podle článku </w:t>
      </w:r>
      <w:r w:rsidR="00792949">
        <w:rPr>
          <w:color w:val="000000"/>
        </w:rPr>
        <w:fldChar w:fldCharType="begin"/>
      </w:r>
      <w:r w:rsidR="00792949">
        <w:rPr>
          <w:color w:val="000000"/>
        </w:rPr>
        <w:instrText xml:space="preserve"> REF _Ref452556559 \r \h </w:instrText>
      </w:r>
      <w:r w:rsidR="00792949">
        <w:rPr>
          <w:color w:val="000000"/>
        </w:rPr>
      </w:r>
      <w:r w:rsidR="00792949">
        <w:rPr>
          <w:color w:val="000000"/>
        </w:rPr>
        <w:fldChar w:fldCharType="separate"/>
      </w:r>
      <w:r w:rsidR="005849FE">
        <w:rPr>
          <w:color w:val="000000"/>
        </w:rPr>
        <w:t>6.1</w:t>
      </w:r>
      <w:r w:rsidR="00792949">
        <w:rPr>
          <w:color w:val="000000"/>
        </w:rPr>
        <w:fldChar w:fldCharType="end"/>
      </w:r>
      <w:r w:rsidR="00792949">
        <w:rPr>
          <w:color w:val="000000"/>
        </w:rPr>
        <w:t xml:space="preserve"> nepřesáhne 3 (slovy: tři) pracovní dny a v případě povinnosti podle článku </w:t>
      </w:r>
      <w:r w:rsidR="00792949">
        <w:rPr>
          <w:color w:val="000000"/>
        </w:rPr>
        <w:fldChar w:fldCharType="begin"/>
      </w:r>
      <w:r w:rsidR="00792949">
        <w:rPr>
          <w:color w:val="000000"/>
        </w:rPr>
        <w:instrText xml:space="preserve"> REF _Ref452556555 \r \h </w:instrText>
      </w:r>
      <w:r w:rsidR="00792949">
        <w:rPr>
          <w:color w:val="000000"/>
        </w:rPr>
      </w:r>
      <w:r w:rsidR="00792949">
        <w:rPr>
          <w:color w:val="000000"/>
        </w:rPr>
        <w:fldChar w:fldCharType="separate"/>
      </w:r>
      <w:r w:rsidR="005849FE">
        <w:rPr>
          <w:color w:val="000000"/>
        </w:rPr>
        <w:t>6.2</w:t>
      </w:r>
      <w:r w:rsidR="00792949">
        <w:rPr>
          <w:color w:val="000000"/>
        </w:rPr>
        <w:fldChar w:fldCharType="end"/>
      </w:r>
      <w:r w:rsidR="00792949">
        <w:rPr>
          <w:color w:val="000000"/>
        </w:rPr>
        <w:t xml:space="preserve"> </w:t>
      </w:r>
      <w:r w:rsidR="007F2F63" w:rsidRPr="005D785D">
        <w:rPr>
          <w:color w:val="000000"/>
        </w:rPr>
        <w:t>nepřesáhne</w:t>
      </w:r>
      <w:r w:rsidR="000E1D35" w:rsidRPr="005D785D">
        <w:rPr>
          <w:color w:val="000000"/>
        </w:rPr>
        <w:t xml:space="preserve"> </w:t>
      </w:r>
      <w:r w:rsidR="004713B5" w:rsidRPr="005D785D">
        <w:rPr>
          <w:color w:val="000000"/>
        </w:rPr>
        <w:t xml:space="preserve">1 </w:t>
      </w:r>
      <w:r w:rsidR="008F0411" w:rsidRPr="005D785D">
        <w:rPr>
          <w:color w:val="000000"/>
        </w:rPr>
        <w:t>(</w:t>
      </w:r>
      <w:r w:rsidR="008E1ECF" w:rsidRPr="005D785D">
        <w:rPr>
          <w:color w:val="000000"/>
        </w:rPr>
        <w:t xml:space="preserve">slovy: </w:t>
      </w:r>
      <w:r w:rsidR="008F0411" w:rsidRPr="005D785D">
        <w:rPr>
          <w:color w:val="000000"/>
        </w:rPr>
        <w:t xml:space="preserve">jeden) </w:t>
      </w:r>
      <w:r w:rsidR="004713B5" w:rsidRPr="005D785D">
        <w:rPr>
          <w:color w:val="000000"/>
        </w:rPr>
        <w:t>měsíc, k</w:t>
      </w:r>
      <w:r w:rsidR="00DF3209">
        <w:rPr>
          <w:color w:val="000000"/>
        </w:rPr>
        <w:t> </w:t>
      </w:r>
      <w:r w:rsidR="004713B5" w:rsidRPr="005D785D">
        <w:rPr>
          <w:color w:val="000000"/>
        </w:rPr>
        <w:t>nápravě zjištěných nedostatků.</w:t>
      </w:r>
      <w:bookmarkStart w:id="168" w:name="_DV_M123"/>
      <w:bookmarkEnd w:id="166"/>
      <w:bookmarkEnd w:id="168"/>
      <w:r w:rsidR="00564BBE" w:rsidRPr="005D785D">
        <w:rPr>
          <w:color w:val="000000"/>
        </w:rPr>
        <w:t xml:space="preserve"> Zaplacením smluvní pokuty není dotčeno právo Objednatele na náhradu škody.</w:t>
      </w:r>
      <w:bookmarkEnd w:id="167"/>
    </w:p>
    <w:p w14:paraId="4591080E" w14:textId="77777777" w:rsidR="003A3A2F" w:rsidRDefault="004713B5" w:rsidP="0056237F">
      <w:pPr>
        <w:pStyle w:val="WLTextlnkuslovan-rove2"/>
        <w:keepNext w:val="0"/>
        <w:suppressAutoHyphens w:val="0"/>
        <w:spacing w:line="240" w:lineRule="auto"/>
        <w:ind w:left="567" w:hanging="567"/>
        <w:rPr>
          <w:color w:val="000000"/>
        </w:rPr>
      </w:pPr>
      <w:bookmarkStart w:id="169" w:name="_DV_M124"/>
      <w:bookmarkEnd w:id="169"/>
      <w:r w:rsidRPr="005D785D">
        <w:rPr>
          <w:color w:val="000000"/>
        </w:rPr>
        <w:t xml:space="preserve">Pokud </w:t>
      </w:r>
      <w:r w:rsidR="00F9732C" w:rsidRPr="005D785D">
        <w:rPr>
          <w:color w:val="000000"/>
        </w:rPr>
        <w:t>Poskytovatel</w:t>
      </w:r>
      <w:r w:rsidRPr="005D785D">
        <w:rPr>
          <w:color w:val="000000"/>
        </w:rPr>
        <w:t xml:space="preserve"> </w:t>
      </w:r>
      <w:r w:rsidR="00792949">
        <w:rPr>
          <w:color w:val="000000"/>
        </w:rPr>
        <w:t xml:space="preserve">nesplní svou povinnost podle článku </w:t>
      </w:r>
      <w:r w:rsidR="00792949">
        <w:rPr>
          <w:color w:val="000000"/>
        </w:rPr>
        <w:fldChar w:fldCharType="begin"/>
      </w:r>
      <w:r w:rsidR="00792949">
        <w:rPr>
          <w:color w:val="000000"/>
        </w:rPr>
        <w:instrText xml:space="preserve"> REF _Ref452556559 \r \h </w:instrText>
      </w:r>
      <w:r w:rsidR="00792949">
        <w:rPr>
          <w:color w:val="000000"/>
        </w:rPr>
      </w:r>
      <w:r w:rsidR="00792949">
        <w:rPr>
          <w:color w:val="000000"/>
        </w:rPr>
        <w:fldChar w:fldCharType="separate"/>
      </w:r>
      <w:r w:rsidR="005849FE">
        <w:rPr>
          <w:color w:val="000000"/>
        </w:rPr>
        <w:t>6.1</w:t>
      </w:r>
      <w:r w:rsidR="00792949">
        <w:rPr>
          <w:color w:val="000000"/>
        </w:rPr>
        <w:fldChar w:fldCharType="end"/>
      </w:r>
      <w:r w:rsidR="00792949">
        <w:rPr>
          <w:color w:val="000000"/>
        </w:rPr>
        <w:t xml:space="preserve"> nebo </w:t>
      </w:r>
      <w:r w:rsidRPr="005D785D">
        <w:rPr>
          <w:color w:val="000000"/>
        </w:rPr>
        <w:t xml:space="preserve">nezabezpečí potřebné vybavení </w:t>
      </w:r>
      <w:r w:rsidR="00C4318E">
        <w:rPr>
          <w:color w:val="000000"/>
        </w:rPr>
        <w:t xml:space="preserve">podle článku </w:t>
      </w:r>
      <w:r w:rsidR="00C4318E">
        <w:rPr>
          <w:color w:val="000000"/>
        </w:rPr>
        <w:fldChar w:fldCharType="begin"/>
      </w:r>
      <w:r w:rsidR="00C4318E">
        <w:rPr>
          <w:color w:val="000000"/>
        </w:rPr>
        <w:instrText xml:space="preserve"> REF _Ref452556555 \r \h </w:instrText>
      </w:r>
      <w:r w:rsidR="00C4318E">
        <w:rPr>
          <w:color w:val="000000"/>
        </w:rPr>
      </w:r>
      <w:r w:rsidR="00C4318E">
        <w:rPr>
          <w:color w:val="000000"/>
        </w:rPr>
        <w:fldChar w:fldCharType="separate"/>
      </w:r>
      <w:r w:rsidR="005849FE">
        <w:rPr>
          <w:color w:val="000000"/>
        </w:rPr>
        <w:t>6.2</w:t>
      </w:r>
      <w:r w:rsidR="00C4318E">
        <w:rPr>
          <w:color w:val="000000"/>
        </w:rPr>
        <w:fldChar w:fldCharType="end"/>
      </w:r>
      <w:r w:rsidR="00C4318E">
        <w:rPr>
          <w:color w:val="000000"/>
        </w:rPr>
        <w:t xml:space="preserve"> </w:t>
      </w:r>
      <w:r w:rsidRPr="005D785D">
        <w:rPr>
          <w:color w:val="000000"/>
        </w:rPr>
        <w:t>ani v</w:t>
      </w:r>
      <w:r w:rsidR="00DF3209">
        <w:rPr>
          <w:color w:val="000000"/>
        </w:rPr>
        <w:t> </w:t>
      </w:r>
      <w:r w:rsidRPr="005D785D">
        <w:rPr>
          <w:color w:val="000000"/>
        </w:rPr>
        <w:t>dodatečné lhůtě</w:t>
      </w:r>
      <w:r w:rsidR="007F2F63" w:rsidRPr="005D785D">
        <w:rPr>
          <w:color w:val="000000"/>
        </w:rPr>
        <w:t xml:space="preserve"> podle ustanovení druhé věty článku</w:t>
      </w:r>
      <w:r w:rsidR="00A636B3" w:rsidRPr="005D785D">
        <w:rPr>
          <w:color w:val="000000"/>
        </w:rPr>
        <w:t xml:space="preserve"> </w:t>
      </w:r>
      <w:r w:rsidR="00A636B3" w:rsidRPr="005D785D">
        <w:rPr>
          <w:color w:val="000000"/>
        </w:rPr>
        <w:fldChar w:fldCharType="begin"/>
      </w:r>
      <w:r w:rsidR="00A636B3" w:rsidRPr="005D785D">
        <w:rPr>
          <w:color w:val="000000"/>
        </w:rPr>
        <w:instrText xml:space="preserve"> REF _Ref400958900 \r \h </w:instrText>
      </w:r>
      <w:r w:rsidR="005D785D" w:rsidRPr="005D785D">
        <w:rPr>
          <w:color w:val="000000"/>
        </w:rPr>
        <w:instrText xml:space="preserve"> \* MERGEFORMAT </w:instrText>
      </w:r>
      <w:r w:rsidR="00A636B3" w:rsidRPr="005D785D">
        <w:rPr>
          <w:color w:val="000000"/>
        </w:rPr>
      </w:r>
      <w:r w:rsidR="00A636B3" w:rsidRPr="005D785D">
        <w:rPr>
          <w:color w:val="000000"/>
        </w:rPr>
        <w:fldChar w:fldCharType="separate"/>
      </w:r>
      <w:r w:rsidR="005849FE">
        <w:rPr>
          <w:color w:val="000000"/>
        </w:rPr>
        <w:t>6.4</w:t>
      </w:r>
      <w:r w:rsidR="00A636B3" w:rsidRPr="005D785D">
        <w:rPr>
          <w:color w:val="000000"/>
        </w:rPr>
        <w:fldChar w:fldCharType="end"/>
      </w:r>
      <w:r w:rsidRPr="005D785D">
        <w:rPr>
          <w:color w:val="000000"/>
        </w:rPr>
        <w:t xml:space="preserve">, je Objednatel oprávněn od </w:t>
      </w:r>
      <w:r w:rsidR="00802F76" w:rsidRPr="005D785D">
        <w:rPr>
          <w:color w:val="000000"/>
        </w:rPr>
        <w:t>Smlouv</w:t>
      </w:r>
      <w:r w:rsidRPr="005D785D">
        <w:rPr>
          <w:color w:val="000000"/>
        </w:rPr>
        <w:t>y odstoupit.</w:t>
      </w:r>
      <w:r w:rsidR="00564BBE" w:rsidRPr="005D785D">
        <w:rPr>
          <w:color w:val="000000"/>
        </w:rPr>
        <w:t xml:space="preserve"> Ustanovení článku </w:t>
      </w:r>
      <w:r w:rsidR="00A636B3" w:rsidRPr="005D785D">
        <w:rPr>
          <w:color w:val="000000"/>
        </w:rPr>
        <w:fldChar w:fldCharType="begin"/>
      </w:r>
      <w:r w:rsidR="00A636B3" w:rsidRPr="005D785D">
        <w:rPr>
          <w:color w:val="000000"/>
        </w:rPr>
        <w:instrText xml:space="preserve"> REF _Ref400958900 \r \h </w:instrText>
      </w:r>
      <w:r w:rsidR="005D785D" w:rsidRPr="005D785D">
        <w:rPr>
          <w:color w:val="000000"/>
        </w:rPr>
        <w:instrText xml:space="preserve"> \* MERGEFORMAT </w:instrText>
      </w:r>
      <w:r w:rsidR="00A636B3" w:rsidRPr="005D785D">
        <w:rPr>
          <w:color w:val="000000"/>
        </w:rPr>
      </w:r>
      <w:r w:rsidR="00A636B3" w:rsidRPr="005D785D">
        <w:rPr>
          <w:color w:val="000000"/>
        </w:rPr>
        <w:fldChar w:fldCharType="separate"/>
      </w:r>
      <w:r w:rsidR="005849FE">
        <w:rPr>
          <w:color w:val="000000"/>
        </w:rPr>
        <w:t>6.4</w:t>
      </w:r>
      <w:r w:rsidR="00A636B3" w:rsidRPr="005D785D">
        <w:rPr>
          <w:color w:val="000000"/>
        </w:rPr>
        <w:fldChar w:fldCharType="end"/>
      </w:r>
      <w:r w:rsidR="00A636B3" w:rsidRPr="005D785D">
        <w:rPr>
          <w:color w:val="000000"/>
        </w:rPr>
        <w:t xml:space="preserve"> </w:t>
      </w:r>
      <w:r w:rsidR="00564BBE" w:rsidRPr="005D785D">
        <w:rPr>
          <w:color w:val="000000"/>
        </w:rPr>
        <w:t>o</w:t>
      </w:r>
      <w:r w:rsidR="00DF3209">
        <w:rPr>
          <w:color w:val="000000"/>
        </w:rPr>
        <w:t> </w:t>
      </w:r>
      <w:r w:rsidR="00564BBE" w:rsidRPr="005D785D">
        <w:rPr>
          <w:color w:val="000000"/>
        </w:rPr>
        <w:t xml:space="preserve">smluvní pokutě a náhradě škody není odstoupením od </w:t>
      </w:r>
      <w:r w:rsidR="00802F76" w:rsidRPr="005D785D">
        <w:rPr>
          <w:color w:val="000000"/>
        </w:rPr>
        <w:t>Smlouv</w:t>
      </w:r>
      <w:r w:rsidR="00564BBE" w:rsidRPr="005D785D">
        <w:rPr>
          <w:color w:val="000000"/>
        </w:rPr>
        <w:t>y dotčeno.</w:t>
      </w:r>
    </w:p>
    <w:p w14:paraId="67EEE57D" w14:textId="77777777" w:rsidR="00F37000" w:rsidRPr="005D785D" w:rsidRDefault="00F37000" w:rsidP="0056237F">
      <w:pPr>
        <w:pStyle w:val="WLTextlnkuslovan-rove2"/>
        <w:keepNext w:val="0"/>
        <w:suppressAutoHyphens w:val="0"/>
        <w:spacing w:line="240" w:lineRule="auto"/>
        <w:ind w:left="567" w:hanging="567"/>
        <w:rPr>
          <w:color w:val="000000"/>
        </w:rPr>
      </w:pPr>
      <w:r>
        <w:rPr>
          <w:color w:val="000000"/>
        </w:rPr>
        <w:t xml:space="preserve">Ustanovením článku </w:t>
      </w:r>
      <w:r>
        <w:rPr>
          <w:color w:val="000000"/>
        </w:rPr>
        <w:fldChar w:fldCharType="begin"/>
      </w:r>
      <w:r>
        <w:rPr>
          <w:color w:val="000000"/>
        </w:rPr>
        <w:instrText xml:space="preserve"> REF _Ref452558496 \r \h </w:instrText>
      </w:r>
      <w:r>
        <w:rPr>
          <w:color w:val="000000"/>
        </w:rPr>
      </w:r>
      <w:r>
        <w:rPr>
          <w:color w:val="000000"/>
        </w:rPr>
        <w:fldChar w:fldCharType="separate"/>
      </w:r>
      <w:r w:rsidR="005849FE">
        <w:rPr>
          <w:color w:val="000000"/>
        </w:rPr>
        <w:t>6</w:t>
      </w:r>
      <w:r>
        <w:rPr>
          <w:color w:val="000000"/>
        </w:rPr>
        <w:fldChar w:fldCharType="end"/>
      </w:r>
      <w:r>
        <w:rPr>
          <w:color w:val="000000"/>
        </w:rPr>
        <w:t xml:space="preserve"> nejsou dotčena ostatní práva a povinnosti Smluvních stran vyplývající z této Smlouvy.</w:t>
      </w:r>
    </w:p>
    <w:p w14:paraId="52E6D589" w14:textId="77777777" w:rsidR="00A676F0" w:rsidRPr="005D785D" w:rsidRDefault="005F6B55" w:rsidP="0056237F">
      <w:pPr>
        <w:pStyle w:val="WLlneksmlouvy"/>
        <w:suppressAutoHyphens w:val="0"/>
        <w:spacing w:before="240" w:line="240" w:lineRule="auto"/>
        <w:ind w:left="567" w:hanging="567"/>
        <w:rPr>
          <w:color w:val="000000"/>
          <w:sz w:val="20"/>
          <w:szCs w:val="20"/>
        </w:rPr>
      </w:pPr>
      <w:bookmarkStart w:id="170" w:name="_DV_M125"/>
      <w:bookmarkStart w:id="171" w:name="_Ref280087105"/>
      <w:bookmarkEnd w:id="170"/>
      <w:r w:rsidRPr="005D785D">
        <w:rPr>
          <w:color w:val="000000"/>
          <w:sz w:val="20"/>
          <w:szCs w:val="20"/>
        </w:rPr>
        <w:t>ZABEZPEČENÍ ÚDRžBY SILNIC ZA KRIZOVÝCH STAVŮ</w:t>
      </w:r>
    </w:p>
    <w:p w14:paraId="7C9ABC89" w14:textId="77777777" w:rsidR="005F6B55" w:rsidRPr="005D785D" w:rsidRDefault="005F6B55" w:rsidP="0056237F">
      <w:pPr>
        <w:pStyle w:val="WLTextlnkuslovan-rove2"/>
        <w:keepNext w:val="0"/>
        <w:suppressAutoHyphens w:val="0"/>
        <w:spacing w:line="240" w:lineRule="auto"/>
        <w:ind w:left="567" w:hanging="567"/>
        <w:rPr>
          <w:color w:val="000000"/>
        </w:rPr>
      </w:pPr>
      <w:bookmarkStart w:id="172" w:name="_DV_M126"/>
      <w:bookmarkEnd w:id="172"/>
      <w:r w:rsidRPr="005D785D">
        <w:rPr>
          <w:color w:val="000000"/>
        </w:rPr>
        <w:t xml:space="preserve">Za </w:t>
      </w:r>
      <w:r w:rsidR="00ED6FAE" w:rsidRPr="005D785D">
        <w:rPr>
          <w:color w:val="000000"/>
        </w:rPr>
        <w:t>K</w:t>
      </w:r>
      <w:r w:rsidRPr="005D785D">
        <w:rPr>
          <w:color w:val="000000"/>
        </w:rPr>
        <w:t xml:space="preserve">rizových stavů </w:t>
      </w:r>
      <w:r w:rsidR="00ED6FAE" w:rsidRPr="005D785D">
        <w:rPr>
          <w:color w:val="000000"/>
        </w:rPr>
        <w:t xml:space="preserve">je </w:t>
      </w:r>
      <w:r w:rsidR="00F9732C" w:rsidRPr="005D785D">
        <w:rPr>
          <w:color w:val="000000"/>
        </w:rPr>
        <w:t>Poskytovatel</w:t>
      </w:r>
      <w:r w:rsidRPr="005D785D">
        <w:rPr>
          <w:color w:val="000000"/>
        </w:rPr>
        <w:t xml:space="preserve"> povin</w:t>
      </w:r>
      <w:r w:rsidR="00ED6FAE" w:rsidRPr="005D785D">
        <w:rPr>
          <w:color w:val="000000"/>
        </w:rPr>
        <w:t>en</w:t>
      </w:r>
      <w:r w:rsidRPr="005D785D">
        <w:rPr>
          <w:color w:val="000000"/>
        </w:rPr>
        <w:t xml:space="preserve"> provádět údržbu Silnic v</w:t>
      </w:r>
      <w:r w:rsidR="00D80B47">
        <w:rPr>
          <w:color w:val="000000"/>
        </w:rPr>
        <w:t> </w:t>
      </w:r>
      <w:r w:rsidRPr="005D785D">
        <w:rPr>
          <w:color w:val="000000"/>
        </w:rPr>
        <w:t xml:space="preserve">rozsahu </w:t>
      </w:r>
      <w:r w:rsidR="00B91080" w:rsidRPr="005D785D">
        <w:rPr>
          <w:color w:val="000000"/>
        </w:rPr>
        <w:t>po</w:t>
      </w:r>
      <w:r w:rsidRPr="005D785D">
        <w:rPr>
          <w:color w:val="000000"/>
        </w:rPr>
        <w:t xml:space="preserve">dle </w:t>
      </w:r>
      <w:r w:rsidR="00802F76" w:rsidRPr="005D785D">
        <w:rPr>
          <w:color w:val="000000"/>
        </w:rPr>
        <w:t>Smlouv</w:t>
      </w:r>
      <w:r w:rsidRPr="005D785D">
        <w:rPr>
          <w:color w:val="000000"/>
        </w:rPr>
        <w:t>y a plnit případné další povinno</w:t>
      </w:r>
      <w:r w:rsidR="00ED6FAE" w:rsidRPr="005D785D">
        <w:rPr>
          <w:color w:val="000000"/>
        </w:rPr>
        <w:t>sti při údržbě Silnic v</w:t>
      </w:r>
      <w:r w:rsidR="00D80B47">
        <w:rPr>
          <w:color w:val="000000"/>
        </w:rPr>
        <w:t> </w:t>
      </w:r>
      <w:r w:rsidR="00564BBE" w:rsidRPr="005D785D">
        <w:rPr>
          <w:color w:val="000000"/>
        </w:rPr>
        <w:t>K</w:t>
      </w:r>
      <w:r w:rsidRPr="005D785D">
        <w:rPr>
          <w:color w:val="000000"/>
        </w:rPr>
        <w:t xml:space="preserve">rizových stavech </w:t>
      </w:r>
      <w:r w:rsidR="00564BBE" w:rsidRPr="005D785D">
        <w:rPr>
          <w:color w:val="000000"/>
        </w:rPr>
        <w:t>po</w:t>
      </w:r>
      <w:r w:rsidRPr="005D785D">
        <w:rPr>
          <w:color w:val="000000"/>
        </w:rPr>
        <w:t xml:space="preserve">dle </w:t>
      </w:r>
      <w:r w:rsidR="00114C84" w:rsidRPr="005D785D">
        <w:rPr>
          <w:color w:val="000000"/>
        </w:rPr>
        <w:t>příslušných</w:t>
      </w:r>
      <w:r w:rsidR="00564BBE" w:rsidRPr="005D785D">
        <w:rPr>
          <w:color w:val="000000"/>
        </w:rPr>
        <w:t xml:space="preserve"> </w:t>
      </w:r>
      <w:r w:rsidRPr="005D785D">
        <w:rPr>
          <w:color w:val="000000"/>
        </w:rPr>
        <w:t>právních předpisů</w:t>
      </w:r>
      <w:r w:rsidR="00564BBE" w:rsidRPr="005D785D">
        <w:rPr>
          <w:color w:val="000000"/>
        </w:rPr>
        <w:t>,</w:t>
      </w:r>
      <w:r w:rsidRPr="005D785D">
        <w:rPr>
          <w:color w:val="000000"/>
        </w:rPr>
        <w:t xml:space="preserve"> nebo k</w:t>
      </w:r>
      <w:r w:rsidR="00D80B47">
        <w:rPr>
          <w:color w:val="000000"/>
        </w:rPr>
        <w:t> </w:t>
      </w:r>
      <w:r w:rsidRPr="005D785D">
        <w:rPr>
          <w:color w:val="000000"/>
        </w:rPr>
        <w:t xml:space="preserve">jejichž plnění bude </w:t>
      </w:r>
      <w:r w:rsidR="00F9732C" w:rsidRPr="005D785D">
        <w:rPr>
          <w:color w:val="000000"/>
        </w:rPr>
        <w:t>Poskytovatel</w:t>
      </w:r>
      <w:r w:rsidR="00ED6FAE" w:rsidRPr="005D785D">
        <w:rPr>
          <w:color w:val="000000"/>
        </w:rPr>
        <w:t xml:space="preserve"> </w:t>
      </w:r>
      <w:r w:rsidRPr="005D785D">
        <w:rPr>
          <w:color w:val="000000"/>
        </w:rPr>
        <w:t xml:space="preserve">vyzván </w:t>
      </w:r>
      <w:r w:rsidR="00ED6FAE" w:rsidRPr="005D785D">
        <w:rPr>
          <w:color w:val="000000"/>
        </w:rPr>
        <w:t>Objednatelem</w:t>
      </w:r>
      <w:r w:rsidRPr="005D785D">
        <w:rPr>
          <w:color w:val="000000"/>
        </w:rPr>
        <w:t>.</w:t>
      </w:r>
    </w:p>
    <w:p w14:paraId="573FD6D1" w14:textId="77777777" w:rsidR="00E527B2" w:rsidRPr="005D785D" w:rsidRDefault="006E566D" w:rsidP="0056237F">
      <w:pPr>
        <w:pStyle w:val="WLlneksmlouvy"/>
        <w:suppressAutoHyphens w:val="0"/>
        <w:spacing w:before="240" w:line="240" w:lineRule="auto"/>
        <w:ind w:left="567" w:hanging="567"/>
        <w:rPr>
          <w:color w:val="000000"/>
          <w:sz w:val="20"/>
          <w:szCs w:val="20"/>
        </w:rPr>
      </w:pPr>
      <w:bookmarkStart w:id="173" w:name="_DV_M127"/>
      <w:bookmarkStart w:id="174" w:name="_Ref326830604"/>
      <w:bookmarkStart w:id="175" w:name="_Ref456796007"/>
      <w:bookmarkEnd w:id="173"/>
      <w:r w:rsidRPr="005D785D">
        <w:rPr>
          <w:color w:val="000000"/>
          <w:sz w:val="20"/>
          <w:szCs w:val="20"/>
        </w:rPr>
        <w:t>STANOVENÍ CENY</w:t>
      </w:r>
      <w:bookmarkStart w:id="176" w:name="_DV_M128"/>
      <w:bookmarkEnd w:id="171"/>
      <w:bookmarkEnd w:id="174"/>
      <w:bookmarkEnd w:id="176"/>
      <w:r w:rsidR="00564BBE" w:rsidRPr="005D785D">
        <w:rPr>
          <w:color w:val="000000"/>
          <w:sz w:val="20"/>
          <w:szCs w:val="20"/>
        </w:rPr>
        <w:t xml:space="preserve"> ZA SLUžBY</w:t>
      </w:r>
      <w:bookmarkEnd w:id="175"/>
    </w:p>
    <w:p w14:paraId="4721044A" w14:textId="77777777" w:rsidR="006E566D" w:rsidRPr="005D785D" w:rsidRDefault="00E527B2" w:rsidP="0056237F">
      <w:pPr>
        <w:pStyle w:val="WLTextlnkuslovan-rove2"/>
        <w:keepNext w:val="0"/>
        <w:suppressAutoHyphens w:val="0"/>
        <w:spacing w:line="240" w:lineRule="auto"/>
        <w:ind w:left="567" w:hanging="567"/>
        <w:rPr>
          <w:color w:val="000000"/>
        </w:rPr>
      </w:pPr>
      <w:bookmarkStart w:id="177" w:name="_DV_M129"/>
      <w:bookmarkEnd w:id="177"/>
      <w:r w:rsidRPr="005D785D">
        <w:rPr>
          <w:color w:val="000000"/>
        </w:rPr>
        <w:t>Objednatel uhradí Poskytovateli cenu za poskytnuté Služby podle následujících ustanovení.</w:t>
      </w:r>
    </w:p>
    <w:p w14:paraId="58AE6818" w14:textId="385433F9" w:rsidR="00E527B2" w:rsidRPr="005D785D" w:rsidRDefault="00100A4D" w:rsidP="0056237F">
      <w:pPr>
        <w:pStyle w:val="WLTextlnkuslovan-rove2"/>
        <w:keepNext w:val="0"/>
        <w:suppressAutoHyphens w:val="0"/>
        <w:spacing w:line="240" w:lineRule="auto"/>
        <w:ind w:left="567" w:hanging="567"/>
        <w:rPr>
          <w:color w:val="000000"/>
        </w:rPr>
      </w:pPr>
      <w:bookmarkStart w:id="178" w:name="_DV_M130"/>
      <w:bookmarkEnd w:id="178"/>
      <w:r w:rsidRPr="005D785D">
        <w:rPr>
          <w:color w:val="000000"/>
        </w:rPr>
        <w:t>Cena za Běžnou údržbu a Zimní údržbu je Smluvními stranami stanovena cenami za skutečně provedené a řádně vykázané práce za příslušný kalendářní měsíc podle jednotkových cen stanovených v</w:t>
      </w:r>
      <w:r w:rsidR="00593898">
        <w:rPr>
          <w:color w:val="000000"/>
        </w:rPr>
        <w:t> </w:t>
      </w:r>
      <w:r w:rsidRPr="005D785D">
        <w:rPr>
          <w:color w:val="000000"/>
          <w:u w:val="single"/>
        </w:rPr>
        <w:t>Příloze č.</w:t>
      </w:r>
      <w:r w:rsidR="00593898">
        <w:rPr>
          <w:color w:val="000000"/>
          <w:u w:val="single"/>
        </w:rPr>
        <w:t> </w:t>
      </w:r>
      <w:r w:rsidR="00AE7351" w:rsidRPr="005D785D">
        <w:rPr>
          <w:color w:val="000000"/>
          <w:u w:val="single"/>
        </w:rPr>
        <w:t>3</w:t>
      </w:r>
      <w:r w:rsidRPr="005D785D">
        <w:rPr>
          <w:color w:val="000000"/>
        </w:rPr>
        <w:t xml:space="preserve"> Smlouvy, přičemž její maximální výše </w:t>
      </w:r>
      <w:r w:rsidR="001140B7" w:rsidRPr="005D785D">
        <w:rPr>
          <w:color w:val="000000"/>
        </w:rPr>
        <w:t>za dobu poskytování Služeb stanovenou v</w:t>
      </w:r>
      <w:r w:rsidR="001140B7">
        <w:rPr>
          <w:color w:val="000000"/>
        </w:rPr>
        <w:t> </w:t>
      </w:r>
      <w:r w:rsidR="001140B7" w:rsidRPr="005D785D">
        <w:rPr>
          <w:color w:val="000000"/>
        </w:rPr>
        <w:t>článku</w:t>
      </w:r>
      <w:r w:rsidR="001140B7">
        <w:rPr>
          <w:color w:val="000000"/>
        </w:rPr>
        <w:t xml:space="preserve"> </w:t>
      </w:r>
      <w:r w:rsidR="001140B7">
        <w:rPr>
          <w:color w:val="000000"/>
        </w:rPr>
        <w:fldChar w:fldCharType="begin"/>
      </w:r>
      <w:r w:rsidR="001140B7">
        <w:rPr>
          <w:color w:val="000000"/>
        </w:rPr>
        <w:instrText xml:space="preserve"> REF _Ref451940128 \r \h </w:instrText>
      </w:r>
      <w:r w:rsidR="001140B7">
        <w:rPr>
          <w:color w:val="000000"/>
        </w:rPr>
      </w:r>
      <w:r w:rsidR="001140B7">
        <w:rPr>
          <w:color w:val="000000"/>
        </w:rPr>
        <w:fldChar w:fldCharType="separate"/>
      </w:r>
      <w:r w:rsidR="005849FE">
        <w:rPr>
          <w:color w:val="000000"/>
        </w:rPr>
        <w:t>3.3</w:t>
      </w:r>
      <w:r w:rsidR="001140B7">
        <w:rPr>
          <w:color w:val="000000"/>
        </w:rPr>
        <w:fldChar w:fldCharType="end"/>
      </w:r>
      <w:r w:rsidR="001140B7" w:rsidRPr="005D785D">
        <w:rPr>
          <w:color w:val="000000"/>
        </w:rPr>
        <w:t xml:space="preserve"> této Smlouvy </w:t>
      </w:r>
      <w:r w:rsidRPr="005849FE">
        <w:rPr>
          <w:color w:val="000000"/>
        </w:rPr>
        <w:t>činí</w:t>
      </w:r>
      <w:r w:rsidRPr="005849FE">
        <w:rPr>
          <w:b/>
          <w:color w:val="000000"/>
        </w:rPr>
        <w:t xml:space="preserve"> </w:t>
      </w:r>
      <w:r w:rsidR="005849FE" w:rsidRPr="005849FE">
        <w:rPr>
          <w:b/>
          <w:color w:val="000000"/>
        </w:rPr>
        <w:t>367 077 336,00</w:t>
      </w:r>
      <w:r w:rsidRPr="005849FE">
        <w:rPr>
          <w:b/>
          <w:color w:val="000000"/>
        </w:rPr>
        <w:t xml:space="preserve"> Kč </w:t>
      </w:r>
      <w:r w:rsidR="005849FE" w:rsidRPr="005849FE">
        <w:rPr>
          <w:b/>
          <w:color w:val="000000"/>
        </w:rPr>
        <w:t>bez DPH</w:t>
      </w:r>
      <w:r w:rsidRPr="005D785D">
        <w:rPr>
          <w:color w:val="000000"/>
        </w:rPr>
        <w:t xml:space="preserve">(slovy: </w:t>
      </w:r>
      <w:r w:rsidR="005849FE">
        <w:rPr>
          <w:color w:val="000000"/>
        </w:rPr>
        <w:t>tři sta šedesát</w:t>
      </w:r>
      <w:r w:rsidRPr="005D785D">
        <w:rPr>
          <w:color w:val="000000"/>
        </w:rPr>
        <w:t xml:space="preserve"> </w:t>
      </w:r>
      <w:r w:rsidR="005849FE">
        <w:rPr>
          <w:color w:val="000000"/>
        </w:rPr>
        <w:t xml:space="preserve">sedm milionů sedmdesát sedm tisíc tři sta třicet šest </w:t>
      </w:r>
      <w:r w:rsidRPr="005D785D">
        <w:rPr>
          <w:color w:val="000000"/>
        </w:rPr>
        <w:t>korun českých)</w:t>
      </w:r>
      <w:r w:rsidR="00D80B47">
        <w:rPr>
          <w:color w:val="000000"/>
        </w:rPr>
        <w:t xml:space="preserve"> </w:t>
      </w:r>
      <w:r w:rsidRPr="00D80B47">
        <w:rPr>
          <w:color w:val="000000"/>
        </w:rPr>
        <w:t>bez DPH</w:t>
      </w:r>
      <w:r w:rsidRPr="005D785D">
        <w:rPr>
          <w:color w:val="000000"/>
        </w:rPr>
        <w:t>; tato částka je částkou nejvýše přípustnou</w:t>
      </w:r>
      <w:r w:rsidR="00F322B5">
        <w:rPr>
          <w:color w:val="000000"/>
        </w:rPr>
        <w:t xml:space="preserve">; ustanovení článku </w:t>
      </w:r>
      <w:r w:rsidR="00F322B5">
        <w:rPr>
          <w:color w:val="000000"/>
        </w:rPr>
        <w:fldChar w:fldCharType="begin"/>
      </w:r>
      <w:r w:rsidR="00F322B5">
        <w:rPr>
          <w:color w:val="000000"/>
        </w:rPr>
        <w:instrText xml:space="preserve"> REF _Ref454950767 \r \h </w:instrText>
      </w:r>
      <w:r w:rsidR="00F322B5">
        <w:rPr>
          <w:color w:val="000000"/>
        </w:rPr>
      </w:r>
      <w:r w:rsidR="00F322B5">
        <w:rPr>
          <w:color w:val="000000"/>
        </w:rPr>
        <w:fldChar w:fldCharType="separate"/>
      </w:r>
      <w:r w:rsidR="005849FE">
        <w:rPr>
          <w:color w:val="000000"/>
        </w:rPr>
        <w:t>8.7</w:t>
      </w:r>
      <w:r w:rsidR="00F322B5">
        <w:rPr>
          <w:color w:val="000000"/>
        </w:rPr>
        <w:fldChar w:fldCharType="end"/>
      </w:r>
      <w:r w:rsidR="00F322B5">
        <w:rPr>
          <w:color w:val="000000"/>
        </w:rPr>
        <w:t xml:space="preserve"> tím není dotčeno</w:t>
      </w:r>
      <w:r w:rsidRPr="005D785D">
        <w:rPr>
          <w:color w:val="000000"/>
        </w:rPr>
        <w:t>.</w:t>
      </w:r>
    </w:p>
    <w:p w14:paraId="35DC390F" w14:textId="77777777" w:rsidR="00E527B2" w:rsidRPr="005D785D" w:rsidRDefault="00E527B2" w:rsidP="0056237F">
      <w:pPr>
        <w:pStyle w:val="WLTextlnkuslovan-rove2"/>
        <w:keepNext w:val="0"/>
        <w:suppressAutoHyphens w:val="0"/>
        <w:spacing w:line="240" w:lineRule="auto"/>
        <w:ind w:left="567" w:hanging="567"/>
        <w:rPr>
          <w:color w:val="000000"/>
        </w:rPr>
      </w:pPr>
      <w:bookmarkStart w:id="179" w:name="_DV_M131"/>
      <w:bookmarkEnd w:id="179"/>
      <w:r w:rsidRPr="005D785D">
        <w:rPr>
          <w:color w:val="000000"/>
        </w:rPr>
        <w:t>Mýtné bude Poskytovateli hrazeno na základě skutečn</w:t>
      </w:r>
      <w:r w:rsidR="00875A3E" w:rsidRPr="005D785D">
        <w:rPr>
          <w:color w:val="000000"/>
        </w:rPr>
        <w:t>ě vynaložených</w:t>
      </w:r>
      <w:r w:rsidRPr="005D785D">
        <w:rPr>
          <w:color w:val="000000"/>
        </w:rPr>
        <w:t xml:space="preserve"> nákladů</w:t>
      </w:r>
      <w:r w:rsidR="00E34445" w:rsidRPr="005D785D">
        <w:rPr>
          <w:color w:val="000000"/>
        </w:rPr>
        <w:t xml:space="preserve"> za plnění </w:t>
      </w:r>
      <w:r w:rsidR="00802F76" w:rsidRPr="005D785D">
        <w:rPr>
          <w:color w:val="000000"/>
        </w:rPr>
        <w:t>Smlouv</w:t>
      </w:r>
      <w:r w:rsidR="00E34445" w:rsidRPr="005D785D">
        <w:rPr>
          <w:color w:val="000000"/>
        </w:rPr>
        <w:t>y</w:t>
      </w:r>
      <w:r w:rsidRPr="005D785D">
        <w:rPr>
          <w:color w:val="000000"/>
        </w:rPr>
        <w:t xml:space="preserve"> dle </w:t>
      </w:r>
      <w:r w:rsidR="00875A3E" w:rsidRPr="005D785D">
        <w:rPr>
          <w:color w:val="000000"/>
        </w:rPr>
        <w:t>předl</w:t>
      </w:r>
      <w:r w:rsidRPr="005D785D">
        <w:rPr>
          <w:color w:val="000000"/>
        </w:rPr>
        <w:t xml:space="preserve">oženého výkazu </w:t>
      </w:r>
      <w:r w:rsidR="005E5657" w:rsidRPr="005D785D">
        <w:rPr>
          <w:color w:val="000000"/>
        </w:rPr>
        <w:t>M</w:t>
      </w:r>
      <w:r w:rsidRPr="005D785D">
        <w:rPr>
          <w:color w:val="000000"/>
        </w:rPr>
        <w:t>ýtného a jejich souladu se záznamem GPS.</w:t>
      </w:r>
    </w:p>
    <w:p w14:paraId="5C85D435" w14:textId="77777777" w:rsidR="00E527B2" w:rsidRPr="005D785D" w:rsidRDefault="00E527B2" w:rsidP="0056237F">
      <w:pPr>
        <w:pStyle w:val="WLTextlnkuslovan-rove2"/>
        <w:keepNext w:val="0"/>
        <w:suppressAutoHyphens w:val="0"/>
        <w:spacing w:line="240" w:lineRule="auto"/>
        <w:ind w:left="567" w:hanging="567"/>
        <w:rPr>
          <w:color w:val="000000"/>
        </w:rPr>
      </w:pPr>
      <w:bookmarkStart w:id="180" w:name="_DV_M132"/>
      <w:bookmarkEnd w:id="180"/>
      <w:r w:rsidRPr="005D785D">
        <w:rPr>
          <w:color w:val="000000"/>
        </w:rPr>
        <w:t xml:space="preserve">Výkony pro fakturaci budou vykazovány výhradně na základě údajů ze systému GPS. Výkony nepodložené záznamem z GPS nebudou </w:t>
      </w:r>
      <w:r w:rsidR="0060169B" w:rsidRPr="005D785D">
        <w:rPr>
          <w:color w:val="000000"/>
        </w:rPr>
        <w:t xml:space="preserve">Poskytovateli </w:t>
      </w:r>
      <w:r w:rsidRPr="005D785D">
        <w:rPr>
          <w:color w:val="000000"/>
        </w:rPr>
        <w:t>propláceny.</w:t>
      </w:r>
    </w:p>
    <w:p w14:paraId="152AD457" w14:textId="77777777" w:rsidR="00E527B2" w:rsidRPr="005D785D" w:rsidRDefault="00E527B2" w:rsidP="0056237F">
      <w:pPr>
        <w:pStyle w:val="WLTextlnkuslovan-rove2"/>
        <w:keepNext w:val="0"/>
        <w:suppressAutoHyphens w:val="0"/>
        <w:spacing w:line="240" w:lineRule="auto"/>
        <w:ind w:left="567" w:hanging="567"/>
        <w:rPr>
          <w:color w:val="000000"/>
        </w:rPr>
      </w:pPr>
      <w:bookmarkStart w:id="181" w:name="_DV_M133"/>
      <w:bookmarkEnd w:id="181"/>
      <w:r w:rsidRPr="005D785D">
        <w:rPr>
          <w:color w:val="000000"/>
        </w:rPr>
        <w:t>K</w:t>
      </w:r>
      <w:r w:rsidR="00593898">
        <w:rPr>
          <w:color w:val="000000"/>
        </w:rPr>
        <w:t> </w:t>
      </w:r>
      <w:r w:rsidRPr="005D785D">
        <w:rPr>
          <w:color w:val="000000"/>
        </w:rPr>
        <w:t>ceně za Služby bude připočtena DPH podle příslušných právních předpisů.</w:t>
      </w:r>
    </w:p>
    <w:p w14:paraId="2720D457" w14:textId="77777777" w:rsidR="00E527B2" w:rsidRPr="005D785D" w:rsidRDefault="00E527B2" w:rsidP="0056237F">
      <w:pPr>
        <w:pStyle w:val="WLTextlnkuslovan-rove2"/>
        <w:keepNext w:val="0"/>
        <w:suppressAutoHyphens w:val="0"/>
        <w:spacing w:line="240" w:lineRule="auto"/>
        <w:ind w:left="567" w:hanging="567"/>
        <w:rPr>
          <w:color w:val="000000"/>
        </w:rPr>
      </w:pPr>
      <w:bookmarkStart w:id="182" w:name="_DV_M134"/>
      <w:bookmarkEnd w:id="182"/>
      <w:r w:rsidRPr="005D785D">
        <w:rPr>
          <w:color w:val="000000"/>
        </w:rPr>
        <w:t>Cena</w:t>
      </w:r>
      <w:r w:rsidR="004B4240" w:rsidRPr="005D785D">
        <w:rPr>
          <w:color w:val="000000"/>
        </w:rPr>
        <w:t xml:space="preserve"> </w:t>
      </w:r>
      <w:r w:rsidR="00E80E49" w:rsidRPr="005D785D">
        <w:rPr>
          <w:color w:val="000000"/>
        </w:rPr>
        <w:t xml:space="preserve">za předmět plnění </w:t>
      </w:r>
      <w:r w:rsidRPr="005D785D">
        <w:rPr>
          <w:color w:val="000000"/>
        </w:rPr>
        <w:t xml:space="preserve">podle </w:t>
      </w:r>
      <w:r w:rsidR="00802F76" w:rsidRPr="005D785D">
        <w:rPr>
          <w:color w:val="000000"/>
        </w:rPr>
        <w:t>Smlouv</w:t>
      </w:r>
      <w:r w:rsidRPr="005D785D">
        <w:rPr>
          <w:color w:val="000000"/>
        </w:rPr>
        <w:t>y je cenou nepřekročitelnou a zahrnuje veškeré náklady Poskytovatele.</w:t>
      </w:r>
    </w:p>
    <w:p w14:paraId="317ED311" w14:textId="77777777" w:rsidR="00BE27D7" w:rsidRDefault="002D0174" w:rsidP="0056237F">
      <w:pPr>
        <w:pStyle w:val="WLTextlnkuslovan-rove2"/>
        <w:keepNext w:val="0"/>
        <w:suppressAutoHyphens w:val="0"/>
        <w:spacing w:line="240" w:lineRule="auto"/>
        <w:ind w:left="567" w:hanging="567"/>
        <w:rPr>
          <w:color w:val="000000"/>
        </w:rPr>
      </w:pPr>
      <w:bookmarkStart w:id="183" w:name="_DV_M135"/>
      <w:bookmarkStart w:id="184" w:name="_Ref454950767"/>
      <w:bookmarkEnd w:id="183"/>
      <w:r w:rsidRPr="005D785D">
        <w:rPr>
          <w:color w:val="000000"/>
        </w:rPr>
        <w:t>Cena</w:t>
      </w:r>
      <w:r w:rsidR="004B4240" w:rsidRPr="005D785D">
        <w:rPr>
          <w:color w:val="000000"/>
        </w:rPr>
        <w:t xml:space="preserve"> </w:t>
      </w:r>
      <w:r w:rsidRPr="005D785D">
        <w:rPr>
          <w:color w:val="000000"/>
        </w:rPr>
        <w:t>za poskytované služby může být měněna pouze v</w:t>
      </w:r>
      <w:r w:rsidR="00593898">
        <w:rPr>
          <w:color w:val="000000"/>
        </w:rPr>
        <w:t> </w:t>
      </w:r>
      <w:r w:rsidRPr="005D785D">
        <w:rPr>
          <w:color w:val="000000"/>
        </w:rPr>
        <w:t xml:space="preserve">závislosti na </w:t>
      </w:r>
      <w:r w:rsidR="00A7032D" w:rsidRPr="005D785D">
        <w:rPr>
          <w:color w:val="000000"/>
        </w:rPr>
        <w:t xml:space="preserve">vývoji </w:t>
      </w:r>
      <w:r w:rsidR="00C933A4">
        <w:rPr>
          <w:color w:val="000000"/>
        </w:rPr>
        <w:t>(i) </w:t>
      </w:r>
      <w:r w:rsidR="00BE27D7">
        <w:rPr>
          <w:color w:val="000000"/>
        </w:rPr>
        <w:t xml:space="preserve">inflace a </w:t>
      </w:r>
      <w:r w:rsidR="00C933A4">
        <w:rPr>
          <w:color w:val="000000"/>
        </w:rPr>
        <w:t>(ii) </w:t>
      </w:r>
      <w:r w:rsidRPr="005D785D">
        <w:rPr>
          <w:color w:val="000000"/>
        </w:rPr>
        <w:t>cen</w:t>
      </w:r>
      <w:r w:rsidR="005674D0" w:rsidRPr="005D785D">
        <w:rPr>
          <w:color w:val="000000"/>
        </w:rPr>
        <w:t xml:space="preserve">y motorové nafty </w:t>
      </w:r>
      <w:r w:rsidRPr="005D785D">
        <w:rPr>
          <w:color w:val="000000"/>
        </w:rPr>
        <w:t xml:space="preserve">stanovené </w:t>
      </w:r>
      <w:r w:rsidR="00A73930" w:rsidRPr="005D785D">
        <w:rPr>
          <w:color w:val="000000"/>
        </w:rPr>
        <w:t>ČSÚ</w:t>
      </w:r>
      <w:r w:rsidR="00BE27D7">
        <w:rPr>
          <w:color w:val="000000"/>
        </w:rPr>
        <w:t>.</w:t>
      </w:r>
    </w:p>
    <w:p w14:paraId="6973F543" w14:textId="0F6C4E34" w:rsidR="00F3425F" w:rsidRPr="002710DF" w:rsidRDefault="00BE27D7" w:rsidP="00F3425F">
      <w:pPr>
        <w:pStyle w:val="WLTextlnkuslovan-rove2"/>
        <w:keepNext w:val="0"/>
        <w:suppressAutoHyphens w:val="0"/>
        <w:spacing w:line="240" w:lineRule="auto"/>
        <w:ind w:left="567" w:hanging="567"/>
      </w:pPr>
      <w:bookmarkStart w:id="185" w:name="_Ref466663061"/>
      <w:r w:rsidRPr="002710DF">
        <w:t xml:space="preserve">Počínaje rokem 2019 budou </w:t>
      </w:r>
      <w:r w:rsidR="00F3425F" w:rsidRPr="002710DF">
        <w:t xml:space="preserve">za podmínek uvedených v této Smlouvě </w:t>
      </w:r>
      <w:r w:rsidRPr="002710DF">
        <w:t>položkové ceny každoročně zvýšeny o míru inflace vyjádřenou přírůstkem průměrného ročního indexu spotřebitel</w:t>
      </w:r>
      <w:r w:rsidRPr="002710DF">
        <w:lastRenderedPageBreak/>
        <w:t>ských cen, zveřejněnou pro uplynulý kalendářní rok ČSÚ, a to s účinností od prvního dne měsíce následujícího po zveřejnění uvedené míry inflace Českým statistickým úřadem.</w:t>
      </w:r>
      <w:bookmarkEnd w:id="185"/>
    </w:p>
    <w:p w14:paraId="2094ED20" w14:textId="6EFBDD99" w:rsidR="00C933A4" w:rsidRPr="005D785D" w:rsidRDefault="00C933A4" w:rsidP="00C933A4">
      <w:pPr>
        <w:pStyle w:val="WLTextlnkuslovan-rove2"/>
        <w:keepNext w:val="0"/>
        <w:suppressAutoHyphens w:val="0"/>
        <w:spacing w:line="240" w:lineRule="auto"/>
        <w:ind w:left="567" w:hanging="567"/>
      </w:pPr>
      <w:r>
        <w:t xml:space="preserve">U položek 1301, 2125 a 2132 se indexuje 50 % jednotkové ceny položky dle míry inflace podle článku </w:t>
      </w:r>
      <w:r>
        <w:fldChar w:fldCharType="begin"/>
      </w:r>
      <w:r>
        <w:instrText xml:space="preserve"> REF _Ref466663061 \r \h </w:instrText>
      </w:r>
      <w:r>
        <w:fldChar w:fldCharType="separate"/>
      </w:r>
      <w:r w:rsidR="005849FE">
        <w:t>8.8</w:t>
      </w:r>
      <w:r>
        <w:fldChar w:fldCharType="end"/>
      </w:r>
      <w:r>
        <w:t>. U</w:t>
      </w:r>
      <w:r w:rsidR="00AB169F">
        <w:t xml:space="preserve"> položky 1311 a</w:t>
      </w:r>
      <w:r>
        <w:t xml:space="preserve"> </w:t>
      </w:r>
      <w:r w:rsidR="00AB169F">
        <w:t xml:space="preserve">všech </w:t>
      </w:r>
      <w:r>
        <w:t xml:space="preserve">ostatních položek běžné údržby se indexuje 100 % jednotkové ceny položky dle míry inflace podle článku </w:t>
      </w:r>
      <w:r>
        <w:fldChar w:fldCharType="begin"/>
      </w:r>
      <w:r>
        <w:instrText xml:space="preserve"> REF _Ref466663061 \r \h </w:instrText>
      </w:r>
      <w:r>
        <w:fldChar w:fldCharType="separate"/>
      </w:r>
      <w:r w:rsidR="005849FE">
        <w:t>8.8</w:t>
      </w:r>
      <w:r>
        <w:fldChar w:fldCharType="end"/>
      </w:r>
      <w:r>
        <w:t>.</w:t>
      </w:r>
    </w:p>
    <w:p w14:paraId="0C5999AD" w14:textId="67B96843" w:rsidR="00910F95" w:rsidRPr="00F3425F" w:rsidRDefault="00E34E96" w:rsidP="00F3425F">
      <w:pPr>
        <w:pStyle w:val="WLTextlnkuslovan-rove2"/>
        <w:keepNext w:val="0"/>
        <w:suppressAutoHyphens w:val="0"/>
        <w:spacing w:line="240" w:lineRule="auto"/>
        <w:ind w:left="567" w:hanging="567"/>
        <w:rPr>
          <w:color w:val="000000"/>
        </w:rPr>
      </w:pPr>
      <w:r w:rsidRPr="00D21391">
        <w:rPr>
          <w:color w:val="000000"/>
        </w:rPr>
        <w:t xml:space="preserve">Index cen pohonných hmot </w:t>
      </w:r>
      <w:r w:rsidR="00F3425F" w:rsidRPr="00D21391">
        <w:rPr>
          <w:color w:val="000000"/>
        </w:rPr>
        <w:t xml:space="preserve">zveřejňuje ČSÚ </w:t>
      </w:r>
      <w:r w:rsidRPr="00D21391">
        <w:rPr>
          <w:color w:val="000000"/>
        </w:rPr>
        <w:t>na webové stránce ČSÚ:</w:t>
      </w:r>
      <w:r w:rsidR="00905DE5" w:rsidRPr="00D21391">
        <w:rPr>
          <w:color w:val="000000"/>
        </w:rPr>
        <w:t xml:space="preserve"> </w:t>
      </w:r>
      <w:r w:rsidR="008360F6" w:rsidRPr="00D21391">
        <w:rPr>
          <w:color w:val="000000"/>
        </w:rPr>
        <w:t>https://www.czso.cz/csu/czso/indexy-spotrebitelskych-cen-zivotnich-nakladu-zakladni-cleneni-</w:t>
      </w:r>
      <w:r w:rsidR="00A34A90" w:rsidRPr="00D21391">
        <w:rPr>
          <w:color w:val="000000"/>
        </w:rPr>
        <w:t>cerven</w:t>
      </w:r>
      <w:r w:rsidR="00D21391" w:rsidRPr="00D21391">
        <w:rPr>
          <w:color w:val="000000"/>
        </w:rPr>
        <w:t>ec</w:t>
      </w:r>
      <w:r w:rsidR="008360F6" w:rsidRPr="00D21391">
        <w:rPr>
          <w:color w:val="000000"/>
        </w:rPr>
        <w:t>-2016</w:t>
      </w:r>
      <w:r w:rsidRPr="00D21391">
        <w:rPr>
          <w:color w:val="000000"/>
        </w:rPr>
        <w:t>, v</w:t>
      </w:r>
      <w:r w:rsidR="00593898" w:rsidRPr="00D21391">
        <w:rPr>
          <w:color w:val="000000"/>
        </w:rPr>
        <w:t> </w:t>
      </w:r>
      <w:r w:rsidRPr="00D21391">
        <w:rPr>
          <w:color w:val="000000"/>
        </w:rPr>
        <w:t>rámci tabulky č.</w:t>
      </w:r>
      <w:r w:rsidR="00593898" w:rsidRPr="00D21391">
        <w:rPr>
          <w:color w:val="000000"/>
        </w:rPr>
        <w:t> </w:t>
      </w:r>
      <w:r w:rsidRPr="00D21391">
        <w:rPr>
          <w:color w:val="000000"/>
        </w:rPr>
        <w:t>8 Průměrné ceny pohonných hmot za jednotlivé měsíce příslušných let. Tabulka obsahuje ceny motorové nafty v</w:t>
      </w:r>
      <w:r w:rsidR="00593898" w:rsidRPr="00D21391">
        <w:rPr>
          <w:color w:val="000000"/>
        </w:rPr>
        <w:t> </w:t>
      </w:r>
      <w:r w:rsidRPr="00D21391">
        <w:rPr>
          <w:color w:val="000000"/>
        </w:rPr>
        <w:t>Kč/litr s</w:t>
      </w:r>
      <w:r w:rsidR="00593898" w:rsidRPr="00D21391">
        <w:rPr>
          <w:color w:val="000000"/>
        </w:rPr>
        <w:t> </w:t>
      </w:r>
      <w:r w:rsidRPr="00D21391">
        <w:rPr>
          <w:color w:val="000000"/>
        </w:rPr>
        <w:t xml:space="preserve">platností pro celou ČR. </w:t>
      </w:r>
      <w:r w:rsidR="00A7032D" w:rsidRPr="00D21391">
        <w:rPr>
          <w:color w:val="000000"/>
        </w:rPr>
        <w:t xml:space="preserve">Index ceny motorové nafty je podílem aktuální ceny motorové nafty </w:t>
      </w:r>
      <w:r w:rsidRPr="00D21391">
        <w:rPr>
          <w:color w:val="000000"/>
        </w:rPr>
        <w:t>k</w:t>
      </w:r>
      <w:r w:rsidR="00593898" w:rsidRPr="00D21391">
        <w:rPr>
          <w:color w:val="000000"/>
        </w:rPr>
        <w:t> </w:t>
      </w:r>
      <w:r w:rsidRPr="00D21391">
        <w:rPr>
          <w:color w:val="000000"/>
        </w:rPr>
        <w:t xml:space="preserve">datu indexace </w:t>
      </w:r>
      <w:r w:rsidR="00A7032D" w:rsidRPr="00D21391">
        <w:rPr>
          <w:color w:val="000000"/>
        </w:rPr>
        <w:t>a ceny motorové nafty</w:t>
      </w:r>
      <w:r w:rsidRPr="00D21391">
        <w:rPr>
          <w:color w:val="000000"/>
        </w:rPr>
        <w:t xml:space="preserve"> k</w:t>
      </w:r>
      <w:r w:rsidR="00593898" w:rsidRPr="00D21391">
        <w:rPr>
          <w:color w:val="000000"/>
        </w:rPr>
        <w:t> </w:t>
      </w:r>
      <w:r w:rsidRPr="00D21391">
        <w:rPr>
          <w:color w:val="000000"/>
        </w:rPr>
        <w:t xml:space="preserve">datu zahájení zadávacího řízení, tj. </w:t>
      </w:r>
      <w:r w:rsidR="00224CDB" w:rsidRPr="00D21391">
        <w:rPr>
          <w:color w:val="000000"/>
        </w:rPr>
        <w:t>2</w:t>
      </w:r>
      <w:r w:rsidR="00A34A90" w:rsidRPr="00D21391">
        <w:rPr>
          <w:color w:val="000000"/>
        </w:rPr>
        <w:t>8</w:t>
      </w:r>
      <w:r w:rsidR="00844F23" w:rsidRPr="00D21391">
        <w:rPr>
          <w:color w:val="000000"/>
        </w:rPr>
        <w:t>,</w:t>
      </w:r>
      <w:r w:rsidR="00A34A90" w:rsidRPr="00D21391">
        <w:rPr>
          <w:color w:val="000000"/>
        </w:rPr>
        <w:t>2</w:t>
      </w:r>
      <w:r w:rsidR="00455EEB" w:rsidRPr="00D21391">
        <w:rPr>
          <w:color w:val="000000"/>
        </w:rPr>
        <w:t>1</w:t>
      </w:r>
      <w:r w:rsidR="00844F23" w:rsidRPr="00D21391">
        <w:t xml:space="preserve"> </w:t>
      </w:r>
      <w:r w:rsidRPr="00D21391">
        <w:rPr>
          <w:color w:val="000000"/>
        </w:rPr>
        <w:t>Kč/l</w:t>
      </w:r>
      <w:r w:rsidR="00F20F4F" w:rsidRPr="00D21391">
        <w:rPr>
          <w:color w:val="000000"/>
        </w:rPr>
        <w:t>.</w:t>
      </w:r>
      <w:r w:rsidR="00335897" w:rsidRPr="00D21391">
        <w:rPr>
          <w:color w:val="000000"/>
        </w:rPr>
        <w:t>P</w:t>
      </w:r>
      <w:r w:rsidR="00233ECB" w:rsidRPr="00D21391">
        <w:rPr>
          <w:color w:val="000000"/>
        </w:rPr>
        <w:t>r</w:t>
      </w:r>
      <w:r w:rsidR="00335897" w:rsidRPr="00D21391">
        <w:rPr>
          <w:color w:val="000000"/>
        </w:rPr>
        <w:t>o účely výpočtu nové</w:t>
      </w:r>
      <w:r w:rsidR="00335897" w:rsidRPr="00F3425F">
        <w:rPr>
          <w:color w:val="000000"/>
        </w:rPr>
        <w:t xml:space="preserve"> ceny položky podle tohoto ustanovení se použije následující vzorec:</w:t>
      </w:r>
      <w:bookmarkEnd w:id="184"/>
    </w:p>
    <w:p w14:paraId="64694C66" w14:textId="77777777" w:rsidR="00910F95" w:rsidRPr="005D785D" w:rsidRDefault="005C302B" w:rsidP="0056237F">
      <w:pPr>
        <w:ind w:left="709"/>
        <w:jc w:val="center"/>
        <w:rPr>
          <w:rFonts w:ascii="Arial" w:hAnsi="Arial" w:cs="Arial"/>
          <w:color w:val="000000"/>
          <w:sz w:val="20"/>
        </w:rPr>
      </w:pPr>
      <w:r w:rsidRPr="005D785D">
        <w:rPr>
          <w:rFonts w:ascii="Arial" w:hAnsi="Arial" w:cs="Arial"/>
          <w:noProof/>
          <w:color w:val="000000"/>
          <w:sz w:val="20"/>
          <w:lang w:val="cs-CZ"/>
        </w:rPr>
        <w:drawing>
          <wp:inline distT="0" distB="0" distL="0" distR="0" wp14:anchorId="30D33103" wp14:editId="310C1390">
            <wp:extent cx="219456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4560" cy="358140"/>
                    </a:xfrm>
                    <a:prstGeom prst="rect">
                      <a:avLst/>
                    </a:prstGeom>
                    <a:noFill/>
                    <a:ln>
                      <a:noFill/>
                    </a:ln>
                  </pic:spPr>
                </pic:pic>
              </a:graphicData>
            </a:graphic>
          </wp:inline>
        </w:drawing>
      </w:r>
    </w:p>
    <w:p w14:paraId="36A4DAFE" w14:textId="77777777" w:rsidR="00910F95" w:rsidRPr="00227BEF" w:rsidRDefault="00910F95" w:rsidP="0056237F">
      <w:pPr>
        <w:ind w:left="567"/>
        <w:rPr>
          <w:rFonts w:ascii="Arial" w:hAnsi="Arial" w:cs="Arial"/>
          <w:color w:val="000000"/>
          <w:sz w:val="20"/>
          <w:lang w:val="it-IT"/>
        </w:rPr>
      </w:pPr>
      <w:bookmarkStart w:id="186" w:name="_DV_M136"/>
      <w:bookmarkEnd w:id="186"/>
      <w:r w:rsidRPr="00227BEF">
        <w:rPr>
          <w:rFonts w:ascii="Arial" w:hAnsi="Arial" w:cs="Arial"/>
          <w:color w:val="000000"/>
          <w:sz w:val="20"/>
          <w:lang w:val="it-IT"/>
        </w:rPr>
        <w:t>C</w:t>
      </w:r>
      <w:r w:rsidRPr="00227BEF">
        <w:rPr>
          <w:rFonts w:ascii="Arial" w:hAnsi="Arial" w:cs="Arial"/>
          <w:color w:val="000000"/>
          <w:sz w:val="20"/>
          <w:vertAlign w:val="subscript"/>
          <w:lang w:val="it-IT"/>
        </w:rPr>
        <w:t>N</w:t>
      </w:r>
      <w:r w:rsidRPr="00227BEF">
        <w:rPr>
          <w:rFonts w:ascii="Arial" w:hAnsi="Arial" w:cs="Arial"/>
          <w:color w:val="000000"/>
          <w:sz w:val="20"/>
          <w:lang w:val="it-IT"/>
        </w:rPr>
        <w:t xml:space="preserve"> - nová cena položky</w:t>
      </w:r>
    </w:p>
    <w:p w14:paraId="6D72185D" w14:textId="77777777" w:rsidR="00910F95" w:rsidRPr="00227BEF" w:rsidRDefault="00910F95" w:rsidP="0056237F">
      <w:pPr>
        <w:ind w:left="567"/>
        <w:rPr>
          <w:rFonts w:ascii="Arial" w:hAnsi="Arial" w:cs="Arial"/>
          <w:color w:val="000000"/>
          <w:sz w:val="20"/>
          <w:lang w:val="it-IT"/>
        </w:rPr>
      </w:pPr>
      <w:bookmarkStart w:id="187" w:name="_DV_M137"/>
      <w:bookmarkEnd w:id="187"/>
      <w:r w:rsidRPr="00227BEF">
        <w:rPr>
          <w:rFonts w:ascii="Arial" w:hAnsi="Arial" w:cs="Arial"/>
          <w:color w:val="000000"/>
          <w:sz w:val="20"/>
          <w:lang w:val="it-IT"/>
        </w:rPr>
        <w:t>C</w:t>
      </w:r>
      <w:r w:rsidRPr="00227BEF">
        <w:rPr>
          <w:rFonts w:ascii="Arial" w:hAnsi="Arial" w:cs="Arial"/>
          <w:color w:val="000000"/>
          <w:sz w:val="20"/>
          <w:vertAlign w:val="subscript"/>
          <w:lang w:val="it-IT"/>
        </w:rPr>
        <w:t>P</w:t>
      </w:r>
      <w:r w:rsidRPr="00227BEF">
        <w:rPr>
          <w:rFonts w:ascii="Arial" w:hAnsi="Arial" w:cs="Arial"/>
          <w:color w:val="000000"/>
          <w:sz w:val="20"/>
          <w:lang w:val="it-IT"/>
        </w:rPr>
        <w:t xml:space="preserve"> – původní cena položky</w:t>
      </w:r>
    </w:p>
    <w:p w14:paraId="4D1D9CAC" w14:textId="15BAD7C4" w:rsidR="00910F95" w:rsidRPr="005D785D" w:rsidRDefault="00910F95" w:rsidP="0056237F">
      <w:pPr>
        <w:ind w:left="567"/>
        <w:rPr>
          <w:rFonts w:ascii="Arial" w:hAnsi="Arial" w:cs="Arial"/>
          <w:color w:val="000000"/>
          <w:sz w:val="20"/>
          <w:lang w:val="it-IT"/>
        </w:rPr>
      </w:pPr>
      <w:bookmarkStart w:id="188" w:name="_DV_M138"/>
      <w:bookmarkEnd w:id="188"/>
      <w:r w:rsidRPr="005D785D">
        <w:rPr>
          <w:rFonts w:ascii="Arial" w:hAnsi="Arial" w:cs="Arial"/>
          <w:color w:val="000000"/>
          <w:sz w:val="20"/>
          <w:lang w:val="it-IT"/>
        </w:rPr>
        <w:t xml:space="preserve">PC – procento indexace </w:t>
      </w:r>
      <w:r w:rsidRPr="00A635CD">
        <w:rPr>
          <w:rFonts w:ascii="Arial" w:hAnsi="Arial" w:cs="Arial"/>
          <w:color w:val="000000"/>
          <w:sz w:val="20"/>
          <w:lang w:val="it-IT"/>
        </w:rPr>
        <w:t>položky (10</w:t>
      </w:r>
      <w:r w:rsidR="00060554" w:rsidRPr="00A635CD">
        <w:rPr>
          <w:rFonts w:ascii="Arial" w:hAnsi="Arial" w:cs="Arial"/>
          <w:color w:val="000000"/>
          <w:sz w:val="20"/>
          <w:lang w:val="it-IT"/>
        </w:rPr>
        <w:t>, 50</w:t>
      </w:r>
      <w:r w:rsidRPr="00A635CD">
        <w:rPr>
          <w:rFonts w:ascii="Arial" w:hAnsi="Arial" w:cs="Arial"/>
          <w:color w:val="000000"/>
          <w:sz w:val="20"/>
          <w:lang w:val="it-IT"/>
        </w:rPr>
        <w:t xml:space="preserve"> nebo</w:t>
      </w:r>
      <w:r w:rsidRPr="005D785D">
        <w:rPr>
          <w:rFonts w:ascii="Arial" w:hAnsi="Arial" w:cs="Arial"/>
          <w:color w:val="000000"/>
          <w:sz w:val="20"/>
          <w:lang w:val="it-IT"/>
        </w:rPr>
        <w:t xml:space="preserve"> 6</w:t>
      </w:r>
      <w:r w:rsidR="003058AA" w:rsidRPr="005D785D">
        <w:rPr>
          <w:rFonts w:ascii="Arial" w:hAnsi="Arial" w:cs="Arial"/>
          <w:color w:val="000000"/>
          <w:sz w:val="20"/>
          <w:lang w:val="it-IT"/>
        </w:rPr>
        <w:t>5</w:t>
      </w:r>
      <w:r w:rsidRPr="005D785D">
        <w:rPr>
          <w:rFonts w:ascii="Arial" w:hAnsi="Arial" w:cs="Arial"/>
          <w:color w:val="000000"/>
          <w:sz w:val="20"/>
          <w:lang w:val="it-IT"/>
        </w:rPr>
        <w:t>%)</w:t>
      </w:r>
    </w:p>
    <w:p w14:paraId="04105A1D" w14:textId="3BF43074" w:rsidR="00910F95" w:rsidRPr="00A635CD" w:rsidRDefault="00910F95" w:rsidP="0056237F">
      <w:pPr>
        <w:ind w:left="567"/>
        <w:rPr>
          <w:rFonts w:ascii="Arial" w:hAnsi="Arial" w:cs="Arial"/>
          <w:color w:val="000000"/>
          <w:sz w:val="20"/>
          <w:lang w:val="it-IT"/>
        </w:rPr>
      </w:pPr>
      <w:bookmarkStart w:id="189" w:name="_DV_M139"/>
      <w:bookmarkEnd w:id="189"/>
      <w:r w:rsidRPr="005D785D">
        <w:rPr>
          <w:rFonts w:ascii="Arial" w:hAnsi="Arial" w:cs="Arial"/>
          <w:color w:val="000000"/>
          <w:sz w:val="20"/>
          <w:lang w:val="it-IT"/>
        </w:rPr>
        <w:t>P</w:t>
      </w:r>
      <w:r w:rsidRPr="005D785D">
        <w:rPr>
          <w:rFonts w:ascii="Arial" w:hAnsi="Arial" w:cs="Arial"/>
          <w:color w:val="000000"/>
          <w:sz w:val="20"/>
          <w:vertAlign w:val="subscript"/>
          <w:lang w:val="it-IT"/>
        </w:rPr>
        <w:t>PHM</w:t>
      </w:r>
      <w:r w:rsidRPr="005D785D">
        <w:rPr>
          <w:rFonts w:ascii="Arial" w:hAnsi="Arial" w:cs="Arial"/>
          <w:color w:val="000000"/>
          <w:sz w:val="20"/>
          <w:lang w:val="it-IT"/>
        </w:rPr>
        <w:t xml:space="preserve"> – cena PHM </w:t>
      </w:r>
      <w:r w:rsidR="003058AA" w:rsidRPr="005D785D">
        <w:rPr>
          <w:rFonts w:ascii="Arial" w:hAnsi="Arial" w:cs="Arial"/>
          <w:color w:val="000000"/>
          <w:sz w:val="20"/>
          <w:lang w:val="it-IT"/>
        </w:rPr>
        <w:t xml:space="preserve">k datu </w:t>
      </w:r>
      <w:r w:rsidR="003058AA" w:rsidRPr="00A635CD">
        <w:rPr>
          <w:rFonts w:ascii="Arial" w:hAnsi="Arial" w:cs="Arial"/>
          <w:color w:val="000000"/>
          <w:sz w:val="20"/>
          <w:lang w:val="it-IT"/>
        </w:rPr>
        <w:t>zahájení zadávacího řízení</w:t>
      </w:r>
      <w:r w:rsidR="00060554" w:rsidRPr="00A635CD">
        <w:rPr>
          <w:rFonts w:ascii="Arial" w:hAnsi="Arial" w:cs="Arial"/>
          <w:color w:val="000000"/>
          <w:sz w:val="20"/>
          <w:lang w:val="it-IT"/>
        </w:rPr>
        <w:t xml:space="preserve"> na Veřejnou zakázku</w:t>
      </w:r>
      <w:r w:rsidR="003058AA" w:rsidRPr="00A635CD">
        <w:rPr>
          <w:rFonts w:ascii="Arial" w:hAnsi="Arial" w:cs="Arial"/>
          <w:color w:val="000000"/>
          <w:sz w:val="20"/>
          <w:lang w:val="it-IT"/>
        </w:rPr>
        <w:t xml:space="preserve"> (</w:t>
      </w:r>
      <w:r w:rsidR="00224CDB" w:rsidRPr="00A635CD">
        <w:rPr>
          <w:rFonts w:ascii="Arial" w:hAnsi="Arial" w:cs="Arial"/>
          <w:color w:val="000000"/>
          <w:sz w:val="20"/>
          <w:lang w:val="it-IT"/>
        </w:rPr>
        <w:t>2</w:t>
      </w:r>
      <w:r w:rsidR="00A34A90" w:rsidRPr="00A635CD">
        <w:rPr>
          <w:rFonts w:ascii="Arial" w:hAnsi="Arial" w:cs="Arial"/>
          <w:color w:val="000000"/>
          <w:sz w:val="20"/>
          <w:lang w:val="it-IT"/>
        </w:rPr>
        <w:t>8</w:t>
      </w:r>
      <w:r w:rsidR="00224CDB" w:rsidRPr="00A635CD">
        <w:rPr>
          <w:rFonts w:ascii="Arial" w:hAnsi="Arial" w:cs="Arial"/>
          <w:color w:val="000000"/>
          <w:sz w:val="20"/>
          <w:lang w:val="it-IT"/>
        </w:rPr>
        <w:t>,</w:t>
      </w:r>
      <w:r w:rsidR="00A34A90" w:rsidRPr="00A635CD">
        <w:rPr>
          <w:rFonts w:ascii="Arial" w:hAnsi="Arial" w:cs="Arial"/>
          <w:color w:val="000000"/>
          <w:sz w:val="20"/>
          <w:lang w:val="it-IT"/>
        </w:rPr>
        <w:t>2</w:t>
      </w:r>
      <w:r w:rsidR="00455EEB" w:rsidRPr="00A635CD">
        <w:rPr>
          <w:rFonts w:ascii="Arial" w:hAnsi="Arial" w:cs="Arial"/>
          <w:color w:val="000000"/>
          <w:sz w:val="20"/>
          <w:lang w:val="it-IT"/>
        </w:rPr>
        <w:t>1</w:t>
      </w:r>
      <w:r w:rsidR="00224CDB" w:rsidRPr="00A635CD">
        <w:rPr>
          <w:rFonts w:ascii="Arial" w:hAnsi="Arial" w:cs="Arial"/>
          <w:sz w:val="20"/>
          <w:lang w:val="it-IT"/>
        </w:rPr>
        <w:t xml:space="preserve"> </w:t>
      </w:r>
      <w:r w:rsidR="00224CDB" w:rsidRPr="00A635CD">
        <w:rPr>
          <w:rFonts w:ascii="Arial" w:hAnsi="Arial" w:cs="Arial"/>
          <w:color w:val="000000"/>
          <w:sz w:val="20"/>
          <w:lang w:val="it-IT"/>
        </w:rPr>
        <w:t>Kč/l</w:t>
      </w:r>
      <w:r w:rsidR="003058AA" w:rsidRPr="00A635CD">
        <w:rPr>
          <w:rFonts w:ascii="Arial" w:hAnsi="Arial" w:cs="Arial"/>
          <w:color w:val="000000"/>
          <w:sz w:val="20"/>
          <w:lang w:val="it-IT"/>
        </w:rPr>
        <w:t>)</w:t>
      </w:r>
    </w:p>
    <w:p w14:paraId="025DC608" w14:textId="6C068E85" w:rsidR="00910F95" w:rsidRPr="005D785D" w:rsidRDefault="00910F95" w:rsidP="0056237F">
      <w:pPr>
        <w:ind w:left="567"/>
        <w:rPr>
          <w:rFonts w:ascii="Arial" w:hAnsi="Arial" w:cs="Arial"/>
          <w:color w:val="000000"/>
          <w:sz w:val="20"/>
          <w:lang w:val="it-IT"/>
        </w:rPr>
      </w:pPr>
      <w:bookmarkStart w:id="190" w:name="_DV_M140"/>
      <w:bookmarkEnd w:id="190"/>
      <w:r w:rsidRPr="00A635CD">
        <w:rPr>
          <w:rFonts w:ascii="Arial" w:hAnsi="Arial" w:cs="Arial"/>
          <w:color w:val="000000"/>
          <w:sz w:val="20"/>
          <w:lang w:val="it-IT"/>
        </w:rPr>
        <w:t>N</w:t>
      </w:r>
      <w:r w:rsidRPr="00A635CD">
        <w:rPr>
          <w:rFonts w:ascii="Arial" w:hAnsi="Arial" w:cs="Arial"/>
          <w:color w:val="000000"/>
          <w:sz w:val="20"/>
          <w:vertAlign w:val="subscript"/>
          <w:lang w:val="it-IT"/>
        </w:rPr>
        <w:t>PHM</w:t>
      </w:r>
      <w:r w:rsidRPr="00A635CD">
        <w:rPr>
          <w:rFonts w:ascii="Arial" w:hAnsi="Arial" w:cs="Arial"/>
          <w:color w:val="000000"/>
          <w:sz w:val="20"/>
          <w:lang w:val="it-IT"/>
        </w:rPr>
        <w:t xml:space="preserve"> – cena PHM v měsíci </w:t>
      </w:r>
      <w:r w:rsidR="00060554" w:rsidRPr="00A635CD">
        <w:rPr>
          <w:rFonts w:ascii="Arial" w:hAnsi="Arial" w:cs="Arial"/>
          <w:color w:val="000000"/>
          <w:sz w:val="20"/>
          <w:lang w:val="it-IT"/>
        </w:rPr>
        <w:t xml:space="preserve">září </w:t>
      </w:r>
      <w:r w:rsidRPr="00A635CD">
        <w:rPr>
          <w:rFonts w:ascii="Arial" w:hAnsi="Arial" w:cs="Arial"/>
          <w:color w:val="000000"/>
          <w:sz w:val="20"/>
          <w:lang w:val="it-IT"/>
        </w:rPr>
        <w:t xml:space="preserve">nebo </w:t>
      </w:r>
      <w:r w:rsidR="00060554" w:rsidRPr="00A635CD">
        <w:rPr>
          <w:rFonts w:ascii="Arial" w:hAnsi="Arial" w:cs="Arial"/>
          <w:color w:val="000000"/>
          <w:sz w:val="20"/>
          <w:lang w:val="it-IT"/>
        </w:rPr>
        <w:t>březnu</w:t>
      </w:r>
      <w:r w:rsidR="00060554">
        <w:rPr>
          <w:rFonts w:ascii="Arial" w:hAnsi="Arial" w:cs="Arial"/>
          <w:color w:val="000000"/>
          <w:sz w:val="20"/>
          <w:lang w:val="it-IT"/>
        </w:rPr>
        <w:t xml:space="preserve"> </w:t>
      </w:r>
      <w:r w:rsidRPr="005D785D">
        <w:rPr>
          <w:rFonts w:ascii="Arial" w:hAnsi="Arial" w:cs="Arial"/>
          <w:color w:val="000000"/>
          <w:sz w:val="20"/>
          <w:lang w:val="it-IT"/>
        </w:rPr>
        <w:t>aktuálního roku</w:t>
      </w:r>
    </w:p>
    <w:p w14:paraId="51623688" w14:textId="77777777" w:rsidR="00910F95" w:rsidRPr="005D785D" w:rsidRDefault="00910F95" w:rsidP="0056237F">
      <w:pPr>
        <w:ind w:left="567"/>
        <w:rPr>
          <w:rFonts w:ascii="Arial" w:hAnsi="Arial" w:cs="Arial"/>
          <w:color w:val="000000"/>
          <w:sz w:val="20"/>
          <w:lang w:val="it-IT"/>
        </w:rPr>
      </w:pPr>
    </w:p>
    <w:p w14:paraId="3FD2E65C" w14:textId="77777777" w:rsidR="008360F6" w:rsidRPr="005D785D" w:rsidRDefault="00F20F4F" w:rsidP="0056237F">
      <w:pPr>
        <w:pStyle w:val="WLTextlnkuslovan-rove2"/>
        <w:keepNext w:val="0"/>
        <w:numPr>
          <w:ilvl w:val="0"/>
          <w:numId w:val="0"/>
        </w:numPr>
        <w:suppressAutoHyphens w:val="0"/>
        <w:spacing w:line="240" w:lineRule="auto"/>
        <w:ind w:left="567"/>
        <w:rPr>
          <w:color w:val="000000"/>
        </w:rPr>
      </w:pPr>
      <w:bookmarkStart w:id="191" w:name="_DV_M141"/>
      <w:bookmarkEnd w:id="191"/>
      <w:r w:rsidRPr="005D785D">
        <w:rPr>
          <w:color w:val="000000"/>
        </w:rPr>
        <w:t>Nově získaná jednotková cena je stanovena zaokrouhlením výsledné hodnoty na dvě desetinná místa.</w:t>
      </w:r>
    </w:p>
    <w:p w14:paraId="18DC20EE" w14:textId="77777777" w:rsidR="00C933A4" w:rsidRDefault="00F3425F" w:rsidP="00707936">
      <w:pPr>
        <w:pStyle w:val="WLTextlnkuslovan-rove2"/>
        <w:keepNext w:val="0"/>
        <w:suppressAutoHyphens w:val="0"/>
        <w:spacing w:after="60" w:line="240" w:lineRule="auto"/>
        <w:ind w:left="567" w:hanging="567"/>
        <w:rPr>
          <w:color w:val="000000"/>
        </w:rPr>
      </w:pPr>
      <w:bookmarkStart w:id="192" w:name="_DV_M142"/>
      <w:bookmarkStart w:id="193" w:name="_Ref466663194"/>
      <w:bookmarkStart w:id="194" w:name="_Ref466662641"/>
      <w:bookmarkEnd w:id="192"/>
      <w:r>
        <w:rPr>
          <w:color w:val="000000"/>
        </w:rPr>
        <w:t>D</w:t>
      </w:r>
      <w:r w:rsidRPr="005D785D">
        <w:rPr>
          <w:color w:val="000000"/>
        </w:rPr>
        <w:t>le indexu ceny motorové nafty</w:t>
      </w:r>
      <w:r>
        <w:rPr>
          <w:color w:val="000000"/>
        </w:rPr>
        <w:t>, a to</w:t>
      </w:r>
      <w:r w:rsidRPr="005D785D">
        <w:rPr>
          <w:color w:val="000000"/>
        </w:rPr>
        <w:t xml:space="preserve"> bez ohledu na druh pohonných hmot používaných Poskytovatelem</w:t>
      </w:r>
      <w:r>
        <w:rPr>
          <w:color w:val="000000"/>
        </w:rPr>
        <w:t>,</w:t>
      </w:r>
      <w:r w:rsidR="00C933A4">
        <w:rPr>
          <w:color w:val="000000"/>
        </w:rPr>
        <w:t xml:space="preserve"> se provádí indexace</w:t>
      </w:r>
      <w:bookmarkEnd w:id="193"/>
    </w:p>
    <w:p w14:paraId="4FE80534" w14:textId="0F9D0EA5" w:rsidR="00C933A4" w:rsidRDefault="00F3425F" w:rsidP="00707936">
      <w:pPr>
        <w:pStyle w:val="WLTextlnkuslovan-rove3"/>
        <w:tabs>
          <w:tab w:val="clear" w:pos="680"/>
        </w:tabs>
        <w:spacing w:after="60" w:line="240" w:lineRule="auto"/>
        <w:ind w:left="1287" w:hanging="720"/>
      </w:pPr>
      <w:r>
        <w:t>u</w:t>
      </w:r>
      <w:r w:rsidR="00593898">
        <w:t> </w:t>
      </w:r>
      <w:r w:rsidR="002D0174" w:rsidRPr="005D785D">
        <w:t>polož</w:t>
      </w:r>
      <w:r w:rsidR="003C6E97" w:rsidRPr="005D785D">
        <w:t>e</w:t>
      </w:r>
      <w:r w:rsidR="002D0174" w:rsidRPr="005D785D">
        <w:t>k</w:t>
      </w:r>
      <w:r w:rsidR="003C6E97" w:rsidRPr="005D785D">
        <w:t xml:space="preserve"> </w:t>
      </w:r>
      <w:r w:rsidR="002710DF" w:rsidRPr="005D785D">
        <w:t>1612</w:t>
      </w:r>
      <w:r w:rsidR="0042138F">
        <w:t xml:space="preserve"> a </w:t>
      </w:r>
      <w:r w:rsidR="002710DF">
        <w:t>1623</w:t>
      </w:r>
      <w:r w:rsidR="003C6E97" w:rsidRPr="005D785D">
        <w:t xml:space="preserve"> </w:t>
      </w:r>
      <w:r>
        <w:t xml:space="preserve">tak, že se indexuje </w:t>
      </w:r>
      <w:r w:rsidR="003C6E97" w:rsidRPr="005D785D">
        <w:t>10</w:t>
      </w:r>
      <w:r w:rsidR="00593898">
        <w:t> </w:t>
      </w:r>
      <w:r w:rsidR="003C6E97" w:rsidRPr="005D785D">
        <w:t>% jednotkové ceny položky</w:t>
      </w:r>
      <w:r w:rsidR="00C933A4">
        <w:t>;</w:t>
      </w:r>
    </w:p>
    <w:p w14:paraId="131C8551" w14:textId="77777777" w:rsidR="002710DF" w:rsidRDefault="002710DF" w:rsidP="00707936">
      <w:pPr>
        <w:pStyle w:val="WLTextlnkuslovan-rove3"/>
        <w:tabs>
          <w:tab w:val="clear" w:pos="680"/>
        </w:tabs>
        <w:spacing w:after="60" w:line="240" w:lineRule="auto"/>
        <w:ind w:left="1287" w:hanging="720"/>
      </w:pPr>
      <w:r>
        <w:t xml:space="preserve">u položek 2125 a 2132 tak, že </w:t>
      </w:r>
      <w:r w:rsidRPr="005D785D">
        <w:t>se indexuje</w:t>
      </w:r>
      <w:r>
        <w:t xml:space="preserve"> 50 </w:t>
      </w:r>
      <w:r w:rsidRPr="005D785D">
        <w:t xml:space="preserve">% </w:t>
      </w:r>
      <w:r>
        <w:t xml:space="preserve">jednotkové </w:t>
      </w:r>
      <w:r w:rsidRPr="005D785D">
        <w:t>ceny položky</w:t>
      </w:r>
      <w:r>
        <w:t>; a</w:t>
      </w:r>
    </w:p>
    <w:p w14:paraId="48333DB5" w14:textId="6CEA0A99" w:rsidR="00C933A4" w:rsidRDefault="00C933A4" w:rsidP="00707936">
      <w:pPr>
        <w:pStyle w:val="WLTextlnkuslovan-rove3"/>
        <w:tabs>
          <w:tab w:val="clear" w:pos="680"/>
        </w:tabs>
        <w:spacing w:line="240" w:lineRule="auto"/>
        <w:ind w:left="1287" w:hanging="720"/>
      </w:pPr>
      <w:r>
        <w:t>u</w:t>
      </w:r>
      <w:r w:rsidR="00593898">
        <w:t> </w:t>
      </w:r>
      <w:r w:rsidR="003C6E97" w:rsidRPr="005D785D">
        <w:t>položek 1111, 1112, 1131, 1132, 1181, 1182, 1231, 1233, 1241, 1251,</w:t>
      </w:r>
      <w:r w:rsidR="00A635CD">
        <w:t xml:space="preserve"> 1261,</w:t>
      </w:r>
      <w:r w:rsidR="003C6E97" w:rsidRPr="005D785D">
        <w:t xml:space="preserve"> </w:t>
      </w:r>
      <w:r w:rsidR="00472D81" w:rsidRPr="005D785D">
        <w:t>1262</w:t>
      </w:r>
      <w:r w:rsidR="00E034F3" w:rsidRPr="005D785D">
        <w:t>,</w:t>
      </w:r>
      <w:r w:rsidR="00A635CD">
        <w:t xml:space="preserve"> 1263,</w:t>
      </w:r>
      <w:r w:rsidR="00E034F3" w:rsidRPr="005D785D">
        <w:t xml:space="preserve"> 1272</w:t>
      </w:r>
      <w:r w:rsidR="00472D81" w:rsidRPr="005D785D">
        <w:t xml:space="preserve">, </w:t>
      </w:r>
      <w:smartTag w:uri="urn:schemas-microsoft-com:office:smarttags" w:element="metricconverter">
        <w:smartTagPr>
          <w:attr w:name="ProductID" w:val="1613 a"/>
        </w:smartTagPr>
        <w:r w:rsidR="003C6E97" w:rsidRPr="005D785D">
          <w:t>1613 a</w:t>
        </w:r>
      </w:smartTag>
      <w:r w:rsidR="003C6E97" w:rsidRPr="005D785D">
        <w:t xml:space="preserve"> 1624 </w:t>
      </w:r>
      <w:r>
        <w:t xml:space="preserve">tak, že </w:t>
      </w:r>
      <w:r w:rsidR="003C6E97" w:rsidRPr="005D785D">
        <w:t>se indexuje 65</w:t>
      </w:r>
      <w:r w:rsidR="00593898">
        <w:t> </w:t>
      </w:r>
      <w:r w:rsidR="003C6E97" w:rsidRPr="005D785D">
        <w:t>%</w:t>
      </w:r>
      <w:r w:rsidR="005674D0" w:rsidRPr="005D785D">
        <w:t xml:space="preserve"> </w:t>
      </w:r>
      <w:r w:rsidR="00F3425F">
        <w:t xml:space="preserve">jednotkové </w:t>
      </w:r>
      <w:r w:rsidR="005674D0" w:rsidRPr="005D785D">
        <w:t>ceny položky</w:t>
      </w:r>
      <w:r w:rsidR="002710DF">
        <w:t>.</w:t>
      </w:r>
    </w:p>
    <w:p w14:paraId="2D7DA61E" w14:textId="7D66AF98" w:rsidR="00C933A4" w:rsidRPr="007C4261" w:rsidRDefault="00F3425F" w:rsidP="002710DF">
      <w:pPr>
        <w:pStyle w:val="WLTextlnkuslovan-rove2"/>
        <w:keepNext w:val="0"/>
        <w:suppressAutoHyphens w:val="0"/>
        <w:spacing w:line="240" w:lineRule="auto"/>
        <w:ind w:left="567" w:hanging="567"/>
        <w:rPr>
          <w:color w:val="000000"/>
        </w:rPr>
      </w:pPr>
      <w:bookmarkStart w:id="195" w:name="_DV_M143"/>
      <w:bookmarkEnd w:id="194"/>
      <w:bookmarkEnd w:id="195"/>
      <w:r w:rsidRPr="002710DF">
        <w:rPr>
          <w:color w:val="000000"/>
        </w:rPr>
        <w:t>I</w:t>
      </w:r>
      <w:r w:rsidR="00E34E96" w:rsidRPr="002710DF">
        <w:rPr>
          <w:color w:val="000000"/>
        </w:rPr>
        <w:t>ndexac</w:t>
      </w:r>
      <w:r w:rsidRPr="002710DF">
        <w:rPr>
          <w:color w:val="000000"/>
        </w:rPr>
        <w:t>e</w:t>
      </w:r>
      <w:r w:rsidR="00E34E96" w:rsidRPr="005D785D">
        <w:rPr>
          <w:color w:val="000000"/>
        </w:rPr>
        <w:t xml:space="preserve"> cen </w:t>
      </w:r>
      <w:r>
        <w:rPr>
          <w:color w:val="000000"/>
        </w:rPr>
        <w:t xml:space="preserve">podle </w:t>
      </w:r>
      <w:r w:rsidR="00C933A4">
        <w:rPr>
          <w:color w:val="000000"/>
        </w:rPr>
        <w:t xml:space="preserve">článku </w:t>
      </w:r>
      <w:r w:rsidR="00C933A4">
        <w:rPr>
          <w:color w:val="000000"/>
        </w:rPr>
        <w:fldChar w:fldCharType="begin"/>
      </w:r>
      <w:r w:rsidR="00C933A4">
        <w:rPr>
          <w:color w:val="000000"/>
        </w:rPr>
        <w:instrText xml:space="preserve"> REF _Ref466662641 \r \h  \* MERGEFORMAT </w:instrText>
      </w:r>
      <w:r w:rsidR="00C933A4">
        <w:rPr>
          <w:color w:val="000000"/>
        </w:rPr>
      </w:r>
      <w:r w:rsidR="00C933A4">
        <w:rPr>
          <w:color w:val="000000"/>
        </w:rPr>
        <w:fldChar w:fldCharType="separate"/>
      </w:r>
      <w:r w:rsidR="005849FE">
        <w:rPr>
          <w:color w:val="000000"/>
        </w:rPr>
        <w:t>8.11</w:t>
      </w:r>
      <w:r w:rsidR="00C933A4">
        <w:rPr>
          <w:color w:val="000000"/>
        </w:rPr>
        <w:fldChar w:fldCharType="end"/>
      </w:r>
      <w:r w:rsidR="00C933A4">
        <w:rPr>
          <w:color w:val="000000"/>
        </w:rPr>
        <w:t xml:space="preserve"> a </w:t>
      </w:r>
      <w:r w:rsidR="00C933A4">
        <w:rPr>
          <w:color w:val="000000"/>
        </w:rPr>
        <w:fldChar w:fldCharType="begin"/>
      </w:r>
      <w:r w:rsidR="00C933A4">
        <w:rPr>
          <w:color w:val="000000"/>
        </w:rPr>
        <w:instrText xml:space="preserve"> REF _Ref466663194 \r \h </w:instrText>
      </w:r>
      <w:r w:rsidR="00C933A4">
        <w:rPr>
          <w:color w:val="000000"/>
        </w:rPr>
      </w:r>
      <w:r w:rsidR="00C933A4">
        <w:rPr>
          <w:color w:val="000000"/>
        </w:rPr>
        <w:fldChar w:fldCharType="separate"/>
      </w:r>
      <w:r w:rsidR="005849FE">
        <w:rPr>
          <w:color w:val="000000"/>
        </w:rPr>
        <w:t>8.11</w:t>
      </w:r>
      <w:r w:rsidR="00C933A4">
        <w:rPr>
          <w:color w:val="000000"/>
        </w:rPr>
        <w:fldChar w:fldCharType="end"/>
      </w:r>
      <w:r w:rsidR="00C933A4">
        <w:rPr>
          <w:color w:val="000000"/>
        </w:rPr>
        <w:t xml:space="preserve"> bude prováděna </w:t>
      </w:r>
      <w:r w:rsidR="008E1ECF" w:rsidRPr="005D785D">
        <w:rPr>
          <w:color w:val="000000"/>
        </w:rPr>
        <w:t xml:space="preserve">dvakrát </w:t>
      </w:r>
      <w:r w:rsidR="002D0174" w:rsidRPr="005D785D">
        <w:rPr>
          <w:color w:val="000000"/>
        </w:rPr>
        <w:t xml:space="preserve">ročně, </w:t>
      </w:r>
      <w:r w:rsidR="00E34E96" w:rsidRPr="005D785D">
        <w:rPr>
          <w:color w:val="000000"/>
        </w:rPr>
        <w:t xml:space="preserve">a </w:t>
      </w:r>
      <w:r w:rsidR="00C933A4">
        <w:rPr>
          <w:color w:val="000000"/>
        </w:rPr>
        <w:t xml:space="preserve">to (i) před zimní sezónou </w:t>
      </w:r>
      <w:r w:rsidR="007C4261">
        <w:rPr>
          <w:color w:val="000000"/>
        </w:rPr>
        <w:t>v</w:t>
      </w:r>
      <w:r w:rsidR="00C933A4">
        <w:rPr>
          <w:color w:val="000000"/>
        </w:rPr>
        <w:t> </w:t>
      </w:r>
      <w:r w:rsidR="007C4261">
        <w:rPr>
          <w:color w:val="000000"/>
        </w:rPr>
        <w:t>měsíc</w:t>
      </w:r>
      <w:r w:rsidR="00C933A4">
        <w:rPr>
          <w:color w:val="000000"/>
        </w:rPr>
        <w:t>i</w:t>
      </w:r>
      <w:r w:rsidR="007C4261">
        <w:rPr>
          <w:color w:val="000000"/>
        </w:rPr>
        <w:t xml:space="preserve"> </w:t>
      </w:r>
      <w:r w:rsidR="00C933A4">
        <w:rPr>
          <w:color w:val="000000"/>
        </w:rPr>
        <w:t>ří</w:t>
      </w:r>
      <w:r w:rsidR="002710DF">
        <w:rPr>
          <w:color w:val="000000"/>
        </w:rPr>
        <w:t>jnu</w:t>
      </w:r>
      <w:r w:rsidR="00C933A4">
        <w:rPr>
          <w:color w:val="000000"/>
        </w:rPr>
        <w:t xml:space="preserve"> </w:t>
      </w:r>
      <w:r w:rsidR="00A73930" w:rsidRPr="005D785D">
        <w:rPr>
          <w:color w:val="000000"/>
        </w:rPr>
        <w:t>(na základě dat ČSÚ o</w:t>
      </w:r>
      <w:r w:rsidR="009216C0" w:rsidRPr="005D785D">
        <w:rPr>
          <w:color w:val="000000"/>
        </w:rPr>
        <w:t xml:space="preserve"> </w:t>
      </w:r>
      <w:r w:rsidR="00A73930" w:rsidRPr="005D785D">
        <w:rPr>
          <w:color w:val="000000"/>
        </w:rPr>
        <w:t>ceně pohonných hmot</w:t>
      </w:r>
      <w:r w:rsidR="002D0174" w:rsidRPr="005D785D">
        <w:rPr>
          <w:color w:val="000000"/>
        </w:rPr>
        <w:t xml:space="preserve"> za měsíc </w:t>
      </w:r>
      <w:r w:rsidR="002710DF">
        <w:rPr>
          <w:color w:val="000000"/>
        </w:rPr>
        <w:t>září</w:t>
      </w:r>
      <w:r w:rsidR="002D0174" w:rsidRPr="005D785D">
        <w:rPr>
          <w:color w:val="000000"/>
        </w:rPr>
        <w:t>) s</w:t>
      </w:r>
      <w:r w:rsidR="00593898">
        <w:rPr>
          <w:color w:val="000000"/>
        </w:rPr>
        <w:t> </w:t>
      </w:r>
      <w:r w:rsidR="002D0174" w:rsidRPr="005D785D">
        <w:rPr>
          <w:color w:val="000000"/>
        </w:rPr>
        <w:t>platností ceníku od 1.</w:t>
      </w:r>
      <w:r w:rsidR="00593898">
        <w:rPr>
          <w:color w:val="000000"/>
        </w:rPr>
        <w:t> </w:t>
      </w:r>
      <w:r w:rsidR="002710DF">
        <w:rPr>
          <w:color w:val="000000"/>
        </w:rPr>
        <w:t xml:space="preserve">listopadu </w:t>
      </w:r>
      <w:r w:rsidR="002D0174" w:rsidRPr="005D785D">
        <w:rPr>
          <w:color w:val="000000"/>
        </w:rPr>
        <w:t xml:space="preserve">a </w:t>
      </w:r>
      <w:r w:rsidR="00C933A4">
        <w:rPr>
          <w:color w:val="000000"/>
        </w:rPr>
        <w:t>dále (ii) </w:t>
      </w:r>
      <w:r w:rsidR="00A773D5" w:rsidRPr="005D785D">
        <w:rPr>
          <w:color w:val="000000"/>
        </w:rPr>
        <w:t>v</w:t>
      </w:r>
      <w:r w:rsidR="00593898">
        <w:rPr>
          <w:color w:val="000000"/>
        </w:rPr>
        <w:t> </w:t>
      </w:r>
      <w:r w:rsidR="002D0174" w:rsidRPr="005D785D">
        <w:rPr>
          <w:color w:val="000000"/>
        </w:rPr>
        <w:t xml:space="preserve">měsíci </w:t>
      </w:r>
      <w:r w:rsidR="002710DF">
        <w:rPr>
          <w:color w:val="000000"/>
        </w:rPr>
        <w:t>dub</w:t>
      </w:r>
      <w:r w:rsidR="00C933A4">
        <w:rPr>
          <w:color w:val="000000"/>
        </w:rPr>
        <w:t xml:space="preserve">nu </w:t>
      </w:r>
      <w:r w:rsidR="002D0174" w:rsidRPr="005D785D">
        <w:rPr>
          <w:color w:val="000000"/>
        </w:rPr>
        <w:t>(na základě dat ČSÚ o</w:t>
      </w:r>
      <w:r w:rsidR="009216C0" w:rsidRPr="005D785D">
        <w:rPr>
          <w:color w:val="000000"/>
        </w:rPr>
        <w:t xml:space="preserve"> </w:t>
      </w:r>
      <w:r w:rsidR="002D0174" w:rsidRPr="005D785D">
        <w:rPr>
          <w:color w:val="000000"/>
        </w:rPr>
        <w:t xml:space="preserve">ceně </w:t>
      </w:r>
      <w:r w:rsidR="00A73930" w:rsidRPr="005D785D">
        <w:rPr>
          <w:color w:val="000000"/>
        </w:rPr>
        <w:t>pohonných hmot</w:t>
      </w:r>
      <w:r w:rsidR="002D0174" w:rsidRPr="005D785D">
        <w:rPr>
          <w:color w:val="000000"/>
        </w:rPr>
        <w:t xml:space="preserve"> za měsíc </w:t>
      </w:r>
      <w:r w:rsidR="002710DF">
        <w:rPr>
          <w:color w:val="000000"/>
        </w:rPr>
        <w:t>březen</w:t>
      </w:r>
      <w:r w:rsidR="002D0174" w:rsidRPr="005D785D">
        <w:rPr>
          <w:color w:val="000000"/>
        </w:rPr>
        <w:t>) s</w:t>
      </w:r>
      <w:r w:rsidR="00593898">
        <w:rPr>
          <w:color w:val="000000"/>
        </w:rPr>
        <w:t> </w:t>
      </w:r>
      <w:r w:rsidR="002D0174" w:rsidRPr="005D785D">
        <w:rPr>
          <w:color w:val="000000"/>
        </w:rPr>
        <w:t>platností ceníku od 1.</w:t>
      </w:r>
      <w:r w:rsidR="00593898">
        <w:rPr>
          <w:color w:val="000000"/>
        </w:rPr>
        <w:t> </w:t>
      </w:r>
      <w:r w:rsidR="002710DF">
        <w:rPr>
          <w:color w:val="000000"/>
        </w:rPr>
        <w:t>května</w:t>
      </w:r>
      <w:r w:rsidR="002D0174" w:rsidRPr="005D785D">
        <w:rPr>
          <w:color w:val="000000"/>
        </w:rPr>
        <w:t>.</w:t>
      </w:r>
    </w:p>
    <w:p w14:paraId="485AA3BD" w14:textId="77777777" w:rsidR="00A73930" w:rsidRPr="005D785D" w:rsidRDefault="006E566D">
      <w:pPr>
        <w:pStyle w:val="WLlneksmlouvy"/>
        <w:suppressAutoHyphens w:val="0"/>
        <w:spacing w:before="240" w:line="240" w:lineRule="auto"/>
        <w:ind w:left="567" w:hanging="567"/>
        <w:rPr>
          <w:color w:val="000000"/>
          <w:sz w:val="20"/>
          <w:szCs w:val="20"/>
        </w:rPr>
      </w:pPr>
      <w:bookmarkStart w:id="196" w:name="_DV_M144"/>
      <w:bookmarkEnd w:id="196"/>
      <w:r w:rsidRPr="005D785D">
        <w:rPr>
          <w:color w:val="000000"/>
          <w:sz w:val="20"/>
          <w:szCs w:val="20"/>
        </w:rPr>
        <w:t>PLATEBNÍ PODMÍNKY</w:t>
      </w:r>
    </w:p>
    <w:p w14:paraId="58487781" w14:textId="77777777" w:rsidR="006E566D" w:rsidRPr="005D785D" w:rsidRDefault="00C66A36" w:rsidP="0056237F">
      <w:pPr>
        <w:pStyle w:val="WLTextlnkuslovan-rove2"/>
        <w:keepNext w:val="0"/>
        <w:suppressAutoHyphens w:val="0"/>
        <w:spacing w:line="240" w:lineRule="auto"/>
        <w:ind w:left="567" w:hanging="567"/>
        <w:rPr>
          <w:color w:val="000000"/>
        </w:rPr>
      </w:pPr>
      <w:bookmarkStart w:id="197" w:name="_DV_M145"/>
      <w:bookmarkStart w:id="198" w:name="_Ref353804813"/>
      <w:bookmarkStart w:id="199" w:name="_Ref400958188"/>
      <w:bookmarkEnd w:id="197"/>
      <w:r w:rsidRPr="005D785D">
        <w:rPr>
          <w:color w:val="000000"/>
        </w:rPr>
        <w:t>K</w:t>
      </w:r>
      <w:r w:rsidR="00593898">
        <w:rPr>
          <w:color w:val="000000"/>
        </w:rPr>
        <w:t> </w:t>
      </w:r>
      <w:r w:rsidRPr="005D785D">
        <w:rPr>
          <w:color w:val="000000"/>
        </w:rPr>
        <w:t>faktuře</w:t>
      </w:r>
      <w:r w:rsidR="00674AA7" w:rsidRPr="005D785D">
        <w:rPr>
          <w:color w:val="000000"/>
        </w:rPr>
        <w:t xml:space="preserve"> řádně vystavené Poskytovatelem</w:t>
      </w:r>
      <w:r w:rsidRPr="005D785D">
        <w:rPr>
          <w:color w:val="000000"/>
        </w:rPr>
        <w:t xml:space="preserve"> musí být připojen </w:t>
      </w:r>
      <w:r w:rsidR="00CB6466" w:rsidRPr="005D785D">
        <w:rPr>
          <w:color w:val="000000"/>
        </w:rPr>
        <w:t xml:space="preserve">Akceptační </w:t>
      </w:r>
      <w:r w:rsidR="0076194F" w:rsidRPr="005D785D">
        <w:rPr>
          <w:color w:val="000000"/>
        </w:rPr>
        <w:t>protokol</w:t>
      </w:r>
      <w:r w:rsidR="000A42BC" w:rsidRPr="005D785D">
        <w:rPr>
          <w:color w:val="000000"/>
        </w:rPr>
        <w:t xml:space="preserve"> podepsaný Objednatelem</w:t>
      </w:r>
      <w:r w:rsidR="0076194F" w:rsidRPr="005D785D">
        <w:rPr>
          <w:color w:val="000000"/>
        </w:rPr>
        <w:t xml:space="preserve"> obsahující </w:t>
      </w:r>
      <w:r w:rsidRPr="005D785D">
        <w:rPr>
          <w:color w:val="000000"/>
        </w:rPr>
        <w:t>úplný soupis prací vykonaných v</w:t>
      </w:r>
      <w:r w:rsidR="00593898">
        <w:rPr>
          <w:color w:val="000000"/>
        </w:rPr>
        <w:t> </w:t>
      </w:r>
      <w:r w:rsidR="0076194F" w:rsidRPr="005D785D">
        <w:rPr>
          <w:color w:val="000000"/>
        </w:rPr>
        <w:t xml:space="preserve">předmětném </w:t>
      </w:r>
      <w:r w:rsidRPr="005D785D">
        <w:rPr>
          <w:color w:val="000000"/>
        </w:rPr>
        <w:t xml:space="preserve">období </w:t>
      </w:r>
      <w:r w:rsidR="00823082">
        <w:rPr>
          <w:color w:val="000000"/>
        </w:rPr>
        <w:t xml:space="preserve">(kalendářní měsíc) </w:t>
      </w:r>
      <w:r w:rsidRPr="005D785D">
        <w:rPr>
          <w:color w:val="000000"/>
        </w:rPr>
        <w:t>v</w:t>
      </w:r>
      <w:r w:rsidR="00593898">
        <w:rPr>
          <w:color w:val="000000"/>
        </w:rPr>
        <w:t> </w:t>
      </w:r>
      <w:r w:rsidRPr="005D785D">
        <w:rPr>
          <w:color w:val="000000"/>
        </w:rPr>
        <w:t>členění dle jednotlivých položek uvedených v</w:t>
      </w:r>
      <w:r w:rsidR="00593898">
        <w:rPr>
          <w:color w:val="000000"/>
        </w:rPr>
        <w:t> </w:t>
      </w:r>
      <w:r w:rsidRPr="005D785D">
        <w:rPr>
          <w:color w:val="000000"/>
          <w:u w:val="single"/>
        </w:rPr>
        <w:t>Příloze č.</w:t>
      </w:r>
      <w:r w:rsidR="00593898">
        <w:rPr>
          <w:color w:val="000000"/>
          <w:u w:val="single"/>
        </w:rPr>
        <w:t> </w:t>
      </w:r>
      <w:r w:rsidR="00AE7351" w:rsidRPr="005D785D">
        <w:rPr>
          <w:color w:val="000000"/>
          <w:u w:val="single"/>
        </w:rPr>
        <w:t>5</w:t>
      </w:r>
      <w:r w:rsidR="000643EA" w:rsidRPr="005D785D">
        <w:rPr>
          <w:color w:val="000000"/>
        </w:rPr>
        <w:t xml:space="preserve"> </w:t>
      </w:r>
      <w:r w:rsidR="00802F76" w:rsidRPr="005D785D">
        <w:rPr>
          <w:color w:val="000000"/>
        </w:rPr>
        <w:t>Smlouv</w:t>
      </w:r>
      <w:r w:rsidRPr="005D785D">
        <w:rPr>
          <w:color w:val="000000"/>
        </w:rPr>
        <w:t>y</w:t>
      </w:r>
      <w:r w:rsidR="00181B8A">
        <w:rPr>
          <w:color w:val="000000"/>
        </w:rPr>
        <w:t xml:space="preserve">. Akceptační protokol je generován v prostředí centrálního deníku. </w:t>
      </w:r>
      <w:r w:rsidR="00811EDE" w:rsidRPr="005D785D">
        <w:rPr>
          <w:color w:val="000000"/>
        </w:rPr>
        <w:t xml:space="preserve">Objednatel může odmítnout podepsání </w:t>
      </w:r>
      <w:r w:rsidR="00616D59" w:rsidRPr="005D785D">
        <w:rPr>
          <w:color w:val="000000"/>
        </w:rPr>
        <w:t xml:space="preserve">Akceptačního </w:t>
      </w:r>
      <w:r w:rsidR="00811EDE" w:rsidRPr="005D785D">
        <w:rPr>
          <w:color w:val="000000"/>
        </w:rPr>
        <w:t>protokolu v</w:t>
      </w:r>
      <w:r w:rsidR="00593898">
        <w:rPr>
          <w:color w:val="000000"/>
        </w:rPr>
        <w:t> </w:t>
      </w:r>
      <w:r w:rsidR="00811EDE" w:rsidRPr="005D785D">
        <w:rPr>
          <w:color w:val="000000"/>
        </w:rPr>
        <w:t>případě, že nebyly provedeny všechny uvedené činnosti nebo v</w:t>
      </w:r>
      <w:r w:rsidR="00593898">
        <w:rPr>
          <w:color w:val="000000"/>
        </w:rPr>
        <w:t> </w:t>
      </w:r>
      <w:r w:rsidR="00811EDE" w:rsidRPr="005D785D">
        <w:rPr>
          <w:color w:val="000000"/>
        </w:rPr>
        <w:t>případě rozporu vykázaných činností s</w:t>
      </w:r>
      <w:r w:rsidR="00593898">
        <w:rPr>
          <w:color w:val="000000"/>
        </w:rPr>
        <w:t> </w:t>
      </w:r>
      <w:r w:rsidR="00811EDE" w:rsidRPr="005D785D">
        <w:rPr>
          <w:color w:val="000000"/>
        </w:rPr>
        <w:t>prvotními doklady nebo v</w:t>
      </w:r>
      <w:r w:rsidR="00593898">
        <w:rPr>
          <w:color w:val="000000"/>
        </w:rPr>
        <w:t> </w:t>
      </w:r>
      <w:r w:rsidR="00811EDE" w:rsidRPr="005D785D">
        <w:rPr>
          <w:color w:val="000000"/>
        </w:rPr>
        <w:t xml:space="preserve">případě </w:t>
      </w:r>
      <w:r w:rsidR="00B1205F" w:rsidRPr="005D785D">
        <w:rPr>
          <w:color w:val="000000"/>
        </w:rPr>
        <w:t xml:space="preserve">překročení </w:t>
      </w:r>
      <w:r w:rsidR="00811EDE" w:rsidRPr="005D785D">
        <w:rPr>
          <w:color w:val="000000"/>
        </w:rPr>
        <w:t xml:space="preserve">adekvátního provádění </w:t>
      </w:r>
      <w:r w:rsidR="00335897" w:rsidRPr="005D785D">
        <w:rPr>
          <w:color w:val="000000"/>
        </w:rPr>
        <w:t>Z</w:t>
      </w:r>
      <w:r w:rsidR="00811EDE" w:rsidRPr="005D785D">
        <w:rPr>
          <w:color w:val="000000"/>
        </w:rPr>
        <w:t>imní údržby v</w:t>
      </w:r>
      <w:r w:rsidR="00593898">
        <w:rPr>
          <w:color w:val="000000"/>
        </w:rPr>
        <w:t> </w:t>
      </w:r>
      <w:r w:rsidR="00335897" w:rsidRPr="005D785D">
        <w:rPr>
          <w:color w:val="000000"/>
        </w:rPr>
        <w:t>Z</w:t>
      </w:r>
      <w:r w:rsidR="00811EDE" w:rsidRPr="005D785D">
        <w:rPr>
          <w:color w:val="000000"/>
        </w:rPr>
        <w:t>imním období</w:t>
      </w:r>
      <w:r w:rsidR="008D5297" w:rsidRPr="005D785D">
        <w:rPr>
          <w:color w:val="000000"/>
        </w:rPr>
        <w:t xml:space="preserve"> dle </w:t>
      </w:r>
      <w:bookmarkStart w:id="200" w:name="_DV_C58"/>
      <w:r w:rsidR="001E3723" w:rsidRPr="005D785D">
        <w:rPr>
          <w:color w:val="000000"/>
        </w:rPr>
        <w:t>čl</w:t>
      </w:r>
      <w:r w:rsidR="00593898">
        <w:rPr>
          <w:color w:val="000000"/>
        </w:rPr>
        <w:t>ánku</w:t>
      </w:r>
      <w:r w:rsidR="001E3723" w:rsidRPr="005D785D">
        <w:rPr>
          <w:color w:val="000000"/>
        </w:rPr>
        <w:t xml:space="preserve"> 4.</w:t>
      </w:r>
      <w:r w:rsidR="008360F6">
        <w:rPr>
          <w:color w:val="000000"/>
        </w:rPr>
        <w:t>8</w:t>
      </w:r>
      <w:r w:rsidR="001E3723" w:rsidRPr="005D785D">
        <w:rPr>
          <w:color w:val="000000"/>
        </w:rPr>
        <w:t xml:space="preserve">.1 </w:t>
      </w:r>
      <w:bookmarkStart w:id="201" w:name="_DV_M146"/>
      <w:bookmarkEnd w:id="200"/>
      <w:bookmarkEnd w:id="201"/>
      <w:r w:rsidR="008D5297" w:rsidRPr="00593898">
        <w:rPr>
          <w:color w:val="000000"/>
          <w:u w:val="single"/>
        </w:rPr>
        <w:t>Přílohy č.</w:t>
      </w:r>
      <w:r w:rsidR="00593898" w:rsidRPr="00593898">
        <w:rPr>
          <w:color w:val="000000"/>
          <w:u w:val="single"/>
        </w:rPr>
        <w:t> </w:t>
      </w:r>
      <w:r w:rsidR="008D5297" w:rsidRPr="00593898">
        <w:rPr>
          <w:color w:val="000000"/>
          <w:u w:val="single"/>
        </w:rPr>
        <w:t>5</w:t>
      </w:r>
      <w:r w:rsidR="008D5297" w:rsidRPr="005D785D">
        <w:rPr>
          <w:color w:val="000000"/>
        </w:rPr>
        <w:t xml:space="preserve"> Smlouv</w:t>
      </w:r>
      <w:bookmarkEnd w:id="198"/>
      <w:r w:rsidR="00DC201A" w:rsidRPr="005D785D">
        <w:rPr>
          <w:color w:val="000000"/>
        </w:rPr>
        <w:t>y.</w:t>
      </w:r>
      <w:r w:rsidR="00644C5D" w:rsidRPr="005D785D">
        <w:rPr>
          <w:color w:val="000000"/>
        </w:rPr>
        <w:t xml:space="preserve"> Bez podepsaného Akceptačního protokolu</w:t>
      </w:r>
      <w:r w:rsidR="00674AA7" w:rsidRPr="005D785D">
        <w:rPr>
          <w:color w:val="000000"/>
        </w:rPr>
        <w:t xml:space="preserve"> Objednatelem</w:t>
      </w:r>
      <w:r w:rsidR="00644C5D" w:rsidRPr="005D785D">
        <w:rPr>
          <w:color w:val="000000"/>
        </w:rPr>
        <w:t xml:space="preserve"> nevznikne Poskytovateli právo fakturovat</w:t>
      </w:r>
      <w:r w:rsidR="00E9666A" w:rsidRPr="005D785D">
        <w:rPr>
          <w:color w:val="000000"/>
        </w:rPr>
        <w:t>,</w:t>
      </w:r>
      <w:r w:rsidR="00644C5D" w:rsidRPr="005D785D">
        <w:rPr>
          <w:color w:val="000000"/>
        </w:rPr>
        <w:t xml:space="preserve"> ani nárok na zaplacení ceny za poskytnuté Služby.</w:t>
      </w:r>
      <w:bookmarkEnd w:id="199"/>
    </w:p>
    <w:p w14:paraId="6F1D74A4" w14:textId="77777777" w:rsidR="006E566D" w:rsidRPr="005D785D" w:rsidRDefault="006E566D" w:rsidP="0056237F">
      <w:pPr>
        <w:pStyle w:val="WLTextlnkuslovan-rove2"/>
        <w:keepNext w:val="0"/>
        <w:suppressAutoHyphens w:val="0"/>
        <w:spacing w:line="240" w:lineRule="auto"/>
        <w:ind w:left="567" w:hanging="567"/>
        <w:rPr>
          <w:color w:val="000000"/>
        </w:rPr>
      </w:pPr>
      <w:bookmarkStart w:id="202" w:name="_DV_M149"/>
      <w:bookmarkStart w:id="203" w:name="_Ref327541136"/>
      <w:bookmarkStart w:id="204" w:name="_Ref400959344"/>
      <w:bookmarkEnd w:id="202"/>
      <w:r w:rsidRPr="005D785D">
        <w:rPr>
          <w:color w:val="000000"/>
        </w:rPr>
        <w:t>Veškeré faktury za plnění v</w:t>
      </w:r>
      <w:r w:rsidR="00593898">
        <w:rPr>
          <w:color w:val="000000"/>
        </w:rPr>
        <w:t> </w:t>
      </w:r>
      <w:r w:rsidRPr="005D785D">
        <w:rPr>
          <w:color w:val="000000"/>
        </w:rPr>
        <w:t xml:space="preserve">rámci </w:t>
      </w:r>
      <w:r w:rsidR="00802F76" w:rsidRPr="005D785D">
        <w:rPr>
          <w:color w:val="000000"/>
        </w:rPr>
        <w:t>Smlouv</w:t>
      </w:r>
      <w:r w:rsidRPr="005D785D">
        <w:rPr>
          <w:color w:val="000000"/>
        </w:rPr>
        <w:t xml:space="preserve">y </w:t>
      </w:r>
      <w:r w:rsidR="00E9666A" w:rsidRPr="005D785D">
        <w:rPr>
          <w:color w:val="000000"/>
        </w:rPr>
        <w:t xml:space="preserve">musí být </w:t>
      </w:r>
      <w:r w:rsidRPr="005D785D">
        <w:rPr>
          <w:color w:val="000000"/>
        </w:rPr>
        <w:t xml:space="preserve">vystaveny </w:t>
      </w:r>
      <w:r w:rsidR="00F9732C" w:rsidRPr="005D785D">
        <w:rPr>
          <w:color w:val="000000"/>
        </w:rPr>
        <w:t>Poskytovatel</w:t>
      </w:r>
      <w:r w:rsidRPr="005D785D">
        <w:rPr>
          <w:color w:val="000000"/>
        </w:rPr>
        <w:t>em</w:t>
      </w:r>
      <w:r w:rsidR="00E9666A" w:rsidRPr="005D785D">
        <w:rPr>
          <w:color w:val="000000"/>
        </w:rPr>
        <w:t xml:space="preserve"> v souladu s</w:t>
      </w:r>
      <w:r w:rsidR="00593898">
        <w:rPr>
          <w:color w:val="000000"/>
        </w:rPr>
        <w:t> </w:t>
      </w:r>
      <w:r w:rsidR="00E9666A" w:rsidRPr="005D785D">
        <w:rPr>
          <w:color w:val="000000"/>
        </w:rPr>
        <w:t>platnými právními předpisy.</w:t>
      </w:r>
      <w:r w:rsidRPr="005D785D">
        <w:rPr>
          <w:color w:val="000000"/>
        </w:rPr>
        <w:t xml:space="preserve"> </w:t>
      </w:r>
      <w:r w:rsidR="00E9666A" w:rsidRPr="005D785D">
        <w:rPr>
          <w:color w:val="000000"/>
        </w:rPr>
        <w:t>Smluvní strany se dohodly na s</w:t>
      </w:r>
      <w:r w:rsidRPr="005D785D">
        <w:rPr>
          <w:color w:val="000000"/>
        </w:rPr>
        <w:t>platnost</w:t>
      </w:r>
      <w:r w:rsidR="00E9666A" w:rsidRPr="005D785D">
        <w:rPr>
          <w:color w:val="000000"/>
        </w:rPr>
        <w:t>i</w:t>
      </w:r>
      <w:r w:rsidRPr="005D785D">
        <w:rPr>
          <w:color w:val="000000"/>
        </w:rPr>
        <w:t xml:space="preserve"> řádně vystaveného daňového dokladu – faktury, obsahující</w:t>
      </w:r>
      <w:r w:rsidR="00B91080" w:rsidRPr="005D785D">
        <w:rPr>
          <w:color w:val="000000"/>
        </w:rPr>
        <w:t>ho</w:t>
      </w:r>
      <w:r w:rsidRPr="005D785D">
        <w:rPr>
          <w:color w:val="000000"/>
        </w:rPr>
        <w:t xml:space="preserve"> </w:t>
      </w:r>
      <w:r w:rsidR="00114C84" w:rsidRPr="005D785D">
        <w:rPr>
          <w:color w:val="000000"/>
        </w:rPr>
        <w:t xml:space="preserve">veškeré </w:t>
      </w:r>
      <w:r w:rsidRPr="005D785D">
        <w:rPr>
          <w:color w:val="000000"/>
        </w:rPr>
        <w:t>náležitosti</w:t>
      </w:r>
      <w:r w:rsidR="000A42BC" w:rsidRPr="005D785D">
        <w:rPr>
          <w:color w:val="000000"/>
        </w:rPr>
        <w:t xml:space="preserve"> zejm.</w:t>
      </w:r>
      <w:r w:rsidRPr="005D785D">
        <w:rPr>
          <w:color w:val="000000"/>
        </w:rPr>
        <w:t xml:space="preserve"> podle §</w:t>
      </w:r>
      <w:r w:rsidR="00593898">
        <w:rPr>
          <w:color w:val="000000"/>
        </w:rPr>
        <w:t> </w:t>
      </w:r>
      <w:r w:rsidR="00616D59" w:rsidRPr="005D785D">
        <w:rPr>
          <w:color w:val="000000"/>
        </w:rPr>
        <w:t xml:space="preserve">29 </w:t>
      </w:r>
      <w:r w:rsidRPr="005D785D">
        <w:rPr>
          <w:color w:val="000000"/>
        </w:rPr>
        <w:t>zákona č.</w:t>
      </w:r>
      <w:r w:rsidR="00593898">
        <w:rPr>
          <w:color w:val="000000"/>
        </w:rPr>
        <w:t> </w:t>
      </w:r>
      <w:r w:rsidRPr="005D785D">
        <w:rPr>
          <w:color w:val="000000"/>
        </w:rPr>
        <w:t>235/2004 Sb., o</w:t>
      </w:r>
      <w:r w:rsidR="00593898">
        <w:rPr>
          <w:color w:val="000000"/>
        </w:rPr>
        <w:t> </w:t>
      </w:r>
      <w:r w:rsidRPr="005D785D">
        <w:rPr>
          <w:color w:val="000000"/>
        </w:rPr>
        <w:t>dani z</w:t>
      </w:r>
      <w:r w:rsidR="00593898">
        <w:rPr>
          <w:color w:val="000000"/>
        </w:rPr>
        <w:t> </w:t>
      </w:r>
      <w:r w:rsidRPr="005D785D">
        <w:rPr>
          <w:color w:val="000000"/>
        </w:rPr>
        <w:t>přidané hodnoty, ve znění pozdějších předpisů, a náležitosti obchodní listiny ve smyslu §</w:t>
      </w:r>
      <w:r w:rsidR="00593898">
        <w:rPr>
          <w:color w:val="000000"/>
        </w:rPr>
        <w:t> </w:t>
      </w:r>
      <w:r w:rsidR="003564A9" w:rsidRPr="005D785D">
        <w:rPr>
          <w:color w:val="000000"/>
        </w:rPr>
        <w:t xml:space="preserve">435 Občanského </w:t>
      </w:r>
      <w:r w:rsidRPr="005D785D">
        <w:rPr>
          <w:color w:val="000000"/>
        </w:rPr>
        <w:t xml:space="preserve">zákoníku, </w:t>
      </w:r>
      <w:bookmarkStart w:id="205" w:name="_DV_M150"/>
      <w:bookmarkStart w:id="206" w:name="OLE_LINK2"/>
      <w:bookmarkEnd w:id="205"/>
      <w:r w:rsidR="00201C8A" w:rsidRPr="005D785D">
        <w:rPr>
          <w:color w:val="000000"/>
        </w:rPr>
        <w:t>30</w:t>
      </w:r>
      <w:bookmarkStart w:id="207" w:name="_DV_M151"/>
      <w:bookmarkEnd w:id="206"/>
      <w:bookmarkEnd w:id="207"/>
      <w:r w:rsidR="00114C84" w:rsidRPr="005D785D">
        <w:rPr>
          <w:color w:val="000000"/>
        </w:rPr>
        <w:t xml:space="preserve"> (slovy: </w:t>
      </w:r>
      <w:r w:rsidR="00201C8A" w:rsidRPr="005D785D">
        <w:rPr>
          <w:color w:val="000000"/>
        </w:rPr>
        <w:t>třicet</w:t>
      </w:r>
      <w:r w:rsidR="00114C84" w:rsidRPr="005D785D">
        <w:rPr>
          <w:color w:val="000000"/>
        </w:rPr>
        <w:t>)</w:t>
      </w:r>
      <w:r w:rsidR="00201C8A" w:rsidRPr="005D785D">
        <w:rPr>
          <w:color w:val="000000"/>
        </w:rPr>
        <w:t xml:space="preserve"> </w:t>
      </w:r>
      <w:r w:rsidR="00E9666A" w:rsidRPr="005D785D">
        <w:rPr>
          <w:color w:val="000000"/>
        </w:rPr>
        <w:t xml:space="preserve"> kalendářních </w:t>
      </w:r>
      <w:r w:rsidRPr="005D785D">
        <w:rPr>
          <w:color w:val="000000"/>
        </w:rPr>
        <w:t>dnů od</w:t>
      </w:r>
      <w:r w:rsidR="00E9666A" w:rsidRPr="005D785D">
        <w:rPr>
          <w:color w:val="000000"/>
        </w:rPr>
        <w:t>e dne jejího</w:t>
      </w:r>
      <w:r w:rsidRPr="005D785D">
        <w:rPr>
          <w:color w:val="000000"/>
        </w:rPr>
        <w:t xml:space="preserve"> doručení Objednateli</w:t>
      </w:r>
      <w:r w:rsidR="0064223C" w:rsidRPr="005D785D">
        <w:rPr>
          <w:color w:val="000000"/>
        </w:rPr>
        <w:t>, za podmínky</w:t>
      </w:r>
      <w:r w:rsidR="00E9666A" w:rsidRPr="005D785D">
        <w:rPr>
          <w:color w:val="000000"/>
        </w:rPr>
        <w:t xml:space="preserve"> připojení</w:t>
      </w:r>
      <w:r w:rsidR="0064223C" w:rsidRPr="005D785D">
        <w:rPr>
          <w:color w:val="000000"/>
        </w:rPr>
        <w:t xml:space="preserve"> veškerých </w:t>
      </w:r>
      <w:r w:rsidR="00D94698" w:rsidRPr="005D785D">
        <w:rPr>
          <w:color w:val="000000"/>
        </w:rPr>
        <w:t>příslušných</w:t>
      </w:r>
      <w:r w:rsidR="00776659" w:rsidRPr="005D785D">
        <w:rPr>
          <w:color w:val="000000"/>
        </w:rPr>
        <w:t xml:space="preserve"> podkladů</w:t>
      </w:r>
      <w:r w:rsidR="00D94698" w:rsidRPr="005D785D">
        <w:rPr>
          <w:color w:val="000000"/>
        </w:rPr>
        <w:t>.</w:t>
      </w:r>
      <w:bookmarkEnd w:id="203"/>
      <w:bookmarkEnd w:id="204"/>
    </w:p>
    <w:p w14:paraId="58109D2E" w14:textId="77777777" w:rsidR="00100A4D" w:rsidRPr="005D785D" w:rsidRDefault="00100A4D" w:rsidP="0056237F">
      <w:pPr>
        <w:pStyle w:val="WLTextlnkuslovan-rove2"/>
        <w:keepNext w:val="0"/>
        <w:suppressAutoHyphens w:val="0"/>
        <w:spacing w:line="240" w:lineRule="auto"/>
        <w:ind w:left="567" w:hanging="567"/>
        <w:rPr>
          <w:color w:val="000000"/>
        </w:rPr>
      </w:pPr>
      <w:bookmarkStart w:id="208" w:name="_DV_M152"/>
      <w:bookmarkEnd w:id="208"/>
      <w:r w:rsidRPr="005D785D">
        <w:rPr>
          <w:color w:val="000000"/>
        </w:rPr>
        <w:t xml:space="preserve">Každá faktura bude dále obsahovat evidenční číslo Smlouvy </w:t>
      </w:r>
      <w:r w:rsidR="00823082">
        <w:rPr>
          <w:color w:val="000000"/>
        </w:rPr>
        <w:t xml:space="preserve">dle Symbasis </w:t>
      </w:r>
      <w:r w:rsidRPr="005D785D">
        <w:rPr>
          <w:color w:val="000000"/>
        </w:rPr>
        <w:t>uvedené na titulní straně Smlouvy.</w:t>
      </w:r>
    </w:p>
    <w:p w14:paraId="106AD33E" w14:textId="77777777" w:rsidR="006E566D" w:rsidRPr="005D785D" w:rsidRDefault="006E566D" w:rsidP="0056237F">
      <w:pPr>
        <w:pStyle w:val="WLTextlnkuslovan-rove2"/>
        <w:keepNext w:val="0"/>
        <w:suppressAutoHyphens w:val="0"/>
        <w:spacing w:line="240" w:lineRule="auto"/>
        <w:ind w:left="567" w:hanging="567"/>
        <w:rPr>
          <w:color w:val="000000"/>
        </w:rPr>
      </w:pPr>
      <w:bookmarkStart w:id="209" w:name="_DV_M153"/>
      <w:bookmarkEnd w:id="209"/>
      <w:r w:rsidRPr="005D785D">
        <w:rPr>
          <w:color w:val="000000"/>
        </w:rPr>
        <w:t>Objednatel má právo daňový doklad před uplynutím lhůty jeho splatnosti vrátit</w:t>
      </w:r>
      <w:r w:rsidR="00E9666A" w:rsidRPr="005D785D">
        <w:rPr>
          <w:color w:val="000000"/>
        </w:rPr>
        <w:t xml:space="preserve"> Poskytovateli</w:t>
      </w:r>
      <w:r w:rsidRPr="005D785D">
        <w:rPr>
          <w:color w:val="000000"/>
        </w:rPr>
        <w:t>, aniž by došlo k</w:t>
      </w:r>
      <w:r w:rsidR="00593898">
        <w:rPr>
          <w:color w:val="000000"/>
        </w:rPr>
        <w:t> </w:t>
      </w:r>
      <w:r w:rsidRPr="005D785D">
        <w:rPr>
          <w:color w:val="000000"/>
        </w:rPr>
        <w:t>prodlení s</w:t>
      </w:r>
      <w:r w:rsidR="00593898">
        <w:rPr>
          <w:color w:val="000000"/>
        </w:rPr>
        <w:t> </w:t>
      </w:r>
      <w:r w:rsidRPr="005D785D">
        <w:rPr>
          <w:color w:val="000000"/>
        </w:rPr>
        <w:t xml:space="preserve">jeho úhradou, obsahuje-li nesprávné údaje nebo </w:t>
      </w:r>
      <w:r w:rsidR="00B91080" w:rsidRPr="005D785D">
        <w:rPr>
          <w:color w:val="000000"/>
        </w:rPr>
        <w:t xml:space="preserve">neobsahuje-li </w:t>
      </w:r>
      <w:r w:rsidRPr="005D785D">
        <w:rPr>
          <w:color w:val="000000"/>
        </w:rPr>
        <w:t xml:space="preserve">náležitosti podle </w:t>
      </w:r>
      <w:r w:rsidR="00114C84" w:rsidRPr="005D785D">
        <w:rPr>
          <w:color w:val="000000"/>
        </w:rPr>
        <w:t xml:space="preserve">příslušných </w:t>
      </w:r>
      <w:r w:rsidRPr="005D785D">
        <w:rPr>
          <w:color w:val="000000"/>
        </w:rPr>
        <w:t>právních předpisů</w:t>
      </w:r>
      <w:r w:rsidR="000A42BC" w:rsidRPr="005D785D">
        <w:rPr>
          <w:color w:val="000000"/>
        </w:rPr>
        <w:t xml:space="preserve"> a Smlouvy</w:t>
      </w:r>
      <w:r w:rsidRPr="005D785D">
        <w:rPr>
          <w:color w:val="000000"/>
        </w:rPr>
        <w:t xml:space="preserve"> nebo nejsou-li splněny věcné podmínky pl</w:t>
      </w:r>
      <w:r w:rsidRPr="005D785D">
        <w:rPr>
          <w:color w:val="000000"/>
        </w:rPr>
        <w:lastRenderedPageBreak/>
        <w:t xml:space="preserve">nění </w:t>
      </w:r>
      <w:r w:rsidR="00F9732C" w:rsidRPr="005D785D">
        <w:rPr>
          <w:color w:val="000000"/>
        </w:rPr>
        <w:t>Poskytovatel</w:t>
      </w:r>
      <w:r w:rsidRPr="005D785D">
        <w:rPr>
          <w:color w:val="000000"/>
        </w:rPr>
        <w:t>em. Nová lhůta splatnosti v</w:t>
      </w:r>
      <w:r w:rsidR="00593898">
        <w:rPr>
          <w:color w:val="000000"/>
        </w:rPr>
        <w:t> </w:t>
      </w:r>
      <w:r w:rsidRPr="005D785D">
        <w:rPr>
          <w:color w:val="000000"/>
        </w:rPr>
        <w:t xml:space="preserve">délce </w:t>
      </w:r>
      <w:r w:rsidR="00B91080" w:rsidRPr="005D785D">
        <w:rPr>
          <w:color w:val="000000"/>
        </w:rPr>
        <w:t xml:space="preserve">podle </w:t>
      </w:r>
      <w:r w:rsidR="00593898">
        <w:rPr>
          <w:color w:val="000000"/>
        </w:rPr>
        <w:t xml:space="preserve">článku </w:t>
      </w:r>
      <w:r w:rsidR="002614EF" w:rsidRPr="005D785D">
        <w:rPr>
          <w:color w:val="000000"/>
        </w:rPr>
        <w:fldChar w:fldCharType="begin"/>
      </w:r>
      <w:r w:rsidR="002614EF" w:rsidRPr="005D785D">
        <w:rPr>
          <w:color w:val="000000"/>
        </w:rPr>
        <w:instrText xml:space="preserve"> REF _Ref400959344 \r \h </w:instrText>
      </w:r>
      <w:r w:rsidR="005D785D" w:rsidRPr="005D785D">
        <w:rPr>
          <w:color w:val="000000"/>
        </w:rPr>
        <w:instrText xml:space="preserve"> \* MERGEFORMAT </w:instrText>
      </w:r>
      <w:r w:rsidR="002614EF" w:rsidRPr="005D785D">
        <w:rPr>
          <w:color w:val="000000"/>
        </w:rPr>
      </w:r>
      <w:r w:rsidR="002614EF" w:rsidRPr="005D785D">
        <w:rPr>
          <w:color w:val="000000"/>
        </w:rPr>
        <w:fldChar w:fldCharType="separate"/>
      </w:r>
      <w:r w:rsidR="005849FE">
        <w:rPr>
          <w:color w:val="000000"/>
        </w:rPr>
        <w:t>9.2</w:t>
      </w:r>
      <w:r w:rsidR="002614EF" w:rsidRPr="005D785D">
        <w:rPr>
          <w:color w:val="000000"/>
        </w:rPr>
        <w:fldChar w:fldCharType="end"/>
      </w:r>
      <w:r w:rsidR="002614EF" w:rsidRPr="005D785D">
        <w:rPr>
          <w:color w:val="000000"/>
        </w:rPr>
        <w:t xml:space="preserve"> </w:t>
      </w:r>
      <w:r w:rsidR="00593898">
        <w:rPr>
          <w:color w:val="000000"/>
        </w:rPr>
        <w:t xml:space="preserve">Smlouvy </w:t>
      </w:r>
      <w:r w:rsidRPr="005D785D">
        <w:rPr>
          <w:color w:val="000000"/>
        </w:rPr>
        <w:t>počne</w:t>
      </w:r>
      <w:r w:rsidR="00790243" w:rsidRPr="005D785D">
        <w:rPr>
          <w:color w:val="000000"/>
        </w:rPr>
        <w:t xml:space="preserve"> znovu</w:t>
      </w:r>
      <w:r w:rsidRPr="005D785D">
        <w:rPr>
          <w:color w:val="000000"/>
        </w:rPr>
        <w:t xml:space="preserve"> plynout ode dne doručení </w:t>
      </w:r>
      <w:r w:rsidR="00790243" w:rsidRPr="005D785D">
        <w:rPr>
          <w:color w:val="000000"/>
        </w:rPr>
        <w:t>bezvadné faktury</w:t>
      </w:r>
      <w:r w:rsidRPr="005D785D">
        <w:rPr>
          <w:color w:val="000000"/>
        </w:rPr>
        <w:t xml:space="preserve"> Objednateli.</w:t>
      </w:r>
      <w:r w:rsidR="005D1282" w:rsidRPr="005D785D">
        <w:rPr>
          <w:color w:val="000000"/>
        </w:rPr>
        <w:t xml:space="preserve"> Postup podle tohoto článku lze provést i opakovaně.</w:t>
      </w:r>
    </w:p>
    <w:p w14:paraId="6D36A9B8" w14:textId="77777777" w:rsidR="006E566D" w:rsidRPr="005D785D" w:rsidRDefault="006E566D" w:rsidP="0056237F">
      <w:pPr>
        <w:pStyle w:val="WLTextlnkuslovan-rove2"/>
        <w:keepNext w:val="0"/>
        <w:suppressAutoHyphens w:val="0"/>
        <w:spacing w:line="240" w:lineRule="auto"/>
        <w:ind w:left="567" w:hanging="567"/>
        <w:rPr>
          <w:color w:val="000000"/>
        </w:rPr>
      </w:pPr>
      <w:bookmarkStart w:id="210" w:name="_DV_M154"/>
      <w:bookmarkEnd w:id="78"/>
      <w:bookmarkEnd w:id="79"/>
      <w:bookmarkEnd w:id="80"/>
      <w:bookmarkEnd w:id="81"/>
      <w:bookmarkEnd w:id="82"/>
      <w:bookmarkEnd w:id="83"/>
      <w:bookmarkEnd w:id="84"/>
      <w:bookmarkEnd w:id="85"/>
      <w:bookmarkEnd w:id="210"/>
      <w:r w:rsidRPr="005D785D">
        <w:rPr>
          <w:color w:val="000000"/>
        </w:rPr>
        <w:t>Faktura je považována za proplacenou okamžikem odes</w:t>
      </w:r>
      <w:r w:rsidR="000A42BC" w:rsidRPr="005D785D">
        <w:rPr>
          <w:color w:val="000000"/>
        </w:rPr>
        <w:t>l</w:t>
      </w:r>
      <w:r w:rsidRPr="005D785D">
        <w:rPr>
          <w:color w:val="000000"/>
        </w:rPr>
        <w:t>ání příslušné částky z</w:t>
      </w:r>
      <w:r w:rsidR="00593898">
        <w:rPr>
          <w:color w:val="000000"/>
        </w:rPr>
        <w:t> </w:t>
      </w:r>
      <w:r w:rsidRPr="005D785D">
        <w:rPr>
          <w:color w:val="000000"/>
        </w:rPr>
        <w:t>účtu Objednatele ve prospěch</w:t>
      </w:r>
      <w:r w:rsidR="000A42BC" w:rsidRPr="005D785D">
        <w:rPr>
          <w:color w:val="000000"/>
        </w:rPr>
        <w:t xml:space="preserve"> účtu</w:t>
      </w:r>
      <w:r w:rsidRPr="005D785D">
        <w:rPr>
          <w:color w:val="000000"/>
        </w:rPr>
        <w:t xml:space="preserve"> </w:t>
      </w:r>
      <w:r w:rsidR="00F9732C" w:rsidRPr="005D785D">
        <w:rPr>
          <w:color w:val="000000"/>
        </w:rPr>
        <w:t>Poskytovatel</w:t>
      </w:r>
      <w:r w:rsidRPr="005D785D">
        <w:rPr>
          <w:color w:val="000000"/>
        </w:rPr>
        <w:t>e</w:t>
      </w:r>
      <w:r w:rsidR="000A42BC" w:rsidRPr="005D785D">
        <w:rPr>
          <w:color w:val="000000"/>
        </w:rPr>
        <w:t xml:space="preserve"> uvedeného na faktuře</w:t>
      </w:r>
      <w:r w:rsidRPr="005D785D">
        <w:rPr>
          <w:color w:val="000000"/>
        </w:rPr>
        <w:t>.</w:t>
      </w:r>
    </w:p>
    <w:p w14:paraId="6519DA86" w14:textId="77777777" w:rsidR="009F03DE" w:rsidRPr="005D785D" w:rsidRDefault="006E566D" w:rsidP="0056237F">
      <w:pPr>
        <w:pStyle w:val="WLTextlnkuslovan-rove2"/>
        <w:keepNext w:val="0"/>
        <w:suppressAutoHyphens w:val="0"/>
        <w:spacing w:line="240" w:lineRule="auto"/>
        <w:ind w:left="567" w:hanging="567"/>
        <w:rPr>
          <w:color w:val="000000"/>
        </w:rPr>
      </w:pPr>
      <w:bookmarkStart w:id="211" w:name="_DV_M155"/>
      <w:bookmarkEnd w:id="211"/>
      <w:r w:rsidRPr="005D785D">
        <w:rPr>
          <w:color w:val="000000"/>
        </w:rPr>
        <w:t>Objednatel neposkytuje</w:t>
      </w:r>
      <w:r w:rsidR="00674AA7" w:rsidRPr="005D785D">
        <w:rPr>
          <w:color w:val="000000"/>
        </w:rPr>
        <w:t xml:space="preserve"> Poskytovateli žádné</w:t>
      </w:r>
      <w:r w:rsidRPr="005D785D">
        <w:rPr>
          <w:color w:val="000000"/>
        </w:rPr>
        <w:t xml:space="preserve"> zálohové platby</w:t>
      </w:r>
      <w:r w:rsidR="00790243" w:rsidRPr="005D785D">
        <w:rPr>
          <w:color w:val="000000"/>
        </w:rPr>
        <w:t xml:space="preserve"> na poskytování Služeb podle Smlouvy</w:t>
      </w:r>
      <w:r w:rsidRPr="005D785D">
        <w:rPr>
          <w:color w:val="000000"/>
        </w:rPr>
        <w:t>.</w:t>
      </w:r>
    </w:p>
    <w:p w14:paraId="2BE12910" w14:textId="77777777" w:rsidR="000643EA" w:rsidRPr="005D785D" w:rsidRDefault="006F5F45" w:rsidP="0056237F">
      <w:pPr>
        <w:pStyle w:val="WLlneksmlouvy"/>
        <w:suppressAutoHyphens w:val="0"/>
        <w:spacing w:before="240" w:line="240" w:lineRule="auto"/>
        <w:ind w:left="567" w:hanging="567"/>
        <w:rPr>
          <w:color w:val="000000"/>
          <w:sz w:val="20"/>
          <w:szCs w:val="20"/>
        </w:rPr>
      </w:pPr>
      <w:bookmarkStart w:id="212" w:name="_DV_M156"/>
      <w:bookmarkEnd w:id="212"/>
      <w:r w:rsidRPr="005D785D">
        <w:rPr>
          <w:color w:val="000000"/>
          <w:sz w:val="20"/>
          <w:szCs w:val="20"/>
        </w:rPr>
        <w:t xml:space="preserve">PŘEDCHÁZENÍ šKODÁM, </w:t>
      </w:r>
      <w:r w:rsidR="000C36AD" w:rsidRPr="005D785D">
        <w:rPr>
          <w:color w:val="000000"/>
          <w:sz w:val="20"/>
          <w:szCs w:val="20"/>
        </w:rPr>
        <w:t>POJIšTĚNÍ ODPOVĚDNOSTI</w:t>
      </w:r>
    </w:p>
    <w:p w14:paraId="77F1113E" w14:textId="77777777" w:rsidR="000C36AD" w:rsidRPr="005D785D" w:rsidRDefault="00CF4003" w:rsidP="0056237F">
      <w:pPr>
        <w:pStyle w:val="WLTextlnkuslovan-rove2"/>
        <w:keepNext w:val="0"/>
        <w:suppressAutoHyphens w:val="0"/>
        <w:spacing w:line="240" w:lineRule="auto"/>
        <w:ind w:left="567" w:hanging="567"/>
        <w:rPr>
          <w:color w:val="000000"/>
        </w:rPr>
      </w:pPr>
      <w:bookmarkStart w:id="213" w:name="_DV_M157"/>
      <w:bookmarkEnd w:id="213"/>
      <w:r w:rsidRPr="005D785D">
        <w:rPr>
          <w:color w:val="000000"/>
        </w:rPr>
        <w:t>Smluvní strany jsou povinny vyvinout maximální úsilí k</w:t>
      </w:r>
      <w:r w:rsidR="00593898">
        <w:rPr>
          <w:color w:val="000000"/>
        </w:rPr>
        <w:t> </w:t>
      </w:r>
      <w:r w:rsidRPr="005D785D">
        <w:rPr>
          <w:color w:val="000000"/>
        </w:rPr>
        <w:t>předcházení vzniku škod a k</w:t>
      </w:r>
      <w:r w:rsidR="00A758A1" w:rsidRPr="005D785D">
        <w:rPr>
          <w:color w:val="000000"/>
        </w:rPr>
        <w:t xml:space="preserve"> </w:t>
      </w:r>
      <w:r w:rsidRPr="005D785D">
        <w:rPr>
          <w:color w:val="000000"/>
        </w:rPr>
        <w:t>minimalizaci vzniklých škod.</w:t>
      </w:r>
    </w:p>
    <w:p w14:paraId="762F6DD5" w14:textId="77777777" w:rsidR="009C2205" w:rsidRPr="005D785D" w:rsidRDefault="000C36AD" w:rsidP="0056237F">
      <w:pPr>
        <w:pStyle w:val="WLTextlnkuslovan-rove2"/>
        <w:keepNext w:val="0"/>
        <w:suppressAutoHyphens w:val="0"/>
        <w:spacing w:line="240" w:lineRule="auto"/>
        <w:ind w:left="567" w:hanging="567"/>
        <w:rPr>
          <w:color w:val="000000"/>
        </w:rPr>
      </w:pPr>
      <w:bookmarkStart w:id="214" w:name="_DV_M158"/>
      <w:bookmarkEnd w:id="214"/>
      <w:r w:rsidRPr="005D785D">
        <w:rPr>
          <w:color w:val="000000"/>
        </w:rPr>
        <w:t>Poskytovatel se zavazuje udržovat v</w:t>
      </w:r>
      <w:r w:rsidR="00593898">
        <w:rPr>
          <w:color w:val="000000"/>
        </w:rPr>
        <w:t> </w:t>
      </w:r>
      <w:r w:rsidRPr="005D785D">
        <w:rPr>
          <w:color w:val="000000"/>
        </w:rPr>
        <w:t>platnosti po celou dobu plnění závazků z</w:t>
      </w:r>
      <w:r w:rsidR="00802F76" w:rsidRPr="005D785D">
        <w:rPr>
          <w:color w:val="000000"/>
        </w:rPr>
        <w:t>e</w:t>
      </w:r>
      <w:r w:rsidR="00FC4BB2" w:rsidRPr="005D785D">
        <w:rPr>
          <w:color w:val="000000"/>
        </w:rPr>
        <w:t xml:space="preserve"> </w:t>
      </w:r>
      <w:r w:rsidR="00802F76" w:rsidRPr="005D785D">
        <w:rPr>
          <w:color w:val="000000"/>
        </w:rPr>
        <w:t>Smlouv</w:t>
      </w:r>
      <w:r w:rsidRPr="005D785D">
        <w:rPr>
          <w:color w:val="000000"/>
        </w:rPr>
        <w:t>y pojištění odpovědnosti za škodu způsobenou Poskytovatelem třetí osobě, přičemž limit pojistného plnění vyplývající z</w:t>
      </w:r>
      <w:r w:rsidR="00593898">
        <w:rPr>
          <w:color w:val="000000"/>
        </w:rPr>
        <w:t> </w:t>
      </w:r>
      <w:r w:rsidRPr="005D785D">
        <w:rPr>
          <w:color w:val="000000"/>
        </w:rPr>
        <w:t xml:space="preserve">pojistné smlouvy nesmí být nižší než </w:t>
      </w:r>
      <w:r w:rsidR="00CE6947" w:rsidRPr="005D785D">
        <w:rPr>
          <w:color w:val="000000"/>
        </w:rPr>
        <w:t>1</w:t>
      </w:r>
      <w:r w:rsidR="00886B09" w:rsidRPr="005D785D">
        <w:rPr>
          <w:color w:val="000000"/>
        </w:rPr>
        <w:t>5</w:t>
      </w:r>
      <w:r w:rsidR="00FC4BB2" w:rsidRPr="005D785D">
        <w:rPr>
          <w:color w:val="000000"/>
        </w:rPr>
        <w:t>.</w:t>
      </w:r>
      <w:r w:rsidR="00886B09" w:rsidRPr="005D785D">
        <w:rPr>
          <w:color w:val="000000"/>
        </w:rPr>
        <w:t>000</w:t>
      </w:r>
      <w:r w:rsidR="00FC4BB2" w:rsidRPr="005D785D">
        <w:rPr>
          <w:color w:val="000000"/>
        </w:rPr>
        <w:t>.</w:t>
      </w:r>
      <w:r w:rsidR="00886B09" w:rsidRPr="005D785D">
        <w:rPr>
          <w:color w:val="000000"/>
        </w:rPr>
        <w:t xml:space="preserve">000,- </w:t>
      </w:r>
      <w:r w:rsidRPr="005D785D">
        <w:rPr>
          <w:color w:val="000000"/>
        </w:rPr>
        <w:t xml:space="preserve">Kč (slovy: </w:t>
      </w:r>
      <w:r w:rsidR="00CE6947" w:rsidRPr="005D785D">
        <w:rPr>
          <w:color w:val="000000"/>
        </w:rPr>
        <w:t xml:space="preserve">patnáct </w:t>
      </w:r>
      <w:r w:rsidR="00886B09" w:rsidRPr="005D785D">
        <w:rPr>
          <w:color w:val="000000"/>
        </w:rPr>
        <w:t xml:space="preserve">milionů </w:t>
      </w:r>
      <w:r w:rsidRPr="005D785D">
        <w:rPr>
          <w:color w:val="000000"/>
        </w:rPr>
        <w:t>korun českých).</w:t>
      </w:r>
      <w:r w:rsidR="00C237CF" w:rsidRPr="005D785D">
        <w:rPr>
          <w:color w:val="000000"/>
        </w:rPr>
        <w:t xml:space="preserve"> Tento limit pojistného plnění je stanoven na celou dobu platnosti a účinnosti </w:t>
      </w:r>
      <w:bookmarkStart w:id="215" w:name="_DV_C62"/>
      <w:r w:rsidR="001E3723" w:rsidRPr="005D785D">
        <w:rPr>
          <w:color w:val="000000"/>
        </w:rPr>
        <w:t>S</w:t>
      </w:r>
      <w:r w:rsidR="00C237CF" w:rsidRPr="005D785D">
        <w:rPr>
          <w:color w:val="000000"/>
        </w:rPr>
        <w:t>mlouvy</w:t>
      </w:r>
      <w:bookmarkStart w:id="216" w:name="_DV_M159"/>
      <w:bookmarkEnd w:id="215"/>
      <w:bookmarkEnd w:id="216"/>
      <w:r w:rsidR="00790243" w:rsidRPr="005D785D">
        <w:rPr>
          <w:color w:val="000000"/>
        </w:rPr>
        <w:t>.</w:t>
      </w:r>
    </w:p>
    <w:p w14:paraId="14957D64" w14:textId="77777777" w:rsidR="000C36AD" w:rsidRPr="00224CDB" w:rsidRDefault="00B67056" w:rsidP="0056237F">
      <w:pPr>
        <w:pStyle w:val="WLTextlnkuslovan-rove2"/>
        <w:keepNext w:val="0"/>
        <w:suppressAutoHyphens w:val="0"/>
        <w:spacing w:line="240" w:lineRule="auto"/>
        <w:ind w:left="567" w:hanging="567"/>
        <w:rPr>
          <w:color w:val="000000"/>
        </w:rPr>
      </w:pPr>
      <w:bookmarkStart w:id="217" w:name="_DV_M160"/>
      <w:bookmarkStart w:id="218" w:name="_DV_M161"/>
      <w:bookmarkEnd w:id="217"/>
      <w:bookmarkEnd w:id="218"/>
      <w:r w:rsidRPr="00224CDB">
        <w:rPr>
          <w:color w:val="000000"/>
        </w:rPr>
        <w:t>V</w:t>
      </w:r>
      <w:r w:rsidR="00593898" w:rsidRPr="00224CDB">
        <w:rPr>
          <w:color w:val="000000"/>
        </w:rPr>
        <w:t> </w:t>
      </w:r>
      <w:r w:rsidRPr="00224CDB">
        <w:rPr>
          <w:color w:val="000000"/>
        </w:rPr>
        <w:t xml:space="preserve">případě, že Objednatel </w:t>
      </w:r>
      <w:r w:rsidR="00A13BEC" w:rsidRPr="00224CDB">
        <w:rPr>
          <w:color w:val="000000"/>
        </w:rPr>
        <w:t xml:space="preserve">nebo </w:t>
      </w:r>
      <w:r w:rsidR="008F3E12" w:rsidRPr="00224CDB">
        <w:rPr>
          <w:color w:val="000000"/>
        </w:rPr>
        <w:t>Ministerstvo dopravy</w:t>
      </w:r>
      <w:r w:rsidR="00A13BEC" w:rsidRPr="00224CDB">
        <w:rPr>
          <w:color w:val="000000"/>
        </w:rPr>
        <w:t xml:space="preserve"> </w:t>
      </w:r>
      <w:r w:rsidRPr="00224CDB">
        <w:rPr>
          <w:color w:val="000000"/>
        </w:rPr>
        <w:t xml:space="preserve">bude muset </w:t>
      </w:r>
      <w:r w:rsidR="00335897" w:rsidRPr="00224CDB">
        <w:rPr>
          <w:color w:val="000000"/>
        </w:rPr>
        <w:t>na</w:t>
      </w:r>
      <w:r w:rsidRPr="00224CDB">
        <w:rPr>
          <w:color w:val="000000"/>
        </w:rPr>
        <w:t xml:space="preserve">hradit </w:t>
      </w:r>
      <w:r w:rsidR="003F018B" w:rsidRPr="00224CDB">
        <w:rPr>
          <w:color w:val="000000"/>
        </w:rPr>
        <w:t>třetí osobě</w:t>
      </w:r>
      <w:r w:rsidR="00172299" w:rsidRPr="00224CDB">
        <w:rPr>
          <w:color w:val="000000"/>
        </w:rPr>
        <w:t xml:space="preserve"> za Poskytovatele jakoukoliv škodu, zejména</w:t>
      </w:r>
      <w:r w:rsidR="003F018B" w:rsidRPr="00224CDB">
        <w:rPr>
          <w:color w:val="000000"/>
        </w:rPr>
        <w:t xml:space="preserve"> </w:t>
      </w:r>
      <w:r w:rsidRPr="00224CDB">
        <w:rPr>
          <w:color w:val="000000"/>
        </w:rPr>
        <w:t xml:space="preserve">škodu </w:t>
      </w:r>
      <w:r w:rsidR="00A13BEC" w:rsidRPr="00224CDB">
        <w:rPr>
          <w:color w:val="000000"/>
        </w:rPr>
        <w:t>ve smyslu §</w:t>
      </w:r>
      <w:r w:rsidR="00593898" w:rsidRPr="00224CDB">
        <w:rPr>
          <w:color w:val="000000"/>
        </w:rPr>
        <w:t> </w:t>
      </w:r>
      <w:r w:rsidR="00A13BEC" w:rsidRPr="00224CDB">
        <w:rPr>
          <w:color w:val="000000"/>
        </w:rPr>
        <w:t>27 odst.</w:t>
      </w:r>
      <w:r w:rsidR="00593898" w:rsidRPr="00224CDB">
        <w:rPr>
          <w:color w:val="000000"/>
        </w:rPr>
        <w:t> </w:t>
      </w:r>
      <w:r w:rsidR="00A13BEC" w:rsidRPr="00224CDB">
        <w:rPr>
          <w:color w:val="000000"/>
        </w:rPr>
        <w:t>2 Zákona o</w:t>
      </w:r>
      <w:r w:rsidR="00593898" w:rsidRPr="00224CDB">
        <w:rPr>
          <w:color w:val="000000"/>
        </w:rPr>
        <w:t> </w:t>
      </w:r>
      <w:r w:rsidR="00A13BEC" w:rsidRPr="00224CDB">
        <w:rPr>
          <w:color w:val="000000"/>
        </w:rPr>
        <w:t xml:space="preserve">pozemních komunikacích </w:t>
      </w:r>
      <w:r w:rsidR="003F018B" w:rsidRPr="00224CDB">
        <w:rPr>
          <w:color w:val="000000"/>
        </w:rPr>
        <w:t xml:space="preserve">nebo škodu vzniklou při plnění povinností Poskytovatele podle </w:t>
      </w:r>
      <w:r w:rsidR="00802F76" w:rsidRPr="00224CDB">
        <w:rPr>
          <w:color w:val="000000"/>
        </w:rPr>
        <w:t>Smlouv</w:t>
      </w:r>
      <w:r w:rsidR="003F018B" w:rsidRPr="00224CDB">
        <w:rPr>
          <w:color w:val="000000"/>
        </w:rPr>
        <w:t xml:space="preserve">y, </w:t>
      </w:r>
      <w:r w:rsidR="00A13BEC" w:rsidRPr="00224CDB">
        <w:rPr>
          <w:color w:val="000000"/>
        </w:rPr>
        <w:t xml:space="preserve">je Poskytovatel povinen </w:t>
      </w:r>
      <w:r w:rsidR="00335897" w:rsidRPr="00224CDB">
        <w:rPr>
          <w:color w:val="000000"/>
        </w:rPr>
        <w:t xml:space="preserve">uhradit </w:t>
      </w:r>
      <w:r w:rsidR="00A13BEC" w:rsidRPr="00224CDB">
        <w:rPr>
          <w:color w:val="000000"/>
        </w:rPr>
        <w:t xml:space="preserve">Objednateli nebo </w:t>
      </w:r>
      <w:r w:rsidR="008F3E12" w:rsidRPr="00224CDB">
        <w:rPr>
          <w:color w:val="000000"/>
        </w:rPr>
        <w:t>Ministerstvu dopravy</w:t>
      </w:r>
      <w:r w:rsidR="00A13BEC" w:rsidRPr="00224CDB">
        <w:rPr>
          <w:color w:val="000000"/>
        </w:rPr>
        <w:t xml:space="preserve"> veškeré náklady, které Objednatel nebo </w:t>
      </w:r>
      <w:r w:rsidR="008F3E12" w:rsidRPr="00224CDB">
        <w:rPr>
          <w:color w:val="000000"/>
        </w:rPr>
        <w:t xml:space="preserve">Ministerstvo dopravy </w:t>
      </w:r>
      <w:r w:rsidR="00335897" w:rsidRPr="00224CDB">
        <w:rPr>
          <w:color w:val="000000"/>
        </w:rPr>
        <w:t xml:space="preserve">vynaložil na </w:t>
      </w:r>
      <w:r w:rsidR="00A13BEC" w:rsidRPr="00224CDB">
        <w:rPr>
          <w:color w:val="000000"/>
        </w:rPr>
        <w:t>náhradu škody třetí osobě</w:t>
      </w:r>
      <w:r w:rsidR="00335897" w:rsidRPr="00224CDB">
        <w:rPr>
          <w:color w:val="000000"/>
        </w:rPr>
        <w:t>, včetně veškerých účelně vynaložených nákladů s</w:t>
      </w:r>
      <w:r w:rsidR="00593898" w:rsidRPr="00224CDB">
        <w:rPr>
          <w:color w:val="000000"/>
        </w:rPr>
        <w:t> </w:t>
      </w:r>
      <w:r w:rsidR="00335897" w:rsidRPr="00224CDB">
        <w:rPr>
          <w:color w:val="000000"/>
        </w:rPr>
        <w:t>takovou náhradou škody souvisejících</w:t>
      </w:r>
      <w:r w:rsidR="00A13BEC" w:rsidRPr="00224CDB">
        <w:rPr>
          <w:color w:val="000000"/>
        </w:rPr>
        <w:t xml:space="preserve">. Poskytovatel se zavazuje </w:t>
      </w:r>
      <w:r w:rsidR="0080228F" w:rsidRPr="00224CDB">
        <w:rPr>
          <w:color w:val="000000"/>
        </w:rPr>
        <w:t xml:space="preserve">uhradit </w:t>
      </w:r>
      <w:r w:rsidR="00A13BEC" w:rsidRPr="00224CDB">
        <w:rPr>
          <w:color w:val="000000"/>
        </w:rPr>
        <w:t xml:space="preserve">Objednateli nebo </w:t>
      </w:r>
      <w:r w:rsidR="008F3E12" w:rsidRPr="00224CDB">
        <w:rPr>
          <w:color w:val="000000"/>
        </w:rPr>
        <w:t>Ministerstvu dopravy</w:t>
      </w:r>
      <w:r w:rsidR="00A13BEC" w:rsidRPr="00224CDB">
        <w:rPr>
          <w:color w:val="000000"/>
        </w:rPr>
        <w:t xml:space="preserve"> rovněž </w:t>
      </w:r>
      <w:r w:rsidR="0080228F" w:rsidRPr="00224CDB">
        <w:rPr>
          <w:color w:val="000000"/>
        </w:rPr>
        <w:t xml:space="preserve">veškeré náklady, které Objednatel nebo </w:t>
      </w:r>
      <w:r w:rsidR="008F3E12" w:rsidRPr="00224CDB">
        <w:rPr>
          <w:color w:val="000000"/>
        </w:rPr>
        <w:t>Ministerstvo dopravy</w:t>
      </w:r>
      <w:r w:rsidR="0080228F" w:rsidRPr="00224CDB">
        <w:rPr>
          <w:color w:val="000000"/>
        </w:rPr>
        <w:t xml:space="preserve"> vynaloží se zaplacením </w:t>
      </w:r>
      <w:r w:rsidR="00A13BEC" w:rsidRPr="00224CDB">
        <w:rPr>
          <w:color w:val="000000"/>
        </w:rPr>
        <w:t>pokut</w:t>
      </w:r>
      <w:r w:rsidR="0080228F" w:rsidRPr="00224CDB">
        <w:rPr>
          <w:color w:val="000000"/>
        </w:rPr>
        <w:t>y</w:t>
      </w:r>
      <w:r w:rsidR="00A13BEC" w:rsidRPr="00224CDB">
        <w:rPr>
          <w:color w:val="000000"/>
        </w:rPr>
        <w:t xml:space="preserve"> či jin</w:t>
      </w:r>
      <w:r w:rsidR="0080228F" w:rsidRPr="00224CDB">
        <w:rPr>
          <w:color w:val="000000"/>
        </w:rPr>
        <w:t>é</w:t>
      </w:r>
      <w:r w:rsidR="00A13BEC" w:rsidRPr="00224CDB">
        <w:rPr>
          <w:color w:val="000000"/>
        </w:rPr>
        <w:t xml:space="preserve"> správní sankc</w:t>
      </w:r>
      <w:r w:rsidR="0080228F" w:rsidRPr="00224CDB">
        <w:rPr>
          <w:color w:val="000000"/>
        </w:rPr>
        <w:t>e</w:t>
      </w:r>
      <w:r w:rsidR="00A13BEC" w:rsidRPr="00224CDB">
        <w:rPr>
          <w:color w:val="000000"/>
        </w:rPr>
        <w:t>, která bude Objednatel</w:t>
      </w:r>
      <w:r w:rsidR="00A758A1" w:rsidRPr="00224CDB">
        <w:rPr>
          <w:color w:val="000000"/>
        </w:rPr>
        <w:t>i</w:t>
      </w:r>
      <w:r w:rsidR="00A13BEC" w:rsidRPr="00224CDB">
        <w:rPr>
          <w:color w:val="000000"/>
        </w:rPr>
        <w:t xml:space="preserve"> nebo </w:t>
      </w:r>
      <w:bookmarkStart w:id="219" w:name="_DV_C65"/>
      <w:r w:rsidR="008F3E12" w:rsidRPr="00224CDB">
        <w:rPr>
          <w:color w:val="000000"/>
        </w:rPr>
        <w:t xml:space="preserve">Ministerstvu dopravy </w:t>
      </w:r>
      <w:r w:rsidR="00220120" w:rsidRPr="00224CDB">
        <w:rPr>
          <w:color w:val="000000"/>
        </w:rPr>
        <w:t xml:space="preserve">pravomocně </w:t>
      </w:r>
      <w:bookmarkStart w:id="220" w:name="_DV_M162"/>
      <w:bookmarkEnd w:id="219"/>
      <w:bookmarkEnd w:id="220"/>
      <w:r w:rsidR="00A13BEC" w:rsidRPr="00224CDB">
        <w:rPr>
          <w:color w:val="000000"/>
        </w:rPr>
        <w:t>uložena v</w:t>
      </w:r>
      <w:r w:rsidR="00593898" w:rsidRPr="00224CDB">
        <w:rPr>
          <w:color w:val="000000"/>
        </w:rPr>
        <w:t> </w:t>
      </w:r>
      <w:r w:rsidR="00A13BEC" w:rsidRPr="00224CDB">
        <w:rPr>
          <w:color w:val="000000"/>
        </w:rPr>
        <w:t>důsledku prokázaného porušení povinností Poskytovatele</w:t>
      </w:r>
      <w:r w:rsidR="00B347B9" w:rsidRPr="00224CDB">
        <w:rPr>
          <w:color w:val="000000"/>
        </w:rPr>
        <w:t>m</w:t>
      </w:r>
      <w:r w:rsidR="00A13BEC" w:rsidRPr="00224CDB">
        <w:rPr>
          <w:color w:val="000000"/>
        </w:rPr>
        <w:t xml:space="preserve"> dle </w:t>
      </w:r>
      <w:r w:rsidR="00802F76" w:rsidRPr="00224CDB">
        <w:rPr>
          <w:color w:val="000000"/>
        </w:rPr>
        <w:t>Smlouv</w:t>
      </w:r>
      <w:r w:rsidR="00A13BEC" w:rsidRPr="00224CDB">
        <w:rPr>
          <w:color w:val="000000"/>
        </w:rPr>
        <w:t>y</w:t>
      </w:r>
      <w:r w:rsidR="0080228F" w:rsidRPr="00224CDB">
        <w:rPr>
          <w:color w:val="000000"/>
        </w:rPr>
        <w:t>, včetně částky odpovídající takové pokutě nebo jiné správní sankci</w:t>
      </w:r>
      <w:r w:rsidR="00A13BEC" w:rsidRPr="00224CDB">
        <w:rPr>
          <w:color w:val="000000"/>
        </w:rPr>
        <w:t>.</w:t>
      </w:r>
    </w:p>
    <w:p w14:paraId="45F8264A" w14:textId="77777777" w:rsidR="00CF4003" w:rsidRPr="00224CDB" w:rsidRDefault="006E566D" w:rsidP="0056237F">
      <w:pPr>
        <w:pStyle w:val="WLlneksmlouvy"/>
        <w:suppressAutoHyphens w:val="0"/>
        <w:spacing w:before="240" w:line="240" w:lineRule="auto"/>
        <w:ind w:left="567" w:hanging="567"/>
        <w:rPr>
          <w:color w:val="000000"/>
          <w:sz w:val="20"/>
          <w:szCs w:val="20"/>
        </w:rPr>
      </w:pPr>
      <w:bookmarkStart w:id="221" w:name="_DV_M163"/>
      <w:bookmarkEnd w:id="221"/>
      <w:r w:rsidRPr="00224CDB">
        <w:rPr>
          <w:color w:val="000000"/>
          <w:sz w:val="20"/>
          <w:szCs w:val="20"/>
        </w:rPr>
        <w:t>DALšÍ PRÁVA A POVINNOSTI SMLUVNÍCH STRAN</w:t>
      </w:r>
    </w:p>
    <w:p w14:paraId="5BE1D13A" w14:textId="77777777" w:rsidR="006E566D" w:rsidRPr="00224CDB" w:rsidRDefault="00CF4003" w:rsidP="0056237F">
      <w:pPr>
        <w:pStyle w:val="WLTextlnkuslovan-rove2"/>
        <w:keepNext w:val="0"/>
        <w:suppressAutoHyphens w:val="0"/>
        <w:spacing w:line="240" w:lineRule="auto"/>
        <w:ind w:left="567" w:hanging="567"/>
        <w:rPr>
          <w:color w:val="000000"/>
        </w:rPr>
      </w:pPr>
      <w:bookmarkStart w:id="222" w:name="_DV_M164"/>
      <w:bookmarkEnd w:id="222"/>
      <w:r w:rsidRPr="00224CDB">
        <w:rPr>
          <w:color w:val="000000"/>
        </w:rPr>
        <w:t xml:space="preserve">Poskytovatel se zavazuje postupovat při plnění předmětu </w:t>
      </w:r>
      <w:r w:rsidR="00802F76" w:rsidRPr="00224CDB">
        <w:rPr>
          <w:color w:val="000000"/>
        </w:rPr>
        <w:t>Smlouv</w:t>
      </w:r>
      <w:r w:rsidRPr="00224CDB">
        <w:rPr>
          <w:color w:val="000000"/>
        </w:rPr>
        <w:t>y s</w:t>
      </w:r>
      <w:r w:rsidR="00593898" w:rsidRPr="00224CDB">
        <w:rPr>
          <w:color w:val="000000"/>
        </w:rPr>
        <w:t> </w:t>
      </w:r>
      <w:r w:rsidRPr="00224CDB">
        <w:rPr>
          <w:color w:val="000000"/>
        </w:rPr>
        <w:t>odbornou péčí, podle nejlepších znalostí a schopností, sledovat a chránit oprávněné zájmy Objednatele a postupovat v</w:t>
      </w:r>
      <w:r w:rsidR="005A72C7" w:rsidRPr="00224CDB">
        <w:rPr>
          <w:color w:val="000000"/>
        </w:rPr>
        <w:t> </w:t>
      </w:r>
      <w:r w:rsidRPr="00224CDB">
        <w:rPr>
          <w:color w:val="000000"/>
        </w:rPr>
        <w:t>souladu s</w:t>
      </w:r>
      <w:r w:rsidR="00593898" w:rsidRPr="00224CDB">
        <w:rPr>
          <w:color w:val="000000"/>
        </w:rPr>
        <w:t> </w:t>
      </w:r>
      <w:r w:rsidRPr="00224CDB">
        <w:rPr>
          <w:color w:val="000000"/>
        </w:rPr>
        <w:t xml:space="preserve">jeho pokyny </w:t>
      </w:r>
      <w:r w:rsidR="009C2205" w:rsidRPr="00224CDB">
        <w:rPr>
          <w:color w:val="000000"/>
        </w:rPr>
        <w:t>a</w:t>
      </w:r>
      <w:r w:rsidRPr="00224CDB">
        <w:rPr>
          <w:color w:val="000000"/>
        </w:rPr>
        <w:t xml:space="preserve"> s</w:t>
      </w:r>
      <w:r w:rsidR="00593898" w:rsidRPr="00224CDB">
        <w:rPr>
          <w:color w:val="000000"/>
        </w:rPr>
        <w:t> </w:t>
      </w:r>
      <w:r w:rsidRPr="00224CDB">
        <w:rPr>
          <w:color w:val="000000"/>
        </w:rPr>
        <w:t>pokyny jím pověřených osob.</w:t>
      </w:r>
    </w:p>
    <w:p w14:paraId="012490F1" w14:textId="77777777" w:rsidR="00970684" w:rsidRPr="005D785D" w:rsidRDefault="00F9732C" w:rsidP="0056237F">
      <w:pPr>
        <w:pStyle w:val="WLTextlnkuslovan-rove2"/>
        <w:keepNext w:val="0"/>
        <w:suppressAutoHyphens w:val="0"/>
        <w:spacing w:line="240" w:lineRule="auto"/>
        <w:ind w:left="567" w:hanging="567"/>
        <w:rPr>
          <w:color w:val="000000"/>
        </w:rPr>
      </w:pPr>
      <w:bookmarkStart w:id="223" w:name="_DV_M165"/>
      <w:bookmarkEnd w:id="223"/>
      <w:r w:rsidRPr="00224CDB">
        <w:rPr>
          <w:color w:val="000000"/>
        </w:rPr>
        <w:t>Poskytovatel</w:t>
      </w:r>
      <w:r w:rsidR="00970684" w:rsidRPr="00224CDB">
        <w:rPr>
          <w:color w:val="000000"/>
        </w:rPr>
        <w:t xml:space="preserve"> je povinen při plnění předmětu </w:t>
      </w:r>
      <w:r w:rsidR="00802F76" w:rsidRPr="00224CDB">
        <w:rPr>
          <w:color w:val="000000"/>
        </w:rPr>
        <w:t>Smlouv</w:t>
      </w:r>
      <w:r w:rsidR="00970684" w:rsidRPr="00224CDB">
        <w:rPr>
          <w:color w:val="000000"/>
        </w:rPr>
        <w:t xml:space="preserve">y dodržovat příslušné právní předpisy a vnitrorezortní předpisy vydané </w:t>
      </w:r>
      <w:r w:rsidR="00114C84" w:rsidRPr="00224CDB">
        <w:rPr>
          <w:color w:val="000000"/>
        </w:rPr>
        <w:t>Objednatelem</w:t>
      </w:r>
      <w:r w:rsidR="00970684" w:rsidRPr="00224CDB">
        <w:rPr>
          <w:color w:val="000000"/>
        </w:rPr>
        <w:t xml:space="preserve"> a </w:t>
      </w:r>
      <w:r w:rsidR="008F3E12" w:rsidRPr="00224CDB">
        <w:rPr>
          <w:color w:val="000000"/>
        </w:rPr>
        <w:t xml:space="preserve">Ministerstvem dopravy </w:t>
      </w:r>
      <w:r w:rsidR="004D5A1D" w:rsidRPr="00224CDB">
        <w:rPr>
          <w:color w:val="000000"/>
        </w:rPr>
        <w:t>dle článků</w:t>
      </w:r>
      <w:r w:rsidR="004D5A1D" w:rsidRPr="005D785D">
        <w:rPr>
          <w:color w:val="000000"/>
        </w:rPr>
        <w:t xml:space="preserve"> </w:t>
      </w:r>
      <w:smartTag w:uri="urn:schemas-microsoft-com:office:smarttags" w:element="metricconverter">
        <w:smartTagPr>
          <w:attr w:name="ProductID" w:val="1 a"/>
        </w:smartTagPr>
        <w:r w:rsidR="004D5A1D" w:rsidRPr="005D785D">
          <w:rPr>
            <w:color w:val="000000"/>
          </w:rPr>
          <w:t>1 a</w:t>
        </w:r>
      </w:smartTag>
      <w:r w:rsidR="004D5A1D" w:rsidRPr="005D785D">
        <w:rPr>
          <w:color w:val="000000"/>
        </w:rPr>
        <w:t xml:space="preserve"> 2 </w:t>
      </w:r>
      <w:r w:rsidR="00970684" w:rsidRPr="005D785D">
        <w:rPr>
          <w:color w:val="000000"/>
          <w:u w:val="single"/>
        </w:rPr>
        <w:t>Přílo</w:t>
      </w:r>
      <w:r w:rsidR="004D5A1D" w:rsidRPr="005D785D">
        <w:rPr>
          <w:color w:val="000000"/>
          <w:u w:val="single"/>
        </w:rPr>
        <w:t>hy</w:t>
      </w:r>
      <w:r w:rsidR="00970684" w:rsidRPr="005D785D">
        <w:rPr>
          <w:color w:val="000000"/>
          <w:u w:val="single"/>
        </w:rPr>
        <w:t xml:space="preserve"> č.</w:t>
      </w:r>
      <w:r w:rsidR="00593898">
        <w:rPr>
          <w:color w:val="000000"/>
          <w:u w:val="single"/>
        </w:rPr>
        <w:t> </w:t>
      </w:r>
      <w:r w:rsidR="00AE7351" w:rsidRPr="005D785D">
        <w:rPr>
          <w:color w:val="000000"/>
          <w:u w:val="single"/>
        </w:rPr>
        <w:t>5</w:t>
      </w:r>
      <w:r w:rsidR="000A64C1" w:rsidRPr="005D785D">
        <w:rPr>
          <w:color w:val="000000"/>
        </w:rPr>
        <w:t xml:space="preserve"> </w:t>
      </w:r>
      <w:r w:rsidR="00802F76" w:rsidRPr="005D785D">
        <w:rPr>
          <w:color w:val="000000"/>
        </w:rPr>
        <w:t>Smlouv</w:t>
      </w:r>
      <w:r w:rsidR="005D1282" w:rsidRPr="005D785D">
        <w:rPr>
          <w:color w:val="000000"/>
        </w:rPr>
        <w:t>y</w:t>
      </w:r>
      <w:r w:rsidR="00970684" w:rsidRPr="005D785D">
        <w:rPr>
          <w:color w:val="000000"/>
        </w:rPr>
        <w:t>.</w:t>
      </w:r>
      <w:r w:rsidR="00443DCA" w:rsidRPr="005D785D">
        <w:rPr>
          <w:color w:val="000000"/>
        </w:rPr>
        <w:t xml:space="preserve"> Poskytovatel má povinnost se s</w:t>
      </w:r>
      <w:r w:rsidR="00593898">
        <w:rPr>
          <w:color w:val="000000"/>
        </w:rPr>
        <w:t> </w:t>
      </w:r>
      <w:r w:rsidR="00443DCA" w:rsidRPr="005D785D">
        <w:rPr>
          <w:color w:val="000000"/>
        </w:rPr>
        <w:t xml:space="preserve">těmito předpisy seznámit a průběžně sledovat jejich změny. Neznalost těchto předpisů nemá vliv na odpovědnost Poskytovatele za </w:t>
      </w:r>
      <w:r w:rsidR="003E15BD" w:rsidRPr="005D785D">
        <w:rPr>
          <w:color w:val="000000"/>
        </w:rPr>
        <w:t xml:space="preserve">škody vzniklé </w:t>
      </w:r>
      <w:r w:rsidR="00443DCA" w:rsidRPr="005D785D">
        <w:rPr>
          <w:color w:val="000000"/>
        </w:rPr>
        <w:t>jejich porušení</w:t>
      </w:r>
      <w:r w:rsidR="003E15BD" w:rsidRPr="005D785D">
        <w:rPr>
          <w:color w:val="000000"/>
        </w:rPr>
        <w:t>m</w:t>
      </w:r>
      <w:r w:rsidR="00443DCA" w:rsidRPr="005D785D">
        <w:rPr>
          <w:color w:val="000000"/>
        </w:rPr>
        <w:t>.</w:t>
      </w:r>
    </w:p>
    <w:p w14:paraId="72D90C1E" w14:textId="77777777" w:rsidR="00653AB7" w:rsidRPr="005D785D" w:rsidRDefault="00653AB7" w:rsidP="0056237F">
      <w:pPr>
        <w:pStyle w:val="WLTextlnkuslovan-rove2"/>
        <w:keepNext w:val="0"/>
        <w:suppressAutoHyphens w:val="0"/>
        <w:spacing w:line="240" w:lineRule="auto"/>
        <w:ind w:left="567" w:hanging="567"/>
        <w:rPr>
          <w:color w:val="000000"/>
        </w:rPr>
      </w:pPr>
      <w:bookmarkStart w:id="224" w:name="_DV_M166"/>
      <w:bookmarkEnd w:id="224"/>
      <w:r w:rsidRPr="005D785D">
        <w:rPr>
          <w:color w:val="000000"/>
        </w:rPr>
        <w:t xml:space="preserve">Poskytovatel je povinen při plnění předmětu </w:t>
      </w:r>
      <w:r w:rsidR="00802F76" w:rsidRPr="005D785D">
        <w:rPr>
          <w:color w:val="000000"/>
        </w:rPr>
        <w:t>Smlouv</w:t>
      </w:r>
      <w:r w:rsidRPr="005D785D">
        <w:rPr>
          <w:color w:val="000000"/>
        </w:rPr>
        <w:t>y dodržovat pravidla bezpečnosti práce na dálnicích a silnicích</w:t>
      </w:r>
      <w:r w:rsidR="004D5A1D" w:rsidRPr="005D785D">
        <w:rPr>
          <w:color w:val="000000"/>
        </w:rPr>
        <w:t xml:space="preserve"> dle článku 2 </w:t>
      </w:r>
      <w:r w:rsidR="004D5A1D" w:rsidRPr="005D785D">
        <w:rPr>
          <w:color w:val="000000"/>
          <w:u w:val="single"/>
        </w:rPr>
        <w:t>Přílohy č.</w:t>
      </w:r>
      <w:r w:rsidR="00593898">
        <w:rPr>
          <w:color w:val="000000"/>
          <w:u w:val="single"/>
        </w:rPr>
        <w:t> </w:t>
      </w:r>
      <w:r w:rsidR="004D5A1D" w:rsidRPr="005D785D">
        <w:rPr>
          <w:color w:val="000000"/>
          <w:u w:val="single"/>
        </w:rPr>
        <w:t>5</w:t>
      </w:r>
      <w:r w:rsidR="004D5A1D" w:rsidRPr="005D785D">
        <w:rPr>
          <w:color w:val="000000"/>
        </w:rPr>
        <w:t xml:space="preserve"> </w:t>
      </w:r>
      <w:r w:rsidR="00802F76" w:rsidRPr="005D785D">
        <w:rPr>
          <w:color w:val="000000"/>
        </w:rPr>
        <w:t>Smlouv</w:t>
      </w:r>
      <w:r w:rsidRPr="005D785D">
        <w:rPr>
          <w:color w:val="000000"/>
        </w:rPr>
        <w:t>y.</w:t>
      </w:r>
    </w:p>
    <w:p w14:paraId="0BB2DF4D" w14:textId="77777777" w:rsidR="006E566D" w:rsidRPr="005D785D" w:rsidRDefault="00F9732C" w:rsidP="0056237F">
      <w:pPr>
        <w:pStyle w:val="WLTextlnkuslovan-rove2"/>
        <w:keepNext w:val="0"/>
        <w:suppressAutoHyphens w:val="0"/>
        <w:spacing w:after="60" w:line="240" w:lineRule="auto"/>
        <w:ind w:left="567" w:hanging="567"/>
        <w:rPr>
          <w:color w:val="000000"/>
        </w:rPr>
      </w:pPr>
      <w:bookmarkStart w:id="225" w:name="_DV_M167"/>
      <w:bookmarkEnd w:id="225"/>
      <w:r w:rsidRPr="005D785D">
        <w:rPr>
          <w:color w:val="000000"/>
        </w:rPr>
        <w:t>Poskytovatel</w:t>
      </w:r>
      <w:r w:rsidR="006E566D" w:rsidRPr="005D785D">
        <w:rPr>
          <w:color w:val="000000"/>
        </w:rPr>
        <w:t xml:space="preserve"> je povinen bezodkladně oznamovat </w:t>
      </w:r>
      <w:r w:rsidR="00004AD3" w:rsidRPr="005D785D">
        <w:rPr>
          <w:color w:val="000000"/>
        </w:rPr>
        <w:t>Objednateli</w:t>
      </w:r>
      <w:r w:rsidR="006E566D" w:rsidRPr="005D785D">
        <w:rPr>
          <w:color w:val="000000"/>
        </w:rPr>
        <w:t xml:space="preserve"> všechny okolnosti významné z</w:t>
      </w:r>
      <w:r w:rsidR="00593898">
        <w:rPr>
          <w:color w:val="000000"/>
        </w:rPr>
        <w:t> </w:t>
      </w:r>
      <w:r w:rsidR="006E566D" w:rsidRPr="005D785D">
        <w:rPr>
          <w:color w:val="000000"/>
        </w:rPr>
        <w:t xml:space="preserve">hlediska správy a údržby Silnic, které zjistí při plnění </w:t>
      </w:r>
      <w:r w:rsidR="00802F76" w:rsidRPr="005D785D">
        <w:rPr>
          <w:color w:val="000000"/>
        </w:rPr>
        <w:t>Smlouv</w:t>
      </w:r>
      <w:r w:rsidR="006E566D" w:rsidRPr="005D785D">
        <w:rPr>
          <w:color w:val="000000"/>
        </w:rPr>
        <w:t>y, zejména:</w:t>
      </w:r>
    </w:p>
    <w:p w14:paraId="682D4A7D" w14:textId="77777777" w:rsidR="00CF4003" w:rsidRPr="005D785D" w:rsidRDefault="00CF4003" w:rsidP="0056237F">
      <w:pPr>
        <w:pStyle w:val="WLTextlnkuslovan-rove3"/>
        <w:numPr>
          <w:ilvl w:val="2"/>
          <w:numId w:val="10"/>
        </w:numPr>
        <w:tabs>
          <w:tab w:val="clear" w:pos="680"/>
          <w:tab w:val="clear" w:pos="1834"/>
          <w:tab w:val="left" w:pos="924"/>
        </w:tabs>
        <w:spacing w:after="60" w:line="240" w:lineRule="auto"/>
        <w:ind w:left="924" w:hanging="357"/>
        <w:rPr>
          <w:rFonts w:cs="Arial"/>
          <w:color w:val="000000"/>
        </w:rPr>
      </w:pPr>
      <w:bookmarkStart w:id="226" w:name="_DV_M168"/>
      <w:bookmarkEnd w:id="226"/>
      <w:r w:rsidRPr="005D785D">
        <w:rPr>
          <w:rFonts w:cs="Arial"/>
          <w:color w:val="000000"/>
        </w:rPr>
        <w:t>změny stavebně-technického stavu Silnic,</w:t>
      </w:r>
    </w:p>
    <w:p w14:paraId="2C8F7C1F" w14:textId="77777777" w:rsidR="006E566D" w:rsidRPr="005D785D" w:rsidRDefault="006E566D" w:rsidP="0056237F">
      <w:pPr>
        <w:pStyle w:val="WLTextlnkuslovan-rove3"/>
        <w:numPr>
          <w:ilvl w:val="2"/>
          <w:numId w:val="10"/>
        </w:numPr>
        <w:tabs>
          <w:tab w:val="clear" w:pos="680"/>
          <w:tab w:val="clear" w:pos="1834"/>
          <w:tab w:val="left" w:pos="924"/>
        </w:tabs>
        <w:spacing w:after="60" w:line="240" w:lineRule="auto"/>
        <w:ind w:left="924" w:hanging="357"/>
        <w:rPr>
          <w:rFonts w:cs="Arial"/>
          <w:color w:val="000000"/>
        </w:rPr>
      </w:pPr>
      <w:bookmarkStart w:id="227" w:name="_DV_M169"/>
      <w:bookmarkEnd w:id="227"/>
      <w:r w:rsidRPr="005D785D">
        <w:rPr>
          <w:rFonts w:cs="Arial"/>
          <w:color w:val="000000"/>
        </w:rPr>
        <w:t>závady ve sjízdnosti Silnic</w:t>
      </w:r>
      <w:r w:rsidR="00535E0C" w:rsidRPr="005D785D">
        <w:rPr>
          <w:rFonts w:cs="Arial"/>
          <w:color w:val="000000"/>
        </w:rPr>
        <w:t>,</w:t>
      </w:r>
    </w:p>
    <w:p w14:paraId="17997B85" w14:textId="77777777" w:rsidR="006E566D" w:rsidRPr="005D785D" w:rsidRDefault="006E566D" w:rsidP="0056237F">
      <w:pPr>
        <w:pStyle w:val="WLTextlnkuslovan-rove3"/>
        <w:numPr>
          <w:ilvl w:val="2"/>
          <w:numId w:val="10"/>
        </w:numPr>
        <w:tabs>
          <w:tab w:val="clear" w:pos="680"/>
          <w:tab w:val="clear" w:pos="1834"/>
          <w:tab w:val="left" w:pos="924"/>
        </w:tabs>
        <w:spacing w:line="240" w:lineRule="auto"/>
        <w:ind w:left="924" w:hanging="357"/>
        <w:rPr>
          <w:rFonts w:cs="Arial"/>
          <w:color w:val="000000"/>
        </w:rPr>
      </w:pPr>
      <w:bookmarkStart w:id="228" w:name="_DV_M170"/>
      <w:bookmarkEnd w:id="228"/>
      <w:r w:rsidRPr="005D785D">
        <w:rPr>
          <w:rFonts w:cs="Arial"/>
          <w:color w:val="000000"/>
        </w:rPr>
        <w:t>následky kalamitních situací, havárií a obdobných událostí.</w:t>
      </w:r>
    </w:p>
    <w:p w14:paraId="76245104" w14:textId="77777777" w:rsidR="006E566D" w:rsidRPr="005D785D" w:rsidRDefault="00F9732C" w:rsidP="0056237F">
      <w:pPr>
        <w:pStyle w:val="WLTextlnkuslovan-rove2"/>
        <w:keepNext w:val="0"/>
        <w:suppressAutoHyphens w:val="0"/>
        <w:spacing w:line="240" w:lineRule="auto"/>
        <w:ind w:left="567" w:hanging="567"/>
        <w:rPr>
          <w:color w:val="000000"/>
        </w:rPr>
      </w:pPr>
      <w:bookmarkStart w:id="229" w:name="_DV_M171"/>
      <w:bookmarkStart w:id="230" w:name="_Ref355169908"/>
      <w:bookmarkEnd w:id="229"/>
      <w:r w:rsidRPr="005D785D">
        <w:rPr>
          <w:color w:val="000000"/>
        </w:rPr>
        <w:t>Poskytovatel</w:t>
      </w:r>
      <w:r w:rsidR="006E566D" w:rsidRPr="005D785D">
        <w:rPr>
          <w:color w:val="000000"/>
        </w:rPr>
        <w:t xml:space="preserve"> je povinen podávat </w:t>
      </w:r>
      <w:r w:rsidR="00004AD3" w:rsidRPr="005D785D">
        <w:rPr>
          <w:color w:val="000000"/>
        </w:rPr>
        <w:t>Objednateli</w:t>
      </w:r>
      <w:r w:rsidR="006E566D" w:rsidRPr="005D785D">
        <w:rPr>
          <w:color w:val="000000"/>
        </w:rPr>
        <w:t xml:space="preserve"> průběžné aktuální informace o</w:t>
      </w:r>
      <w:r w:rsidR="00593898">
        <w:rPr>
          <w:color w:val="000000"/>
        </w:rPr>
        <w:t> </w:t>
      </w:r>
      <w:r w:rsidR="006E566D" w:rsidRPr="005D785D">
        <w:rPr>
          <w:color w:val="000000"/>
        </w:rPr>
        <w:t xml:space="preserve">plnění předmětu </w:t>
      </w:r>
      <w:r w:rsidR="00802F76" w:rsidRPr="005D785D">
        <w:rPr>
          <w:color w:val="000000"/>
        </w:rPr>
        <w:t>Smlouv</w:t>
      </w:r>
      <w:r w:rsidR="006E566D" w:rsidRPr="005D785D">
        <w:rPr>
          <w:color w:val="000000"/>
        </w:rPr>
        <w:t>y.</w:t>
      </w:r>
      <w:bookmarkEnd w:id="230"/>
    </w:p>
    <w:p w14:paraId="6A44ED07" w14:textId="77777777" w:rsidR="006E566D" w:rsidRPr="005D785D" w:rsidRDefault="00F9732C" w:rsidP="0056237F">
      <w:pPr>
        <w:pStyle w:val="WLTextlnkuslovan-rove2"/>
        <w:keepNext w:val="0"/>
        <w:suppressAutoHyphens w:val="0"/>
        <w:spacing w:line="240" w:lineRule="auto"/>
        <w:ind w:left="567" w:hanging="567"/>
        <w:rPr>
          <w:color w:val="000000"/>
        </w:rPr>
      </w:pPr>
      <w:bookmarkStart w:id="231" w:name="_DV_M172"/>
      <w:bookmarkEnd w:id="231"/>
      <w:r w:rsidRPr="005D785D">
        <w:rPr>
          <w:color w:val="000000"/>
        </w:rPr>
        <w:t>Poskytovatel</w:t>
      </w:r>
      <w:r w:rsidR="006E566D" w:rsidRPr="005D785D">
        <w:rPr>
          <w:color w:val="000000"/>
        </w:rPr>
        <w:t xml:space="preserve"> je v</w:t>
      </w:r>
      <w:r w:rsidR="00593898">
        <w:rPr>
          <w:color w:val="000000"/>
        </w:rPr>
        <w:t> </w:t>
      </w:r>
      <w:r w:rsidR="006E566D" w:rsidRPr="005D785D">
        <w:rPr>
          <w:color w:val="000000"/>
        </w:rPr>
        <w:t>případě potřeby povin</w:t>
      </w:r>
      <w:r w:rsidR="00535E0C" w:rsidRPr="005D785D">
        <w:rPr>
          <w:color w:val="000000"/>
        </w:rPr>
        <w:t>en</w:t>
      </w:r>
      <w:r w:rsidR="006E566D" w:rsidRPr="005D785D">
        <w:rPr>
          <w:color w:val="000000"/>
        </w:rPr>
        <w:t xml:space="preserve"> zajistit opatření k</w:t>
      </w:r>
      <w:r w:rsidR="00593898">
        <w:rPr>
          <w:color w:val="000000"/>
        </w:rPr>
        <w:t> </w:t>
      </w:r>
      <w:r w:rsidR="006E566D" w:rsidRPr="005D785D">
        <w:rPr>
          <w:color w:val="000000"/>
        </w:rPr>
        <w:t>usměrnění dopravy na závadných úsecích Silnic stanovená v</w:t>
      </w:r>
      <w:r w:rsidR="00593898">
        <w:rPr>
          <w:color w:val="000000"/>
        </w:rPr>
        <w:t> </w:t>
      </w:r>
      <w:r w:rsidR="006E566D" w:rsidRPr="005D785D">
        <w:rPr>
          <w:color w:val="000000"/>
        </w:rPr>
        <w:t>§</w:t>
      </w:r>
      <w:r w:rsidR="00593898">
        <w:rPr>
          <w:color w:val="000000"/>
        </w:rPr>
        <w:t> </w:t>
      </w:r>
      <w:r w:rsidR="006E566D" w:rsidRPr="005D785D">
        <w:rPr>
          <w:color w:val="000000"/>
        </w:rPr>
        <w:t>9 odst.</w:t>
      </w:r>
      <w:r w:rsidR="00593898">
        <w:rPr>
          <w:color w:val="000000"/>
        </w:rPr>
        <w:t> </w:t>
      </w:r>
      <w:r w:rsidR="006E566D" w:rsidRPr="005D785D">
        <w:rPr>
          <w:color w:val="000000"/>
        </w:rPr>
        <w:t xml:space="preserve">2 Vyhlášky a způsob a rozsah těchto opatření neprodleně ohlásit </w:t>
      </w:r>
      <w:r w:rsidR="00004AD3" w:rsidRPr="005D785D">
        <w:rPr>
          <w:color w:val="000000"/>
        </w:rPr>
        <w:t>Objednateli</w:t>
      </w:r>
      <w:r w:rsidR="006E566D" w:rsidRPr="005D785D">
        <w:rPr>
          <w:color w:val="000000"/>
        </w:rPr>
        <w:t xml:space="preserve"> a ve Vyhláškou stanovených případech také příslušnému silničnímu správnímu úřadu.</w:t>
      </w:r>
    </w:p>
    <w:p w14:paraId="71461901" w14:textId="77777777" w:rsidR="006E566D" w:rsidRPr="005D785D" w:rsidRDefault="00F9732C" w:rsidP="0056237F">
      <w:pPr>
        <w:pStyle w:val="WLTextlnkuslovan-rove2"/>
        <w:keepNext w:val="0"/>
        <w:suppressAutoHyphens w:val="0"/>
        <w:spacing w:line="240" w:lineRule="auto"/>
        <w:ind w:left="567" w:hanging="567"/>
        <w:rPr>
          <w:color w:val="000000"/>
        </w:rPr>
      </w:pPr>
      <w:bookmarkStart w:id="232" w:name="_DV_M173"/>
      <w:bookmarkStart w:id="233" w:name="_Ref355170295"/>
      <w:bookmarkEnd w:id="232"/>
      <w:r w:rsidRPr="005D785D">
        <w:rPr>
          <w:color w:val="000000"/>
        </w:rPr>
        <w:t>Poskytovatel</w:t>
      </w:r>
      <w:r w:rsidR="006E566D" w:rsidRPr="005D785D">
        <w:rPr>
          <w:color w:val="000000"/>
        </w:rPr>
        <w:t xml:space="preserve"> je povinen vést odděleně průkazné prvotní doklady vztahující se k</w:t>
      </w:r>
      <w:r w:rsidR="00593898">
        <w:rPr>
          <w:color w:val="000000"/>
        </w:rPr>
        <w:t> </w:t>
      </w:r>
      <w:r w:rsidR="006E566D" w:rsidRPr="005D785D">
        <w:rPr>
          <w:color w:val="000000"/>
        </w:rPr>
        <w:t xml:space="preserve">plnění </w:t>
      </w:r>
      <w:r w:rsidR="00802F76" w:rsidRPr="005D785D">
        <w:rPr>
          <w:color w:val="000000"/>
        </w:rPr>
        <w:t>Smlouv</w:t>
      </w:r>
      <w:r w:rsidR="006E566D" w:rsidRPr="005D785D">
        <w:rPr>
          <w:color w:val="000000"/>
        </w:rPr>
        <w:t xml:space="preserve">y a umožnit </w:t>
      </w:r>
      <w:r w:rsidR="00004AD3" w:rsidRPr="005D785D">
        <w:rPr>
          <w:color w:val="000000"/>
        </w:rPr>
        <w:t>Objednateli</w:t>
      </w:r>
      <w:r w:rsidR="006E566D" w:rsidRPr="005D785D">
        <w:rPr>
          <w:color w:val="000000"/>
        </w:rPr>
        <w:t xml:space="preserve"> jejich kontrolu.</w:t>
      </w:r>
      <w:bookmarkEnd w:id="233"/>
    </w:p>
    <w:p w14:paraId="293A380C" w14:textId="77777777" w:rsidR="006E566D" w:rsidRDefault="00004AD3" w:rsidP="0056237F">
      <w:pPr>
        <w:pStyle w:val="WLTextlnkuslovan-rove2"/>
        <w:keepNext w:val="0"/>
        <w:suppressAutoHyphens w:val="0"/>
        <w:spacing w:line="240" w:lineRule="auto"/>
        <w:ind w:left="567" w:hanging="567"/>
        <w:rPr>
          <w:color w:val="000000"/>
        </w:rPr>
      </w:pPr>
      <w:bookmarkStart w:id="234" w:name="_DV_M174"/>
      <w:bookmarkStart w:id="235" w:name="_Ref355170021"/>
      <w:bookmarkEnd w:id="234"/>
      <w:r w:rsidRPr="005D785D">
        <w:rPr>
          <w:color w:val="000000"/>
        </w:rPr>
        <w:t>Objednatel</w:t>
      </w:r>
      <w:r w:rsidR="006E566D" w:rsidRPr="005D785D">
        <w:rPr>
          <w:color w:val="000000"/>
        </w:rPr>
        <w:t xml:space="preserve"> je oprávněn kontrolovat, zda </w:t>
      </w:r>
      <w:r w:rsidR="00F9732C" w:rsidRPr="005D785D">
        <w:rPr>
          <w:color w:val="000000"/>
        </w:rPr>
        <w:t>Poskytovatel</w:t>
      </w:r>
      <w:r w:rsidR="006E566D" w:rsidRPr="005D785D">
        <w:rPr>
          <w:color w:val="000000"/>
        </w:rPr>
        <w:t xml:space="preserve"> plní řádně své povinnosti vyplývající z</w:t>
      </w:r>
      <w:r w:rsidR="00802F76" w:rsidRPr="005D785D">
        <w:rPr>
          <w:color w:val="000000"/>
        </w:rPr>
        <w:t>e</w:t>
      </w:r>
      <w:r w:rsidR="006E566D" w:rsidRPr="005D785D">
        <w:rPr>
          <w:color w:val="000000"/>
        </w:rPr>
        <w:t xml:space="preserve"> </w:t>
      </w:r>
      <w:r w:rsidR="00802F76" w:rsidRPr="005D785D">
        <w:rPr>
          <w:color w:val="000000"/>
        </w:rPr>
        <w:t>Smlouv</w:t>
      </w:r>
      <w:r w:rsidR="006E566D" w:rsidRPr="005D785D">
        <w:rPr>
          <w:color w:val="000000"/>
        </w:rPr>
        <w:t xml:space="preserve">y a zda vykázaný a fakturovaný rozsah prací odpovídá skutečnosti. </w:t>
      </w:r>
      <w:r w:rsidR="00F9732C" w:rsidRPr="005D785D">
        <w:rPr>
          <w:color w:val="000000"/>
        </w:rPr>
        <w:t>Poskytovatel</w:t>
      </w:r>
      <w:r w:rsidR="006E566D" w:rsidRPr="005D785D">
        <w:rPr>
          <w:color w:val="000000"/>
        </w:rPr>
        <w:t xml:space="preserve"> je po</w:t>
      </w:r>
      <w:r w:rsidR="006E566D" w:rsidRPr="005D785D">
        <w:rPr>
          <w:color w:val="000000"/>
        </w:rPr>
        <w:lastRenderedPageBreak/>
        <w:t xml:space="preserve">vinen poskytnout </w:t>
      </w:r>
      <w:r w:rsidRPr="005D785D">
        <w:rPr>
          <w:color w:val="000000"/>
        </w:rPr>
        <w:t>Objednateli</w:t>
      </w:r>
      <w:r w:rsidR="006E566D" w:rsidRPr="005D785D">
        <w:rPr>
          <w:color w:val="000000"/>
        </w:rPr>
        <w:t xml:space="preserve"> veškerou potřebnou součinnost, zejména umožnit přístup do svých objektů, bezodkladně poskytovat vyžádané informace a předkládat vyžádané dokumenty</w:t>
      </w:r>
      <w:r w:rsidR="00F346AC" w:rsidRPr="005D785D">
        <w:rPr>
          <w:color w:val="000000"/>
        </w:rPr>
        <w:t xml:space="preserve"> související s</w:t>
      </w:r>
      <w:r w:rsidR="00593898">
        <w:rPr>
          <w:color w:val="000000"/>
        </w:rPr>
        <w:t> </w:t>
      </w:r>
      <w:r w:rsidR="00F346AC" w:rsidRPr="005D785D">
        <w:rPr>
          <w:color w:val="000000"/>
        </w:rPr>
        <w:t xml:space="preserve">plněním </w:t>
      </w:r>
      <w:bookmarkStart w:id="236" w:name="_DV_C67"/>
      <w:r w:rsidR="001E3723" w:rsidRPr="005D785D">
        <w:rPr>
          <w:color w:val="000000"/>
        </w:rPr>
        <w:t>S</w:t>
      </w:r>
      <w:r w:rsidR="00F346AC" w:rsidRPr="005D785D">
        <w:rPr>
          <w:color w:val="000000"/>
        </w:rPr>
        <w:t>mlouvy</w:t>
      </w:r>
      <w:bookmarkStart w:id="237" w:name="_DV_M175"/>
      <w:bookmarkEnd w:id="236"/>
      <w:bookmarkEnd w:id="237"/>
      <w:r w:rsidR="006E566D" w:rsidRPr="005D785D">
        <w:rPr>
          <w:color w:val="000000"/>
        </w:rPr>
        <w:t>. V</w:t>
      </w:r>
      <w:r w:rsidR="00593898">
        <w:rPr>
          <w:color w:val="000000"/>
        </w:rPr>
        <w:t> </w:t>
      </w:r>
      <w:r w:rsidR="006E566D" w:rsidRPr="005D785D">
        <w:rPr>
          <w:color w:val="000000"/>
        </w:rPr>
        <w:t xml:space="preserve">případě, že </w:t>
      </w:r>
      <w:bookmarkStart w:id="238" w:name="_DV_M176"/>
      <w:bookmarkEnd w:id="238"/>
      <w:r w:rsidRPr="005D785D">
        <w:rPr>
          <w:color w:val="000000"/>
        </w:rPr>
        <w:t>Objednatel</w:t>
      </w:r>
      <w:r w:rsidR="006E566D" w:rsidRPr="005D785D">
        <w:rPr>
          <w:color w:val="000000"/>
        </w:rPr>
        <w:t xml:space="preserve"> zjistí nedostatky při plnění předmětu </w:t>
      </w:r>
      <w:r w:rsidR="00802F76" w:rsidRPr="005D785D">
        <w:rPr>
          <w:color w:val="000000"/>
        </w:rPr>
        <w:t>Smlouv</w:t>
      </w:r>
      <w:r w:rsidR="006E566D" w:rsidRPr="005D785D">
        <w:rPr>
          <w:color w:val="000000"/>
        </w:rPr>
        <w:t xml:space="preserve">y, zavazuje se </w:t>
      </w:r>
      <w:r w:rsidR="00F9732C" w:rsidRPr="005D785D">
        <w:rPr>
          <w:color w:val="000000"/>
        </w:rPr>
        <w:t>Poskytovatel</w:t>
      </w:r>
      <w:r w:rsidR="006E566D" w:rsidRPr="005D785D">
        <w:rPr>
          <w:color w:val="000000"/>
        </w:rPr>
        <w:t xml:space="preserve"> tyto nedostatky odstranit bez nároku na </w:t>
      </w:r>
      <w:r w:rsidR="00363E48" w:rsidRPr="005D785D">
        <w:rPr>
          <w:color w:val="000000"/>
        </w:rPr>
        <w:t>z</w:t>
      </w:r>
      <w:r w:rsidR="006E566D" w:rsidRPr="005D785D">
        <w:rPr>
          <w:color w:val="000000"/>
        </w:rPr>
        <w:t>výšení sjednané ceny a v</w:t>
      </w:r>
      <w:r w:rsidR="00593898">
        <w:rPr>
          <w:color w:val="000000"/>
        </w:rPr>
        <w:t> </w:t>
      </w:r>
      <w:r w:rsidR="006E566D" w:rsidRPr="005D785D">
        <w:rPr>
          <w:color w:val="000000"/>
        </w:rPr>
        <w:t xml:space="preserve">termínu stanoveném </w:t>
      </w:r>
      <w:r w:rsidRPr="005D785D">
        <w:rPr>
          <w:color w:val="000000"/>
        </w:rPr>
        <w:t>Objednatelem</w:t>
      </w:r>
      <w:r w:rsidR="006E566D" w:rsidRPr="005D785D">
        <w:rPr>
          <w:color w:val="000000"/>
        </w:rPr>
        <w:t>.</w:t>
      </w:r>
      <w:r w:rsidR="00CA0DA5" w:rsidRPr="005D785D">
        <w:rPr>
          <w:color w:val="000000"/>
        </w:rPr>
        <w:t xml:space="preserve"> V</w:t>
      </w:r>
      <w:r w:rsidR="00593898">
        <w:rPr>
          <w:color w:val="000000"/>
        </w:rPr>
        <w:t> </w:t>
      </w:r>
      <w:r w:rsidR="00CA0DA5" w:rsidRPr="005D785D">
        <w:rPr>
          <w:color w:val="000000"/>
        </w:rPr>
        <w:t xml:space="preserve">případě zjištěného rozporu mezi skutečným plněním a vykázaným a fakturovaným rozsahem prací </w:t>
      </w:r>
      <w:r w:rsidR="009C2205" w:rsidRPr="005D785D">
        <w:rPr>
          <w:color w:val="000000"/>
        </w:rPr>
        <w:t xml:space="preserve">je </w:t>
      </w:r>
      <w:r w:rsidR="00CA0DA5" w:rsidRPr="005D785D">
        <w:rPr>
          <w:color w:val="000000"/>
        </w:rPr>
        <w:t xml:space="preserve">Objednatel </w:t>
      </w:r>
      <w:r w:rsidR="009C2205" w:rsidRPr="005D785D">
        <w:rPr>
          <w:color w:val="000000"/>
        </w:rPr>
        <w:t>o</w:t>
      </w:r>
      <w:r w:rsidR="00CA0DA5" w:rsidRPr="005D785D">
        <w:rPr>
          <w:color w:val="000000"/>
        </w:rPr>
        <w:t>práv</w:t>
      </w:r>
      <w:r w:rsidR="009C2205" w:rsidRPr="005D785D">
        <w:rPr>
          <w:color w:val="000000"/>
        </w:rPr>
        <w:t>něn</w:t>
      </w:r>
      <w:r w:rsidR="00CA0DA5" w:rsidRPr="005D785D">
        <w:rPr>
          <w:color w:val="000000"/>
        </w:rPr>
        <w:t xml:space="preserve"> odečíst zjištěnou částku odpovídající neprovedenému plnění z</w:t>
      </w:r>
      <w:r w:rsidR="00593898">
        <w:rPr>
          <w:color w:val="000000"/>
        </w:rPr>
        <w:t> </w:t>
      </w:r>
      <w:r w:rsidR="00CA0DA5" w:rsidRPr="005D785D">
        <w:rPr>
          <w:color w:val="000000"/>
        </w:rPr>
        <w:t>fakturované částky za měsíc následující po tomto zjištění.</w:t>
      </w:r>
      <w:bookmarkEnd w:id="235"/>
    </w:p>
    <w:p w14:paraId="3984E16D" w14:textId="77777777" w:rsidR="00454D0F" w:rsidRPr="005D785D" w:rsidRDefault="00454D0F" w:rsidP="0056237F">
      <w:pPr>
        <w:pStyle w:val="WLTextlnkuslovan-rove2"/>
        <w:keepNext w:val="0"/>
        <w:suppressAutoHyphens w:val="0"/>
        <w:spacing w:line="240" w:lineRule="auto"/>
        <w:ind w:left="567" w:hanging="567"/>
        <w:rPr>
          <w:color w:val="000000"/>
        </w:rPr>
      </w:pPr>
      <w:bookmarkStart w:id="239" w:name="_Ref455652518"/>
      <w:r>
        <w:rPr>
          <w:color w:val="000000"/>
        </w:rPr>
        <w:t xml:space="preserve">Objednatel je oprávněn pověřit třetí osobu k provádění kontroly řádného plnění povinností </w:t>
      </w:r>
      <w:r w:rsidR="00F322B5">
        <w:rPr>
          <w:color w:val="000000"/>
        </w:rPr>
        <w:t xml:space="preserve">Poskytovatele </w:t>
      </w:r>
      <w:r>
        <w:rPr>
          <w:color w:val="000000"/>
        </w:rPr>
        <w:t>vyplývajících ze Smlouvy. Pověření se stane vůči Poskytovateli účinným, jakmile mu bude doručeno písemné oznámení Objednatele obsahující označení třetí osoby, která byla pověřena</w:t>
      </w:r>
      <w:r w:rsidR="00F322B5">
        <w:rPr>
          <w:color w:val="000000"/>
        </w:rPr>
        <w:t xml:space="preserve"> podle předchozí věty</w:t>
      </w:r>
      <w:r>
        <w:rPr>
          <w:color w:val="000000"/>
        </w:rPr>
        <w:t xml:space="preserve">, s informací o tom, </w:t>
      </w:r>
      <w:r w:rsidR="00630B2A">
        <w:rPr>
          <w:color w:val="000000"/>
        </w:rPr>
        <w:t>k jakým konkrétním úkonům byla pověřena.</w:t>
      </w:r>
      <w:r>
        <w:rPr>
          <w:color w:val="000000"/>
        </w:rPr>
        <w:t xml:space="preserve"> Poskytovatel je povinen poskytnout takové </w:t>
      </w:r>
      <w:r w:rsidR="00F322B5">
        <w:rPr>
          <w:color w:val="000000"/>
        </w:rPr>
        <w:t xml:space="preserve">třetí </w:t>
      </w:r>
      <w:r>
        <w:rPr>
          <w:color w:val="000000"/>
        </w:rPr>
        <w:t xml:space="preserve">osobě veškerou </w:t>
      </w:r>
      <w:r w:rsidR="008A771D">
        <w:rPr>
          <w:color w:val="000000"/>
        </w:rPr>
        <w:t xml:space="preserve">potřebnou </w:t>
      </w:r>
      <w:r>
        <w:rPr>
          <w:color w:val="000000"/>
        </w:rPr>
        <w:t>součinnost.</w:t>
      </w:r>
      <w:bookmarkEnd w:id="239"/>
    </w:p>
    <w:p w14:paraId="39C8EDDC" w14:textId="77777777" w:rsidR="006E566D" w:rsidRPr="005D785D" w:rsidRDefault="00F9732C" w:rsidP="0056237F">
      <w:pPr>
        <w:pStyle w:val="WLTextlnkuslovan-rove2"/>
        <w:keepNext w:val="0"/>
        <w:suppressAutoHyphens w:val="0"/>
        <w:spacing w:line="240" w:lineRule="auto"/>
        <w:ind w:left="567" w:hanging="567"/>
        <w:rPr>
          <w:color w:val="000000"/>
        </w:rPr>
      </w:pPr>
      <w:bookmarkStart w:id="240" w:name="_DV_M177"/>
      <w:bookmarkEnd w:id="240"/>
      <w:r w:rsidRPr="005D785D">
        <w:rPr>
          <w:color w:val="000000"/>
        </w:rPr>
        <w:t>Poskytovatel</w:t>
      </w:r>
      <w:r w:rsidR="006E566D" w:rsidRPr="005D785D">
        <w:rPr>
          <w:color w:val="000000"/>
        </w:rPr>
        <w:t xml:space="preserve"> b</w:t>
      </w:r>
      <w:r w:rsidR="00535E0C" w:rsidRPr="005D785D">
        <w:rPr>
          <w:color w:val="000000"/>
        </w:rPr>
        <w:t>ere na vědomí, že není oprávněn</w:t>
      </w:r>
      <w:r w:rsidR="006E566D" w:rsidRPr="005D785D">
        <w:rPr>
          <w:color w:val="000000"/>
        </w:rPr>
        <w:t xml:space="preserve"> pronajímat či jakkoliv zatěžovat stavby a</w:t>
      </w:r>
      <w:r w:rsidR="00363E48" w:rsidRPr="005D785D">
        <w:rPr>
          <w:color w:val="000000"/>
        </w:rPr>
        <w:t xml:space="preserve"> </w:t>
      </w:r>
      <w:r w:rsidR="006E566D" w:rsidRPr="005D785D">
        <w:rPr>
          <w:color w:val="000000"/>
        </w:rPr>
        <w:t>pozemky Silnic ve prospěch třetích osob ani činit úkony dle §</w:t>
      </w:r>
      <w:r w:rsidR="00593898">
        <w:rPr>
          <w:color w:val="000000"/>
        </w:rPr>
        <w:t> </w:t>
      </w:r>
      <w:r w:rsidR="006E566D" w:rsidRPr="005D785D">
        <w:rPr>
          <w:color w:val="000000"/>
        </w:rPr>
        <w:t xml:space="preserve">25 </w:t>
      </w:r>
      <w:r w:rsidR="00004AD3" w:rsidRPr="005D785D">
        <w:rPr>
          <w:color w:val="000000"/>
        </w:rPr>
        <w:t>Zákona o</w:t>
      </w:r>
      <w:r w:rsidR="00593898">
        <w:rPr>
          <w:color w:val="000000"/>
        </w:rPr>
        <w:t> </w:t>
      </w:r>
      <w:r w:rsidR="00004AD3" w:rsidRPr="005D785D">
        <w:rPr>
          <w:color w:val="000000"/>
        </w:rPr>
        <w:t>pozemních komunikacích</w:t>
      </w:r>
      <w:r w:rsidR="006E566D" w:rsidRPr="005D785D">
        <w:rPr>
          <w:color w:val="000000"/>
        </w:rPr>
        <w:t>.</w:t>
      </w:r>
    </w:p>
    <w:p w14:paraId="6C59F3E6" w14:textId="77777777" w:rsidR="009827EA" w:rsidRPr="005D785D" w:rsidRDefault="00F9732C" w:rsidP="0056237F">
      <w:pPr>
        <w:pStyle w:val="WLTextlnkuslovan-rove2"/>
        <w:keepNext w:val="0"/>
        <w:suppressAutoHyphens w:val="0"/>
        <w:spacing w:line="240" w:lineRule="auto"/>
        <w:ind w:left="567" w:hanging="567"/>
        <w:rPr>
          <w:color w:val="000000"/>
        </w:rPr>
      </w:pPr>
      <w:bookmarkStart w:id="241" w:name="_DV_M178"/>
      <w:bookmarkEnd w:id="241"/>
      <w:r w:rsidRPr="005D785D">
        <w:rPr>
          <w:color w:val="000000"/>
        </w:rPr>
        <w:t>Poskytovatel</w:t>
      </w:r>
      <w:r w:rsidR="006E566D" w:rsidRPr="005D785D">
        <w:rPr>
          <w:color w:val="000000"/>
        </w:rPr>
        <w:t xml:space="preserve"> se zavazuje poskytnout Objednateli veškerou nezbytnou součinnost k</w:t>
      </w:r>
      <w:r w:rsidR="00593898">
        <w:rPr>
          <w:color w:val="000000"/>
        </w:rPr>
        <w:t> </w:t>
      </w:r>
      <w:r w:rsidR="006E566D" w:rsidRPr="005D785D">
        <w:rPr>
          <w:color w:val="000000"/>
        </w:rPr>
        <w:t xml:space="preserve">naplnění účelu </w:t>
      </w:r>
      <w:r w:rsidR="00802F76" w:rsidRPr="005D785D">
        <w:rPr>
          <w:color w:val="000000"/>
        </w:rPr>
        <w:t>Smlouv</w:t>
      </w:r>
      <w:r w:rsidR="006E566D" w:rsidRPr="005D785D">
        <w:rPr>
          <w:color w:val="000000"/>
        </w:rPr>
        <w:t>y.</w:t>
      </w:r>
    </w:p>
    <w:p w14:paraId="51EEBCBC" w14:textId="77777777" w:rsidR="00125F3F" w:rsidRPr="005D785D" w:rsidRDefault="00D61CCA" w:rsidP="0056237F">
      <w:pPr>
        <w:pStyle w:val="WLTextlnkuslovan-rove2"/>
        <w:keepNext w:val="0"/>
        <w:suppressAutoHyphens w:val="0"/>
        <w:spacing w:line="240" w:lineRule="auto"/>
        <w:ind w:left="567" w:hanging="567"/>
        <w:rPr>
          <w:color w:val="000000"/>
        </w:rPr>
      </w:pPr>
      <w:bookmarkStart w:id="242" w:name="_DV_M179"/>
      <w:bookmarkStart w:id="243" w:name="_Ref339435854"/>
      <w:bookmarkStart w:id="244" w:name="_Ref331692686"/>
      <w:bookmarkEnd w:id="242"/>
      <w:r w:rsidRPr="005D785D">
        <w:rPr>
          <w:color w:val="000000"/>
        </w:rPr>
        <w:t>Každá ze S</w:t>
      </w:r>
      <w:r w:rsidR="00125F3F" w:rsidRPr="005D785D">
        <w:rPr>
          <w:color w:val="000000"/>
        </w:rPr>
        <w:t>mluvní</w:t>
      </w:r>
      <w:r w:rsidRPr="005D785D">
        <w:rPr>
          <w:color w:val="000000"/>
        </w:rPr>
        <w:t>ch</w:t>
      </w:r>
      <w:r w:rsidR="00125F3F" w:rsidRPr="005D785D">
        <w:rPr>
          <w:color w:val="000000"/>
        </w:rPr>
        <w:t xml:space="preserve"> stran j</w:t>
      </w:r>
      <w:r w:rsidRPr="005D785D">
        <w:rPr>
          <w:color w:val="000000"/>
        </w:rPr>
        <w:t>e</w:t>
      </w:r>
      <w:r w:rsidR="00125F3F" w:rsidRPr="005D785D">
        <w:rPr>
          <w:color w:val="000000"/>
        </w:rPr>
        <w:t xml:space="preserve"> oprávněn</w:t>
      </w:r>
      <w:r w:rsidRPr="005D785D">
        <w:rPr>
          <w:color w:val="000000"/>
        </w:rPr>
        <w:t>a</w:t>
      </w:r>
      <w:r w:rsidR="00125F3F" w:rsidRPr="005D785D">
        <w:rPr>
          <w:color w:val="000000"/>
        </w:rPr>
        <w:t xml:space="preserve"> od Smlouvy odstoupit v případě jejího </w:t>
      </w:r>
      <w:r w:rsidR="00D94698" w:rsidRPr="005D785D">
        <w:rPr>
          <w:color w:val="000000"/>
        </w:rPr>
        <w:t>p</w:t>
      </w:r>
      <w:r w:rsidR="00125F3F" w:rsidRPr="005D785D">
        <w:rPr>
          <w:color w:val="000000"/>
        </w:rPr>
        <w:t xml:space="preserve">odstatného </w:t>
      </w:r>
      <w:r w:rsidR="00B74E90" w:rsidRPr="005D785D">
        <w:rPr>
          <w:color w:val="000000"/>
        </w:rPr>
        <w:t xml:space="preserve">porušení druhou </w:t>
      </w:r>
      <w:r w:rsidRPr="005D785D">
        <w:rPr>
          <w:color w:val="000000"/>
        </w:rPr>
        <w:t>S</w:t>
      </w:r>
      <w:r w:rsidR="00B74E90" w:rsidRPr="005D785D">
        <w:rPr>
          <w:color w:val="000000"/>
        </w:rPr>
        <w:t xml:space="preserve">mluvní stranou, za podmínek stanovených </w:t>
      </w:r>
      <w:r w:rsidR="00C45AAD" w:rsidRPr="005D785D">
        <w:rPr>
          <w:color w:val="000000"/>
        </w:rPr>
        <w:t>v </w:t>
      </w:r>
      <w:r w:rsidR="00B74E90" w:rsidRPr="005D785D">
        <w:rPr>
          <w:color w:val="000000"/>
        </w:rPr>
        <w:t>§</w:t>
      </w:r>
      <w:r w:rsidR="00D80B47">
        <w:rPr>
          <w:color w:val="000000"/>
        </w:rPr>
        <w:t> </w:t>
      </w:r>
      <w:r w:rsidR="00B74E90" w:rsidRPr="005D785D">
        <w:rPr>
          <w:color w:val="000000"/>
        </w:rPr>
        <w:t>2002 Občanského zákoníku.</w:t>
      </w:r>
    </w:p>
    <w:p w14:paraId="4ECB4DA4" w14:textId="77777777" w:rsidR="00F21D3C" w:rsidRPr="005D785D" w:rsidRDefault="00B74E90" w:rsidP="0056237F">
      <w:pPr>
        <w:pStyle w:val="WLTextlnkuslovan-rove2"/>
        <w:keepNext w:val="0"/>
        <w:suppressAutoHyphens w:val="0"/>
        <w:spacing w:line="240" w:lineRule="auto"/>
        <w:ind w:left="567" w:hanging="567"/>
        <w:rPr>
          <w:color w:val="000000"/>
        </w:rPr>
      </w:pPr>
      <w:r w:rsidRPr="005D785D">
        <w:rPr>
          <w:color w:val="000000"/>
        </w:rPr>
        <w:t xml:space="preserve">Smluvní strany se dohodly, že </w:t>
      </w:r>
      <w:r w:rsidR="002B4AEF" w:rsidRPr="005D785D">
        <w:rPr>
          <w:color w:val="000000"/>
        </w:rPr>
        <w:t>O</w:t>
      </w:r>
      <w:r w:rsidR="006E566D" w:rsidRPr="005D785D">
        <w:rPr>
          <w:color w:val="000000"/>
        </w:rPr>
        <w:t>bjednatel je</w:t>
      </w:r>
      <w:r w:rsidR="00A200F3" w:rsidRPr="005D785D">
        <w:rPr>
          <w:color w:val="000000"/>
        </w:rPr>
        <w:t xml:space="preserve"> dále</w:t>
      </w:r>
      <w:r w:rsidR="006E566D" w:rsidRPr="005D785D">
        <w:rPr>
          <w:color w:val="000000"/>
        </w:rPr>
        <w:t xml:space="preserve"> oprávněn </w:t>
      </w:r>
      <w:r w:rsidR="00616D59" w:rsidRPr="005D785D">
        <w:rPr>
          <w:color w:val="000000"/>
        </w:rPr>
        <w:t>v</w:t>
      </w:r>
      <w:r w:rsidR="00593898">
        <w:rPr>
          <w:color w:val="000000"/>
        </w:rPr>
        <w:t> </w:t>
      </w:r>
      <w:r w:rsidR="00616D59" w:rsidRPr="005D785D">
        <w:rPr>
          <w:color w:val="000000"/>
        </w:rPr>
        <w:t>souladu s</w:t>
      </w:r>
      <w:r w:rsidR="00593898">
        <w:rPr>
          <w:color w:val="000000"/>
        </w:rPr>
        <w:t> </w:t>
      </w:r>
      <w:r w:rsidR="00616D59" w:rsidRPr="005D785D">
        <w:rPr>
          <w:color w:val="000000"/>
        </w:rPr>
        <w:t>§</w:t>
      </w:r>
      <w:r w:rsidR="00593898">
        <w:rPr>
          <w:color w:val="000000"/>
        </w:rPr>
        <w:t> </w:t>
      </w:r>
      <w:r w:rsidR="00616D59" w:rsidRPr="005D785D">
        <w:rPr>
          <w:color w:val="000000"/>
        </w:rPr>
        <w:t xml:space="preserve">2001 Občanského zákoníku od </w:t>
      </w:r>
      <w:r w:rsidR="00802F76" w:rsidRPr="005D785D">
        <w:rPr>
          <w:color w:val="000000"/>
        </w:rPr>
        <w:t>Smlouv</w:t>
      </w:r>
      <w:r w:rsidR="006E566D" w:rsidRPr="005D785D">
        <w:rPr>
          <w:color w:val="000000"/>
        </w:rPr>
        <w:t>y písemně odstoupit z</w:t>
      </w:r>
      <w:r w:rsidR="00593898">
        <w:rPr>
          <w:color w:val="000000"/>
        </w:rPr>
        <w:t> </w:t>
      </w:r>
      <w:r w:rsidR="006E566D" w:rsidRPr="005D785D">
        <w:rPr>
          <w:color w:val="000000"/>
        </w:rPr>
        <w:t>důvodu jejího</w:t>
      </w:r>
      <w:r w:rsidRPr="005D785D">
        <w:rPr>
          <w:color w:val="000000"/>
        </w:rPr>
        <w:t xml:space="preserve"> </w:t>
      </w:r>
      <w:r w:rsidR="00D94698" w:rsidRPr="005D785D">
        <w:rPr>
          <w:color w:val="000000"/>
        </w:rPr>
        <w:t>P</w:t>
      </w:r>
      <w:r w:rsidR="006E566D" w:rsidRPr="005D785D">
        <w:rPr>
          <w:color w:val="000000"/>
        </w:rPr>
        <w:t xml:space="preserve">orušení </w:t>
      </w:r>
      <w:r w:rsidR="00F9732C" w:rsidRPr="005D785D">
        <w:rPr>
          <w:color w:val="000000"/>
        </w:rPr>
        <w:t>Poskytovatel</w:t>
      </w:r>
      <w:r w:rsidR="006E566D" w:rsidRPr="005D785D">
        <w:rPr>
          <w:color w:val="000000"/>
        </w:rPr>
        <w:t>em</w:t>
      </w:r>
      <w:r w:rsidR="00593898">
        <w:rPr>
          <w:color w:val="000000"/>
        </w:rPr>
        <w:t>.</w:t>
      </w:r>
    </w:p>
    <w:p w14:paraId="686E6225" w14:textId="77777777" w:rsidR="00704DC3" w:rsidRPr="005D785D" w:rsidRDefault="00F21D3C" w:rsidP="0056237F">
      <w:pPr>
        <w:pStyle w:val="WLTextlnkuslovan-rove2"/>
        <w:suppressAutoHyphens w:val="0"/>
        <w:spacing w:after="60" w:line="240" w:lineRule="auto"/>
        <w:ind w:left="567" w:hanging="567"/>
        <w:rPr>
          <w:color w:val="000000"/>
        </w:rPr>
      </w:pPr>
      <w:r w:rsidRPr="005D785D">
        <w:rPr>
          <w:color w:val="000000"/>
        </w:rPr>
        <w:t xml:space="preserve">Objednatel je dále oprávněn písemně odstoupit od Smlouvy </w:t>
      </w:r>
      <w:r w:rsidR="00D94698" w:rsidRPr="005D785D">
        <w:rPr>
          <w:color w:val="000000"/>
        </w:rPr>
        <w:t>z</w:t>
      </w:r>
      <w:r w:rsidRPr="005D785D">
        <w:rPr>
          <w:color w:val="000000"/>
        </w:rPr>
        <w:t> níže uvedených důvodů:</w:t>
      </w:r>
      <w:bookmarkStart w:id="245" w:name="_DV_M180"/>
      <w:bookmarkEnd w:id="243"/>
      <w:bookmarkEnd w:id="245"/>
    </w:p>
    <w:p w14:paraId="6DB80FE9" w14:textId="77777777" w:rsidR="00F21D3C" w:rsidRPr="005D785D" w:rsidRDefault="00F21D3C" w:rsidP="0056237F">
      <w:pPr>
        <w:pStyle w:val="WLTextlnkuslovan-rove3"/>
        <w:tabs>
          <w:tab w:val="clear" w:pos="680"/>
          <w:tab w:val="left" w:pos="1560"/>
        </w:tabs>
        <w:spacing w:after="60" w:line="240" w:lineRule="auto"/>
        <w:ind w:left="1560" w:hanging="993"/>
        <w:rPr>
          <w:rFonts w:cs="Arial"/>
        </w:rPr>
      </w:pPr>
      <w:r w:rsidRPr="005D785D">
        <w:rPr>
          <w:rFonts w:cs="Arial"/>
        </w:rPr>
        <w:t>Poskytovatel písemně oznámí Objednateli, že není schopen plnit své závazky podle Smlouvy;</w:t>
      </w:r>
    </w:p>
    <w:p w14:paraId="4947621E" w14:textId="77777777" w:rsidR="00F21D3C" w:rsidRPr="00A125BE" w:rsidRDefault="0060112D" w:rsidP="0056237F">
      <w:pPr>
        <w:pStyle w:val="WLTextlnkuslovan-rove3"/>
        <w:tabs>
          <w:tab w:val="clear" w:pos="680"/>
          <w:tab w:val="left" w:pos="1560"/>
        </w:tabs>
        <w:spacing w:after="60" w:line="240" w:lineRule="auto"/>
        <w:ind w:left="1560" w:hanging="993"/>
        <w:rPr>
          <w:rFonts w:cs="Arial"/>
        </w:rPr>
      </w:pPr>
      <w:r w:rsidRPr="005D785D">
        <w:rPr>
          <w:rFonts w:cs="Arial"/>
        </w:rPr>
        <w:t>p</w:t>
      </w:r>
      <w:r w:rsidR="00F21D3C" w:rsidRPr="005D785D">
        <w:rPr>
          <w:rFonts w:cs="Arial"/>
        </w:rPr>
        <w:t xml:space="preserve">říslušný soud </w:t>
      </w:r>
      <w:r w:rsidR="00017ADF" w:rsidRPr="005D785D">
        <w:rPr>
          <w:rFonts w:cs="Arial"/>
        </w:rPr>
        <w:t xml:space="preserve">pravomocně </w:t>
      </w:r>
      <w:r w:rsidR="00F21D3C" w:rsidRPr="005D785D">
        <w:rPr>
          <w:rFonts w:cs="Arial"/>
        </w:rPr>
        <w:t>rozhodne, že Poskytovatel je v</w:t>
      </w:r>
      <w:r w:rsidR="00C16647" w:rsidRPr="005D785D">
        <w:rPr>
          <w:rFonts w:cs="Arial"/>
        </w:rPr>
        <w:t> </w:t>
      </w:r>
      <w:r w:rsidR="00F21D3C" w:rsidRPr="005D785D">
        <w:rPr>
          <w:rFonts w:cs="Arial"/>
        </w:rPr>
        <w:t xml:space="preserve">úpadku nebo mu úpadek hrozí (tj. </w:t>
      </w:r>
      <w:r w:rsidR="00F21D3C" w:rsidRPr="00A125BE">
        <w:rPr>
          <w:rFonts w:cs="Arial"/>
        </w:rPr>
        <w:t>vydá rozhodnutí o</w:t>
      </w:r>
      <w:r w:rsidR="00C16647" w:rsidRPr="00A125BE">
        <w:rPr>
          <w:rFonts w:cs="Arial"/>
        </w:rPr>
        <w:t> </w:t>
      </w:r>
      <w:r w:rsidR="00F21D3C" w:rsidRPr="00A125BE">
        <w:rPr>
          <w:rFonts w:cs="Arial"/>
        </w:rPr>
        <w:t>tom, že se zjišťuje úpadek Poskytovatele nebo hrozící úpadek Poskytovatele), nebo ve vztahu k</w:t>
      </w:r>
      <w:r w:rsidR="00593898" w:rsidRPr="00A125BE">
        <w:rPr>
          <w:rFonts w:cs="Arial"/>
        </w:rPr>
        <w:t> </w:t>
      </w:r>
      <w:r w:rsidR="00F21D3C" w:rsidRPr="00A125BE">
        <w:rPr>
          <w:rFonts w:cs="Arial"/>
        </w:rPr>
        <w:t>Poskytovateli je prohlášen konkurs nebo povolena reorganizace;</w:t>
      </w:r>
    </w:p>
    <w:p w14:paraId="528BF822" w14:textId="77777777" w:rsidR="00C16647" w:rsidRPr="005D785D" w:rsidRDefault="00F21D3C" w:rsidP="0056237F">
      <w:pPr>
        <w:pStyle w:val="WLTextlnkuslovan-rove3"/>
        <w:tabs>
          <w:tab w:val="clear" w:pos="680"/>
          <w:tab w:val="left" w:pos="1560"/>
        </w:tabs>
        <w:spacing w:after="60" w:line="240" w:lineRule="auto"/>
        <w:ind w:left="1560" w:hanging="993"/>
        <w:rPr>
          <w:rFonts w:cs="Arial"/>
          <w:color w:val="000000"/>
        </w:rPr>
      </w:pPr>
      <w:r w:rsidRPr="00A125BE">
        <w:rPr>
          <w:rFonts w:cs="Arial"/>
        </w:rPr>
        <w:t xml:space="preserve">je podán návrh na zrušení Poskytovatele </w:t>
      </w:r>
      <w:r w:rsidR="00A125BE" w:rsidRPr="00A125BE">
        <w:rPr>
          <w:rFonts w:cs="Arial"/>
        </w:rPr>
        <w:t>podle Zákona</w:t>
      </w:r>
      <w:r w:rsidRPr="00A125BE">
        <w:rPr>
          <w:rFonts w:cs="Arial"/>
        </w:rPr>
        <w:t xml:space="preserve"> o</w:t>
      </w:r>
      <w:r w:rsidR="00A125BE" w:rsidRPr="00A125BE">
        <w:rPr>
          <w:rFonts w:cs="Arial"/>
        </w:rPr>
        <w:t> </w:t>
      </w:r>
      <w:r w:rsidRPr="00A125BE">
        <w:rPr>
          <w:rFonts w:cs="Arial"/>
        </w:rPr>
        <w:t>obchodních korporacích nebo je zahájena likvidace Poskytovatele v</w:t>
      </w:r>
      <w:r w:rsidR="00C16647" w:rsidRPr="00A125BE">
        <w:rPr>
          <w:rFonts w:cs="Arial"/>
        </w:rPr>
        <w:t> </w:t>
      </w:r>
      <w:r w:rsidRPr="00A125BE">
        <w:rPr>
          <w:rFonts w:cs="Arial"/>
        </w:rPr>
        <w:t>souladu s</w:t>
      </w:r>
      <w:r w:rsidR="00C16647" w:rsidRPr="00A125BE">
        <w:rPr>
          <w:rFonts w:cs="Arial"/>
        </w:rPr>
        <w:t> </w:t>
      </w:r>
      <w:r w:rsidRPr="00A125BE">
        <w:rPr>
          <w:rFonts w:cs="Arial"/>
        </w:rPr>
        <w:t>příslušnými</w:t>
      </w:r>
      <w:r w:rsidRPr="005D785D">
        <w:rPr>
          <w:rFonts w:cs="Arial"/>
        </w:rPr>
        <w:t xml:space="preserve"> právními předpisy</w:t>
      </w:r>
      <w:r w:rsidR="00C16647" w:rsidRPr="005D785D">
        <w:rPr>
          <w:rFonts w:cs="Arial"/>
        </w:rPr>
        <w:t>;</w:t>
      </w:r>
    </w:p>
    <w:p w14:paraId="5EBB0505" w14:textId="77777777" w:rsidR="00F21D3C" w:rsidRPr="005D785D" w:rsidRDefault="00C16647" w:rsidP="0056237F">
      <w:pPr>
        <w:pStyle w:val="WLTextlnkuslovan-rove3"/>
        <w:tabs>
          <w:tab w:val="clear" w:pos="680"/>
          <w:tab w:val="left" w:pos="1560"/>
        </w:tabs>
        <w:spacing w:line="240" w:lineRule="auto"/>
        <w:ind w:left="1560" w:hanging="993"/>
        <w:rPr>
          <w:rFonts w:cs="Arial"/>
          <w:color w:val="000000"/>
        </w:rPr>
      </w:pPr>
      <w:r w:rsidRPr="005D785D">
        <w:rPr>
          <w:rFonts w:cs="Arial"/>
        </w:rPr>
        <w:t xml:space="preserve">došlo k porušení ustanovení článku </w:t>
      </w:r>
      <w:r w:rsidRPr="005D785D">
        <w:rPr>
          <w:rFonts w:cs="Arial"/>
        </w:rPr>
        <w:fldChar w:fldCharType="begin"/>
      </w:r>
      <w:r w:rsidRPr="005D785D">
        <w:rPr>
          <w:rFonts w:cs="Arial"/>
        </w:rPr>
        <w:instrText xml:space="preserve"> REF _Ref400966161 \r \h </w:instrText>
      </w:r>
      <w:r w:rsidR="005D785D" w:rsidRPr="005D785D">
        <w:rPr>
          <w:rFonts w:cs="Arial"/>
        </w:rPr>
        <w:instrText xml:space="preserve"> \* MERGEFORMAT </w:instrText>
      </w:r>
      <w:r w:rsidRPr="005D785D">
        <w:rPr>
          <w:rFonts w:cs="Arial"/>
        </w:rPr>
      </w:r>
      <w:r w:rsidRPr="005D785D">
        <w:rPr>
          <w:rFonts w:cs="Arial"/>
        </w:rPr>
        <w:fldChar w:fldCharType="separate"/>
      </w:r>
      <w:r w:rsidR="005849FE">
        <w:rPr>
          <w:rFonts w:cs="Arial"/>
        </w:rPr>
        <w:t>11.20</w:t>
      </w:r>
      <w:r w:rsidRPr="005D785D">
        <w:rPr>
          <w:rFonts w:cs="Arial"/>
        </w:rPr>
        <w:fldChar w:fldCharType="end"/>
      </w:r>
      <w:r w:rsidRPr="005D785D">
        <w:rPr>
          <w:rFonts w:cs="Arial"/>
        </w:rPr>
        <w:t xml:space="preserve"> Smlouvy</w:t>
      </w:r>
      <w:r w:rsidR="00F21D3C" w:rsidRPr="005D785D">
        <w:rPr>
          <w:rFonts w:cs="Arial"/>
        </w:rPr>
        <w:t>.</w:t>
      </w:r>
    </w:p>
    <w:p w14:paraId="47BC7465" w14:textId="556EC6F7" w:rsidR="009827EA" w:rsidRPr="005D785D" w:rsidRDefault="009827EA" w:rsidP="0056237F">
      <w:pPr>
        <w:pStyle w:val="WLTextlnkuslovan-rove2"/>
        <w:keepNext w:val="0"/>
        <w:suppressAutoHyphens w:val="0"/>
        <w:spacing w:line="240" w:lineRule="auto"/>
        <w:ind w:left="567" w:hanging="567"/>
        <w:rPr>
          <w:color w:val="000000"/>
        </w:rPr>
      </w:pPr>
      <w:r w:rsidRPr="005D785D">
        <w:rPr>
          <w:color w:val="000000"/>
        </w:rPr>
        <w:t xml:space="preserve">Účinky odstoupení od Smlouvy nastávají okamžikem doručení písemného projevu vůle odstoupit od </w:t>
      </w:r>
      <w:r w:rsidR="002F16A2" w:rsidRPr="005D785D">
        <w:rPr>
          <w:color w:val="000000"/>
        </w:rPr>
        <w:t>S</w:t>
      </w:r>
      <w:r w:rsidRPr="005D785D">
        <w:rPr>
          <w:color w:val="000000"/>
        </w:rPr>
        <w:t>mlouvy</w:t>
      </w:r>
      <w:r w:rsidR="00C95D57" w:rsidRPr="005D785D">
        <w:rPr>
          <w:color w:val="000000"/>
        </w:rPr>
        <w:t xml:space="preserve"> druhé </w:t>
      </w:r>
      <w:r w:rsidR="00F3425F">
        <w:rPr>
          <w:color w:val="000000"/>
        </w:rPr>
        <w:t>S</w:t>
      </w:r>
      <w:r w:rsidR="00C95D57" w:rsidRPr="005D785D">
        <w:rPr>
          <w:color w:val="000000"/>
        </w:rPr>
        <w:t>mluvní straně</w:t>
      </w:r>
      <w:r w:rsidR="00305512" w:rsidRPr="005D785D">
        <w:rPr>
          <w:color w:val="000000"/>
        </w:rPr>
        <w:t xml:space="preserve"> s tím, že poskytnutá plnění se nevracejí</w:t>
      </w:r>
      <w:r w:rsidR="00C95D57" w:rsidRPr="005D785D">
        <w:rPr>
          <w:color w:val="000000"/>
        </w:rPr>
        <w:t>.</w:t>
      </w:r>
    </w:p>
    <w:p w14:paraId="23CA2FE5" w14:textId="77777777" w:rsidR="00F21D3C" w:rsidRPr="005D785D" w:rsidRDefault="007D10F6" w:rsidP="0056237F">
      <w:pPr>
        <w:pStyle w:val="WLTextlnkuslovan-rove2"/>
        <w:keepNext w:val="0"/>
        <w:suppressAutoHyphens w:val="0"/>
        <w:spacing w:line="240" w:lineRule="auto"/>
        <w:ind w:left="567" w:hanging="567"/>
        <w:rPr>
          <w:color w:val="000000"/>
        </w:rPr>
      </w:pPr>
      <w:r w:rsidRPr="005D785D">
        <w:rPr>
          <w:color w:val="000000"/>
        </w:rPr>
        <w:t>Odstoupením od Smlouvy nebo jejím ukončením není dotčen nárok na zaplacení smluvní pokuty nebo úrok z prodlení, pokud již dospěl, případně nárok na náhradu škody.</w:t>
      </w:r>
    </w:p>
    <w:p w14:paraId="1E9C1892" w14:textId="77777777" w:rsidR="00442F0D" w:rsidRPr="001140B7" w:rsidRDefault="00442F0D" w:rsidP="0056237F">
      <w:pPr>
        <w:pStyle w:val="WLTextlnkuslovan-rove2"/>
        <w:keepNext w:val="0"/>
        <w:suppressAutoHyphens w:val="0"/>
        <w:spacing w:line="240" w:lineRule="auto"/>
        <w:ind w:left="567" w:hanging="567"/>
        <w:rPr>
          <w:color w:val="000000"/>
        </w:rPr>
      </w:pPr>
      <w:bookmarkStart w:id="246" w:name="_DV_M181"/>
      <w:bookmarkStart w:id="247" w:name="_Ref400965951"/>
      <w:bookmarkEnd w:id="244"/>
      <w:bookmarkEnd w:id="246"/>
      <w:r w:rsidRPr="001140B7">
        <w:rPr>
          <w:color w:val="000000"/>
        </w:rPr>
        <w:t>Každá ze Smluvních stran je oprávněna tuto Smlouvu písemně vypovědět</w:t>
      </w:r>
      <w:r w:rsidR="00823082">
        <w:rPr>
          <w:color w:val="000000"/>
        </w:rPr>
        <w:t>, a to nejdříve</w:t>
      </w:r>
      <w:r w:rsidR="005C302B">
        <w:rPr>
          <w:color w:val="000000"/>
        </w:rPr>
        <w:t xml:space="preserve"> </w:t>
      </w:r>
      <w:r w:rsidR="00CC369B">
        <w:rPr>
          <w:color w:val="000000"/>
        </w:rPr>
        <w:t>ke dni následujícím</w:t>
      </w:r>
      <w:r w:rsidR="00227BEF">
        <w:rPr>
          <w:color w:val="000000"/>
        </w:rPr>
        <w:t>u</w:t>
      </w:r>
      <w:r w:rsidR="00CC369B">
        <w:rPr>
          <w:color w:val="000000"/>
        </w:rPr>
        <w:t xml:space="preserve"> </w:t>
      </w:r>
      <w:r w:rsidR="005C302B">
        <w:rPr>
          <w:color w:val="000000"/>
        </w:rPr>
        <w:t xml:space="preserve">po </w:t>
      </w:r>
      <w:r w:rsidR="00FA574A">
        <w:rPr>
          <w:color w:val="000000"/>
        </w:rPr>
        <w:t>uplynutí 12</w:t>
      </w:r>
      <w:r w:rsidR="00AE216F">
        <w:rPr>
          <w:color w:val="000000"/>
        </w:rPr>
        <w:t xml:space="preserve"> (slovy: dvanácti)</w:t>
      </w:r>
      <w:r w:rsidR="00FA574A">
        <w:rPr>
          <w:color w:val="000000"/>
        </w:rPr>
        <w:t xml:space="preserve"> měsíců od</w:t>
      </w:r>
      <w:r w:rsidR="00CC369B">
        <w:rPr>
          <w:color w:val="000000"/>
        </w:rPr>
        <w:t>e dne</w:t>
      </w:r>
      <w:r w:rsidR="00FA574A">
        <w:rPr>
          <w:color w:val="000000"/>
        </w:rPr>
        <w:t xml:space="preserve"> nabytí účinnosti</w:t>
      </w:r>
      <w:r w:rsidR="00AE216F">
        <w:rPr>
          <w:color w:val="000000"/>
        </w:rPr>
        <w:t xml:space="preserve"> Smlouvy</w:t>
      </w:r>
      <w:r w:rsidR="00FA574A">
        <w:rPr>
          <w:color w:val="000000"/>
        </w:rPr>
        <w:t xml:space="preserve"> podle článku </w:t>
      </w:r>
      <w:r w:rsidR="00FA574A">
        <w:rPr>
          <w:color w:val="000000"/>
        </w:rPr>
        <w:fldChar w:fldCharType="begin"/>
      </w:r>
      <w:r w:rsidR="00FA574A">
        <w:rPr>
          <w:color w:val="000000"/>
        </w:rPr>
        <w:instrText xml:space="preserve"> REF _Ref455731002 \r \h </w:instrText>
      </w:r>
      <w:r w:rsidR="00FA574A">
        <w:rPr>
          <w:color w:val="000000"/>
        </w:rPr>
      </w:r>
      <w:r w:rsidR="00FA574A">
        <w:rPr>
          <w:color w:val="000000"/>
        </w:rPr>
        <w:fldChar w:fldCharType="separate"/>
      </w:r>
      <w:r w:rsidR="005849FE">
        <w:rPr>
          <w:color w:val="000000"/>
        </w:rPr>
        <w:t>17.4.2</w:t>
      </w:r>
      <w:r w:rsidR="00FA574A">
        <w:rPr>
          <w:color w:val="000000"/>
        </w:rPr>
        <w:fldChar w:fldCharType="end"/>
      </w:r>
      <w:r w:rsidR="00AE216F">
        <w:rPr>
          <w:color w:val="000000"/>
        </w:rPr>
        <w:t>. Výpověď</w:t>
      </w:r>
      <w:r w:rsidR="001D0005">
        <w:rPr>
          <w:color w:val="000000"/>
        </w:rPr>
        <w:t xml:space="preserve"> </w:t>
      </w:r>
      <w:r w:rsidR="00AE216F">
        <w:rPr>
          <w:color w:val="000000"/>
        </w:rPr>
        <w:t xml:space="preserve">je možné podat vždy pouze k 1. říjnu kalendářního roku, a to </w:t>
      </w:r>
      <w:r w:rsidR="002F36C6">
        <w:rPr>
          <w:color w:val="000000"/>
        </w:rPr>
        <w:t xml:space="preserve">doručením </w:t>
      </w:r>
      <w:r w:rsidR="001D0005">
        <w:rPr>
          <w:color w:val="000000"/>
        </w:rPr>
        <w:t xml:space="preserve">výpovědi </w:t>
      </w:r>
      <w:r w:rsidR="002F36C6">
        <w:rPr>
          <w:color w:val="000000"/>
        </w:rPr>
        <w:t xml:space="preserve">druhé Smluvní straně </w:t>
      </w:r>
      <w:r w:rsidR="00AE216F">
        <w:rPr>
          <w:color w:val="000000"/>
        </w:rPr>
        <w:t xml:space="preserve">nejpozději 10 (slovy: deset) pracovních dnů předem. </w:t>
      </w:r>
      <w:r w:rsidRPr="001140B7">
        <w:rPr>
          <w:color w:val="000000"/>
        </w:rPr>
        <w:t>Výpovědní doba činí 1 (slovy: jeden) rok a počíná běžet dnem</w:t>
      </w:r>
      <w:r w:rsidR="007E532C">
        <w:rPr>
          <w:color w:val="000000"/>
        </w:rPr>
        <w:t xml:space="preserve">, </w:t>
      </w:r>
      <w:r w:rsidR="002F36C6">
        <w:rPr>
          <w:color w:val="000000"/>
        </w:rPr>
        <w:t>k</w:t>
      </w:r>
      <w:r w:rsidR="007E532C">
        <w:rPr>
          <w:color w:val="000000"/>
        </w:rPr>
        <w:t> </w:t>
      </w:r>
      <w:r w:rsidR="00AE216F">
        <w:rPr>
          <w:color w:val="000000"/>
        </w:rPr>
        <w:t>něm</w:t>
      </w:r>
      <w:r w:rsidR="002F36C6">
        <w:rPr>
          <w:color w:val="000000"/>
        </w:rPr>
        <w:t>u</w:t>
      </w:r>
      <w:r w:rsidR="00AE216F">
        <w:rPr>
          <w:color w:val="000000"/>
        </w:rPr>
        <w:t xml:space="preserve">ž je výpověď </w:t>
      </w:r>
      <w:r w:rsidR="002F36C6">
        <w:rPr>
          <w:color w:val="000000"/>
        </w:rPr>
        <w:t>podán</w:t>
      </w:r>
      <w:r w:rsidR="00AE216F">
        <w:rPr>
          <w:color w:val="000000"/>
        </w:rPr>
        <w:t>a. Výpovědní doba podle t</w:t>
      </w:r>
      <w:r w:rsidR="00CC369B">
        <w:rPr>
          <w:color w:val="000000"/>
        </w:rPr>
        <w:t>oho</w:t>
      </w:r>
      <w:r w:rsidR="00AE216F">
        <w:rPr>
          <w:color w:val="000000"/>
        </w:rPr>
        <w:t>to</w:t>
      </w:r>
      <w:r w:rsidR="00CC369B">
        <w:rPr>
          <w:color w:val="000000"/>
        </w:rPr>
        <w:t xml:space="preserve"> ustanovení</w:t>
      </w:r>
      <w:r w:rsidR="00AE216F">
        <w:rPr>
          <w:color w:val="000000"/>
        </w:rPr>
        <w:t xml:space="preserve"> Smlouvy </w:t>
      </w:r>
      <w:r w:rsidR="00FA574A">
        <w:rPr>
          <w:color w:val="000000"/>
        </w:rPr>
        <w:t xml:space="preserve">tak </w:t>
      </w:r>
      <w:r w:rsidR="00AE216F">
        <w:rPr>
          <w:color w:val="000000"/>
        </w:rPr>
        <w:t>ne</w:t>
      </w:r>
      <w:r w:rsidR="00FA574A">
        <w:rPr>
          <w:color w:val="000000"/>
        </w:rPr>
        <w:t xml:space="preserve">uplyne </w:t>
      </w:r>
      <w:r w:rsidR="00910000">
        <w:rPr>
          <w:color w:val="000000"/>
        </w:rPr>
        <w:t xml:space="preserve">nikdy dříve než 24 </w:t>
      </w:r>
      <w:r w:rsidR="00AE216F">
        <w:rPr>
          <w:color w:val="000000"/>
        </w:rPr>
        <w:t>(slovy: dvacet čtyři) měsíce</w:t>
      </w:r>
      <w:r w:rsidR="00910000">
        <w:rPr>
          <w:color w:val="000000"/>
        </w:rPr>
        <w:t xml:space="preserve"> od</w:t>
      </w:r>
      <w:r w:rsidR="00CC369B">
        <w:rPr>
          <w:color w:val="000000"/>
        </w:rPr>
        <w:t>e dne</w:t>
      </w:r>
      <w:r w:rsidR="00910000">
        <w:rPr>
          <w:color w:val="000000"/>
        </w:rPr>
        <w:t xml:space="preserve"> účinnosti </w:t>
      </w:r>
      <w:r w:rsidR="00AE216F">
        <w:rPr>
          <w:color w:val="000000"/>
        </w:rPr>
        <w:t xml:space="preserve">Smlouvy podle článku </w:t>
      </w:r>
      <w:r w:rsidR="00AE216F">
        <w:rPr>
          <w:color w:val="000000"/>
        </w:rPr>
        <w:fldChar w:fldCharType="begin"/>
      </w:r>
      <w:r w:rsidR="00AE216F">
        <w:rPr>
          <w:color w:val="000000"/>
        </w:rPr>
        <w:instrText xml:space="preserve"> REF _Ref455731002 \r \h </w:instrText>
      </w:r>
      <w:r w:rsidR="00AE216F">
        <w:rPr>
          <w:color w:val="000000"/>
        </w:rPr>
      </w:r>
      <w:r w:rsidR="00AE216F">
        <w:rPr>
          <w:color w:val="000000"/>
        </w:rPr>
        <w:fldChar w:fldCharType="separate"/>
      </w:r>
      <w:r w:rsidR="005849FE">
        <w:rPr>
          <w:color w:val="000000"/>
        </w:rPr>
        <w:t>17.4.2</w:t>
      </w:r>
      <w:r w:rsidR="00AE216F">
        <w:rPr>
          <w:color w:val="000000"/>
        </w:rPr>
        <w:fldChar w:fldCharType="end"/>
      </w:r>
      <w:r w:rsidRPr="001140B7">
        <w:rPr>
          <w:color w:val="000000"/>
        </w:rPr>
        <w:t>.</w:t>
      </w:r>
    </w:p>
    <w:p w14:paraId="65674B3D" w14:textId="77777777" w:rsidR="00442F0D" w:rsidRPr="005D785D" w:rsidRDefault="00442F0D" w:rsidP="0056237F">
      <w:pPr>
        <w:pStyle w:val="WLTextlnkuslovan-rove2"/>
        <w:keepNext w:val="0"/>
        <w:suppressAutoHyphens w:val="0"/>
        <w:spacing w:line="240" w:lineRule="auto"/>
        <w:ind w:left="567" w:hanging="567"/>
        <w:rPr>
          <w:color w:val="000000"/>
        </w:rPr>
      </w:pPr>
      <w:r w:rsidRPr="005D785D">
        <w:rPr>
          <w:color w:val="000000"/>
        </w:rPr>
        <w:t xml:space="preserve">Pokud se Objednatel rozhodne předmět Smlouvy zajišťovat prostřednictvím správce ve smyslu Zákona o pozemních komunikacích nebo jiné právnické osoby náležející do resortu Ministerstva dopravy, má právo Smlouvu vypovědět po uplynutí jednoho roku jejího trvání tak, aby platnost a účinnost Smlouvy skončila ke dni 30. září příslušného kalendářního roku, přičemž délka výpovědní doby je </w:t>
      </w:r>
      <w:r>
        <w:rPr>
          <w:color w:val="000000"/>
        </w:rPr>
        <w:t xml:space="preserve">6 (slovy: </w:t>
      </w:r>
      <w:r w:rsidRPr="005D785D">
        <w:rPr>
          <w:color w:val="000000"/>
        </w:rPr>
        <w:t>šest</w:t>
      </w:r>
      <w:r>
        <w:rPr>
          <w:color w:val="000000"/>
        </w:rPr>
        <w:t>)</w:t>
      </w:r>
      <w:r w:rsidRPr="005D785D">
        <w:rPr>
          <w:color w:val="000000"/>
        </w:rPr>
        <w:t xml:space="preserve"> měsíců a její běh začíná dnem doručení výpovědi Poskytovateli.</w:t>
      </w:r>
    </w:p>
    <w:p w14:paraId="46BE57D3" w14:textId="77777777" w:rsidR="006E566D" w:rsidRPr="005D785D" w:rsidRDefault="00F9732C" w:rsidP="0056237F">
      <w:pPr>
        <w:pStyle w:val="WLTextlnkuslovan-rove2"/>
        <w:keepNext w:val="0"/>
        <w:suppressAutoHyphens w:val="0"/>
        <w:spacing w:line="240" w:lineRule="auto"/>
        <w:ind w:left="567" w:hanging="567"/>
        <w:rPr>
          <w:color w:val="000000"/>
        </w:rPr>
      </w:pPr>
      <w:bookmarkStart w:id="248" w:name="_Ref451443592"/>
      <w:r w:rsidRPr="005D785D">
        <w:rPr>
          <w:color w:val="000000"/>
        </w:rPr>
        <w:t>Poskytovatel</w:t>
      </w:r>
      <w:r w:rsidR="006E566D" w:rsidRPr="005D785D">
        <w:rPr>
          <w:color w:val="000000"/>
        </w:rPr>
        <w:t xml:space="preserve"> se zavazuje bez předchozího výslovného písemného souhlasu Objednatele nepostoupit ani nepřevést jakákoliv práva či povinnosti vyplývající </w:t>
      </w:r>
      <w:r w:rsidR="00BE54E2" w:rsidRPr="005D785D">
        <w:rPr>
          <w:color w:val="000000"/>
        </w:rPr>
        <w:t>z</w:t>
      </w:r>
      <w:r w:rsidR="00802F76" w:rsidRPr="005D785D">
        <w:rPr>
          <w:color w:val="000000"/>
        </w:rPr>
        <w:t>e</w:t>
      </w:r>
      <w:r w:rsidR="00BE54E2" w:rsidRPr="005D785D">
        <w:rPr>
          <w:color w:val="000000"/>
        </w:rPr>
        <w:t xml:space="preserve"> </w:t>
      </w:r>
      <w:r w:rsidR="00802F76" w:rsidRPr="005D785D">
        <w:rPr>
          <w:color w:val="000000"/>
        </w:rPr>
        <w:t>Smlouv</w:t>
      </w:r>
      <w:r w:rsidR="006E566D" w:rsidRPr="005D785D">
        <w:rPr>
          <w:color w:val="000000"/>
        </w:rPr>
        <w:t xml:space="preserve">y </w:t>
      </w:r>
      <w:r w:rsidR="0051066A" w:rsidRPr="005D785D">
        <w:rPr>
          <w:color w:val="000000"/>
        </w:rPr>
        <w:t xml:space="preserve">nebo tuto Smlouvu jako celek </w:t>
      </w:r>
      <w:r w:rsidR="006E566D" w:rsidRPr="005D785D">
        <w:rPr>
          <w:color w:val="000000"/>
        </w:rPr>
        <w:t>na jakoukoliv třetí osobu.</w:t>
      </w:r>
      <w:bookmarkEnd w:id="247"/>
      <w:bookmarkEnd w:id="248"/>
    </w:p>
    <w:p w14:paraId="0F3C0C60" w14:textId="77777777" w:rsidR="006E566D" w:rsidRPr="005D785D" w:rsidRDefault="006E566D" w:rsidP="0056237F">
      <w:pPr>
        <w:pStyle w:val="WLTextlnkuslovan-rove2"/>
        <w:keepNext w:val="0"/>
        <w:suppressAutoHyphens w:val="0"/>
        <w:spacing w:line="240" w:lineRule="auto"/>
        <w:ind w:left="567" w:hanging="567"/>
        <w:rPr>
          <w:color w:val="000000"/>
        </w:rPr>
      </w:pPr>
      <w:bookmarkStart w:id="249" w:name="_DV_M182"/>
      <w:bookmarkStart w:id="250" w:name="_Ref342987824"/>
      <w:bookmarkStart w:id="251" w:name="_Ref400966161"/>
      <w:bookmarkEnd w:id="249"/>
      <w:r w:rsidRPr="005D785D">
        <w:rPr>
          <w:color w:val="000000"/>
        </w:rPr>
        <w:lastRenderedPageBreak/>
        <w:t xml:space="preserve">Jakákoli změna ovládání </w:t>
      </w:r>
      <w:r w:rsidR="00F9732C" w:rsidRPr="005D785D">
        <w:rPr>
          <w:color w:val="000000"/>
        </w:rPr>
        <w:t>Poskytovatel</w:t>
      </w:r>
      <w:r w:rsidRPr="005D785D">
        <w:rPr>
          <w:color w:val="000000"/>
        </w:rPr>
        <w:t xml:space="preserve">e, a to na úrovni akcionáře/společníka </w:t>
      </w:r>
      <w:r w:rsidR="00F9732C" w:rsidRPr="005D785D">
        <w:rPr>
          <w:color w:val="000000"/>
        </w:rPr>
        <w:t>Poskytovatel</w:t>
      </w:r>
      <w:r w:rsidRPr="005D785D">
        <w:rPr>
          <w:color w:val="000000"/>
        </w:rPr>
        <w:t xml:space="preserve">e, bude podléhat předchozímu písemnému </w:t>
      </w:r>
      <w:r w:rsidR="0051066A" w:rsidRPr="005D785D">
        <w:rPr>
          <w:color w:val="000000"/>
        </w:rPr>
        <w:t xml:space="preserve">souhlasu </w:t>
      </w:r>
      <w:r w:rsidRPr="005D785D">
        <w:rPr>
          <w:color w:val="000000"/>
        </w:rPr>
        <w:t>Objednatel</w:t>
      </w:r>
      <w:r w:rsidR="0051066A" w:rsidRPr="005D785D">
        <w:rPr>
          <w:color w:val="000000"/>
        </w:rPr>
        <w:t>e</w:t>
      </w:r>
      <w:r w:rsidRPr="005D785D">
        <w:rPr>
          <w:color w:val="000000"/>
        </w:rPr>
        <w:t xml:space="preserve">. Ovládáním se rozumí ovládání ve smyslu </w:t>
      </w:r>
      <w:r w:rsidR="006E2ECD" w:rsidRPr="005D785D">
        <w:rPr>
          <w:color w:val="000000"/>
        </w:rPr>
        <w:t>Zákona o</w:t>
      </w:r>
      <w:r w:rsidR="00A125BE">
        <w:rPr>
          <w:color w:val="000000"/>
        </w:rPr>
        <w:t> </w:t>
      </w:r>
      <w:r w:rsidR="006E2ECD" w:rsidRPr="005D785D">
        <w:rPr>
          <w:color w:val="000000"/>
        </w:rPr>
        <w:t>obchodních korporacích</w:t>
      </w:r>
      <w:r w:rsidRPr="005D785D">
        <w:rPr>
          <w:color w:val="000000"/>
        </w:rPr>
        <w:t>.</w:t>
      </w:r>
      <w:bookmarkEnd w:id="250"/>
      <w:bookmarkEnd w:id="251"/>
    </w:p>
    <w:p w14:paraId="0DB386BC" w14:textId="77777777" w:rsidR="003F032C" w:rsidRPr="005D785D" w:rsidRDefault="000314C6" w:rsidP="0056237F">
      <w:pPr>
        <w:pStyle w:val="WLTextlnkuslovan-rove2"/>
        <w:keepNext w:val="0"/>
        <w:suppressAutoHyphens w:val="0"/>
        <w:spacing w:line="240" w:lineRule="auto"/>
        <w:ind w:left="567" w:hanging="567"/>
      </w:pPr>
      <w:bookmarkStart w:id="252" w:name="_DV_M183"/>
      <w:bookmarkStart w:id="253" w:name="_Ref400966089"/>
      <w:bookmarkEnd w:id="252"/>
      <w:r w:rsidRPr="005D785D">
        <w:rPr>
          <w:color w:val="000000"/>
        </w:rPr>
        <w:t>V</w:t>
      </w:r>
      <w:r w:rsidR="00C16647" w:rsidRPr="005D785D">
        <w:rPr>
          <w:color w:val="000000"/>
        </w:rPr>
        <w:t> </w:t>
      </w:r>
      <w:r w:rsidRPr="005D785D">
        <w:rPr>
          <w:color w:val="000000"/>
        </w:rPr>
        <w:t>případě plnění předmětu Smlouvy prostřednictvím subdodavatelů je Poskytovatel povinen plnit své povinnosti stanovené příslušnými právními předpisy a Smlouvou. Poskytovatel je zejména povinen v</w:t>
      </w:r>
      <w:r w:rsidR="00593898">
        <w:rPr>
          <w:color w:val="000000"/>
        </w:rPr>
        <w:t> </w:t>
      </w:r>
      <w:r w:rsidRPr="005D785D">
        <w:rPr>
          <w:color w:val="000000"/>
        </w:rPr>
        <w:t>souladu s</w:t>
      </w:r>
      <w:r w:rsidR="00593898">
        <w:rPr>
          <w:color w:val="000000"/>
        </w:rPr>
        <w:t> </w:t>
      </w:r>
      <w:r w:rsidRPr="005D785D">
        <w:rPr>
          <w:color w:val="000000"/>
        </w:rPr>
        <w:t>§</w:t>
      </w:r>
      <w:r w:rsidR="00593898">
        <w:rPr>
          <w:color w:val="000000"/>
        </w:rPr>
        <w:t> </w:t>
      </w:r>
      <w:r w:rsidRPr="005D785D">
        <w:rPr>
          <w:color w:val="000000"/>
        </w:rPr>
        <w:t>147a odst.</w:t>
      </w:r>
      <w:r w:rsidR="00593898">
        <w:rPr>
          <w:color w:val="000000"/>
        </w:rPr>
        <w:t> </w:t>
      </w:r>
      <w:r w:rsidRPr="005D785D">
        <w:rPr>
          <w:color w:val="000000"/>
        </w:rPr>
        <w:t>4 a 5 Zákona o</w:t>
      </w:r>
      <w:r w:rsidR="00593898">
        <w:rPr>
          <w:color w:val="000000"/>
        </w:rPr>
        <w:t> </w:t>
      </w:r>
      <w:r w:rsidRPr="005D785D">
        <w:rPr>
          <w:color w:val="000000"/>
        </w:rPr>
        <w:t>veřejných zakázkách předložit</w:t>
      </w:r>
      <w:r w:rsidR="009827EA" w:rsidRPr="005D785D">
        <w:rPr>
          <w:color w:val="000000"/>
        </w:rPr>
        <w:t xml:space="preserve"> písemně</w:t>
      </w:r>
      <w:r w:rsidRPr="005D785D">
        <w:rPr>
          <w:color w:val="000000"/>
        </w:rPr>
        <w:t xml:space="preserve"> </w:t>
      </w:r>
      <w:r w:rsidR="009827EA" w:rsidRPr="005D785D">
        <w:rPr>
          <w:color w:val="000000"/>
        </w:rPr>
        <w:t>Objednateli</w:t>
      </w:r>
      <w:r w:rsidRPr="005D785D">
        <w:rPr>
          <w:color w:val="000000"/>
        </w:rPr>
        <w:t xml:space="preserve"> ve stanovených lhůtách seznam svých subdodavatelů</w:t>
      </w:r>
      <w:r w:rsidR="009827EA" w:rsidRPr="005D785D">
        <w:rPr>
          <w:color w:val="000000"/>
        </w:rPr>
        <w:t xml:space="preserve"> a rozsah služeb poskytovaných jejich prostřednictvím</w:t>
      </w:r>
      <w:r w:rsidRPr="005D785D">
        <w:rPr>
          <w:color w:val="000000"/>
        </w:rPr>
        <w:t>.</w:t>
      </w:r>
      <w:r w:rsidR="003F032C" w:rsidRPr="005D785D">
        <w:rPr>
          <w:color w:val="000000"/>
        </w:rPr>
        <w:t xml:space="preserve"> </w:t>
      </w:r>
      <w:r w:rsidR="003F032C" w:rsidRPr="005D785D">
        <w:t>Má-li subdodavatel formu akciové společnosti, bude součástí seznamu subdodavatelů i seznam vlastníků akcií, jejichž souhrnná jmenovitá hodnota přesahuje 10</w:t>
      </w:r>
      <w:r w:rsidR="00593898">
        <w:t> </w:t>
      </w:r>
      <w:r w:rsidR="003F032C" w:rsidRPr="005D785D">
        <w:t xml:space="preserve">% základního kapitálu, vyhotovený ve lhůtě 90 dnů před dnem předložení seznamu </w:t>
      </w:r>
      <w:r w:rsidR="003F032C" w:rsidRPr="005D785D">
        <w:rPr>
          <w:color w:val="000000"/>
        </w:rPr>
        <w:t xml:space="preserve">subdodavatelů. </w:t>
      </w:r>
      <w:r w:rsidRPr="005D785D">
        <w:rPr>
          <w:color w:val="000000"/>
        </w:rPr>
        <w:t xml:space="preserve">Poskytovatel nesmí plnit prostřednictvím subdodavatele </w:t>
      </w:r>
      <w:r w:rsidR="00792949">
        <w:rPr>
          <w:color w:val="000000"/>
        </w:rPr>
        <w:t>veškeré činnosti dispečinku</w:t>
      </w:r>
      <w:r w:rsidRPr="005D785D">
        <w:rPr>
          <w:color w:val="000000"/>
        </w:rPr>
        <w:t>.</w:t>
      </w:r>
      <w:bookmarkStart w:id="254" w:name="_DV_M186"/>
      <w:bookmarkEnd w:id="254"/>
      <w:r w:rsidR="00E917CE" w:rsidRPr="005D785D">
        <w:rPr>
          <w:color w:val="000000"/>
        </w:rPr>
        <w:t xml:space="preserve"> </w:t>
      </w:r>
      <w:r w:rsidRPr="005D785D">
        <w:rPr>
          <w:color w:val="000000"/>
        </w:rPr>
        <w:t>V</w:t>
      </w:r>
      <w:r w:rsidR="00593898">
        <w:rPr>
          <w:color w:val="000000"/>
        </w:rPr>
        <w:t> </w:t>
      </w:r>
      <w:r w:rsidRPr="005D785D">
        <w:rPr>
          <w:color w:val="000000"/>
        </w:rPr>
        <w:t>případě nesplnění povinností Poskytovatele podle tohoto článku může Zadavatel od Smlouvy odstoupit. Odstoupením od Smlouvy nejsou dotčena ustanovení §</w:t>
      </w:r>
      <w:r w:rsidR="00593898">
        <w:rPr>
          <w:color w:val="000000"/>
        </w:rPr>
        <w:t> </w:t>
      </w:r>
      <w:r w:rsidRPr="005D785D">
        <w:rPr>
          <w:color w:val="000000"/>
        </w:rPr>
        <w:t>120a odst.</w:t>
      </w:r>
      <w:r w:rsidR="00593898">
        <w:rPr>
          <w:color w:val="000000"/>
        </w:rPr>
        <w:t> </w:t>
      </w:r>
      <w:r w:rsidRPr="005D785D">
        <w:rPr>
          <w:color w:val="000000"/>
        </w:rPr>
        <w:t>1 písm.</w:t>
      </w:r>
      <w:r w:rsidR="00593898">
        <w:rPr>
          <w:color w:val="000000"/>
        </w:rPr>
        <w:t> </w:t>
      </w:r>
      <w:r w:rsidRPr="005D785D">
        <w:rPr>
          <w:color w:val="000000"/>
        </w:rPr>
        <w:t>c) a odst.</w:t>
      </w:r>
      <w:r w:rsidR="00593898">
        <w:rPr>
          <w:color w:val="000000"/>
        </w:rPr>
        <w:t> </w:t>
      </w:r>
      <w:r w:rsidRPr="005D785D">
        <w:rPr>
          <w:color w:val="000000"/>
        </w:rPr>
        <w:t>2 a §</w:t>
      </w:r>
      <w:r w:rsidR="00593898">
        <w:rPr>
          <w:color w:val="000000"/>
        </w:rPr>
        <w:t> </w:t>
      </w:r>
      <w:r w:rsidRPr="005D785D">
        <w:rPr>
          <w:color w:val="000000"/>
        </w:rPr>
        <w:t>147a Zákona o</w:t>
      </w:r>
      <w:r w:rsidR="00593898">
        <w:rPr>
          <w:color w:val="000000"/>
        </w:rPr>
        <w:t> </w:t>
      </w:r>
      <w:r w:rsidRPr="005D785D">
        <w:rPr>
          <w:color w:val="000000"/>
        </w:rPr>
        <w:t>veřejných zakázkách.</w:t>
      </w:r>
      <w:bookmarkEnd w:id="253"/>
    </w:p>
    <w:p w14:paraId="3B449531" w14:textId="77777777" w:rsidR="00AB16D1" w:rsidRDefault="00C35F1E" w:rsidP="0056237F">
      <w:pPr>
        <w:pStyle w:val="WLTextlnkuslovan-rove2"/>
        <w:keepNext w:val="0"/>
        <w:suppressAutoHyphens w:val="0"/>
        <w:spacing w:line="240" w:lineRule="auto"/>
        <w:ind w:left="567" w:hanging="567"/>
        <w:rPr>
          <w:color w:val="000000"/>
        </w:rPr>
      </w:pPr>
      <w:bookmarkStart w:id="255" w:name="_DV_M187"/>
      <w:bookmarkEnd w:id="255"/>
      <w:r w:rsidRPr="005D785D">
        <w:rPr>
          <w:color w:val="000000"/>
        </w:rPr>
        <w:t xml:space="preserve">Poskytovatel bere na vědomí, že Objednatel je dle </w:t>
      </w:r>
      <w:r w:rsidR="00F21D3C" w:rsidRPr="005D785D">
        <w:rPr>
          <w:color w:val="000000"/>
        </w:rPr>
        <w:t>příslušných právních předpisů</w:t>
      </w:r>
      <w:r w:rsidRPr="005D785D">
        <w:rPr>
          <w:color w:val="000000"/>
        </w:rPr>
        <w:t xml:space="preserve"> povinen zveřejnit smlouvu, </w:t>
      </w:r>
      <w:r w:rsidR="008466DC">
        <w:rPr>
          <w:color w:val="000000"/>
        </w:rPr>
        <w:t xml:space="preserve">jestliže výše hodnoty jejího předmětu </w:t>
      </w:r>
      <w:r w:rsidRPr="005D785D">
        <w:rPr>
          <w:color w:val="000000"/>
        </w:rPr>
        <w:t xml:space="preserve">přesáhne 50 tis. Kč bez DPH, a zároveň souhlasí se zveřejněním </w:t>
      </w:r>
      <w:r w:rsidR="005A72C7" w:rsidRPr="005D785D">
        <w:rPr>
          <w:color w:val="000000"/>
        </w:rPr>
        <w:t>S</w:t>
      </w:r>
      <w:r w:rsidRPr="005D785D">
        <w:rPr>
          <w:color w:val="000000"/>
        </w:rPr>
        <w:t>mlouvy včetně jejích příloh.</w:t>
      </w:r>
      <w:r w:rsidR="00F24876">
        <w:rPr>
          <w:color w:val="000000"/>
        </w:rPr>
        <w:t xml:space="preserve"> </w:t>
      </w:r>
      <w:r w:rsidR="00F24876">
        <w:t xml:space="preserve">Ustanovení zvláštních právních předpisů týkající se uveřejnění smlouvy a souvisejících následků nejsou jakýmkoli ustanovením Smlouvy dotčena; Poskytovatel prohlašuje, že Smlouva ani její přílohy neobsahují žádné informace, </w:t>
      </w:r>
      <w:r w:rsidR="00204453">
        <w:t>pro něž by bylo možné uplatnit některou ze zákonem stanovených výjimek z povinnosti uveřejnění.</w:t>
      </w:r>
    </w:p>
    <w:p w14:paraId="511C49CC" w14:textId="77777777" w:rsidR="00681085" w:rsidRPr="00224CDB" w:rsidRDefault="00681085" w:rsidP="0056237F">
      <w:pPr>
        <w:pStyle w:val="WLTextlnkuslovan-rove2"/>
        <w:keepNext w:val="0"/>
        <w:suppressAutoHyphens w:val="0"/>
        <w:spacing w:line="240" w:lineRule="auto"/>
        <w:ind w:left="567" w:hanging="567"/>
        <w:rPr>
          <w:color w:val="000000"/>
        </w:rPr>
      </w:pPr>
      <w:bookmarkStart w:id="256" w:name="_Ref243534837"/>
      <w:r w:rsidRPr="00224CDB">
        <w:rPr>
          <w:color w:val="000000"/>
        </w:rPr>
        <w:t>Poskytovatel je povinen zajistit plnění Služeb prostřednictvím osob, které mají potřebnou kvalifikaci i zkušenosti k plnění svých úkolů. Poskytovatel je povinen zajistit plnění příslušné části Služeb pomocí osob, jejichž prostřednictvím prokázal splnění kvalifikace v zadávacím řízení na Veřejnou zakázku. Poskytovatel je oprávněn změnit osobu, jejímž prostřednictvím prokázal kvalifikaci</w:t>
      </w:r>
      <w:r w:rsidR="00F24876" w:rsidRPr="00224CDB">
        <w:rPr>
          <w:color w:val="000000"/>
        </w:rPr>
        <w:t>,</w:t>
      </w:r>
      <w:r w:rsidRPr="00224CDB">
        <w:rPr>
          <w:color w:val="000000"/>
        </w:rPr>
        <w:t xml:space="preserve"> pouze s předchozím písemným souhlasem Objednatele a je povinen takovou osobu vždy nahradit osobou s minimálně stejnou kvalifikací, jakou disponovala původní osoba uvedená v nabídce Poskytovatele podané v zadávacím řízení na Veřejnou zakázku; Objednatel bez vážných důvodů neodepře udělení souhlasu podle předchozí věty.</w:t>
      </w:r>
      <w:bookmarkEnd w:id="256"/>
      <w:r w:rsidRPr="00224CDB">
        <w:rPr>
          <w:color w:val="000000"/>
        </w:rPr>
        <w:t xml:space="preserve"> Poskytovatel je povinen udržovat svou kvalifikaci tak, aby po celou dobu trvání této Smlouvy odpovídala alespoň požadavkům Objednatele na kvalifikaci v zadávacím řízení na Veřejnou zakázku; Objednatel je oprávněn kdykoliv v průběhu trvání této Smlouvy, i bez předchozího upozornění, provádět kontroly kvalifikace a ověřovat její splnění Poskytovatelem. Poskytovatel je v tomto případě povinen bez prodlení předložit Objednateli aktuální</w:t>
      </w:r>
      <w:r w:rsidR="00F24876" w:rsidRPr="00224CDB">
        <w:rPr>
          <w:color w:val="000000"/>
        </w:rPr>
        <w:t xml:space="preserve"> doklady (včetně např. aktuálního</w:t>
      </w:r>
      <w:r w:rsidRPr="00224CDB">
        <w:rPr>
          <w:color w:val="000000"/>
        </w:rPr>
        <w:t xml:space="preserve"> profesní</w:t>
      </w:r>
      <w:r w:rsidR="00F24876" w:rsidRPr="00224CDB">
        <w:rPr>
          <w:color w:val="000000"/>
        </w:rPr>
        <w:t>ho</w:t>
      </w:r>
      <w:r w:rsidRPr="00224CDB">
        <w:rPr>
          <w:color w:val="000000"/>
        </w:rPr>
        <w:t xml:space="preserve"> životopis</w:t>
      </w:r>
      <w:r w:rsidR="00F24876" w:rsidRPr="00224CDB">
        <w:rPr>
          <w:color w:val="000000"/>
        </w:rPr>
        <w:t>u</w:t>
      </w:r>
      <w:r w:rsidRPr="00224CDB">
        <w:rPr>
          <w:color w:val="000000"/>
        </w:rPr>
        <w:t xml:space="preserve"> kontrolovaného člena týmu</w:t>
      </w:r>
      <w:r w:rsidR="00F24876" w:rsidRPr="00224CDB">
        <w:rPr>
          <w:color w:val="000000"/>
        </w:rPr>
        <w:t>)</w:t>
      </w:r>
      <w:r w:rsidRPr="00224CDB">
        <w:rPr>
          <w:color w:val="000000"/>
        </w:rPr>
        <w:t>, dokládající veškeré požadované informace.</w:t>
      </w:r>
    </w:p>
    <w:p w14:paraId="4547FE83" w14:textId="77777777" w:rsidR="00681085" w:rsidRPr="00224CDB" w:rsidRDefault="00681085" w:rsidP="0056237F">
      <w:pPr>
        <w:pStyle w:val="WLTextlnkuslovan-rove2"/>
        <w:keepNext w:val="0"/>
        <w:suppressAutoHyphens w:val="0"/>
        <w:spacing w:line="240" w:lineRule="auto"/>
        <w:ind w:left="567" w:hanging="567"/>
        <w:rPr>
          <w:color w:val="000000"/>
        </w:rPr>
      </w:pPr>
      <w:bookmarkStart w:id="257" w:name="_Ref243534923"/>
      <w:r w:rsidRPr="00224CDB">
        <w:rPr>
          <w:color w:val="000000"/>
        </w:rPr>
        <w:t>Poskytovatel je povinen písemně informovat Objednatele o všech svých subdodavatelích (včetně jejich identifikačních údajů</w:t>
      </w:r>
      <w:r w:rsidR="00F24876" w:rsidRPr="00224CDB">
        <w:rPr>
          <w:color w:val="000000"/>
        </w:rPr>
        <w:t>)</w:t>
      </w:r>
      <w:r w:rsidRPr="00224CDB">
        <w:rPr>
          <w:color w:val="000000"/>
        </w:rPr>
        <w:t xml:space="preserve"> a o tom, kterou část předmětu této Smlouvy (které Služby dle této Smlouvy) pro něj v rámci předmětu plnění každý ze subdodavatelů poskytuje</w:t>
      </w:r>
      <w:r w:rsidR="00F24876" w:rsidRPr="00224CDB">
        <w:rPr>
          <w:color w:val="000000"/>
        </w:rPr>
        <w:t>,</w:t>
      </w:r>
      <w:r w:rsidRPr="00224CDB">
        <w:rPr>
          <w:color w:val="000000"/>
        </w:rPr>
        <w:t xml:space="preserve"> a o jejich změně, a to nejpozději do 7 (slovy: sedmi) pracovních dnů ode dne, kdy Poskytovatel vstoupil se subdodavatelem ve smluvní vztah, či ode dne, kdy nastala změna. Poskytovatel je oprávněn změnit subdodavatele, </w:t>
      </w:r>
      <w:r w:rsidR="00F24876" w:rsidRPr="00224CDB">
        <w:rPr>
          <w:color w:val="000000"/>
        </w:rPr>
        <w:t>je</w:t>
      </w:r>
      <w:r w:rsidRPr="00224CDB">
        <w:rPr>
          <w:color w:val="000000"/>
        </w:rPr>
        <w:t xml:space="preserve">hož </w:t>
      </w:r>
      <w:r w:rsidR="00F24876" w:rsidRPr="00224CDB">
        <w:rPr>
          <w:color w:val="000000"/>
        </w:rPr>
        <w:t xml:space="preserve">prostřednictvím </w:t>
      </w:r>
      <w:r w:rsidRPr="00224CDB">
        <w:rPr>
          <w:color w:val="000000"/>
        </w:rPr>
        <w:t>prokázal splnění části kvalifikace v rámci zadávacího řízení na Veřejnou zakázku, jen s předchozím písemným souhlasem Objednatele, přičemž nový subdodavatel musí disponovat kvalifikací ve stejném či větším rozsahu, jako původní subdodavatel, jehož prostřednictvím Poskytovatel prokázal část kvalifikace. Objednatel souhlas se změnou subdodavatele bez vážných důvodů neodmítne, pokud mu budou příslušné doklady řádně a včas předloženy. Tím není dotčena výlučná odpovědnost Poskytovatele za poskytování řádného plnění dle této Smlouvy.</w:t>
      </w:r>
      <w:bookmarkEnd w:id="257"/>
    </w:p>
    <w:p w14:paraId="75FBB48A" w14:textId="77777777" w:rsidR="00CF4003" w:rsidRPr="005D785D" w:rsidRDefault="00C4753E" w:rsidP="0056237F">
      <w:pPr>
        <w:pStyle w:val="WLlneksmlouvy"/>
        <w:suppressAutoHyphens w:val="0"/>
        <w:spacing w:before="240" w:line="240" w:lineRule="auto"/>
        <w:ind w:left="567" w:hanging="567"/>
        <w:rPr>
          <w:color w:val="000000"/>
          <w:sz w:val="20"/>
          <w:szCs w:val="20"/>
        </w:rPr>
      </w:pPr>
      <w:bookmarkStart w:id="258" w:name="_DV_M188"/>
      <w:bookmarkEnd w:id="258"/>
      <w:r w:rsidRPr="005D785D">
        <w:rPr>
          <w:color w:val="000000"/>
          <w:sz w:val="20"/>
          <w:szCs w:val="20"/>
        </w:rPr>
        <w:t>KONTROLA VÝKONŮ ZIMNÍ ÚDRžBY</w:t>
      </w:r>
    </w:p>
    <w:p w14:paraId="544A00E0" w14:textId="77777777" w:rsidR="00CF4003" w:rsidRPr="005D785D" w:rsidRDefault="00CF4003" w:rsidP="0056237F">
      <w:pPr>
        <w:pStyle w:val="WLTextlnkuslovan-rove2"/>
        <w:keepNext w:val="0"/>
        <w:suppressAutoHyphens w:val="0"/>
        <w:spacing w:line="240" w:lineRule="auto"/>
        <w:ind w:left="567" w:hanging="567"/>
        <w:rPr>
          <w:color w:val="000000"/>
        </w:rPr>
      </w:pPr>
      <w:bookmarkStart w:id="259" w:name="_DV_M189"/>
      <w:bookmarkEnd w:id="259"/>
      <w:r w:rsidRPr="005D785D">
        <w:rPr>
          <w:color w:val="000000"/>
        </w:rPr>
        <w:t>Objednatel bude průběžně provádět kontrolu adekvátnosti Zimní údržby. Kontrola adekvátnosti výkonů bude založena na využití Indexu zimní údržby</w:t>
      </w:r>
      <w:r w:rsidR="00486F3C" w:rsidRPr="005D785D">
        <w:rPr>
          <w:color w:val="000000"/>
        </w:rPr>
        <w:t xml:space="preserve"> dle </w:t>
      </w:r>
      <w:r w:rsidR="00486F3C" w:rsidRPr="005D785D">
        <w:rPr>
          <w:color w:val="000000"/>
          <w:u w:val="single"/>
        </w:rPr>
        <w:t>Přílohy č.</w:t>
      </w:r>
      <w:r w:rsidR="00593898">
        <w:rPr>
          <w:color w:val="000000"/>
          <w:u w:val="single"/>
        </w:rPr>
        <w:t> </w:t>
      </w:r>
      <w:r w:rsidR="00486F3C" w:rsidRPr="005D785D">
        <w:rPr>
          <w:color w:val="000000"/>
          <w:u w:val="single"/>
        </w:rPr>
        <w:t>5</w:t>
      </w:r>
      <w:r w:rsidR="00486F3C" w:rsidRPr="005D785D">
        <w:rPr>
          <w:color w:val="000000"/>
        </w:rPr>
        <w:t xml:space="preserve"> </w:t>
      </w:r>
      <w:r w:rsidR="00802F76" w:rsidRPr="005D785D">
        <w:rPr>
          <w:color w:val="000000"/>
        </w:rPr>
        <w:t>Smlouv</w:t>
      </w:r>
      <w:r w:rsidR="00486F3C" w:rsidRPr="005D785D">
        <w:rPr>
          <w:color w:val="000000"/>
        </w:rPr>
        <w:t>y.</w:t>
      </w:r>
    </w:p>
    <w:p w14:paraId="36107D33" w14:textId="77777777" w:rsidR="00C4753E" w:rsidRPr="005D785D" w:rsidRDefault="00C4753E" w:rsidP="0056237F">
      <w:pPr>
        <w:pStyle w:val="WLTextlnkuslovan-rove2"/>
        <w:suppressAutoHyphens w:val="0"/>
        <w:spacing w:after="60" w:line="240" w:lineRule="auto"/>
        <w:ind w:left="567" w:hanging="567"/>
        <w:rPr>
          <w:color w:val="000000"/>
        </w:rPr>
      </w:pPr>
      <w:bookmarkStart w:id="260" w:name="_DV_M190"/>
      <w:bookmarkEnd w:id="260"/>
      <w:r w:rsidRPr="005D785D">
        <w:rPr>
          <w:color w:val="000000"/>
        </w:rPr>
        <w:t xml:space="preserve">Při překročení očekávaných výkonů </w:t>
      </w:r>
      <w:r w:rsidR="00486F3C" w:rsidRPr="005D785D">
        <w:rPr>
          <w:color w:val="000000"/>
        </w:rPr>
        <w:t xml:space="preserve">dle Indexu zimní údržby </w:t>
      </w:r>
      <w:r w:rsidRPr="005D785D">
        <w:rPr>
          <w:color w:val="000000"/>
        </w:rPr>
        <w:t>v jednotlivých činnostech Zimní údržby bude postupováno následovně:</w:t>
      </w:r>
    </w:p>
    <w:p w14:paraId="319FCF9E" w14:textId="77777777" w:rsidR="00CF4003" w:rsidRPr="005D785D" w:rsidRDefault="00CF4003" w:rsidP="0056237F">
      <w:pPr>
        <w:pStyle w:val="WLTextlnkuslovan-rove3"/>
        <w:spacing w:after="60" w:line="240" w:lineRule="auto"/>
        <w:ind w:left="1260" w:hanging="720"/>
        <w:rPr>
          <w:rFonts w:cs="Arial"/>
          <w:color w:val="000000"/>
        </w:rPr>
      </w:pPr>
      <w:bookmarkStart w:id="261" w:name="_DV_M191"/>
      <w:bookmarkEnd w:id="261"/>
      <w:r w:rsidRPr="005D785D">
        <w:rPr>
          <w:rFonts w:cs="Arial"/>
          <w:color w:val="000000"/>
        </w:rPr>
        <w:t>Při překročení očekávaných výkonů o</w:t>
      </w:r>
      <w:r w:rsidR="00593898">
        <w:rPr>
          <w:rFonts w:cs="Arial"/>
          <w:color w:val="000000"/>
        </w:rPr>
        <w:t> </w:t>
      </w:r>
      <w:r w:rsidRPr="005D785D">
        <w:rPr>
          <w:rFonts w:cs="Arial"/>
          <w:color w:val="000000"/>
        </w:rPr>
        <w:t xml:space="preserve">15 % </w:t>
      </w:r>
      <w:r w:rsidR="00AD2DA0" w:rsidRPr="005D785D">
        <w:rPr>
          <w:rFonts w:cs="Arial"/>
          <w:color w:val="000000"/>
        </w:rPr>
        <w:t xml:space="preserve">až 25 % </w:t>
      </w:r>
      <w:r w:rsidR="009002B8" w:rsidRPr="005D785D">
        <w:rPr>
          <w:rFonts w:cs="Arial"/>
          <w:color w:val="000000"/>
        </w:rPr>
        <w:t>(slovy</w:t>
      </w:r>
      <w:r w:rsidR="003E03B8" w:rsidRPr="005D785D">
        <w:rPr>
          <w:rFonts w:cs="Arial"/>
          <w:color w:val="000000"/>
        </w:rPr>
        <w:t>:</w:t>
      </w:r>
      <w:r w:rsidR="009002B8" w:rsidRPr="005D785D">
        <w:rPr>
          <w:rFonts w:cs="Arial"/>
          <w:color w:val="000000"/>
        </w:rPr>
        <w:t xml:space="preserve"> patnáct až dvacet pět procent) </w:t>
      </w:r>
      <w:r w:rsidRPr="005D785D">
        <w:rPr>
          <w:rFonts w:cs="Arial"/>
          <w:color w:val="000000"/>
        </w:rPr>
        <w:t xml:space="preserve">bude </w:t>
      </w:r>
      <w:r w:rsidR="00A915B3" w:rsidRPr="005D785D">
        <w:rPr>
          <w:rFonts w:cs="Arial"/>
          <w:color w:val="000000"/>
        </w:rPr>
        <w:t xml:space="preserve">tato skutečnost </w:t>
      </w:r>
      <w:r w:rsidRPr="005D785D">
        <w:rPr>
          <w:rFonts w:cs="Arial"/>
          <w:color w:val="000000"/>
        </w:rPr>
        <w:t xml:space="preserve">Poskytovateli </w:t>
      </w:r>
      <w:r w:rsidR="00A915B3" w:rsidRPr="005D785D">
        <w:rPr>
          <w:rFonts w:cs="Arial"/>
          <w:color w:val="000000"/>
        </w:rPr>
        <w:t>oznámena</w:t>
      </w:r>
      <w:r w:rsidRPr="005D785D">
        <w:rPr>
          <w:rFonts w:cs="Arial"/>
          <w:color w:val="000000"/>
        </w:rPr>
        <w:t xml:space="preserve">. </w:t>
      </w:r>
      <w:r w:rsidR="00A915B3" w:rsidRPr="005D785D">
        <w:rPr>
          <w:rFonts w:cs="Arial"/>
          <w:color w:val="000000"/>
        </w:rPr>
        <w:t xml:space="preserve">Poskytovatel </w:t>
      </w:r>
      <w:r w:rsidRPr="005D785D">
        <w:rPr>
          <w:rFonts w:cs="Arial"/>
          <w:color w:val="000000"/>
        </w:rPr>
        <w:t>zpracuje zdůvodnění překročení, které</w:t>
      </w:r>
      <w:r w:rsidR="00D478B8" w:rsidRPr="005D785D">
        <w:rPr>
          <w:rFonts w:cs="Arial"/>
          <w:color w:val="000000"/>
        </w:rPr>
        <w:t xml:space="preserve"> musí být podloženo údaji z</w:t>
      </w:r>
      <w:r w:rsidR="00593898">
        <w:rPr>
          <w:rFonts w:cs="Arial"/>
          <w:color w:val="000000"/>
        </w:rPr>
        <w:t> </w:t>
      </w:r>
      <w:r w:rsidR="00D478B8" w:rsidRPr="005D785D">
        <w:rPr>
          <w:rFonts w:cs="Arial"/>
          <w:color w:val="000000"/>
        </w:rPr>
        <w:t>deníku zimní údržby a prvotními doklady. Toto odůvodnění</w:t>
      </w:r>
      <w:r w:rsidRPr="005D785D">
        <w:rPr>
          <w:rFonts w:cs="Arial"/>
          <w:color w:val="000000"/>
        </w:rPr>
        <w:t xml:space="preserve"> předloží </w:t>
      </w:r>
      <w:r w:rsidR="003E03B8" w:rsidRPr="005D785D">
        <w:rPr>
          <w:rFonts w:cs="Arial"/>
          <w:color w:val="000000"/>
        </w:rPr>
        <w:t xml:space="preserve">bez zbytečného odkladu </w:t>
      </w:r>
      <w:r w:rsidRPr="005D785D">
        <w:rPr>
          <w:rFonts w:cs="Arial"/>
          <w:color w:val="000000"/>
        </w:rPr>
        <w:t>Objednateli.</w:t>
      </w:r>
    </w:p>
    <w:p w14:paraId="5AEC9BD1" w14:textId="77777777" w:rsidR="00CF4003" w:rsidRPr="005D785D" w:rsidRDefault="00CF4003" w:rsidP="0056237F">
      <w:pPr>
        <w:pStyle w:val="WLTextlnkuslovan-rove3"/>
        <w:spacing w:line="240" w:lineRule="auto"/>
        <w:ind w:left="1260" w:hanging="720"/>
        <w:rPr>
          <w:rFonts w:cs="Arial"/>
          <w:color w:val="000000"/>
        </w:rPr>
      </w:pPr>
      <w:bookmarkStart w:id="262" w:name="_DV_M192"/>
      <w:bookmarkEnd w:id="262"/>
      <w:r w:rsidRPr="005D785D">
        <w:rPr>
          <w:rFonts w:cs="Arial"/>
          <w:color w:val="000000"/>
        </w:rPr>
        <w:lastRenderedPageBreak/>
        <w:t>V</w:t>
      </w:r>
      <w:r w:rsidR="00593898">
        <w:rPr>
          <w:rFonts w:cs="Arial"/>
          <w:color w:val="000000"/>
        </w:rPr>
        <w:t> </w:t>
      </w:r>
      <w:r w:rsidRPr="005D785D">
        <w:rPr>
          <w:rFonts w:cs="Arial"/>
          <w:color w:val="000000"/>
        </w:rPr>
        <w:t xml:space="preserve">případě překročení očekávaných výkonů o </w:t>
      </w:r>
      <w:r w:rsidR="00AD2DA0" w:rsidRPr="005D785D">
        <w:rPr>
          <w:rFonts w:cs="Arial"/>
          <w:color w:val="000000"/>
        </w:rPr>
        <w:t xml:space="preserve">více než </w:t>
      </w:r>
      <w:r w:rsidRPr="005D785D">
        <w:rPr>
          <w:rFonts w:cs="Arial"/>
          <w:color w:val="000000"/>
        </w:rPr>
        <w:t>25 %</w:t>
      </w:r>
      <w:r w:rsidR="009002B8" w:rsidRPr="005D785D">
        <w:rPr>
          <w:rFonts w:cs="Arial"/>
          <w:color w:val="000000"/>
        </w:rPr>
        <w:t xml:space="preserve"> (slovy</w:t>
      </w:r>
      <w:r w:rsidR="003E03B8" w:rsidRPr="005D785D">
        <w:rPr>
          <w:rFonts w:cs="Arial"/>
          <w:color w:val="000000"/>
        </w:rPr>
        <w:t>:</w:t>
      </w:r>
      <w:r w:rsidR="009002B8" w:rsidRPr="005D785D">
        <w:rPr>
          <w:rFonts w:cs="Arial"/>
          <w:color w:val="000000"/>
        </w:rPr>
        <w:t xml:space="preserve"> dvacet pět procent)</w:t>
      </w:r>
      <w:r w:rsidRPr="005D785D">
        <w:rPr>
          <w:rFonts w:cs="Arial"/>
          <w:color w:val="000000"/>
        </w:rPr>
        <w:t xml:space="preserve"> nebude takové překročení Objednatelem uhrazeno.</w:t>
      </w:r>
    </w:p>
    <w:p w14:paraId="42227C57" w14:textId="77777777" w:rsidR="00CF4003" w:rsidRPr="005D785D" w:rsidRDefault="00F21D3C" w:rsidP="0056237F">
      <w:pPr>
        <w:pStyle w:val="WLlneksmlouvy"/>
        <w:keepNext w:val="0"/>
        <w:widowControl w:val="0"/>
        <w:suppressAutoHyphens w:val="0"/>
        <w:spacing w:before="240" w:line="240" w:lineRule="auto"/>
        <w:ind w:left="567" w:hanging="567"/>
        <w:rPr>
          <w:color w:val="000000"/>
          <w:sz w:val="20"/>
          <w:szCs w:val="20"/>
        </w:rPr>
      </w:pPr>
      <w:bookmarkStart w:id="263" w:name="_DV_M193"/>
      <w:bookmarkEnd w:id="263"/>
      <w:r w:rsidRPr="005D785D">
        <w:rPr>
          <w:color w:val="000000"/>
          <w:sz w:val="20"/>
          <w:szCs w:val="20"/>
        </w:rPr>
        <w:t>SANKCE ZA PORUŠENÍ SMLOUVY</w:t>
      </w:r>
    </w:p>
    <w:p w14:paraId="4008E029" w14:textId="77777777" w:rsidR="00283744" w:rsidRPr="005D785D" w:rsidRDefault="00CF4003" w:rsidP="0056237F">
      <w:pPr>
        <w:pStyle w:val="WLTextlnkuslovan-rove2"/>
        <w:keepNext w:val="0"/>
        <w:widowControl w:val="0"/>
        <w:suppressAutoHyphens w:val="0"/>
        <w:spacing w:line="240" w:lineRule="auto"/>
        <w:ind w:left="567" w:hanging="567"/>
        <w:rPr>
          <w:color w:val="000000"/>
        </w:rPr>
      </w:pPr>
      <w:bookmarkStart w:id="264" w:name="_DV_M194"/>
      <w:bookmarkStart w:id="265" w:name="_Ref347752946"/>
      <w:bookmarkEnd w:id="264"/>
      <w:r w:rsidRPr="005D785D">
        <w:rPr>
          <w:color w:val="000000"/>
        </w:rPr>
        <w:t>V</w:t>
      </w:r>
      <w:r w:rsidR="00593898">
        <w:rPr>
          <w:color w:val="000000"/>
        </w:rPr>
        <w:t> </w:t>
      </w:r>
      <w:r w:rsidRPr="005D785D">
        <w:rPr>
          <w:color w:val="000000"/>
        </w:rPr>
        <w:t>případě porušení jakékoli povinnosti vyplývající z</w:t>
      </w:r>
      <w:r w:rsidR="00802F76" w:rsidRPr="005D785D">
        <w:rPr>
          <w:color w:val="000000"/>
        </w:rPr>
        <w:t>e</w:t>
      </w:r>
      <w:r w:rsidRPr="005D785D">
        <w:rPr>
          <w:color w:val="000000"/>
        </w:rPr>
        <w:t xml:space="preserve"> </w:t>
      </w:r>
      <w:r w:rsidR="00802F76" w:rsidRPr="005D785D">
        <w:rPr>
          <w:color w:val="000000"/>
        </w:rPr>
        <w:t>Smlouv</w:t>
      </w:r>
      <w:r w:rsidRPr="005D785D">
        <w:rPr>
          <w:color w:val="000000"/>
        </w:rPr>
        <w:t>y a Plánu zimní údržby je Objednatel oprávněn požadovat</w:t>
      </w:r>
      <w:r w:rsidR="00B347B9" w:rsidRPr="005D785D">
        <w:rPr>
          <w:color w:val="000000"/>
        </w:rPr>
        <w:t xml:space="preserve"> od Poskytovatele zaplacení</w:t>
      </w:r>
      <w:r w:rsidRPr="005D785D">
        <w:rPr>
          <w:color w:val="000000"/>
        </w:rPr>
        <w:t xml:space="preserve"> </w:t>
      </w:r>
      <w:r w:rsidRPr="008E7088">
        <w:rPr>
          <w:color w:val="000000"/>
        </w:rPr>
        <w:t>smluvní pokut</w:t>
      </w:r>
      <w:r w:rsidR="00B347B9" w:rsidRPr="008E7088">
        <w:rPr>
          <w:color w:val="000000"/>
        </w:rPr>
        <w:t>y</w:t>
      </w:r>
      <w:r w:rsidRPr="008E7088">
        <w:rPr>
          <w:color w:val="000000"/>
        </w:rPr>
        <w:t xml:space="preserve"> ve výši </w:t>
      </w:r>
      <w:r w:rsidR="00A00832" w:rsidRPr="008E7088">
        <w:rPr>
          <w:color w:val="000000"/>
        </w:rPr>
        <w:t>10</w:t>
      </w:r>
      <w:r w:rsidR="00F603B4" w:rsidRPr="008E7088">
        <w:rPr>
          <w:color w:val="000000"/>
        </w:rPr>
        <w:t>.</w:t>
      </w:r>
      <w:r w:rsidR="00A00832" w:rsidRPr="008E7088">
        <w:rPr>
          <w:color w:val="000000"/>
        </w:rPr>
        <w:t xml:space="preserve">000,- </w:t>
      </w:r>
      <w:r w:rsidRPr="008E7088">
        <w:rPr>
          <w:color w:val="000000"/>
        </w:rPr>
        <w:t xml:space="preserve">Kč (slovy: </w:t>
      </w:r>
      <w:r w:rsidR="00A00832" w:rsidRPr="008E7088">
        <w:rPr>
          <w:color w:val="000000"/>
        </w:rPr>
        <w:t xml:space="preserve">deset tisíc </w:t>
      </w:r>
      <w:r w:rsidRPr="008E7088">
        <w:rPr>
          <w:color w:val="000000"/>
        </w:rPr>
        <w:t>korun českých) za každý jednotlivý případ porušení povinnosti. Zaplacení smluvní pokuty nemá vliv na nárok na náhradu škody nebo jiné nároky</w:t>
      </w:r>
      <w:r w:rsidRPr="005D785D">
        <w:rPr>
          <w:color w:val="000000"/>
        </w:rPr>
        <w:t xml:space="preserve"> Objednatele vyplývající z</w:t>
      </w:r>
      <w:r w:rsidR="00802F76" w:rsidRPr="005D785D">
        <w:rPr>
          <w:color w:val="000000"/>
        </w:rPr>
        <w:t>e</w:t>
      </w:r>
      <w:r w:rsidR="00FC4BB2" w:rsidRPr="005D785D">
        <w:rPr>
          <w:color w:val="000000"/>
        </w:rPr>
        <w:t xml:space="preserve"> </w:t>
      </w:r>
      <w:r w:rsidR="00802F76" w:rsidRPr="005D785D">
        <w:rPr>
          <w:color w:val="000000"/>
        </w:rPr>
        <w:t>Smlouv</w:t>
      </w:r>
      <w:r w:rsidRPr="005D785D">
        <w:rPr>
          <w:color w:val="000000"/>
        </w:rPr>
        <w:t>y nebo ze zákona.</w:t>
      </w:r>
      <w:bookmarkEnd w:id="265"/>
    </w:p>
    <w:p w14:paraId="2F8C5478" w14:textId="77777777" w:rsidR="00100A4D" w:rsidRPr="005D785D" w:rsidRDefault="00100A4D" w:rsidP="0056237F">
      <w:pPr>
        <w:pStyle w:val="WLTextlnkuslovan-rove2"/>
        <w:keepNext w:val="0"/>
        <w:suppressAutoHyphens w:val="0"/>
        <w:spacing w:line="240" w:lineRule="auto"/>
        <w:ind w:left="567" w:hanging="567"/>
        <w:rPr>
          <w:color w:val="000000"/>
        </w:rPr>
      </w:pPr>
      <w:bookmarkStart w:id="266" w:name="_DV_M195"/>
      <w:bookmarkStart w:id="267" w:name="_Ref339616901"/>
      <w:bookmarkStart w:id="268" w:name="_Ref339278194"/>
      <w:bookmarkEnd w:id="266"/>
      <w:r w:rsidRPr="005D785D">
        <w:rPr>
          <w:color w:val="000000"/>
        </w:rPr>
        <w:t xml:space="preserve">Za porušení povinnosti ve smyslu článku </w:t>
      </w:r>
      <w:r w:rsidR="002614EF" w:rsidRPr="005D785D">
        <w:rPr>
          <w:color w:val="000000"/>
        </w:rPr>
        <w:fldChar w:fldCharType="begin"/>
      </w:r>
      <w:r w:rsidR="002614EF" w:rsidRPr="005D785D">
        <w:rPr>
          <w:color w:val="000000"/>
        </w:rPr>
        <w:instrText xml:space="preserve"> REF _Ref347752946 \r \h </w:instrText>
      </w:r>
      <w:r w:rsidR="005D785D" w:rsidRPr="005D785D">
        <w:rPr>
          <w:color w:val="000000"/>
        </w:rPr>
        <w:instrText xml:space="preserve"> \* MERGEFORMAT </w:instrText>
      </w:r>
      <w:r w:rsidR="002614EF" w:rsidRPr="005D785D">
        <w:rPr>
          <w:color w:val="000000"/>
        </w:rPr>
      </w:r>
      <w:r w:rsidR="002614EF" w:rsidRPr="005D785D">
        <w:rPr>
          <w:color w:val="000000"/>
        </w:rPr>
        <w:fldChar w:fldCharType="separate"/>
      </w:r>
      <w:r w:rsidR="005849FE">
        <w:rPr>
          <w:color w:val="000000"/>
        </w:rPr>
        <w:t>13.1</w:t>
      </w:r>
      <w:r w:rsidR="002614EF" w:rsidRPr="005D785D">
        <w:rPr>
          <w:color w:val="000000"/>
        </w:rPr>
        <w:fldChar w:fldCharType="end"/>
      </w:r>
      <w:r w:rsidRPr="005D785D">
        <w:rPr>
          <w:color w:val="000000"/>
        </w:rPr>
        <w:t xml:space="preserve"> Smlouvy se považuje mimo jiné i porušení povinnosti poskytnout Objednateli veškerou potřebnou součinnost při provádění kontroly plnění povinností podle článku </w:t>
      </w:r>
      <w:r w:rsidR="002614EF" w:rsidRPr="005D785D">
        <w:rPr>
          <w:color w:val="000000"/>
        </w:rPr>
        <w:fldChar w:fldCharType="begin"/>
      </w:r>
      <w:r w:rsidR="002614EF" w:rsidRPr="005D785D">
        <w:rPr>
          <w:color w:val="000000"/>
        </w:rPr>
        <w:instrText xml:space="preserve"> REF _Ref355170130 \r \h </w:instrText>
      </w:r>
      <w:r w:rsidR="005D785D" w:rsidRPr="005D785D">
        <w:rPr>
          <w:color w:val="000000"/>
        </w:rPr>
        <w:instrText xml:space="preserve"> \* MERGEFORMAT </w:instrText>
      </w:r>
      <w:r w:rsidR="002614EF" w:rsidRPr="005D785D">
        <w:rPr>
          <w:color w:val="000000"/>
        </w:rPr>
      </w:r>
      <w:r w:rsidR="002614EF" w:rsidRPr="005D785D">
        <w:rPr>
          <w:color w:val="000000"/>
        </w:rPr>
        <w:fldChar w:fldCharType="separate"/>
      </w:r>
      <w:r w:rsidR="005849FE">
        <w:rPr>
          <w:color w:val="000000"/>
        </w:rPr>
        <w:t>5.7</w:t>
      </w:r>
      <w:r w:rsidR="002614EF" w:rsidRPr="005D785D">
        <w:rPr>
          <w:color w:val="000000"/>
        </w:rPr>
        <w:fldChar w:fldCharType="end"/>
      </w:r>
      <w:r w:rsidR="002614EF" w:rsidRPr="005D785D">
        <w:rPr>
          <w:color w:val="000000"/>
        </w:rPr>
        <w:t xml:space="preserve"> </w:t>
      </w:r>
      <w:r w:rsidRPr="005D785D">
        <w:rPr>
          <w:color w:val="000000"/>
        </w:rPr>
        <w:t xml:space="preserve">a </w:t>
      </w:r>
      <w:r w:rsidR="002614EF" w:rsidRPr="005D785D">
        <w:rPr>
          <w:color w:val="000000"/>
        </w:rPr>
        <w:fldChar w:fldCharType="begin"/>
      </w:r>
      <w:r w:rsidR="002614EF" w:rsidRPr="005D785D">
        <w:rPr>
          <w:color w:val="000000"/>
        </w:rPr>
        <w:instrText xml:space="preserve"> REF _Ref355169908 \r \h </w:instrText>
      </w:r>
      <w:r w:rsidR="005D785D" w:rsidRPr="005D785D">
        <w:rPr>
          <w:color w:val="000000"/>
        </w:rPr>
        <w:instrText xml:space="preserve"> \* MERGEFORMAT </w:instrText>
      </w:r>
      <w:r w:rsidR="002614EF" w:rsidRPr="005D785D">
        <w:rPr>
          <w:color w:val="000000"/>
        </w:rPr>
      </w:r>
      <w:r w:rsidR="002614EF" w:rsidRPr="005D785D">
        <w:rPr>
          <w:color w:val="000000"/>
        </w:rPr>
        <w:fldChar w:fldCharType="separate"/>
      </w:r>
      <w:r w:rsidR="005849FE">
        <w:rPr>
          <w:color w:val="000000"/>
        </w:rPr>
        <w:t>11.5</w:t>
      </w:r>
      <w:r w:rsidR="002614EF" w:rsidRPr="005D785D">
        <w:rPr>
          <w:color w:val="000000"/>
        </w:rPr>
        <w:fldChar w:fldCharType="end"/>
      </w:r>
      <w:r w:rsidR="002614EF" w:rsidRPr="005D785D">
        <w:rPr>
          <w:color w:val="000000"/>
        </w:rPr>
        <w:t xml:space="preserve"> </w:t>
      </w:r>
      <w:r w:rsidRPr="005D785D">
        <w:rPr>
          <w:color w:val="000000"/>
        </w:rPr>
        <w:t xml:space="preserve">Smlouvy nebo povinnosti umožnit kontrolu podle článku </w:t>
      </w:r>
      <w:r w:rsidR="002614EF" w:rsidRPr="005D785D">
        <w:rPr>
          <w:color w:val="000000"/>
        </w:rPr>
        <w:fldChar w:fldCharType="begin"/>
      </w:r>
      <w:r w:rsidR="002614EF" w:rsidRPr="005D785D">
        <w:rPr>
          <w:color w:val="000000"/>
        </w:rPr>
        <w:instrText xml:space="preserve"> REF _Ref355170295 \r \h </w:instrText>
      </w:r>
      <w:r w:rsidR="005D785D" w:rsidRPr="005D785D">
        <w:rPr>
          <w:color w:val="000000"/>
        </w:rPr>
        <w:instrText xml:space="preserve"> \* MERGEFORMAT </w:instrText>
      </w:r>
      <w:r w:rsidR="002614EF" w:rsidRPr="005D785D">
        <w:rPr>
          <w:color w:val="000000"/>
        </w:rPr>
      </w:r>
      <w:r w:rsidR="002614EF" w:rsidRPr="005D785D">
        <w:rPr>
          <w:color w:val="000000"/>
        </w:rPr>
        <w:fldChar w:fldCharType="separate"/>
      </w:r>
      <w:r w:rsidR="005849FE">
        <w:rPr>
          <w:color w:val="000000"/>
        </w:rPr>
        <w:t>11.7</w:t>
      </w:r>
      <w:r w:rsidR="002614EF" w:rsidRPr="005D785D">
        <w:rPr>
          <w:color w:val="000000"/>
        </w:rPr>
        <w:fldChar w:fldCharType="end"/>
      </w:r>
      <w:r w:rsidR="004E0B14">
        <w:rPr>
          <w:color w:val="000000"/>
        </w:rPr>
        <w:t>,</w:t>
      </w:r>
      <w:r w:rsidRPr="005D785D">
        <w:rPr>
          <w:color w:val="000000"/>
        </w:rPr>
        <w:t xml:space="preserve"> </w:t>
      </w:r>
      <w:r w:rsidR="002614EF" w:rsidRPr="005D785D">
        <w:rPr>
          <w:color w:val="000000"/>
        </w:rPr>
        <w:fldChar w:fldCharType="begin"/>
      </w:r>
      <w:r w:rsidR="002614EF" w:rsidRPr="005D785D">
        <w:rPr>
          <w:color w:val="000000"/>
        </w:rPr>
        <w:instrText xml:space="preserve"> REF _Ref355170021 \r \h </w:instrText>
      </w:r>
      <w:r w:rsidR="005D785D" w:rsidRPr="005D785D">
        <w:rPr>
          <w:color w:val="000000"/>
        </w:rPr>
        <w:instrText xml:space="preserve"> \* MERGEFORMAT </w:instrText>
      </w:r>
      <w:r w:rsidR="002614EF" w:rsidRPr="005D785D">
        <w:rPr>
          <w:color w:val="000000"/>
        </w:rPr>
      </w:r>
      <w:r w:rsidR="002614EF" w:rsidRPr="005D785D">
        <w:rPr>
          <w:color w:val="000000"/>
        </w:rPr>
        <w:fldChar w:fldCharType="separate"/>
      </w:r>
      <w:r w:rsidR="005849FE">
        <w:rPr>
          <w:color w:val="000000"/>
        </w:rPr>
        <w:t>11.8</w:t>
      </w:r>
      <w:r w:rsidR="002614EF" w:rsidRPr="005D785D">
        <w:rPr>
          <w:color w:val="000000"/>
        </w:rPr>
        <w:fldChar w:fldCharType="end"/>
      </w:r>
      <w:r w:rsidR="002614EF" w:rsidRPr="005D785D">
        <w:rPr>
          <w:color w:val="000000"/>
        </w:rPr>
        <w:t xml:space="preserve"> </w:t>
      </w:r>
      <w:r w:rsidR="004E0B14">
        <w:rPr>
          <w:color w:val="000000"/>
        </w:rPr>
        <w:t xml:space="preserve">a </w:t>
      </w:r>
      <w:r w:rsidR="004E0B14">
        <w:rPr>
          <w:color w:val="000000"/>
        </w:rPr>
        <w:fldChar w:fldCharType="begin"/>
      </w:r>
      <w:r w:rsidR="004E0B14">
        <w:rPr>
          <w:color w:val="000000"/>
        </w:rPr>
        <w:instrText xml:space="preserve"> REF _Ref455652518 \r \h </w:instrText>
      </w:r>
      <w:r w:rsidR="004E0B14">
        <w:rPr>
          <w:color w:val="000000"/>
        </w:rPr>
      </w:r>
      <w:r w:rsidR="004E0B14">
        <w:rPr>
          <w:color w:val="000000"/>
        </w:rPr>
        <w:fldChar w:fldCharType="separate"/>
      </w:r>
      <w:r w:rsidR="005849FE">
        <w:rPr>
          <w:color w:val="000000"/>
        </w:rPr>
        <w:t>11.9</w:t>
      </w:r>
      <w:r w:rsidR="004E0B14">
        <w:rPr>
          <w:color w:val="000000"/>
        </w:rPr>
        <w:fldChar w:fldCharType="end"/>
      </w:r>
      <w:r w:rsidR="004E0B14">
        <w:rPr>
          <w:color w:val="000000"/>
        </w:rPr>
        <w:t xml:space="preserve"> </w:t>
      </w:r>
      <w:r w:rsidRPr="005D785D">
        <w:rPr>
          <w:color w:val="000000"/>
        </w:rPr>
        <w:t xml:space="preserve">nebo povinnosti poskytnout Objednateli informace podle článku </w:t>
      </w:r>
      <w:r w:rsidR="001A2DB8" w:rsidRPr="005D785D">
        <w:rPr>
          <w:color w:val="000000"/>
        </w:rPr>
        <w:fldChar w:fldCharType="begin"/>
      </w:r>
      <w:r w:rsidR="001A2DB8" w:rsidRPr="005D785D">
        <w:rPr>
          <w:color w:val="000000"/>
        </w:rPr>
        <w:instrText xml:space="preserve"> REF _Ref355169908 \r \h </w:instrText>
      </w:r>
      <w:r w:rsidR="005D785D" w:rsidRPr="005D785D">
        <w:rPr>
          <w:color w:val="000000"/>
        </w:rPr>
        <w:instrText xml:space="preserve"> \* MERGEFORMAT </w:instrText>
      </w:r>
      <w:r w:rsidR="001A2DB8" w:rsidRPr="005D785D">
        <w:rPr>
          <w:color w:val="000000"/>
        </w:rPr>
      </w:r>
      <w:r w:rsidR="001A2DB8" w:rsidRPr="005D785D">
        <w:rPr>
          <w:color w:val="000000"/>
        </w:rPr>
        <w:fldChar w:fldCharType="separate"/>
      </w:r>
      <w:r w:rsidR="005849FE">
        <w:rPr>
          <w:color w:val="000000"/>
        </w:rPr>
        <w:t>11.5</w:t>
      </w:r>
      <w:r w:rsidR="001A2DB8" w:rsidRPr="005D785D">
        <w:rPr>
          <w:color w:val="000000"/>
        </w:rPr>
        <w:fldChar w:fldCharType="end"/>
      </w:r>
      <w:r w:rsidR="001A2DB8" w:rsidRPr="005D785D">
        <w:rPr>
          <w:color w:val="000000"/>
        </w:rPr>
        <w:t xml:space="preserve"> </w:t>
      </w:r>
      <w:r w:rsidR="00521445">
        <w:rPr>
          <w:color w:val="000000"/>
        </w:rPr>
        <w:t xml:space="preserve">Smlouvy. </w:t>
      </w:r>
      <w:r w:rsidRPr="005D785D">
        <w:rPr>
          <w:color w:val="000000"/>
        </w:rPr>
        <w:t>Objednatel je oprávněn požadovat smluvní pokutu ve výši 10.000,- Kč (slovy: deset tisíc korun českých) za každý jednotlivý případ porušení takové povinnosti Poskytovatelem.</w:t>
      </w:r>
    </w:p>
    <w:p w14:paraId="359155B0" w14:textId="77777777" w:rsidR="00100A4D" w:rsidRPr="005D785D" w:rsidRDefault="00100A4D" w:rsidP="0056237F">
      <w:pPr>
        <w:pStyle w:val="WLTextlnkuslovan-rove2"/>
        <w:keepNext w:val="0"/>
        <w:widowControl w:val="0"/>
        <w:suppressAutoHyphens w:val="0"/>
        <w:spacing w:line="240" w:lineRule="auto"/>
        <w:ind w:left="567" w:hanging="567"/>
        <w:rPr>
          <w:color w:val="000000"/>
        </w:rPr>
      </w:pPr>
      <w:bookmarkStart w:id="269" w:name="_DV_M196"/>
      <w:bookmarkEnd w:id="269"/>
      <w:r w:rsidRPr="005D785D">
        <w:rPr>
          <w:color w:val="000000"/>
        </w:rPr>
        <w:t>Objednatel má dále v</w:t>
      </w:r>
      <w:r w:rsidR="00521445">
        <w:rPr>
          <w:color w:val="000000"/>
        </w:rPr>
        <w:t> </w:t>
      </w:r>
      <w:r w:rsidRPr="005D785D">
        <w:rPr>
          <w:color w:val="000000"/>
        </w:rPr>
        <w:t>případě porušení jakékoliv Zákonné povinnosti nebo povinnosti podle Smlouvy Poskytovatelem právo na redukci cen.</w:t>
      </w:r>
    </w:p>
    <w:p w14:paraId="23910F77" w14:textId="77777777" w:rsidR="006F4C38" w:rsidRPr="005D785D" w:rsidRDefault="006F4C38" w:rsidP="0056237F">
      <w:pPr>
        <w:pStyle w:val="WLTextlnkuslovan-rove2"/>
        <w:widowControl w:val="0"/>
        <w:suppressAutoHyphens w:val="0"/>
        <w:spacing w:after="60" w:line="240" w:lineRule="auto"/>
        <w:ind w:left="567" w:hanging="567"/>
        <w:rPr>
          <w:color w:val="000000"/>
        </w:rPr>
      </w:pPr>
      <w:bookmarkStart w:id="270" w:name="_DV_M197"/>
      <w:bookmarkEnd w:id="267"/>
      <w:bookmarkEnd w:id="270"/>
      <w:r w:rsidRPr="005D785D">
        <w:rPr>
          <w:color w:val="000000"/>
        </w:rPr>
        <w:t>Redukce cen v</w:t>
      </w:r>
      <w:r w:rsidR="00521445">
        <w:rPr>
          <w:color w:val="000000"/>
        </w:rPr>
        <w:t> </w:t>
      </w:r>
      <w:r w:rsidRPr="005D785D">
        <w:rPr>
          <w:color w:val="000000"/>
        </w:rPr>
        <w:t>položkách</w:t>
      </w:r>
      <w:r w:rsidR="00437A28" w:rsidRPr="005D785D">
        <w:rPr>
          <w:color w:val="000000"/>
        </w:rPr>
        <w:t xml:space="preserve"> </w:t>
      </w:r>
      <w:r w:rsidR="009002B8" w:rsidRPr="005D785D">
        <w:rPr>
          <w:color w:val="000000"/>
        </w:rPr>
        <w:t xml:space="preserve">Běžné údržby </w:t>
      </w:r>
      <w:r w:rsidR="00437A28" w:rsidRPr="005D785D">
        <w:rPr>
          <w:color w:val="000000"/>
        </w:rPr>
        <w:t>je následující:</w:t>
      </w:r>
    </w:p>
    <w:p w14:paraId="0F0B097F" w14:textId="77777777" w:rsidR="00CF4003" w:rsidRPr="005D785D" w:rsidRDefault="00521445" w:rsidP="0056237F">
      <w:pPr>
        <w:pStyle w:val="WLTextlnkuslovan-rove3"/>
        <w:widowControl w:val="0"/>
        <w:spacing w:after="60" w:line="240" w:lineRule="auto"/>
        <w:ind w:left="1260" w:hanging="720"/>
        <w:rPr>
          <w:rFonts w:cs="Arial"/>
          <w:color w:val="000000"/>
        </w:rPr>
      </w:pPr>
      <w:bookmarkStart w:id="271" w:name="_DV_M198"/>
      <w:bookmarkStart w:id="272" w:name="_Ref343388036"/>
      <w:bookmarkEnd w:id="271"/>
      <w:r>
        <w:rPr>
          <w:rFonts w:cs="Arial"/>
          <w:color w:val="000000"/>
        </w:rPr>
        <w:t>u </w:t>
      </w:r>
      <w:r w:rsidR="00CF4003" w:rsidRPr="005D785D">
        <w:rPr>
          <w:rFonts w:cs="Arial"/>
          <w:color w:val="000000"/>
        </w:rPr>
        <w:t xml:space="preserve">položek </w:t>
      </w:r>
      <w:r w:rsidR="008E1ECF" w:rsidRPr="005D785D">
        <w:rPr>
          <w:rFonts w:cs="Arial"/>
          <w:color w:val="000000"/>
        </w:rPr>
        <w:t>„</w:t>
      </w:r>
      <w:r w:rsidR="00CF4003" w:rsidRPr="005D785D">
        <w:rPr>
          <w:rFonts w:cs="Arial"/>
          <w:color w:val="000000"/>
        </w:rPr>
        <w:t>2121 Letní pohotovost</w:t>
      </w:r>
      <w:r w:rsidR="008E1ECF" w:rsidRPr="005D785D">
        <w:rPr>
          <w:rFonts w:cs="Arial"/>
          <w:color w:val="000000"/>
        </w:rPr>
        <w:t>“</w:t>
      </w:r>
      <w:r w:rsidR="00CF4003" w:rsidRPr="005D785D">
        <w:rPr>
          <w:rFonts w:cs="Arial"/>
          <w:color w:val="000000"/>
        </w:rPr>
        <w:t xml:space="preserve">, </w:t>
      </w:r>
      <w:r w:rsidR="008E1ECF" w:rsidRPr="005D785D">
        <w:rPr>
          <w:rFonts w:cs="Arial"/>
          <w:color w:val="000000"/>
        </w:rPr>
        <w:t>„</w:t>
      </w:r>
      <w:r w:rsidR="00CF4003" w:rsidRPr="005D785D">
        <w:rPr>
          <w:rFonts w:cs="Arial"/>
          <w:color w:val="000000"/>
        </w:rPr>
        <w:t>2125 Inspekční jízda</w:t>
      </w:r>
      <w:r w:rsidR="008E1ECF" w:rsidRPr="005D785D">
        <w:rPr>
          <w:rFonts w:cs="Arial"/>
          <w:color w:val="000000"/>
        </w:rPr>
        <w:t>“</w:t>
      </w:r>
      <w:r w:rsidR="00CF4003" w:rsidRPr="005D785D">
        <w:rPr>
          <w:rFonts w:cs="Arial"/>
          <w:color w:val="000000"/>
        </w:rPr>
        <w:t xml:space="preserve">, </w:t>
      </w:r>
      <w:r w:rsidR="008E1ECF" w:rsidRPr="005D785D">
        <w:rPr>
          <w:rFonts w:cs="Arial"/>
          <w:color w:val="000000"/>
        </w:rPr>
        <w:t>„</w:t>
      </w:r>
      <w:r w:rsidR="00CF4003" w:rsidRPr="005D785D">
        <w:rPr>
          <w:rFonts w:cs="Arial"/>
          <w:color w:val="000000"/>
        </w:rPr>
        <w:t>2132 Výjezd pro zajištění BSP</w:t>
      </w:r>
      <w:r w:rsidR="008E1ECF" w:rsidRPr="005D785D">
        <w:rPr>
          <w:rFonts w:cs="Arial"/>
          <w:color w:val="000000"/>
        </w:rPr>
        <w:t>“</w:t>
      </w:r>
      <w:r w:rsidR="00CF4003" w:rsidRPr="005D785D">
        <w:rPr>
          <w:rFonts w:cs="Arial"/>
          <w:color w:val="000000"/>
        </w:rPr>
        <w:t xml:space="preserve"> ve výši 5</w:t>
      </w:r>
      <w:r>
        <w:rPr>
          <w:rFonts w:cs="Arial"/>
          <w:color w:val="000000"/>
        </w:rPr>
        <w:t> </w:t>
      </w:r>
      <w:r w:rsidR="00CF4003" w:rsidRPr="005D785D">
        <w:rPr>
          <w:rFonts w:cs="Arial"/>
          <w:color w:val="000000"/>
        </w:rPr>
        <w:t>% (slovy</w:t>
      </w:r>
      <w:r w:rsidR="008E1ECF" w:rsidRPr="005D785D">
        <w:rPr>
          <w:rFonts w:cs="Arial"/>
          <w:color w:val="000000"/>
        </w:rPr>
        <w:t>:</w:t>
      </w:r>
      <w:r w:rsidR="00CF4003" w:rsidRPr="005D785D">
        <w:rPr>
          <w:rFonts w:cs="Arial"/>
          <w:color w:val="000000"/>
        </w:rPr>
        <w:t xml:space="preserve"> pět procent) za každé jednotlivé porušení za kalendářní měsíc, ve kterém Poskytovatel porušil Zákonnou povinnost nebo povinnost podle</w:t>
      </w:r>
      <w:r w:rsidR="00B347B9" w:rsidRPr="005D785D">
        <w:rPr>
          <w:rFonts w:cs="Arial"/>
          <w:color w:val="000000"/>
        </w:rPr>
        <w:t xml:space="preserve"> </w:t>
      </w:r>
      <w:r w:rsidR="00802F76" w:rsidRPr="005D785D">
        <w:rPr>
          <w:rFonts w:cs="Arial"/>
          <w:color w:val="000000"/>
        </w:rPr>
        <w:t>Smlouv</w:t>
      </w:r>
      <w:r w:rsidR="00CF4003" w:rsidRPr="005D785D">
        <w:rPr>
          <w:rFonts w:cs="Arial"/>
          <w:color w:val="000000"/>
        </w:rPr>
        <w:t>y, pokud Poskytovatel odstranil zjištěné porušení povinnosti v</w:t>
      </w:r>
      <w:r>
        <w:rPr>
          <w:rFonts w:cs="Arial"/>
          <w:color w:val="000000"/>
        </w:rPr>
        <w:t> </w:t>
      </w:r>
      <w:r w:rsidR="00CF4003" w:rsidRPr="005D785D">
        <w:rPr>
          <w:rFonts w:cs="Arial"/>
          <w:color w:val="000000"/>
        </w:rPr>
        <w:t>Objednatelem poskytnuté dodatečné lhůtě počínající dnem doručení oznámení Objednatele o</w:t>
      </w:r>
      <w:r>
        <w:rPr>
          <w:rFonts w:cs="Arial"/>
          <w:color w:val="000000"/>
        </w:rPr>
        <w:t> </w:t>
      </w:r>
      <w:r w:rsidR="00CF4003" w:rsidRPr="005D785D">
        <w:rPr>
          <w:rFonts w:cs="Arial"/>
          <w:color w:val="000000"/>
        </w:rPr>
        <w:t>porušení povinnosti podle tohoto článku Poskytovateli;</w:t>
      </w:r>
      <w:bookmarkEnd w:id="272"/>
    </w:p>
    <w:p w14:paraId="357808A1" w14:textId="77777777" w:rsidR="00AF60F5" w:rsidRPr="005D785D" w:rsidRDefault="00521445" w:rsidP="0056237F">
      <w:pPr>
        <w:pStyle w:val="WLTextlnkuslovan-rove3"/>
        <w:widowControl w:val="0"/>
        <w:spacing w:line="240" w:lineRule="auto"/>
        <w:ind w:left="1260" w:hanging="720"/>
        <w:rPr>
          <w:rFonts w:cs="Arial"/>
          <w:color w:val="000000"/>
        </w:rPr>
      </w:pPr>
      <w:bookmarkStart w:id="273" w:name="_DV_M199"/>
      <w:bookmarkEnd w:id="273"/>
      <w:r>
        <w:rPr>
          <w:rFonts w:cs="Arial"/>
          <w:color w:val="000000"/>
        </w:rPr>
        <w:t>u </w:t>
      </w:r>
      <w:r w:rsidR="00CF4003" w:rsidRPr="005D785D">
        <w:rPr>
          <w:rFonts w:cs="Arial"/>
          <w:color w:val="000000"/>
        </w:rPr>
        <w:t xml:space="preserve">položek </w:t>
      </w:r>
      <w:r w:rsidR="008E1ECF" w:rsidRPr="005D785D">
        <w:rPr>
          <w:rFonts w:cs="Arial"/>
          <w:color w:val="000000"/>
        </w:rPr>
        <w:t>„</w:t>
      </w:r>
      <w:r w:rsidR="00CF4003" w:rsidRPr="005D785D">
        <w:rPr>
          <w:rFonts w:cs="Arial"/>
          <w:color w:val="000000"/>
        </w:rPr>
        <w:t>2121 Letní pohotovost</w:t>
      </w:r>
      <w:r w:rsidR="008E1ECF" w:rsidRPr="005D785D">
        <w:rPr>
          <w:rFonts w:cs="Arial"/>
          <w:color w:val="000000"/>
        </w:rPr>
        <w:t>“</w:t>
      </w:r>
      <w:r w:rsidR="00CF4003" w:rsidRPr="005D785D">
        <w:rPr>
          <w:rFonts w:cs="Arial"/>
          <w:color w:val="000000"/>
        </w:rPr>
        <w:t xml:space="preserve">, </w:t>
      </w:r>
      <w:r w:rsidR="008E1ECF" w:rsidRPr="005D785D">
        <w:rPr>
          <w:rFonts w:cs="Arial"/>
          <w:color w:val="000000"/>
        </w:rPr>
        <w:t>„</w:t>
      </w:r>
      <w:r w:rsidR="00CF4003" w:rsidRPr="005D785D">
        <w:rPr>
          <w:rFonts w:cs="Arial"/>
          <w:color w:val="000000"/>
        </w:rPr>
        <w:t>2125 Inspekční jízda</w:t>
      </w:r>
      <w:r w:rsidR="008E1ECF" w:rsidRPr="005D785D">
        <w:rPr>
          <w:rFonts w:cs="Arial"/>
          <w:color w:val="000000"/>
        </w:rPr>
        <w:t>“</w:t>
      </w:r>
      <w:r w:rsidR="00CF4003" w:rsidRPr="005D785D">
        <w:rPr>
          <w:rFonts w:cs="Arial"/>
          <w:color w:val="000000"/>
        </w:rPr>
        <w:t xml:space="preserve">, </w:t>
      </w:r>
      <w:r w:rsidR="008E1ECF" w:rsidRPr="005D785D">
        <w:rPr>
          <w:rFonts w:cs="Arial"/>
          <w:color w:val="000000"/>
        </w:rPr>
        <w:t>„</w:t>
      </w:r>
      <w:r w:rsidR="00CF4003" w:rsidRPr="005D785D">
        <w:rPr>
          <w:rFonts w:cs="Arial"/>
          <w:color w:val="000000"/>
        </w:rPr>
        <w:t>2132 Výjezd pro zajištění BSP</w:t>
      </w:r>
      <w:r w:rsidR="008E1ECF" w:rsidRPr="005D785D">
        <w:rPr>
          <w:rFonts w:cs="Arial"/>
          <w:color w:val="000000"/>
        </w:rPr>
        <w:t>“</w:t>
      </w:r>
      <w:r w:rsidR="00CF4003" w:rsidRPr="005D785D">
        <w:rPr>
          <w:rFonts w:cs="Arial"/>
          <w:color w:val="000000"/>
        </w:rPr>
        <w:t xml:space="preserve"> ve výši 50</w:t>
      </w:r>
      <w:r>
        <w:rPr>
          <w:rFonts w:cs="Arial"/>
          <w:color w:val="000000"/>
        </w:rPr>
        <w:t> </w:t>
      </w:r>
      <w:r w:rsidR="00CF4003" w:rsidRPr="005D785D">
        <w:rPr>
          <w:rFonts w:cs="Arial"/>
          <w:color w:val="000000"/>
        </w:rPr>
        <w:t>% (slovy</w:t>
      </w:r>
      <w:r w:rsidR="008E1ECF" w:rsidRPr="005D785D">
        <w:rPr>
          <w:rFonts w:cs="Arial"/>
          <w:color w:val="000000"/>
        </w:rPr>
        <w:t>:</w:t>
      </w:r>
      <w:r w:rsidR="00CF4003" w:rsidRPr="005D785D">
        <w:rPr>
          <w:rFonts w:cs="Arial"/>
          <w:color w:val="000000"/>
        </w:rPr>
        <w:t xml:space="preserve"> padesát procent) za každé jednotlivé porušení za kalendářní měsíc, ve kterém Poskytovatel neodstranil zjištěné porušení povinnosti ve smyslu čl</w:t>
      </w:r>
      <w:r w:rsidR="00FC4BB2" w:rsidRPr="005D785D">
        <w:rPr>
          <w:rFonts w:cs="Arial"/>
          <w:color w:val="000000"/>
        </w:rPr>
        <w:t>ánku</w:t>
      </w:r>
      <w:r w:rsidR="00CF4003" w:rsidRPr="005D785D">
        <w:rPr>
          <w:rFonts w:cs="Arial"/>
          <w:color w:val="000000"/>
        </w:rPr>
        <w:t xml:space="preserve"> </w:t>
      </w:r>
      <w:r w:rsidR="001A2DB8" w:rsidRPr="005D785D">
        <w:rPr>
          <w:rFonts w:cs="Arial"/>
          <w:color w:val="000000"/>
        </w:rPr>
        <w:fldChar w:fldCharType="begin"/>
      </w:r>
      <w:r w:rsidR="001A2DB8" w:rsidRPr="005D785D">
        <w:rPr>
          <w:rFonts w:cs="Arial"/>
          <w:color w:val="000000"/>
        </w:rPr>
        <w:instrText xml:space="preserve"> REF _Ref343388036 \r \h </w:instrText>
      </w:r>
      <w:r w:rsidR="005D785D" w:rsidRPr="005D785D">
        <w:rPr>
          <w:rFonts w:cs="Arial"/>
          <w:color w:val="000000"/>
        </w:rPr>
        <w:instrText xml:space="preserve"> \* MERGEFORMAT </w:instrText>
      </w:r>
      <w:r w:rsidR="001A2DB8" w:rsidRPr="005D785D">
        <w:rPr>
          <w:rFonts w:cs="Arial"/>
          <w:color w:val="000000"/>
        </w:rPr>
      </w:r>
      <w:r w:rsidR="001A2DB8" w:rsidRPr="005D785D">
        <w:rPr>
          <w:rFonts w:cs="Arial"/>
          <w:color w:val="000000"/>
        </w:rPr>
        <w:fldChar w:fldCharType="separate"/>
      </w:r>
      <w:r w:rsidR="005849FE">
        <w:rPr>
          <w:rFonts w:cs="Arial"/>
          <w:color w:val="000000"/>
        </w:rPr>
        <w:t>13.4.1</w:t>
      </w:r>
      <w:r w:rsidR="001A2DB8" w:rsidRPr="005D785D">
        <w:rPr>
          <w:rFonts w:cs="Arial"/>
          <w:color w:val="000000"/>
        </w:rPr>
        <w:fldChar w:fldCharType="end"/>
      </w:r>
      <w:r w:rsidR="001A2DB8" w:rsidRPr="005D785D">
        <w:rPr>
          <w:rFonts w:cs="Arial"/>
          <w:color w:val="000000"/>
        </w:rPr>
        <w:t xml:space="preserve"> </w:t>
      </w:r>
      <w:r w:rsidR="00802F76" w:rsidRPr="005D785D">
        <w:rPr>
          <w:rFonts w:cs="Arial"/>
          <w:color w:val="000000"/>
        </w:rPr>
        <w:t>Smlouv</w:t>
      </w:r>
      <w:r w:rsidR="00CF4003" w:rsidRPr="005D785D">
        <w:rPr>
          <w:rFonts w:cs="Arial"/>
          <w:color w:val="000000"/>
        </w:rPr>
        <w:t>y;</w:t>
      </w:r>
      <w:bookmarkStart w:id="274" w:name="_Ref331694096"/>
      <w:bookmarkEnd w:id="268"/>
    </w:p>
    <w:p w14:paraId="58EFEADE" w14:textId="77777777" w:rsidR="007B31AE" w:rsidRPr="005D785D" w:rsidRDefault="007B31AE" w:rsidP="0056237F">
      <w:pPr>
        <w:pStyle w:val="WLTextlnkuslovan-rove2"/>
        <w:widowControl w:val="0"/>
        <w:suppressAutoHyphens w:val="0"/>
        <w:spacing w:after="60" w:line="240" w:lineRule="auto"/>
        <w:ind w:left="567" w:hanging="567"/>
        <w:rPr>
          <w:color w:val="000000"/>
        </w:rPr>
      </w:pPr>
      <w:bookmarkStart w:id="275" w:name="_DV_M200"/>
      <w:bookmarkStart w:id="276" w:name="_Ref339278399"/>
      <w:bookmarkEnd w:id="275"/>
      <w:r w:rsidRPr="005D785D">
        <w:rPr>
          <w:color w:val="000000"/>
        </w:rPr>
        <w:t>Redukce cen v</w:t>
      </w:r>
      <w:r w:rsidR="00521445">
        <w:rPr>
          <w:color w:val="000000"/>
        </w:rPr>
        <w:t> </w:t>
      </w:r>
      <w:r w:rsidRPr="005D785D">
        <w:rPr>
          <w:color w:val="000000"/>
        </w:rPr>
        <w:t xml:space="preserve">položkách </w:t>
      </w:r>
      <w:r w:rsidR="009002B8" w:rsidRPr="005D785D">
        <w:rPr>
          <w:color w:val="000000"/>
        </w:rPr>
        <w:t xml:space="preserve">Zimní údržby </w:t>
      </w:r>
      <w:r w:rsidR="00B40730" w:rsidRPr="005D785D">
        <w:rPr>
          <w:color w:val="000000"/>
        </w:rPr>
        <w:t>je následující:</w:t>
      </w:r>
    </w:p>
    <w:p w14:paraId="07123373" w14:textId="77777777" w:rsidR="00A822F7" w:rsidRPr="005D785D" w:rsidRDefault="00521445" w:rsidP="0056237F">
      <w:pPr>
        <w:pStyle w:val="WLTextlnkuslovan-rove3"/>
        <w:widowControl w:val="0"/>
        <w:spacing w:after="60" w:line="240" w:lineRule="auto"/>
        <w:ind w:left="1260" w:hanging="720"/>
        <w:rPr>
          <w:rFonts w:cs="Arial"/>
          <w:color w:val="000000"/>
        </w:rPr>
      </w:pPr>
      <w:bookmarkStart w:id="277" w:name="_DV_M201"/>
      <w:bookmarkStart w:id="278" w:name="_Ref339441829"/>
      <w:bookmarkEnd w:id="277"/>
      <w:r>
        <w:rPr>
          <w:rFonts w:cs="Arial"/>
          <w:color w:val="000000"/>
        </w:rPr>
        <w:t>u </w:t>
      </w:r>
      <w:r w:rsidR="00A55FFB" w:rsidRPr="005D785D">
        <w:rPr>
          <w:rFonts w:cs="Arial"/>
          <w:color w:val="000000"/>
        </w:rPr>
        <w:t xml:space="preserve">položky „1301 Paušál ZÚ“ </w:t>
      </w:r>
      <w:r w:rsidR="007B3D8F" w:rsidRPr="005D785D">
        <w:rPr>
          <w:rFonts w:cs="Arial"/>
          <w:color w:val="000000"/>
        </w:rPr>
        <w:t xml:space="preserve">ve výši </w:t>
      </w:r>
      <w:r w:rsidR="00F87BDB" w:rsidRPr="005D785D">
        <w:rPr>
          <w:rFonts w:cs="Arial"/>
          <w:color w:val="000000"/>
        </w:rPr>
        <w:t>5</w:t>
      </w:r>
      <w:r>
        <w:rPr>
          <w:rFonts w:cs="Arial"/>
          <w:color w:val="000000"/>
        </w:rPr>
        <w:t> </w:t>
      </w:r>
      <w:r w:rsidR="007B3D8F" w:rsidRPr="005D785D">
        <w:rPr>
          <w:rFonts w:cs="Arial"/>
          <w:color w:val="000000"/>
        </w:rPr>
        <w:t xml:space="preserve">% </w:t>
      </w:r>
      <w:r w:rsidR="001D69DA" w:rsidRPr="005D785D">
        <w:rPr>
          <w:rFonts w:cs="Arial"/>
          <w:color w:val="000000"/>
        </w:rPr>
        <w:t>(slovy</w:t>
      </w:r>
      <w:r w:rsidR="008E1ECF" w:rsidRPr="005D785D">
        <w:rPr>
          <w:rFonts w:cs="Arial"/>
          <w:color w:val="000000"/>
        </w:rPr>
        <w:t>:</w:t>
      </w:r>
      <w:r w:rsidR="001D69DA" w:rsidRPr="005D785D">
        <w:rPr>
          <w:rFonts w:cs="Arial"/>
          <w:color w:val="000000"/>
        </w:rPr>
        <w:t xml:space="preserve"> </w:t>
      </w:r>
      <w:r w:rsidR="00F87BDB" w:rsidRPr="005D785D">
        <w:rPr>
          <w:rFonts w:cs="Arial"/>
          <w:color w:val="000000"/>
        </w:rPr>
        <w:t>pět</w:t>
      </w:r>
      <w:r w:rsidR="001D69DA" w:rsidRPr="005D785D">
        <w:rPr>
          <w:rFonts w:cs="Arial"/>
          <w:color w:val="000000"/>
        </w:rPr>
        <w:t xml:space="preserve"> procent) </w:t>
      </w:r>
      <w:r w:rsidR="007B3D8F" w:rsidRPr="005D785D">
        <w:rPr>
          <w:rFonts w:cs="Arial"/>
          <w:color w:val="000000"/>
        </w:rPr>
        <w:t xml:space="preserve">za kalendářní měsíc, ve kterém </w:t>
      </w:r>
      <w:r w:rsidR="00F9732C" w:rsidRPr="005D785D">
        <w:rPr>
          <w:rFonts w:cs="Arial"/>
          <w:color w:val="000000"/>
        </w:rPr>
        <w:t>Poskytovatel</w:t>
      </w:r>
      <w:r w:rsidR="007B3D8F" w:rsidRPr="005D785D">
        <w:rPr>
          <w:rFonts w:cs="Arial"/>
          <w:color w:val="000000"/>
        </w:rPr>
        <w:t xml:space="preserve"> porušil </w:t>
      </w:r>
      <w:r w:rsidR="00F87BDB" w:rsidRPr="005D785D">
        <w:rPr>
          <w:rFonts w:cs="Arial"/>
          <w:color w:val="000000"/>
        </w:rPr>
        <w:t xml:space="preserve">Zákonnou </w:t>
      </w:r>
      <w:r w:rsidR="007B3D8F" w:rsidRPr="005D785D">
        <w:rPr>
          <w:rFonts w:cs="Arial"/>
          <w:color w:val="000000"/>
        </w:rPr>
        <w:t xml:space="preserve">povinnost </w:t>
      </w:r>
      <w:r w:rsidR="00F87BDB" w:rsidRPr="005D785D">
        <w:rPr>
          <w:rFonts w:cs="Arial"/>
          <w:color w:val="000000"/>
        </w:rPr>
        <w:t xml:space="preserve">nebo povinnost podle </w:t>
      </w:r>
      <w:r w:rsidR="00802F76" w:rsidRPr="005D785D">
        <w:rPr>
          <w:rFonts w:cs="Arial"/>
          <w:color w:val="000000"/>
        </w:rPr>
        <w:t>Smlouv</w:t>
      </w:r>
      <w:r w:rsidR="00F87BDB" w:rsidRPr="005D785D">
        <w:rPr>
          <w:rFonts w:cs="Arial"/>
          <w:color w:val="000000"/>
        </w:rPr>
        <w:t>y</w:t>
      </w:r>
      <w:r w:rsidR="00785D64" w:rsidRPr="005D785D">
        <w:rPr>
          <w:rFonts w:cs="Arial"/>
          <w:color w:val="000000"/>
        </w:rPr>
        <w:t xml:space="preserve">, pokud </w:t>
      </w:r>
      <w:r w:rsidR="00F9732C" w:rsidRPr="005D785D">
        <w:rPr>
          <w:rFonts w:cs="Arial"/>
          <w:color w:val="000000"/>
        </w:rPr>
        <w:t>Poskytovatel</w:t>
      </w:r>
      <w:r w:rsidR="00785D64" w:rsidRPr="005D785D">
        <w:rPr>
          <w:rFonts w:cs="Arial"/>
          <w:color w:val="000000"/>
        </w:rPr>
        <w:t xml:space="preserve"> odstranil zjištěné </w:t>
      </w:r>
      <w:r w:rsidR="00B40730" w:rsidRPr="005D785D">
        <w:rPr>
          <w:rFonts w:cs="Arial"/>
          <w:color w:val="000000"/>
        </w:rPr>
        <w:t>porušení povinnosti</w:t>
      </w:r>
      <w:r w:rsidR="00785D64" w:rsidRPr="005D785D">
        <w:rPr>
          <w:rFonts w:cs="Arial"/>
          <w:color w:val="000000"/>
        </w:rPr>
        <w:t xml:space="preserve"> v Objednatelem poskytnuté </w:t>
      </w:r>
      <w:r w:rsidR="001D69DA" w:rsidRPr="005D785D">
        <w:rPr>
          <w:rFonts w:cs="Arial"/>
          <w:color w:val="000000"/>
        </w:rPr>
        <w:t xml:space="preserve">dodatečné </w:t>
      </w:r>
      <w:r w:rsidR="00167563" w:rsidRPr="005D785D">
        <w:rPr>
          <w:rFonts w:cs="Arial"/>
          <w:color w:val="000000"/>
        </w:rPr>
        <w:t xml:space="preserve">lhůtě </w:t>
      </w:r>
      <w:r w:rsidR="00A822F7" w:rsidRPr="005D785D">
        <w:rPr>
          <w:rFonts w:cs="Arial"/>
          <w:color w:val="000000"/>
        </w:rPr>
        <w:t>počínající dnem doručení oznámení Objednatele o</w:t>
      </w:r>
      <w:r>
        <w:rPr>
          <w:rFonts w:cs="Arial"/>
          <w:color w:val="000000"/>
        </w:rPr>
        <w:t> </w:t>
      </w:r>
      <w:r w:rsidR="00A822F7" w:rsidRPr="005D785D">
        <w:rPr>
          <w:rFonts w:cs="Arial"/>
          <w:color w:val="000000"/>
        </w:rPr>
        <w:t>porušení povinnosti podle tohoto článku Poskytovateli;</w:t>
      </w:r>
      <w:bookmarkEnd w:id="278"/>
    </w:p>
    <w:p w14:paraId="604C6C5C" w14:textId="77777777" w:rsidR="007B3D8F" w:rsidRPr="005D785D" w:rsidRDefault="009002B8" w:rsidP="0056237F">
      <w:pPr>
        <w:pStyle w:val="WLTextlnkuslovan-rove3"/>
        <w:widowControl w:val="0"/>
        <w:spacing w:after="60" w:line="240" w:lineRule="auto"/>
        <w:ind w:left="1260" w:hanging="720"/>
        <w:rPr>
          <w:rFonts w:cs="Arial"/>
          <w:color w:val="000000"/>
        </w:rPr>
      </w:pPr>
      <w:bookmarkStart w:id="279" w:name="_DV_M202"/>
      <w:bookmarkEnd w:id="274"/>
      <w:bookmarkEnd w:id="276"/>
      <w:bookmarkEnd w:id="279"/>
      <w:r w:rsidRPr="005D785D">
        <w:rPr>
          <w:rFonts w:cs="Arial"/>
          <w:color w:val="000000"/>
        </w:rPr>
        <w:t>u</w:t>
      </w:r>
      <w:r w:rsidR="00521445">
        <w:rPr>
          <w:rFonts w:cs="Arial"/>
          <w:color w:val="000000"/>
        </w:rPr>
        <w:t> </w:t>
      </w:r>
      <w:r w:rsidR="00A55FFB" w:rsidRPr="005D785D">
        <w:rPr>
          <w:rFonts w:cs="Arial"/>
          <w:color w:val="000000"/>
        </w:rPr>
        <w:t xml:space="preserve">položky „1301 Paušál ZÚ“ </w:t>
      </w:r>
      <w:r w:rsidR="007B3D8F" w:rsidRPr="005D785D">
        <w:rPr>
          <w:rFonts w:cs="Arial"/>
          <w:color w:val="000000"/>
        </w:rPr>
        <w:t xml:space="preserve">ve výši </w:t>
      </w:r>
      <w:r w:rsidR="00F87BDB" w:rsidRPr="005D785D">
        <w:rPr>
          <w:rFonts w:cs="Arial"/>
          <w:color w:val="000000"/>
        </w:rPr>
        <w:t>50</w:t>
      </w:r>
      <w:r w:rsidR="00521445">
        <w:rPr>
          <w:rFonts w:cs="Arial"/>
          <w:color w:val="000000"/>
        </w:rPr>
        <w:t> </w:t>
      </w:r>
      <w:r w:rsidR="007B3D8F" w:rsidRPr="005D785D">
        <w:rPr>
          <w:rFonts w:cs="Arial"/>
          <w:color w:val="000000"/>
        </w:rPr>
        <w:t xml:space="preserve">% </w:t>
      </w:r>
      <w:r w:rsidR="001D69DA" w:rsidRPr="005D785D">
        <w:rPr>
          <w:rFonts w:cs="Arial"/>
          <w:color w:val="000000"/>
        </w:rPr>
        <w:t>(slovy</w:t>
      </w:r>
      <w:r w:rsidR="008E1ECF" w:rsidRPr="005D785D">
        <w:rPr>
          <w:rFonts w:cs="Arial"/>
          <w:color w:val="000000"/>
        </w:rPr>
        <w:t>:</w:t>
      </w:r>
      <w:r w:rsidR="001D69DA" w:rsidRPr="005D785D">
        <w:rPr>
          <w:rFonts w:cs="Arial"/>
          <w:color w:val="000000"/>
        </w:rPr>
        <w:t xml:space="preserve"> </w:t>
      </w:r>
      <w:r w:rsidR="00F87BDB" w:rsidRPr="005D785D">
        <w:rPr>
          <w:rFonts w:cs="Arial"/>
          <w:color w:val="000000"/>
        </w:rPr>
        <w:t>padesát</w:t>
      </w:r>
      <w:r w:rsidR="001D69DA" w:rsidRPr="005D785D">
        <w:rPr>
          <w:rFonts w:cs="Arial"/>
          <w:color w:val="000000"/>
        </w:rPr>
        <w:t xml:space="preserve"> procent) </w:t>
      </w:r>
      <w:r w:rsidR="007B3D8F" w:rsidRPr="005D785D">
        <w:rPr>
          <w:rFonts w:cs="Arial"/>
          <w:color w:val="000000"/>
        </w:rPr>
        <w:t xml:space="preserve">za kalendářní měsíc, ve kterém </w:t>
      </w:r>
      <w:r w:rsidR="00F9732C" w:rsidRPr="005D785D">
        <w:rPr>
          <w:rFonts w:cs="Arial"/>
          <w:color w:val="000000"/>
        </w:rPr>
        <w:t>Poskytovatel</w:t>
      </w:r>
      <w:r w:rsidR="007B3D8F" w:rsidRPr="005D785D">
        <w:rPr>
          <w:rFonts w:cs="Arial"/>
          <w:color w:val="000000"/>
        </w:rPr>
        <w:t xml:space="preserve"> </w:t>
      </w:r>
      <w:r w:rsidR="00785D64" w:rsidRPr="005D785D">
        <w:rPr>
          <w:rFonts w:cs="Arial"/>
          <w:color w:val="000000"/>
        </w:rPr>
        <w:t xml:space="preserve">neodstranil nedostatky </w:t>
      </w:r>
      <w:r w:rsidR="00F87BDB" w:rsidRPr="005D785D">
        <w:rPr>
          <w:rFonts w:cs="Arial"/>
          <w:color w:val="000000"/>
        </w:rPr>
        <w:t>ve smyslu čl</w:t>
      </w:r>
      <w:r w:rsidR="00FC4BB2" w:rsidRPr="005D785D">
        <w:rPr>
          <w:rFonts w:cs="Arial"/>
          <w:color w:val="000000"/>
        </w:rPr>
        <w:t>ánku</w:t>
      </w:r>
      <w:r w:rsidR="00B40730" w:rsidRPr="005D785D">
        <w:rPr>
          <w:rFonts w:cs="Arial"/>
          <w:color w:val="000000"/>
        </w:rPr>
        <w:t xml:space="preserve"> </w:t>
      </w:r>
      <w:r w:rsidR="00E45E65" w:rsidRPr="005D785D">
        <w:rPr>
          <w:rFonts w:cs="Arial"/>
          <w:color w:val="000000"/>
        </w:rPr>
        <w:fldChar w:fldCharType="begin"/>
      </w:r>
      <w:r w:rsidR="00E45E65" w:rsidRPr="005D785D">
        <w:rPr>
          <w:rFonts w:cs="Arial"/>
          <w:color w:val="000000"/>
        </w:rPr>
        <w:instrText xml:space="preserve"> REF _Ref339441829 \r \h  \* MERGEFORMAT </w:instrText>
      </w:r>
      <w:r w:rsidR="00E45E65" w:rsidRPr="005D785D">
        <w:rPr>
          <w:rFonts w:cs="Arial"/>
          <w:color w:val="000000"/>
        </w:rPr>
      </w:r>
      <w:r w:rsidR="00E45E65" w:rsidRPr="005D785D">
        <w:rPr>
          <w:rFonts w:cs="Arial"/>
          <w:color w:val="000000"/>
        </w:rPr>
        <w:fldChar w:fldCharType="separate"/>
      </w:r>
      <w:r w:rsidR="005849FE">
        <w:rPr>
          <w:rFonts w:cs="Arial"/>
          <w:color w:val="000000"/>
        </w:rPr>
        <w:t>13.5.1</w:t>
      </w:r>
      <w:r w:rsidR="00E45E65" w:rsidRPr="005D785D">
        <w:rPr>
          <w:rFonts w:cs="Arial"/>
          <w:color w:val="000000"/>
        </w:rPr>
        <w:fldChar w:fldCharType="end"/>
      </w:r>
      <w:r w:rsidR="00E45E65" w:rsidRPr="005D785D">
        <w:rPr>
          <w:rFonts w:cs="Arial"/>
          <w:color w:val="000000"/>
        </w:rPr>
        <w:t xml:space="preserve"> </w:t>
      </w:r>
      <w:r w:rsidR="00802F76" w:rsidRPr="005D785D">
        <w:rPr>
          <w:rFonts w:cs="Arial"/>
          <w:color w:val="000000"/>
        </w:rPr>
        <w:t>Smlouv</w:t>
      </w:r>
      <w:r w:rsidR="00F87BDB" w:rsidRPr="005D785D">
        <w:rPr>
          <w:rFonts w:cs="Arial"/>
          <w:color w:val="000000"/>
        </w:rPr>
        <w:t>y</w:t>
      </w:r>
      <w:r w:rsidR="003A110F" w:rsidRPr="005D785D">
        <w:rPr>
          <w:rFonts w:cs="Arial"/>
          <w:color w:val="000000"/>
        </w:rPr>
        <w:t>;</w:t>
      </w:r>
    </w:p>
    <w:p w14:paraId="6EE5FE5B" w14:textId="77777777" w:rsidR="009410EF" w:rsidRPr="005D785D" w:rsidRDefault="009002B8" w:rsidP="0056237F">
      <w:pPr>
        <w:pStyle w:val="WLTextlnkuslovan-rove3"/>
        <w:widowControl w:val="0"/>
        <w:spacing w:line="240" w:lineRule="auto"/>
        <w:ind w:left="1260" w:hanging="720"/>
        <w:rPr>
          <w:rFonts w:cs="Arial"/>
          <w:color w:val="000000"/>
        </w:rPr>
      </w:pPr>
      <w:bookmarkStart w:id="280" w:name="_DV_M203"/>
      <w:bookmarkStart w:id="281" w:name="_Ref339293164"/>
      <w:bookmarkEnd w:id="280"/>
      <w:r w:rsidRPr="005D785D">
        <w:rPr>
          <w:rFonts w:cs="Arial"/>
          <w:color w:val="000000"/>
        </w:rPr>
        <w:t>u</w:t>
      </w:r>
      <w:r w:rsidR="00521445">
        <w:rPr>
          <w:rFonts w:cs="Arial"/>
          <w:color w:val="000000"/>
        </w:rPr>
        <w:t> </w:t>
      </w:r>
      <w:r w:rsidR="00A55FFB" w:rsidRPr="005D785D">
        <w:rPr>
          <w:rFonts w:cs="Arial"/>
          <w:color w:val="000000"/>
        </w:rPr>
        <w:t>položky „</w:t>
      </w:r>
      <w:r w:rsidR="00046ABC" w:rsidRPr="005D785D">
        <w:rPr>
          <w:rFonts w:cs="Arial"/>
          <w:color w:val="000000"/>
        </w:rPr>
        <w:t xml:space="preserve">1311 </w:t>
      </w:r>
      <w:r w:rsidR="00A55FFB" w:rsidRPr="005D785D">
        <w:rPr>
          <w:rFonts w:cs="Arial"/>
          <w:color w:val="000000"/>
        </w:rPr>
        <w:t>Dispečerské pracoviště“</w:t>
      </w:r>
      <w:r w:rsidR="00B40730" w:rsidRPr="005D785D">
        <w:rPr>
          <w:rFonts w:cs="Arial"/>
          <w:color w:val="000000"/>
        </w:rPr>
        <w:t xml:space="preserve"> </w:t>
      </w:r>
      <w:r w:rsidR="009410EF" w:rsidRPr="005D785D">
        <w:rPr>
          <w:rFonts w:cs="Arial"/>
          <w:color w:val="000000"/>
        </w:rPr>
        <w:t xml:space="preserve">ve výši </w:t>
      </w:r>
      <w:r w:rsidR="00B40730" w:rsidRPr="005D785D">
        <w:rPr>
          <w:rFonts w:cs="Arial"/>
          <w:color w:val="000000"/>
        </w:rPr>
        <w:t xml:space="preserve">rovnající se </w:t>
      </w:r>
      <w:r w:rsidR="009410EF" w:rsidRPr="005D785D">
        <w:rPr>
          <w:rFonts w:cs="Arial"/>
          <w:color w:val="000000"/>
        </w:rPr>
        <w:t xml:space="preserve">podílu </w:t>
      </w:r>
      <w:r w:rsidR="00A55FFB" w:rsidRPr="005D785D">
        <w:rPr>
          <w:rFonts w:cs="Arial"/>
          <w:color w:val="000000"/>
        </w:rPr>
        <w:t xml:space="preserve">hodin odsloužených dispečerem, který nebyl certifikován dle </w:t>
      </w:r>
      <w:r w:rsidR="00C0203A" w:rsidRPr="005D785D">
        <w:rPr>
          <w:rFonts w:cs="Arial"/>
          <w:color w:val="000000"/>
          <w:u w:val="single"/>
        </w:rPr>
        <w:t>Přílohy č.</w:t>
      </w:r>
      <w:r w:rsidR="00521445">
        <w:rPr>
          <w:rFonts w:cs="Arial"/>
          <w:color w:val="000000"/>
          <w:u w:val="single"/>
        </w:rPr>
        <w:t> </w:t>
      </w:r>
      <w:r w:rsidR="00C0203A" w:rsidRPr="005D785D">
        <w:rPr>
          <w:rFonts w:cs="Arial"/>
          <w:color w:val="000000"/>
          <w:u w:val="single"/>
        </w:rPr>
        <w:t>5</w:t>
      </w:r>
      <w:r w:rsidR="00C0203A" w:rsidRPr="005D785D">
        <w:rPr>
          <w:rFonts w:cs="Arial"/>
          <w:color w:val="000000"/>
        </w:rPr>
        <w:t xml:space="preserve"> </w:t>
      </w:r>
      <w:r w:rsidR="00802F76" w:rsidRPr="005D785D">
        <w:rPr>
          <w:rFonts w:cs="Arial"/>
          <w:color w:val="000000"/>
        </w:rPr>
        <w:t>Smlouv</w:t>
      </w:r>
      <w:r w:rsidR="00C0203A" w:rsidRPr="005D785D">
        <w:rPr>
          <w:rFonts w:cs="Arial"/>
          <w:color w:val="000000"/>
        </w:rPr>
        <w:t>y</w:t>
      </w:r>
      <w:r w:rsidR="00B40730" w:rsidRPr="005D785D">
        <w:rPr>
          <w:rFonts w:cs="Arial"/>
          <w:color w:val="000000"/>
        </w:rPr>
        <w:t>,</w:t>
      </w:r>
      <w:r w:rsidR="00C0203A" w:rsidRPr="005D785D">
        <w:rPr>
          <w:rFonts w:cs="Arial"/>
          <w:color w:val="000000"/>
        </w:rPr>
        <w:t xml:space="preserve"> </w:t>
      </w:r>
      <w:r w:rsidR="00A55FFB" w:rsidRPr="005D785D">
        <w:rPr>
          <w:rFonts w:cs="Arial"/>
          <w:color w:val="000000"/>
        </w:rPr>
        <w:t>k</w:t>
      </w:r>
      <w:r w:rsidR="00521445">
        <w:rPr>
          <w:rFonts w:cs="Arial"/>
          <w:color w:val="000000"/>
        </w:rPr>
        <w:t> </w:t>
      </w:r>
      <w:r w:rsidR="00A55FFB" w:rsidRPr="005D785D">
        <w:rPr>
          <w:rFonts w:cs="Arial"/>
          <w:color w:val="000000"/>
        </w:rPr>
        <w:t>celkovému počtu odsloužených hodin všech dispečerů za kalendářní měsíc</w:t>
      </w:r>
      <w:r w:rsidR="003A110F" w:rsidRPr="005D785D">
        <w:rPr>
          <w:rFonts w:cs="Arial"/>
          <w:color w:val="000000"/>
        </w:rPr>
        <w:t>.</w:t>
      </w:r>
      <w:bookmarkEnd w:id="281"/>
    </w:p>
    <w:p w14:paraId="085BC958" w14:textId="77777777" w:rsidR="00F21D3C" w:rsidRPr="005D785D" w:rsidRDefault="00F21D3C" w:rsidP="00A45944">
      <w:pPr>
        <w:pStyle w:val="WLlneksmlouvy"/>
        <w:widowControl w:val="0"/>
        <w:suppressAutoHyphens w:val="0"/>
        <w:spacing w:before="240" w:line="240" w:lineRule="auto"/>
        <w:ind w:left="567" w:hanging="567"/>
        <w:rPr>
          <w:color w:val="000000"/>
          <w:sz w:val="20"/>
          <w:szCs w:val="20"/>
        </w:rPr>
      </w:pPr>
      <w:bookmarkStart w:id="282" w:name="_Ref400712993"/>
      <w:r w:rsidRPr="005D785D">
        <w:rPr>
          <w:color w:val="000000"/>
          <w:sz w:val="20"/>
          <w:szCs w:val="20"/>
        </w:rPr>
        <w:t>porušení</w:t>
      </w:r>
      <w:bookmarkEnd w:id="282"/>
    </w:p>
    <w:p w14:paraId="4447F82E" w14:textId="77777777" w:rsidR="000B20F2" w:rsidRPr="005D785D" w:rsidRDefault="000B20F2" w:rsidP="0056237F">
      <w:pPr>
        <w:pStyle w:val="WLTextlnkuslovan-rove2"/>
        <w:widowControl w:val="0"/>
        <w:suppressAutoHyphens w:val="0"/>
        <w:spacing w:after="60" w:line="240" w:lineRule="auto"/>
        <w:ind w:left="567" w:hanging="567"/>
        <w:rPr>
          <w:color w:val="000000"/>
        </w:rPr>
      </w:pPr>
      <w:bookmarkStart w:id="283" w:name="_DV_M204"/>
      <w:bookmarkEnd w:id="283"/>
      <w:r w:rsidRPr="005D785D">
        <w:rPr>
          <w:color w:val="000000"/>
        </w:rPr>
        <w:t xml:space="preserve">Smluvní strany se dohodly, že </w:t>
      </w:r>
      <w:r w:rsidR="00C16647" w:rsidRPr="005D785D">
        <w:rPr>
          <w:color w:val="000000"/>
        </w:rPr>
        <w:t>za Porušení</w:t>
      </w:r>
      <w:r w:rsidRPr="005D785D">
        <w:rPr>
          <w:color w:val="000000"/>
        </w:rPr>
        <w:t xml:space="preserve"> se </w:t>
      </w:r>
      <w:r w:rsidR="00C16647" w:rsidRPr="005D785D">
        <w:rPr>
          <w:color w:val="000000"/>
        </w:rPr>
        <w:t xml:space="preserve">považují </w:t>
      </w:r>
      <w:r w:rsidRPr="005D785D">
        <w:rPr>
          <w:color w:val="000000"/>
        </w:rPr>
        <w:t>následující případy:</w:t>
      </w:r>
    </w:p>
    <w:p w14:paraId="1808D3EE" w14:textId="77777777" w:rsidR="00283744" w:rsidRPr="005D785D" w:rsidRDefault="00C16647" w:rsidP="0056237F">
      <w:pPr>
        <w:pStyle w:val="WLTextlnkuslovan-rove3"/>
        <w:tabs>
          <w:tab w:val="clear" w:pos="680"/>
        </w:tabs>
        <w:spacing w:after="60" w:line="240" w:lineRule="auto"/>
        <w:ind w:left="1287" w:hanging="720"/>
        <w:rPr>
          <w:rFonts w:cs="Arial"/>
        </w:rPr>
      </w:pPr>
      <w:r w:rsidRPr="005D785D">
        <w:rPr>
          <w:rFonts w:cs="Arial"/>
        </w:rPr>
        <w:t>p</w:t>
      </w:r>
      <w:r w:rsidR="00B25E79" w:rsidRPr="005D785D">
        <w:rPr>
          <w:rFonts w:cs="Arial"/>
        </w:rPr>
        <w:t xml:space="preserve">okud je </w:t>
      </w:r>
      <w:r w:rsidR="00283744" w:rsidRPr="005D785D">
        <w:rPr>
          <w:rFonts w:cs="Arial"/>
        </w:rPr>
        <w:t xml:space="preserve">podíl hodin odsloužených dispečerem, který nebyl certifikován dle </w:t>
      </w:r>
      <w:r w:rsidR="00283744" w:rsidRPr="005D785D">
        <w:rPr>
          <w:rFonts w:cs="Arial"/>
          <w:u w:val="single"/>
        </w:rPr>
        <w:t>Přílohy č.</w:t>
      </w:r>
      <w:r w:rsidR="000B20F2" w:rsidRPr="005D785D">
        <w:rPr>
          <w:rFonts w:cs="Arial"/>
          <w:u w:val="single"/>
        </w:rPr>
        <w:t> </w:t>
      </w:r>
      <w:r w:rsidR="00283744" w:rsidRPr="005D785D">
        <w:rPr>
          <w:rFonts w:cs="Arial"/>
          <w:u w:val="single"/>
        </w:rPr>
        <w:t>5</w:t>
      </w:r>
      <w:r w:rsidR="00283744" w:rsidRPr="005D785D">
        <w:rPr>
          <w:rFonts w:cs="Arial"/>
        </w:rPr>
        <w:t xml:space="preserve"> </w:t>
      </w:r>
      <w:r w:rsidR="00802F76" w:rsidRPr="005D785D">
        <w:rPr>
          <w:rFonts w:cs="Arial"/>
        </w:rPr>
        <w:t>Smlouv</w:t>
      </w:r>
      <w:r w:rsidR="00283744" w:rsidRPr="005D785D">
        <w:rPr>
          <w:rFonts w:cs="Arial"/>
        </w:rPr>
        <w:t>y</w:t>
      </w:r>
      <w:r w:rsidR="005D5E19" w:rsidRPr="005D785D">
        <w:rPr>
          <w:rFonts w:cs="Arial"/>
        </w:rPr>
        <w:t>,</w:t>
      </w:r>
      <w:r w:rsidR="00283744" w:rsidRPr="005D785D">
        <w:rPr>
          <w:rFonts w:cs="Arial"/>
        </w:rPr>
        <w:t xml:space="preserve"> k</w:t>
      </w:r>
      <w:r w:rsidRPr="005D785D">
        <w:rPr>
          <w:rFonts w:cs="Arial"/>
        </w:rPr>
        <w:t> </w:t>
      </w:r>
      <w:r w:rsidR="00283744" w:rsidRPr="005D785D">
        <w:rPr>
          <w:rFonts w:cs="Arial"/>
        </w:rPr>
        <w:t xml:space="preserve">celkovému počtu odsloužených hodin všech dispečerů za kalendářní měsíc </w:t>
      </w:r>
      <w:r w:rsidR="00B25E79" w:rsidRPr="005D785D">
        <w:rPr>
          <w:rFonts w:cs="Arial"/>
        </w:rPr>
        <w:t xml:space="preserve">větší </w:t>
      </w:r>
      <w:r w:rsidR="00283744" w:rsidRPr="005D785D">
        <w:rPr>
          <w:rFonts w:cs="Arial"/>
        </w:rPr>
        <w:t xml:space="preserve">než </w:t>
      </w:r>
      <w:r w:rsidR="00BB3503">
        <w:rPr>
          <w:rFonts w:cs="Arial"/>
        </w:rPr>
        <w:t>1</w:t>
      </w:r>
      <w:r w:rsidR="00283744" w:rsidRPr="005D785D">
        <w:rPr>
          <w:rFonts w:cs="Arial"/>
        </w:rPr>
        <w:t>0</w:t>
      </w:r>
      <w:r w:rsidR="00521445">
        <w:rPr>
          <w:rFonts w:cs="Arial"/>
        </w:rPr>
        <w:t> </w:t>
      </w:r>
      <w:r w:rsidR="00AF60F5" w:rsidRPr="005D785D">
        <w:rPr>
          <w:rFonts w:cs="Arial"/>
        </w:rPr>
        <w:t>%</w:t>
      </w:r>
      <w:r w:rsidR="009002B8" w:rsidRPr="005D785D">
        <w:rPr>
          <w:rFonts w:cs="Arial"/>
        </w:rPr>
        <w:t xml:space="preserve"> (slovy</w:t>
      </w:r>
      <w:r w:rsidR="008E1ECF" w:rsidRPr="005D785D">
        <w:rPr>
          <w:rFonts w:cs="Arial"/>
        </w:rPr>
        <w:t>:</w:t>
      </w:r>
      <w:r w:rsidR="009002B8" w:rsidRPr="005D785D">
        <w:rPr>
          <w:rFonts w:cs="Arial"/>
        </w:rPr>
        <w:t xml:space="preserve"> </w:t>
      </w:r>
      <w:r w:rsidR="00BB3503">
        <w:rPr>
          <w:rFonts w:cs="Arial"/>
        </w:rPr>
        <w:t>deset</w:t>
      </w:r>
      <w:r w:rsidR="009002B8" w:rsidRPr="005D785D">
        <w:rPr>
          <w:rFonts w:cs="Arial"/>
        </w:rPr>
        <w:t xml:space="preserve"> procent)</w:t>
      </w:r>
      <w:r w:rsidR="005D5E19" w:rsidRPr="005D785D">
        <w:rPr>
          <w:rFonts w:cs="Arial"/>
        </w:rPr>
        <w:t>,</w:t>
      </w:r>
      <w:r w:rsidR="00AF60F5" w:rsidRPr="005D785D">
        <w:rPr>
          <w:rFonts w:cs="Arial"/>
        </w:rPr>
        <w:t xml:space="preserve"> </w:t>
      </w:r>
      <w:r w:rsidR="005A72C7" w:rsidRPr="005D785D">
        <w:rPr>
          <w:rFonts w:cs="Arial"/>
        </w:rPr>
        <w:t xml:space="preserve">je </w:t>
      </w:r>
      <w:r w:rsidR="00B25E79" w:rsidRPr="005D785D">
        <w:rPr>
          <w:rFonts w:cs="Arial"/>
        </w:rPr>
        <w:t xml:space="preserve">toto </w:t>
      </w:r>
      <w:r w:rsidR="00283744" w:rsidRPr="005D785D">
        <w:rPr>
          <w:rFonts w:cs="Arial"/>
        </w:rPr>
        <w:t xml:space="preserve">považováno za </w:t>
      </w:r>
      <w:r w:rsidR="00F21D3C" w:rsidRPr="005D785D">
        <w:rPr>
          <w:rFonts w:cs="Arial"/>
        </w:rPr>
        <w:t>P</w:t>
      </w:r>
      <w:r w:rsidR="00283744" w:rsidRPr="005D785D">
        <w:rPr>
          <w:rFonts w:cs="Arial"/>
        </w:rPr>
        <w:t>orušení</w:t>
      </w:r>
      <w:r w:rsidR="003E15BD" w:rsidRPr="005D785D">
        <w:rPr>
          <w:rFonts w:cs="Arial"/>
        </w:rPr>
        <w:t>,</w:t>
      </w:r>
      <w:r w:rsidR="00B1135E" w:rsidRPr="005D785D">
        <w:rPr>
          <w:rFonts w:cs="Arial"/>
        </w:rPr>
        <w:t xml:space="preserve"> pokud se Poskytovatel dopustí </w:t>
      </w:r>
      <w:r w:rsidR="0036061C" w:rsidRPr="005D785D">
        <w:rPr>
          <w:rFonts w:cs="Arial"/>
        </w:rPr>
        <w:t xml:space="preserve">tohoto porušení </w:t>
      </w:r>
      <w:r w:rsidR="00B1135E" w:rsidRPr="005D785D">
        <w:rPr>
          <w:rFonts w:cs="Arial"/>
        </w:rPr>
        <w:t xml:space="preserve">nejméně </w:t>
      </w:r>
      <w:r w:rsidR="008E1ECF" w:rsidRPr="005D785D">
        <w:rPr>
          <w:rFonts w:cs="Arial"/>
        </w:rPr>
        <w:t>tři</w:t>
      </w:r>
      <w:r w:rsidR="00B1135E" w:rsidRPr="005D785D">
        <w:rPr>
          <w:rFonts w:cs="Arial"/>
        </w:rPr>
        <w:t>krát</w:t>
      </w:r>
      <w:r w:rsidR="003E15BD" w:rsidRPr="005D785D">
        <w:rPr>
          <w:rFonts w:cs="Arial"/>
        </w:rPr>
        <w:t xml:space="preserve"> během trvání </w:t>
      </w:r>
      <w:r w:rsidR="00802F76" w:rsidRPr="005D785D">
        <w:rPr>
          <w:rFonts w:cs="Arial"/>
        </w:rPr>
        <w:t>Smlouv</w:t>
      </w:r>
      <w:r w:rsidR="003E15BD" w:rsidRPr="005D785D">
        <w:rPr>
          <w:rFonts w:cs="Arial"/>
        </w:rPr>
        <w:t>y</w:t>
      </w:r>
      <w:r w:rsidRPr="005D785D">
        <w:rPr>
          <w:rFonts w:cs="Arial"/>
        </w:rPr>
        <w:t>; nebo</w:t>
      </w:r>
    </w:p>
    <w:p w14:paraId="25B7156C" w14:textId="77777777" w:rsidR="003E15BD" w:rsidRPr="005D785D" w:rsidRDefault="00C16647" w:rsidP="0056237F">
      <w:pPr>
        <w:pStyle w:val="WLTextlnkuslovan-rove3"/>
        <w:tabs>
          <w:tab w:val="clear" w:pos="680"/>
        </w:tabs>
        <w:spacing w:line="240" w:lineRule="auto"/>
        <w:ind w:left="1287" w:hanging="720"/>
        <w:rPr>
          <w:rFonts w:cs="Arial"/>
          <w:color w:val="000000"/>
        </w:rPr>
      </w:pPr>
      <w:bookmarkStart w:id="284" w:name="_DV_M205"/>
      <w:bookmarkEnd w:id="284"/>
      <w:r w:rsidRPr="005D785D">
        <w:rPr>
          <w:rFonts w:cs="Arial"/>
        </w:rPr>
        <w:t>n</w:t>
      </w:r>
      <w:r w:rsidR="00DA6870" w:rsidRPr="005D785D">
        <w:rPr>
          <w:rFonts w:cs="Arial"/>
        </w:rPr>
        <w:t>eodstranění</w:t>
      </w:r>
      <w:r w:rsidR="00DA6870" w:rsidRPr="005D785D">
        <w:rPr>
          <w:rFonts w:cs="Arial"/>
          <w:color w:val="000000"/>
        </w:rPr>
        <w:t xml:space="preserve"> nedostatků ve smyslu čl</w:t>
      </w:r>
      <w:r w:rsidR="00FC4BB2" w:rsidRPr="005D785D">
        <w:rPr>
          <w:rFonts w:cs="Arial"/>
          <w:color w:val="000000"/>
        </w:rPr>
        <w:t>ánků</w:t>
      </w:r>
      <w:r w:rsidR="00776659" w:rsidRPr="005D785D">
        <w:rPr>
          <w:rFonts w:cs="Arial"/>
          <w:color w:val="000000"/>
        </w:rPr>
        <w:t xml:space="preserve"> </w:t>
      </w:r>
      <w:r w:rsidR="00776659" w:rsidRPr="005D785D">
        <w:rPr>
          <w:rFonts w:cs="Arial"/>
          <w:color w:val="000000"/>
        </w:rPr>
        <w:fldChar w:fldCharType="begin"/>
      </w:r>
      <w:r w:rsidR="00776659" w:rsidRPr="005D785D">
        <w:rPr>
          <w:rFonts w:cs="Arial"/>
          <w:color w:val="000000"/>
        </w:rPr>
        <w:instrText xml:space="preserve"> REF _Ref343388036 \r \h  \* MERGEFORMAT </w:instrText>
      </w:r>
      <w:r w:rsidR="00776659" w:rsidRPr="005D785D">
        <w:rPr>
          <w:rFonts w:cs="Arial"/>
          <w:color w:val="000000"/>
        </w:rPr>
      </w:r>
      <w:r w:rsidR="00776659" w:rsidRPr="005D785D">
        <w:rPr>
          <w:rFonts w:cs="Arial"/>
          <w:color w:val="000000"/>
        </w:rPr>
        <w:fldChar w:fldCharType="separate"/>
      </w:r>
      <w:r w:rsidR="005849FE">
        <w:rPr>
          <w:rFonts w:cs="Arial"/>
          <w:color w:val="000000"/>
        </w:rPr>
        <w:t>13.4.1</w:t>
      </w:r>
      <w:r w:rsidR="00776659" w:rsidRPr="005D785D">
        <w:rPr>
          <w:rFonts w:cs="Arial"/>
          <w:color w:val="000000"/>
        </w:rPr>
        <w:fldChar w:fldCharType="end"/>
      </w:r>
      <w:r w:rsidR="00DA6870" w:rsidRPr="005D785D">
        <w:rPr>
          <w:rFonts w:cs="Arial"/>
          <w:color w:val="000000"/>
        </w:rPr>
        <w:t xml:space="preserve">, </w:t>
      </w:r>
      <w:r w:rsidR="00776659" w:rsidRPr="005D785D">
        <w:rPr>
          <w:rFonts w:cs="Arial"/>
          <w:color w:val="000000"/>
        </w:rPr>
        <w:fldChar w:fldCharType="begin"/>
      </w:r>
      <w:r w:rsidR="00776659" w:rsidRPr="005D785D">
        <w:rPr>
          <w:rFonts w:cs="Arial"/>
          <w:color w:val="000000"/>
        </w:rPr>
        <w:instrText xml:space="preserve"> REF _Ref339441829 \r \h  \* MERGEFORMAT </w:instrText>
      </w:r>
      <w:r w:rsidR="00776659" w:rsidRPr="005D785D">
        <w:rPr>
          <w:rFonts w:cs="Arial"/>
          <w:color w:val="000000"/>
        </w:rPr>
      </w:r>
      <w:r w:rsidR="00776659" w:rsidRPr="005D785D">
        <w:rPr>
          <w:rFonts w:cs="Arial"/>
          <w:color w:val="000000"/>
        </w:rPr>
        <w:fldChar w:fldCharType="separate"/>
      </w:r>
      <w:r w:rsidR="005849FE">
        <w:rPr>
          <w:rFonts w:cs="Arial"/>
          <w:color w:val="000000"/>
        </w:rPr>
        <w:t>13.5.1</w:t>
      </w:r>
      <w:r w:rsidR="00776659" w:rsidRPr="005D785D">
        <w:rPr>
          <w:rFonts w:cs="Arial"/>
          <w:color w:val="000000"/>
        </w:rPr>
        <w:fldChar w:fldCharType="end"/>
      </w:r>
      <w:r w:rsidR="00776659" w:rsidRPr="005D785D">
        <w:rPr>
          <w:rFonts w:cs="Arial"/>
          <w:color w:val="000000"/>
        </w:rPr>
        <w:t xml:space="preserve"> </w:t>
      </w:r>
      <w:r w:rsidR="00DA6870" w:rsidRPr="005D785D">
        <w:rPr>
          <w:rFonts w:cs="Arial"/>
          <w:color w:val="000000"/>
        </w:rPr>
        <w:t xml:space="preserve">a </w:t>
      </w:r>
      <w:r w:rsidR="00776659" w:rsidRPr="005D785D">
        <w:rPr>
          <w:rFonts w:cs="Arial"/>
          <w:color w:val="000000"/>
        </w:rPr>
        <w:fldChar w:fldCharType="begin"/>
      </w:r>
      <w:r w:rsidR="00776659" w:rsidRPr="005D785D">
        <w:rPr>
          <w:rFonts w:cs="Arial"/>
          <w:color w:val="000000"/>
        </w:rPr>
        <w:instrText xml:space="preserve"> REF _Ref339293164 \r \h  \* MERGEFORMAT </w:instrText>
      </w:r>
      <w:r w:rsidR="00776659" w:rsidRPr="005D785D">
        <w:rPr>
          <w:rFonts w:cs="Arial"/>
          <w:color w:val="000000"/>
        </w:rPr>
      </w:r>
      <w:r w:rsidR="00776659" w:rsidRPr="005D785D">
        <w:rPr>
          <w:rFonts w:cs="Arial"/>
          <w:color w:val="000000"/>
        </w:rPr>
        <w:fldChar w:fldCharType="separate"/>
      </w:r>
      <w:r w:rsidR="005849FE">
        <w:rPr>
          <w:rFonts w:cs="Arial"/>
          <w:color w:val="000000"/>
        </w:rPr>
        <w:t>13.5.3</w:t>
      </w:r>
      <w:r w:rsidR="00776659" w:rsidRPr="005D785D">
        <w:rPr>
          <w:rFonts w:cs="Arial"/>
          <w:color w:val="000000"/>
        </w:rPr>
        <w:fldChar w:fldCharType="end"/>
      </w:r>
      <w:r w:rsidR="00776659" w:rsidRPr="005D785D">
        <w:rPr>
          <w:rFonts w:cs="Arial"/>
          <w:color w:val="000000"/>
        </w:rPr>
        <w:t xml:space="preserve"> </w:t>
      </w:r>
      <w:r w:rsidR="00DA6870" w:rsidRPr="005D785D">
        <w:rPr>
          <w:rFonts w:cs="Arial"/>
          <w:color w:val="000000"/>
        </w:rPr>
        <w:t xml:space="preserve">Poskytovatelem při poskytování Služeb ani ve lhůtě 1 </w:t>
      </w:r>
      <w:r w:rsidR="008E1ECF" w:rsidRPr="005D785D">
        <w:rPr>
          <w:rFonts w:cs="Arial"/>
          <w:color w:val="000000"/>
        </w:rPr>
        <w:t xml:space="preserve">(slovy: jednoho) </w:t>
      </w:r>
      <w:r w:rsidR="00DA6870" w:rsidRPr="005D785D">
        <w:rPr>
          <w:rFonts w:cs="Arial"/>
          <w:color w:val="000000"/>
        </w:rPr>
        <w:t>měsíc</w:t>
      </w:r>
      <w:r w:rsidR="00B40730" w:rsidRPr="005D785D">
        <w:rPr>
          <w:rFonts w:cs="Arial"/>
          <w:color w:val="000000"/>
        </w:rPr>
        <w:t>e</w:t>
      </w:r>
      <w:r w:rsidR="00DA6870" w:rsidRPr="005D785D">
        <w:rPr>
          <w:rFonts w:cs="Arial"/>
          <w:color w:val="000000"/>
        </w:rPr>
        <w:t xml:space="preserve"> následující</w:t>
      </w:r>
      <w:r w:rsidR="00C56AF8" w:rsidRPr="005D785D">
        <w:rPr>
          <w:rFonts w:cs="Arial"/>
          <w:color w:val="000000"/>
        </w:rPr>
        <w:t>ho</w:t>
      </w:r>
      <w:r w:rsidR="00DA6870" w:rsidRPr="005D785D">
        <w:rPr>
          <w:rFonts w:cs="Arial"/>
          <w:color w:val="000000"/>
        </w:rPr>
        <w:t xml:space="preserve"> po uplynutí dodatečné lhůty k</w:t>
      </w:r>
      <w:r w:rsidR="005A72C7" w:rsidRPr="005D785D">
        <w:rPr>
          <w:rFonts w:cs="Arial"/>
          <w:color w:val="000000"/>
        </w:rPr>
        <w:t> </w:t>
      </w:r>
      <w:r w:rsidR="00DA6870" w:rsidRPr="005D785D">
        <w:rPr>
          <w:rFonts w:cs="Arial"/>
          <w:color w:val="000000"/>
        </w:rPr>
        <w:t>odstranění nedostatků poskytnuté Objednatelem</w:t>
      </w:r>
      <w:r w:rsidR="00B40730" w:rsidRPr="005D785D">
        <w:rPr>
          <w:rFonts w:cs="Arial"/>
          <w:color w:val="000000"/>
        </w:rPr>
        <w:t xml:space="preserve"> </w:t>
      </w:r>
      <w:r w:rsidR="00DA6870" w:rsidRPr="005D785D">
        <w:rPr>
          <w:rFonts w:cs="Arial"/>
          <w:color w:val="000000"/>
        </w:rPr>
        <w:t xml:space="preserve">je považováno za </w:t>
      </w:r>
      <w:r w:rsidR="00F21D3C" w:rsidRPr="005D785D">
        <w:rPr>
          <w:rFonts w:cs="Arial"/>
          <w:color w:val="000000"/>
        </w:rPr>
        <w:t>P</w:t>
      </w:r>
      <w:r w:rsidR="00DA6870" w:rsidRPr="005D785D">
        <w:rPr>
          <w:rFonts w:cs="Arial"/>
          <w:color w:val="000000"/>
        </w:rPr>
        <w:t>orušení</w:t>
      </w:r>
      <w:r w:rsidR="0036061C" w:rsidRPr="005D785D">
        <w:rPr>
          <w:rFonts w:cs="Arial"/>
          <w:color w:val="000000"/>
        </w:rPr>
        <w:t xml:space="preserve">, pokud se Poskytovatel dopustí tohoto porušení nejméně </w:t>
      </w:r>
      <w:r w:rsidR="008E1ECF" w:rsidRPr="005D785D">
        <w:rPr>
          <w:rFonts w:cs="Arial"/>
          <w:color w:val="000000"/>
        </w:rPr>
        <w:t>tři</w:t>
      </w:r>
      <w:r w:rsidR="0036061C" w:rsidRPr="005D785D">
        <w:rPr>
          <w:rFonts w:cs="Arial"/>
          <w:color w:val="000000"/>
        </w:rPr>
        <w:t>krát</w:t>
      </w:r>
      <w:r w:rsidR="003E15BD" w:rsidRPr="005D785D">
        <w:rPr>
          <w:rFonts w:cs="Arial"/>
          <w:color w:val="000000"/>
        </w:rPr>
        <w:t xml:space="preserve"> během trvání </w:t>
      </w:r>
      <w:r w:rsidR="00802F76" w:rsidRPr="005D785D">
        <w:rPr>
          <w:rFonts w:cs="Arial"/>
          <w:color w:val="000000"/>
        </w:rPr>
        <w:t>Smlouv</w:t>
      </w:r>
      <w:r w:rsidR="003E15BD" w:rsidRPr="005D785D">
        <w:rPr>
          <w:rFonts w:cs="Arial"/>
          <w:color w:val="000000"/>
        </w:rPr>
        <w:t>y.</w:t>
      </w:r>
    </w:p>
    <w:p w14:paraId="7BBDA068" w14:textId="77777777" w:rsidR="001B53CF" w:rsidRPr="005D785D" w:rsidRDefault="00C16647" w:rsidP="0056237F">
      <w:pPr>
        <w:pStyle w:val="WLTextlnkuslovan-rove2"/>
        <w:widowControl w:val="0"/>
        <w:suppressAutoHyphens w:val="0"/>
        <w:spacing w:after="60" w:line="240" w:lineRule="auto"/>
        <w:ind w:left="567" w:hanging="567"/>
        <w:rPr>
          <w:color w:val="000000"/>
        </w:rPr>
      </w:pPr>
      <w:bookmarkStart w:id="285" w:name="_DV_M206"/>
      <w:bookmarkEnd w:id="285"/>
      <w:r w:rsidRPr="005D785D">
        <w:rPr>
          <w:color w:val="000000"/>
        </w:rPr>
        <w:lastRenderedPageBreak/>
        <w:t>Smluvní strany se dohodly, že z</w:t>
      </w:r>
      <w:r w:rsidR="00E27C89" w:rsidRPr="005D785D">
        <w:rPr>
          <w:color w:val="000000"/>
        </w:rPr>
        <w:t xml:space="preserve">a </w:t>
      </w:r>
      <w:r w:rsidR="00F21D3C" w:rsidRPr="005D785D">
        <w:rPr>
          <w:color w:val="000000"/>
        </w:rPr>
        <w:t>P</w:t>
      </w:r>
      <w:r w:rsidR="0036061C" w:rsidRPr="005D785D">
        <w:rPr>
          <w:color w:val="000000"/>
        </w:rPr>
        <w:t xml:space="preserve">orušení </w:t>
      </w:r>
      <w:r w:rsidR="00F21D3C" w:rsidRPr="005D785D">
        <w:rPr>
          <w:color w:val="000000"/>
        </w:rPr>
        <w:t>se</w:t>
      </w:r>
      <w:r w:rsidR="00E27C89" w:rsidRPr="005D785D">
        <w:rPr>
          <w:color w:val="000000"/>
        </w:rPr>
        <w:t xml:space="preserve"> </w:t>
      </w:r>
      <w:r w:rsidR="0036061C" w:rsidRPr="005D785D">
        <w:rPr>
          <w:color w:val="000000"/>
        </w:rPr>
        <w:t xml:space="preserve">dále </w:t>
      </w:r>
      <w:r w:rsidR="00E27C89" w:rsidRPr="005D785D">
        <w:rPr>
          <w:color w:val="000000"/>
        </w:rPr>
        <w:t xml:space="preserve">považuje </w:t>
      </w:r>
      <w:r w:rsidR="00756116" w:rsidRPr="005D785D">
        <w:rPr>
          <w:color w:val="000000"/>
        </w:rPr>
        <w:t>jakákoliv z níže uvedených skutečností</w:t>
      </w:r>
      <w:r w:rsidR="00E27C89" w:rsidRPr="005D785D">
        <w:rPr>
          <w:color w:val="000000"/>
        </w:rPr>
        <w:t>:</w:t>
      </w:r>
    </w:p>
    <w:p w14:paraId="34BF9D42" w14:textId="77777777" w:rsidR="00756116" w:rsidRPr="005D785D" w:rsidRDefault="00C16647" w:rsidP="0056237F">
      <w:pPr>
        <w:pStyle w:val="WLTextlnkuslovan-rove3"/>
        <w:spacing w:after="60" w:line="240" w:lineRule="auto"/>
        <w:ind w:left="1260" w:hanging="720"/>
        <w:rPr>
          <w:rFonts w:cs="Arial"/>
          <w:color w:val="000000"/>
        </w:rPr>
      </w:pPr>
      <w:r w:rsidRPr="005D785D">
        <w:rPr>
          <w:rFonts w:cs="Arial"/>
          <w:color w:val="000000"/>
        </w:rPr>
        <w:t>P</w:t>
      </w:r>
      <w:r w:rsidR="00756116" w:rsidRPr="005D785D">
        <w:rPr>
          <w:rFonts w:cs="Arial"/>
          <w:color w:val="000000"/>
        </w:rPr>
        <w:t>oskytovatel poruší povinnost stanovenou v</w:t>
      </w:r>
      <w:r w:rsidR="005A72C7" w:rsidRPr="005D785D">
        <w:rPr>
          <w:rFonts w:cs="Arial"/>
          <w:color w:val="000000"/>
        </w:rPr>
        <w:t> </w:t>
      </w:r>
      <w:r w:rsidR="00756116" w:rsidRPr="005D785D">
        <w:rPr>
          <w:rFonts w:cs="Arial"/>
          <w:color w:val="000000"/>
        </w:rPr>
        <w:t xml:space="preserve">článku </w:t>
      </w:r>
      <w:r w:rsidR="00756116" w:rsidRPr="005D785D">
        <w:rPr>
          <w:rFonts w:cs="Arial"/>
          <w:color w:val="000000"/>
        </w:rPr>
        <w:fldChar w:fldCharType="begin"/>
      </w:r>
      <w:r w:rsidR="00756116" w:rsidRPr="005D785D">
        <w:rPr>
          <w:rFonts w:cs="Arial"/>
          <w:color w:val="000000"/>
        </w:rPr>
        <w:instrText xml:space="preserve"> REF _Ref343387982 \r \h  \* MERGEFORMAT </w:instrText>
      </w:r>
      <w:r w:rsidR="00756116" w:rsidRPr="005D785D">
        <w:rPr>
          <w:rFonts w:cs="Arial"/>
          <w:color w:val="000000"/>
        </w:rPr>
      </w:r>
      <w:r w:rsidR="00756116" w:rsidRPr="005D785D">
        <w:rPr>
          <w:rFonts w:cs="Arial"/>
          <w:color w:val="000000"/>
        </w:rPr>
        <w:fldChar w:fldCharType="separate"/>
      </w:r>
      <w:r w:rsidR="005849FE">
        <w:rPr>
          <w:rFonts w:cs="Arial"/>
          <w:color w:val="000000"/>
        </w:rPr>
        <w:t>15</w:t>
      </w:r>
      <w:r w:rsidR="00756116" w:rsidRPr="005D785D">
        <w:rPr>
          <w:rFonts w:cs="Arial"/>
          <w:color w:val="000000"/>
        </w:rPr>
        <w:fldChar w:fldCharType="end"/>
      </w:r>
      <w:r w:rsidR="00756116" w:rsidRPr="005D785D">
        <w:rPr>
          <w:rFonts w:cs="Arial"/>
          <w:color w:val="000000"/>
        </w:rPr>
        <w:t xml:space="preserve"> Smlouvy (Bankovní záruka) a nepředloží Objednateli ve lhůtě stanovené v</w:t>
      </w:r>
      <w:r w:rsidR="005A72C7" w:rsidRPr="005D785D">
        <w:rPr>
          <w:rFonts w:cs="Arial"/>
          <w:color w:val="000000"/>
        </w:rPr>
        <w:t> </w:t>
      </w:r>
      <w:r w:rsidR="00756116" w:rsidRPr="005D785D">
        <w:rPr>
          <w:rFonts w:cs="Arial"/>
          <w:color w:val="000000"/>
        </w:rPr>
        <w:t xml:space="preserve">článku </w:t>
      </w:r>
      <w:r w:rsidR="00756116" w:rsidRPr="005D785D">
        <w:rPr>
          <w:rFonts w:cs="Arial"/>
          <w:color w:val="000000"/>
        </w:rPr>
        <w:fldChar w:fldCharType="begin"/>
      </w:r>
      <w:r w:rsidR="00756116" w:rsidRPr="005D785D">
        <w:rPr>
          <w:rFonts w:cs="Arial"/>
          <w:color w:val="000000"/>
        </w:rPr>
        <w:instrText xml:space="preserve"> REF _Ref343387982 \r \h  \* MERGEFORMAT </w:instrText>
      </w:r>
      <w:r w:rsidR="00756116" w:rsidRPr="005D785D">
        <w:rPr>
          <w:rFonts w:cs="Arial"/>
          <w:color w:val="000000"/>
        </w:rPr>
      </w:r>
      <w:r w:rsidR="00756116" w:rsidRPr="005D785D">
        <w:rPr>
          <w:rFonts w:cs="Arial"/>
          <w:color w:val="000000"/>
        </w:rPr>
        <w:fldChar w:fldCharType="separate"/>
      </w:r>
      <w:r w:rsidR="005849FE">
        <w:rPr>
          <w:rFonts w:cs="Arial"/>
          <w:color w:val="000000"/>
        </w:rPr>
        <w:t>15</w:t>
      </w:r>
      <w:r w:rsidR="00756116" w:rsidRPr="005D785D">
        <w:rPr>
          <w:rFonts w:cs="Arial"/>
          <w:color w:val="000000"/>
        </w:rPr>
        <w:fldChar w:fldCharType="end"/>
      </w:r>
      <w:r w:rsidR="00756116" w:rsidRPr="005D785D">
        <w:rPr>
          <w:rFonts w:cs="Arial"/>
          <w:color w:val="000000"/>
        </w:rPr>
        <w:t xml:space="preserve"> novou Bankovní záruku nebo předložená Bankovní záruka neodpovídá požadavkům stanoveným ve Smlouvě;</w:t>
      </w:r>
    </w:p>
    <w:p w14:paraId="3600C0F9" w14:textId="77777777" w:rsidR="00756116" w:rsidRPr="005D785D" w:rsidRDefault="00C16647" w:rsidP="0056237F">
      <w:pPr>
        <w:pStyle w:val="WLTextlnkuslovan-rove3"/>
        <w:spacing w:after="60" w:line="240" w:lineRule="auto"/>
        <w:ind w:left="1260" w:hanging="720"/>
        <w:rPr>
          <w:rFonts w:cs="Arial"/>
          <w:color w:val="000000"/>
        </w:rPr>
      </w:pPr>
      <w:r w:rsidRPr="005D785D">
        <w:rPr>
          <w:rFonts w:cs="Arial"/>
          <w:color w:val="000000"/>
        </w:rPr>
        <w:t>P</w:t>
      </w:r>
      <w:r w:rsidR="00756116" w:rsidRPr="005D785D">
        <w:rPr>
          <w:rFonts w:cs="Arial"/>
          <w:color w:val="000000"/>
        </w:rPr>
        <w:t xml:space="preserve">oskytovatel poruší </w:t>
      </w:r>
      <w:r w:rsidR="005E1AFF" w:rsidRPr="005D785D">
        <w:rPr>
          <w:rFonts w:cs="Arial"/>
          <w:color w:val="000000"/>
        </w:rPr>
        <w:t xml:space="preserve">svoji </w:t>
      </w:r>
      <w:r w:rsidR="00756116" w:rsidRPr="005D785D">
        <w:rPr>
          <w:rFonts w:cs="Arial"/>
          <w:color w:val="000000"/>
        </w:rPr>
        <w:t xml:space="preserve">povinnost stavenou v článku </w:t>
      </w:r>
      <w:r w:rsidR="00756116" w:rsidRPr="005D785D">
        <w:rPr>
          <w:rFonts w:cs="Arial"/>
          <w:color w:val="000000"/>
        </w:rPr>
        <w:fldChar w:fldCharType="begin"/>
      </w:r>
      <w:r w:rsidR="00756116" w:rsidRPr="005D785D">
        <w:rPr>
          <w:rFonts w:cs="Arial"/>
          <w:color w:val="000000"/>
        </w:rPr>
        <w:instrText xml:space="preserve"> REF _Ref343388116 \r \h  \* MERGEFORMAT </w:instrText>
      </w:r>
      <w:r w:rsidR="00756116" w:rsidRPr="005D785D">
        <w:rPr>
          <w:rFonts w:cs="Arial"/>
          <w:color w:val="000000"/>
        </w:rPr>
      </w:r>
      <w:r w:rsidR="00756116" w:rsidRPr="005D785D">
        <w:rPr>
          <w:rFonts w:cs="Arial"/>
          <w:color w:val="000000"/>
        </w:rPr>
        <w:fldChar w:fldCharType="separate"/>
      </w:r>
      <w:r w:rsidR="005849FE">
        <w:rPr>
          <w:rFonts w:cs="Arial"/>
          <w:color w:val="000000"/>
        </w:rPr>
        <w:t>16</w:t>
      </w:r>
      <w:r w:rsidR="00756116" w:rsidRPr="005D785D">
        <w:rPr>
          <w:rFonts w:cs="Arial"/>
          <w:color w:val="000000"/>
        </w:rPr>
        <w:fldChar w:fldCharType="end"/>
      </w:r>
      <w:r w:rsidR="00756116" w:rsidRPr="005D785D">
        <w:rPr>
          <w:rFonts w:cs="Arial"/>
          <w:color w:val="000000"/>
        </w:rPr>
        <w:t xml:space="preserve"> Smlouvy (Ochrana důvěrných informací a osobních údajů);</w:t>
      </w:r>
    </w:p>
    <w:p w14:paraId="55F7DBAF" w14:textId="77777777" w:rsidR="00C16647" w:rsidRPr="005D785D" w:rsidRDefault="00C16647" w:rsidP="0056237F">
      <w:pPr>
        <w:pStyle w:val="WLTextlnkuslovan-rove3"/>
        <w:spacing w:after="60" w:line="240" w:lineRule="auto"/>
        <w:ind w:left="1260" w:hanging="720"/>
        <w:rPr>
          <w:rFonts w:cs="Arial"/>
          <w:color w:val="000000"/>
        </w:rPr>
      </w:pPr>
      <w:r w:rsidRPr="005D785D">
        <w:rPr>
          <w:rFonts w:cs="Arial"/>
        </w:rPr>
        <w:t>P</w:t>
      </w:r>
      <w:r w:rsidR="00756116" w:rsidRPr="005D785D">
        <w:rPr>
          <w:rFonts w:cs="Arial"/>
        </w:rPr>
        <w:t>oskytovatel poruší své prohlášení podle §</w:t>
      </w:r>
      <w:r w:rsidRPr="005D785D">
        <w:rPr>
          <w:rFonts w:cs="Arial"/>
        </w:rPr>
        <w:t> </w:t>
      </w:r>
      <w:r w:rsidR="00756116" w:rsidRPr="005D785D">
        <w:rPr>
          <w:rFonts w:cs="Arial"/>
        </w:rPr>
        <w:t>68 odst.</w:t>
      </w:r>
      <w:r w:rsidRPr="005D785D">
        <w:rPr>
          <w:rFonts w:cs="Arial"/>
        </w:rPr>
        <w:t> </w:t>
      </w:r>
      <w:r w:rsidR="00756116" w:rsidRPr="005D785D">
        <w:rPr>
          <w:rFonts w:cs="Arial"/>
        </w:rPr>
        <w:t>3 písm.</w:t>
      </w:r>
      <w:r w:rsidRPr="005D785D">
        <w:rPr>
          <w:rFonts w:cs="Arial"/>
        </w:rPr>
        <w:t> </w:t>
      </w:r>
      <w:r w:rsidR="00756116" w:rsidRPr="005D785D">
        <w:rPr>
          <w:rFonts w:cs="Arial"/>
        </w:rPr>
        <w:t>c) Zákona o</w:t>
      </w:r>
      <w:r w:rsidR="00521445">
        <w:rPr>
          <w:rFonts w:cs="Arial"/>
        </w:rPr>
        <w:t> </w:t>
      </w:r>
      <w:r w:rsidR="00756116" w:rsidRPr="005D785D">
        <w:rPr>
          <w:rFonts w:cs="Arial"/>
        </w:rPr>
        <w:t>veřejných zakázkách</w:t>
      </w:r>
      <w:r w:rsidRPr="005D785D">
        <w:rPr>
          <w:rFonts w:cs="Arial"/>
        </w:rPr>
        <w:t xml:space="preserve"> o tom</w:t>
      </w:r>
      <w:r w:rsidR="00756116" w:rsidRPr="005D785D">
        <w:rPr>
          <w:rFonts w:cs="Arial"/>
        </w:rPr>
        <w:t>, že neuzavře či neuzavřel zakázanou dohodu v</w:t>
      </w:r>
      <w:r w:rsidRPr="005D785D">
        <w:rPr>
          <w:rFonts w:cs="Arial"/>
        </w:rPr>
        <w:t> </w:t>
      </w:r>
      <w:r w:rsidR="00756116" w:rsidRPr="005D785D">
        <w:rPr>
          <w:rFonts w:cs="Arial"/>
        </w:rPr>
        <w:t>souvislosti s</w:t>
      </w:r>
      <w:r w:rsidRPr="005D785D">
        <w:rPr>
          <w:rFonts w:cs="Arial"/>
        </w:rPr>
        <w:t> </w:t>
      </w:r>
      <w:r w:rsidR="00756116" w:rsidRPr="005D785D">
        <w:rPr>
          <w:rFonts w:cs="Arial"/>
        </w:rPr>
        <w:t>Veřejnou zakázkou, anebo vyjde najevo, že toto prohlášení učiněné v</w:t>
      </w:r>
      <w:r w:rsidRPr="005D785D">
        <w:rPr>
          <w:rFonts w:cs="Arial"/>
        </w:rPr>
        <w:t> </w:t>
      </w:r>
      <w:r w:rsidR="00756116" w:rsidRPr="005D785D">
        <w:rPr>
          <w:rFonts w:cs="Arial"/>
        </w:rPr>
        <w:t>nabídce Poskytovatele na Veřejnou zakázku nebylo pravdivé</w:t>
      </w:r>
      <w:r w:rsidRPr="005D785D">
        <w:rPr>
          <w:rFonts w:cs="Arial"/>
        </w:rPr>
        <w:t>;</w:t>
      </w:r>
    </w:p>
    <w:p w14:paraId="20B3B081" w14:textId="77777777" w:rsidR="00756116" w:rsidRPr="005D785D" w:rsidRDefault="00C16647" w:rsidP="0056237F">
      <w:pPr>
        <w:pStyle w:val="WLTextlnkuslovan-rove3"/>
        <w:spacing w:line="240" w:lineRule="auto"/>
        <w:ind w:left="1260" w:hanging="720"/>
        <w:rPr>
          <w:rFonts w:cs="Arial"/>
          <w:color w:val="000000"/>
        </w:rPr>
      </w:pPr>
      <w:r w:rsidRPr="005D785D">
        <w:rPr>
          <w:rFonts w:cs="Arial"/>
        </w:rPr>
        <w:t xml:space="preserve">Poskytovatel poruší ustanovení </w:t>
      </w:r>
      <w:r w:rsidRPr="00224CDB">
        <w:rPr>
          <w:rFonts w:cs="Arial"/>
        </w:rPr>
        <w:t xml:space="preserve">článku </w:t>
      </w:r>
      <w:r w:rsidR="00442F0D" w:rsidRPr="00224CDB">
        <w:rPr>
          <w:rFonts w:cs="Arial"/>
        </w:rPr>
        <w:fldChar w:fldCharType="begin"/>
      </w:r>
      <w:r w:rsidR="00442F0D" w:rsidRPr="00224CDB">
        <w:rPr>
          <w:rFonts w:cs="Arial"/>
        </w:rPr>
        <w:instrText xml:space="preserve"> REF _Ref451443592 \r \h </w:instrText>
      </w:r>
      <w:r w:rsidR="002F13F4" w:rsidRPr="00224CDB">
        <w:rPr>
          <w:rFonts w:cs="Arial"/>
        </w:rPr>
        <w:instrText xml:space="preserve"> \* MERGEFORMAT </w:instrText>
      </w:r>
      <w:r w:rsidR="00442F0D" w:rsidRPr="00224CDB">
        <w:rPr>
          <w:rFonts w:cs="Arial"/>
        </w:rPr>
      </w:r>
      <w:r w:rsidR="00442F0D" w:rsidRPr="00224CDB">
        <w:rPr>
          <w:rFonts w:cs="Arial"/>
        </w:rPr>
        <w:fldChar w:fldCharType="separate"/>
      </w:r>
      <w:r w:rsidR="005849FE">
        <w:rPr>
          <w:rFonts w:cs="Arial"/>
        </w:rPr>
        <w:t>11.19</w:t>
      </w:r>
      <w:r w:rsidR="00442F0D" w:rsidRPr="00224CDB">
        <w:rPr>
          <w:rFonts w:cs="Arial"/>
        </w:rPr>
        <w:fldChar w:fldCharType="end"/>
      </w:r>
      <w:r w:rsidRPr="00224CDB">
        <w:rPr>
          <w:rFonts w:cs="Arial"/>
        </w:rPr>
        <w:t xml:space="preserve"> nebo </w:t>
      </w:r>
      <w:r w:rsidRPr="00224CDB">
        <w:rPr>
          <w:rFonts w:cs="Arial"/>
        </w:rPr>
        <w:fldChar w:fldCharType="begin"/>
      </w:r>
      <w:r w:rsidRPr="00224CDB">
        <w:rPr>
          <w:rFonts w:cs="Arial"/>
        </w:rPr>
        <w:instrText xml:space="preserve"> REF _Ref400966089 \r \h </w:instrText>
      </w:r>
      <w:r w:rsidR="005D785D" w:rsidRPr="00224CDB">
        <w:rPr>
          <w:rFonts w:cs="Arial"/>
        </w:rPr>
        <w:instrText xml:space="preserve"> \* MERGEFORMAT </w:instrText>
      </w:r>
      <w:r w:rsidRPr="00224CDB">
        <w:rPr>
          <w:rFonts w:cs="Arial"/>
        </w:rPr>
      </w:r>
      <w:r w:rsidRPr="00224CDB">
        <w:rPr>
          <w:rFonts w:cs="Arial"/>
        </w:rPr>
        <w:fldChar w:fldCharType="separate"/>
      </w:r>
      <w:r w:rsidR="005849FE">
        <w:rPr>
          <w:rFonts w:cs="Arial"/>
        </w:rPr>
        <w:t>11.21</w:t>
      </w:r>
      <w:r w:rsidRPr="00224CDB">
        <w:rPr>
          <w:rFonts w:cs="Arial"/>
        </w:rPr>
        <w:fldChar w:fldCharType="end"/>
      </w:r>
      <w:r w:rsidRPr="00224CDB">
        <w:rPr>
          <w:rFonts w:cs="Arial"/>
        </w:rPr>
        <w:t xml:space="preserve"> Smlouvy</w:t>
      </w:r>
      <w:r w:rsidR="00756116" w:rsidRPr="005D785D">
        <w:rPr>
          <w:rFonts w:cs="Arial"/>
        </w:rPr>
        <w:t>.</w:t>
      </w:r>
    </w:p>
    <w:p w14:paraId="2886F5DE" w14:textId="77777777" w:rsidR="00CF4003" w:rsidRPr="005D785D" w:rsidRDefault="0070012A" w:rsidP="0056237F">
      <w:pPr>
        <w:pStyle w:val="WLlneksmlouvy"/>
        <w:suppressAutoHyphens w:val="0"/>
        <w:spacing w:before="240" w:line="240" w:lineRule="auto"/>
        <w:ind w:left="567" w:hanging="567"/>
        <w:rPr>
          <w:color w:val="000000"/>
          <w:sz w:val="20"/>
          <w:szCs w:val="20"/>
        </w:rPr>
      </w:pPr>
      <w:bookmarkStart w:id="286" w:name="_DV_M207"/>
      <w:bookmarkStart w:id="287" w:name="_DV_M208"/>
      <w:bookmarkStart w:id="288" w:name="_DV_M209"/>
      <w:bookmarkStart w:id="289" w:name="_DV_M210"/>
      <w:bookmarkStart w:id="290" w:name="_DV_M211"/>
      <w:bookmarkStart w:id="291" w:name="_DV_M212"/>
      <w:bookmarkStart w:id="292" w:name="_DV_M213"/>
      <w:bookmarkStart w:id="293" w:name="_Ref343387982"/>
      <w:bookmarkStart w:id="294" w:name="_Toc214788949"/>
      <w:bookmarkStart w:id="295" w:name="_Toc213064324"/>
      <w:bookmarkStart w:id="296" w:name="_Toc212372078"/>
      <w:bookmarkStart w:id="297" w:name="_Toc211321016"/>
      <w:bookmarkStart w:id="298" w:name="_Toc211229421"/>
      <w:bookmarkStart w:id="299" w:name="_Toc211164406"/>
      <w:bookmarkStart w:id="300" w:name="_Toc211144916"/>
      <w:bookmarkEnd w:id="286"/>
      <w:bookmarkEnd w:id="287"/>
      <w:bookmarkEnd w:id="288"/>
      <w:bookmarkEnd w:id="289"/>
      <w:bookmarkEnd w:id="290"/>
      <w:bookmarkEnd w:id="291"/>
      <w:bookmarkEnd w:id="292"/>
      <w:r w:rsidRPr="005D785D">
        <w:rPr>
          <w:color w:val="000000"/>
          <w:sz w:val="20"/>
          <w:szCs w:val="20"/>
        </w:rPr>
        <w:t>BANKOVNÍ ZÁRUKA</w:t>
      </w:r>
      <w:bookmarkEnd w:id="293"/>
    </w:p>
    <w:p w14:paraId="5C93178B" w14:textId="77777777" w:rsidR="0070012A" w:rsidRPr="005D785D" w:rsidRDefault="00CF4003" w:rsidP="0056237F">
      <w:pPr>
        <w:pStyle w:val="WLTextlnkuslovan-rove2"/>
        <w:keepNext w:val="0"/>
        <w:suppressAutoHyphens w:val="0"/>
        <w:spacing w:line="240" w:lineRule="auto"/>
        <w:ind w:left="567" w:hanging="567"/>
        <w:rPr>
          <w:color w:val="000000"/>
        </w:rPr>
      </w:pPr>
      <w:bookmarkStart w:id="301" w:name="_DV_M214"/>
      <w:bookmarkEnd w:id="301"/>
      <w:r w:rsidRPr="005D785D">
        <w:rPr>
          <w:color w:val="000000"/>
        </w:rPr>
        <w:t>Poskytovatel poskytl Objednateli</w:t>
      </w:r>
      <w:r w:rsidR="006A0425" w:rsidRPr="005D785D">
        <w:rPr>
          <w:color w:val="000000"/>
        </w:rPr>
        <w:t>,</w:t>
      </w:r>
      <w:r w:rsidRPr="005D785D">
        <w:rPr>
          <w:color w:val="000000"/>
        </w:rPr>
        <w:t xml:space="preserve"> současně s</w:t>
      </w:r>
      <w:r w:rsidR="00521445">
        <w:rPr>
          <w:color w:val="000000"/>
        </w:rPr>
        <w:t> </w:t>
      </w:r>
      <w:r w:rsidRPr="005D785D">
        <w:rPr>
          <w:color w:val="000000"/>
        </w:rPr>
        <w:t xml:space="preserve">podpisem </w:t>
      </w:r>
      <w:r w:rsidR="000107BE" w:rsidRPr="005D785D">
        <w:rPr>
          <w:color w:val="000000"/>
        </w:rPr>
        <w:t>S</w:t>
      </w:r>
      <w:r w:rsidRPr="005D785D">
        <w:rPr>
          <w:color w:val="000000"/>
        </w:rPr>
        <w:t>mlouvy</w:t>
      </w:r>
      <w:r w:rsidR="006A0425" w:rsidRPr="005D785D">
        <w:rPr>
          <w:color w:val="000000"/>
        </w:rPr>
        <w:t>,</w:t>
      </w:r>
      <w:r w:rsidRPr="005D785D">
        <w:rPr>
          <w:color w:val="000000"/>
        </w:rPr>
        <w:t xml:space="preserve"> neodvolatelnou a nepodmíněnou </w:t>
      </w:r>
      <w:r w:rsidR="002F3D24" w:rsidRPr="005D785D">
        <w:rPr>
          <w:color w:val="000000"/>
        </w:rPr>
        <w:t xml:space="preserve">Bankovní </w:t>
      </w:r>
      <w:r w:rsidRPr="005D785D">
        <w:rPr>
          <w:color w:val="000000"/>
        </w:rPr>
        <w:t xml:space="preserve">záruku za řádné plnění povinností Poskytovatele dle </w:t>
      </w:r>
      <w:r w:rsidR="00802F76" w:rsidRPr="005D785D">
        <w:rPr>
          <w:color w:val="000000"/>
        </w:rPr>
        <w:t>Smlouv</w:t>
      </w:r>
      <w:r w:rsidRPr="005D785D">
        <w:rPr>
          <w:color w:val="000000"/>
        </w:rPr>
        <w:t xml:space="preserve">y, splatnou na první požádání Objednatele, a to ve </w:t>
      </w:r>
      <w:r w:rsidR="00B74506" w:rsidRPr="005D785D">
        <w:rPr>
          <w:color w:val="000000"/>
        </w:rPr>
        <w:t xml:space="preserve">výši </w:t>
      </w:r>
      <w:r w:rsidR="00513D75" w:rsidRPr="005D785D">
        <w:rPr>
          <w:color w:val="000000"/>
        </w:rPr>
        <w:t>nejméně 50</w:t>
      </w:r>
      <w:r w:rsidR="00521445">
        <w:rPr>
          <w:color w:val="000000"/>
        </w:rPr>
        <w:t> </w:t>
      </w:r>
      <w:r w:rsidR="00513D75" w:rsidRPr="005D785D">
        <w:rPr>
          <w:color w:val="000000"/>
        </w:rPr>
        <w:t>% z</w:t>
      </w:r>
      <w:r w:rsidR="006B77A1">
        <w:rPr>
          <w:color w:val="000000"/>
        </w:rPr>
        <w:t> </w:t>
      </w:r>
      <w:r w:rsidR="009A3EFB" w:rsidRPr="005D785D">
        <w:rPr>
          <w:color w:val="000000"/>
        </w:rPr>
        <w:t xml:space="preserve">ceny za Služby </w:t>
      </w:r>
      <w:r w:rsidR="00513D75" w:rsidRPr="005D785D">
        <w:rPr>
          <w:color w:val="000000"/>
        </w:rPr>
        <w:t xml:space="preserve">za 12 měsíců plnění </w:t>
      </w:r>
      <w:r w:rsidR="00841F97" w:rsidRPr="005D785D">
        <w:rPr>
          <w:color w:val="000000"/>
        </w:rPr>
        <w:t>Smlouvy</w:t>
      </w:r>
      <w:r w:rsidR="00513D75" w:rsidRPr="005D785D">
        <w:rPr>
          <w:color w:val="000000"/>
        </w:rPr>
        <w:t xml:space="preserve"> zaokrouhlené na statisíce Kč nahoru, uvedené </w:t>
      </w:r>
      <w:r w:rsidR="00B74506" w:rsidRPr="005D785D">
        <w:rPr>
          <w:color w:val="000000"/>
        </w:rPr>
        <w:t>v</w:t>
      </w:r>
      <w:r w:rsidR="00521445">
        <w:rPr>
          <w:color w:val="000000"/>
        </w:rPr>
        <w:t> </w:t>
      </w:r>
      <w:r w:rsidR="005F0D6D" w:rsidRPr="005D785D">
        <w:rPr>
          <w:color w:val="000000"/>
          <w:u w:val="single"/>
        </w:rPr>
        <w:t>P</w:t>
      </w:r>
      <w:r w:rsidR="00B74506" w:rsidRPr="005D785D">
        <w:rPr>
          <w:color w:val="000000"/>
          <w:u w:val="single"/>
        </w:rPr>
        <w:t>říloze č.</w:t>
      </w:r>
      <w:r w:rsidR="00521445">
        <w:rPr>
          <w:color w:val="000000"/>
          <w:u w:val="single"/>
        </w:rPr>
        <w:t> </w:t>
      </w:r>
      <w:r w:rsidR="00B74506" w:rsidRPr="005D785D">
        <w:rPr>
          <w:color w:val="000000"/>
          <w:u w:val="single"/>
        </w:rPr>
        <w:t>3</w:t>
      </w:r>
      <w:r w:rsidR="00AE22C5" w:rsidRPr="005D785D">
        <w:rPr>
          <w:color w:val="000000"/>
        </w:rPr>
        <w:t xml:space="preserve"> Smlouvy</w:t>
      </w:r>
      <w:r w:rsidRPr="005D785D">
        <w:rPr>
          <w:color w:val="000000"/>
        </w:rPr>
        <w:t xml:space="preserve">. Objednatel je na základě předložené </w:t>
      </w:r>
      <w:r w:rsidR="00B75E2A" w:rsidRPr="005D785D">
        <w:rPr>
          <w:color w:val="000000"/>
        </w:rPr>
        <w:t xml:space="preserve">Bankovní </w:t>
      </w:r>
      <w:r w:rsidRPr="005D785D">
        <w:rPr>
          <w:color w:val="000000"/>
        </w:rPr>
        <w:t xml:space="preserve">záruky oprávněn čerpat finanční prostředky kumulovaně až do celkové výše poskytnuté </w:t>
      </w:r>
      <w:r w:rsidR="00B75E2A" w:rsidRPr="005D785D">
        <w:rPr>
          <w:color w:val="000000"/>
        </w:rPr>
        <w:t xml:space="preserve">Bankovní </w:t>
      </w:r>
      <w:r w:rsidRPr="005D785D">
        <w:rPr>
          <w:color w:val="000000"/>
        </w:rPr>
        <w:t>záruky, a to v</w:t>
      </w:r>
      <w:r w:rsidR="00521445">
        <w:rPr>
          <w:color w:val="000000"/>
        </w:rPr>
        <w:t> </w:t>
      </w:r>
      <w:r w:rsidRPr="005D785D">
        <w:rPr>
          <w:color w:val="000000"/>
        </w:rPr>
        <w:t>případě, že mu vznikne odpovídající finanční nárok na základě porušení</w:t>
      </w:r>
      <w:r w:rsidR="002369A0" w:rsidRPr="005D785D">
        <w:rPr>
          <w:color w:val="000000"/>
        </w:rPr>
        <w:t xml:space="preserve"> Smlo</w:t>
      </w:r>
      <w:r w:rsidR="00C424B4" w:rsidRPr="005D785D">
        <w:rPr>
          <w:color w:val="000000"/>
        </w:rPr>
        <w:t>u</w:t>
      </w:r>
      <w:r w:rsidR="002369A0" w:rsidRPr="005D785D">
        <w:rPr>
          <w:color w:val="000000"/>
        </w:rPr>
        <w:t>vy.</w:t>
      </w:r>
      <w:r w:rsidRPr="005D785D">
        <w:rPr>
          <w:color w:val="000000"/>
        </w:rPr>
        <w:t xml:space="preserve"> Objednatel je povinen vrátit </w:t>
      </w:r>
      <w:r w:rsidR="0000268B" w:rsidRPr="005D785D">
        <w:rPr>
          <w:color w:val="000000"/>
        </w:rPr>
        <w:t xml:space="preserve">Poskytovateli </w:t>
      </w:r>
      <w:r w:rsidRPr="005D785D">
        <w:rPr>
          <w:color w:val="000000"/>
        </w:rPr>
        <w:t xml:space="preserve">originál </w:t>
      </w:r>
      <w:r w:rsidR="00B75E2A" w:rsidRPr="005D785D">
        <w:rPr>
          <w:color w:val="000000"/>
        </w:rPr>
        <w:t xml:space="preserve">Bankovní </w:t>
      </w:r>
      <w:r w:rsidRPr="005D785D">
        <w:rPr>
          <w:color w:val="000000"/>
        </w:rPr>
        <w:t xml:space="preserve">záruky do 3 </w:t>
      </w:r>
      <w:r w:rsidR="005F0D6D" w:rsidRPr="005D785D">
        <w:rPr>
          <w:color w:val="000000"/>
        </w:rPr>
        <w:t xml:space="preserve">(slovy: tří) </w:t>
      </w:r>
      <w:r w:rsidRPr="005D785D">
        <w:rPr>
          <w:color w:val="000000"/>
        </w:rPr>
        <w:t>měsíců od</w:t>
      </w:r>
      <w:r w:rsidR="006A0425" w:rsidRPr="005D785D">
        <w:rPr>
          <w:color w:val="000000"/>
        </w:rPr>
        <w:t>e dne</w:t>
      </w:r>
      <w:r w:rsidRPr="005D785D">
        <w:rPr>
          <w:color w:val="000000"/>
        </w:rPr>
        <w:t xml:space="preserve"> ukončení </w:t>
      </w:r>
      <w:r w:rsidR="00802F76" w:rsidRPr="005D785D">
        <w:rPr>
          <w:color w:val="000000"/>
        </w:rPr>
        <w:t>Smlouv</w:t>
      </w:r>
      <w:r w:rsidRPr="005D785D">
        <w:rPr>
          <w:color w:val="000000"/>
        </w:rPr>
        <w:t>y. Pokud dojde v</w:t>
      </w:r>
      <w:r w:rsidR="00521445">
        <w:rPr>
          <w:color w:val="000000"/>
        </w:rPr>
        <w:t> </w:t>
      </w:r>
      <w:r w:rsidRPr="005D785D">
        <w:rPr>
          <w:color w:val="000000"/>
        </w:rPr>
        <w:t xml:space="preserve">průběhu platnosti a účinnosti </w:t>
      </w:r>
      <w:r w:rsidR="00802F76" w:rsidRPr="005D785D">
        <w:rPr>
          <w:color w:val="000000"/>
        </w:rPr>
        <w:t>Smlouv</w:t>
      </w:r>
      <w:r w:rsidR="0000268B" w:rsidRPr="005D785D">
        <w:rPr>
          <w:color w:val="000000"/>
        </w:rPr>
        <w:t xml:space="preserve">y </w:t>
      </w:r>
      <w:r w:rsidRPr="005D785D">
        <w:rPr>
          <w:color w:val="000000"/>
        </w:rPr>
        <w:t>k</w:t>
      </w:r>
      <w:r w:rsidR="00521445">
        <w:rPr>
          <w:color w:val="000000"/>
        </w:rPr>
        <w:t> </w:t>
      </w:r>
      <w:r w:rsidRPr="005D785D">
        <w:rPr>
          <w:color w:val="000000"/>
        </w:rPr>
        <w:t xml:space="preserve">poklesu zůstatku </w:t>
      </w:r>
      <w:r w:rsidR="00B75E2A" w:rsidRPr="005D785D">
        <w:rPr>
          <w:color w:val="000000"/>
        </w:rPr>
        <w:t xml:space="preserve">Bankovní </w:t>
      </w:r>
      <w:r w:rsidRPr="005D785D">
        <w:rPr>
          <w:color w:val="000000"/>
        </w:rPr>
        <w:t xml:space="preserve">záruky pod </w:t>
      </w:r>
      <w:r w:rsidR="00841F97" w:rsidRPr="005D785D">
        <w:rPr>
          <w:color w:val="000000"/>
        </w:rPr>
        <w:t>80</w:t>
      </w:r>
      <w:r w:rsidR="00521445">
        <w:rPr>
          <w:color w:val="000000"/>
        </w:rPr>
        <w:t> </w:t>
      </w:r>
      <w:r w:rsidRPr="005D785D">
        <w:rPr>
          <w:color w:val="000000"/>
        </w:rPr>
        <w:t>% její původní výše, je Poskytovatel povinen</w:t>
      </w:r>
      <w:r w:rsidR="0053184D" w:rsidRPr="005D785D">
        <w:rPr>
          <w:color w:val="000000"/>
        </w:rPr>
        <w:t xml:space="preserve"> doplnit Bankovní záruku do původní výše nebo </w:t>
      </w:r>
      <w:r w:rsidRPr="005D785D">
        <w:rPr>
          <w:color w:val="000000"/>
        </w:rPr>
        <w:t xml:space="preserve">předložit novou </w:t>
      </w:r>
      <w:r w:rsidR="00B75E2A" w:rsidRPr="005D785D">
        <w:rPr>
          <w:color w:val="000000"/>
        </w:rPr>
        <w:t xml:space="preserve">Bankovní </w:t>
      </w:r>
      <w:r w:rsidRPr="005D785D">
        <w:rPr>
          <w:color w:val="000000"/>
        </w:rPr>
        <w:t>záruku</w:t>
      </w:r>
      <w:r w:rsidR="00137693" w:rsidRPr="005D785D">
        <w:rPr>
          <w:color w:val="000000"/>
        </w:rPr>
        <w:t xml:space="preserve"> v</w:t>
      </w:r>
      <w:r w:rsidR="00F2285A">
        <w:rPr>
          <w:color w:val="000000"/>
        </w:rPr>
        <w:t> </w:t>
      </w:r>
      <w:r w:rsidR="00137693" w:rsidRPr="005D785D">
        <w:rPr>
          <w:color w:val="000000"/>
        </w:rPr>
        <w:t>původní výši</w:t>
      </w:r>
      <w:r w:rsidR="0053184D" w:rsidRPr="005D785D">
        <w:rPr>
          <w:color w:val="000000"/>
        </w:rPr>
        <w:t xml:space="preserve"> (přičemž mu bude původní Bankovní záruka </w:t>
      </w:r>
      <w:bookmarkStart w:id="302" w:name="_DV_C74"/>
      <w:r w:rsidR="00055CA7" w:rsidRPr="005D785D">
        <w:rPr>
          <w:color w:val="000000"/>
        </w:rPr>
        <w:t xml:space="preserve">(záruční listina) </w:t>
      </w:r>
      <w:bookmarkStart w:id="303" w:name="_DV_M215"/>
      <w:bookmarkEnd w:id="302"/>
      <w:bookmarkEnd w:id="303"/>
      <w:r w:rsidR="0053184D" w:rsidRPr="005D785D">
        <w:rPr>
          <w:color w:val="000000"/>
        </w:rPr>
        <w:t>vrácena)</w:t>
      </w:r>
      <w:r w:rsidRPr="005D785D">
        <w:rPr>
          <w:color w:val="000000"/>
        </w:rPr>
        <w:t xml:space="preserve">, a to do </w:t>
      </w:r>
      <w:r w:rsidR="005F0D6D" w:rsidRPr="005D785D">
        <w:rPr>
          <w:color w:val="000000"/>
        </w:rPr>
        <w:t xml:space="preserve">1 (slovy: </w:t>
      </w:r>
      <w:r w:rsidRPr="005D785D">
        <w:rPr>
          <w:color w:val="000000"/>
        </w:rPr>
        <w:t>jednoho</w:t>
      </w:r>
      <w:r w:rsidR="005F0D6D" w:rsidRPr="005D785D">
        <w:rPr>
          <w:color w:val="000000"/>
        </w:rPr>
        <w:t>)</w:t>
      </w:r>
      <w:r w:rsidRPr="005D785D">
        <w:rPr>
          <w:color w:val="000000"/>
        </w:rPr>
        <w:t xml:space="preserve"> měsíce od data, kdy zůstatek </w:t>
      </w:r>
      <w:r w:rsidR="00B75E2A" w:rsidRPr="005D785D">
        <w:rPr>
          <w:color w:val="000000"/>
        </w:rPr>
        <w:t xml:space="preserve">Bankovní </w:t>
      </w:r>
      <w:r w:rsidRPr="005D785D">
        <w:rPr>
          <w:color w:val="000000"/>
        </w:rPr>
        <w:t>záruky klesne pod 80</w:t>
      </w:r>
      <w:r w:rsidR="005A72C7" w:rsidRPr="005D785D">
        <w:rPr>
          <w:color w:val="000000"/>
        </w:rPr>
        <w:t> </w:t>
      </w:r>
      <w:r w:rsidRPr="005D785D">
        <w:rPr>
          <w:color w:val="000000"/>
        </w:rPr>
        <w:t xml:space="preserve">% její původní výše. Pokud Poskytovatel nesplní povinnosti dle tohoto </w:t>
      </w:r>
      <w:r w:rsidR="005F0D6D" w:rsidRPr="005D785D">
        <w:rPr>
          <w:color w:val="000000"/>
        </w:rPr>
        <w:t>článku</w:t>
      </w:r>
      <w:r w:rsidRPr="005D785D">
        <w:rPr>
          <w:color w:val="000000"/>
        </w:rPr>
        <w:t>, je Objednatel oprávněn požádat o</w:t>
      </w:r>
      <w:r w:rsidR="005F0D6D" w:rsidRPr="005D785D">
        <w:rPr>
          <w:color w:val="000000"/>
        </w:rPr>
        <w:t xml:space="preserve"> </w:t>
      </w:r>
      <w:r w:rsidRPr="005D785D">
        <w:rPr>
          <w:color w:val="000000"/>
        </w:rPr>
        <w:t xml:space="preserve">plnění </w:t>
      </w:r>
      <w:r w:rsidR="00137693" w:rsidRPr="005D785D">
        <w:rPr>
          <w:color w:val="000000"/>
        </w:rPr>
        <w:t>z</w:t>
      </w:r>
      <w:r w:rsidR="00F2285A">
        <w:rPr>
          <w:color w:val="000000"/>
        </w:rPr>
        <w:t> </w:t>
      </w:r>
      <w:r w:rsidR="00B75E2A" w:rsidRPr="005D785D">
        <w:rPr>
          <w:color w:val="000000"/>
        </w:rPr>
        <w:t xml:space="preserve">Bankovní </w:t>
      </w:r>
      <w:r w:rsidRPr="005D785D">
        <w:rPr>
          <w:color w:val="000000"/>
        </w:rPr>
        <w:t>záruky ve zbylé výši. Objednatel má v</w:t>
      </w:r>
      <w:r w:rsidR="00521445">
        <w:rPr>
          <w:color w:val="000000"/>
        </w:rPr>
        <w:t> </w:t>
      </w:r>
      <w:r w:rsidRPr="005D785D">
        <w:rPr>
          <w:color w:val="000000"/>
        </w:rPr>
        <w:t>tomto případě dále právo od</w:t>
      </w:r>
      <w:r w:rsidR="0000268B" w:rsidRPr="005D785D">
        <w:rPr>
          <w:color w:val="000000"/>
        </w:rPr>
        <w:t xml:space="preserve"> </w:t>
      </w:r>
      <w:r w:rsidR="00802F76" w:rsidRPr="005D785D">
        <w:rPr>
          <w:color w:val="000000"/>
        </w:rPr>
        <w:t>Smlouv</w:t>
      </w:r>
      <w:r w:rsidRPr="005D785D">
        <w:rPr>
          <w:color w:val="000000"/>
        </w:rPr>
        <w:t>y odstoupit.</w:t>
      </w:r>
    </w:p>
    <w:p w14:paraId="11FB1DCB" w14:textId="77777777" w:rsidR="00CF4003" w:rsidRPr="005D785D" w:rsidRDefault="00CF4003" w:rsidP="0056237F">
      <w:pPr>
        <w:pStyle w:val="WLTextlnkuslovan-rove2"/>
        <w:keepNext w:val="0"/>
        <w:suppressAutoHyphens w:val="0"/>
        <w:spacing w:line="240" w:lineRule="auto"/>
        <w:ind w:left="567" w:hanging="567"/>
        <w:rPr>
          <w:color w:val="000000"/>
        </w:rPr>
      </w:pPr>
      <w:bookmarkStart w:id="304" w:name="_DV_M216"/>
      <w:bookmarkEnd w:id="304"/>
      <w:r w:rsidRPr="005D785D">
        <w:rPr>
          <w:color w:val="000000"/>
        </w:rPr>
        <w:t xml:space="preserve">Bankovní záruka je poskytována po celou dobu platnosti a účinnosti Smlouvy. Bankovní záruka nemusí být sjednána na celou dobu trvání Smlouvy, lze ji nahradit </w:t>
      </w:r>
      <w:r w:rsidR="002F3D24" w:rsidRPr="005D785D">
        <w:rPr>
          <w:color w:val="000000"/>
        </w:rPr>
        <w:t xml:space="preserve">Bankovní </w:t>
      </w:r>
      <w:r w:rsidRPr="005D785D">
        <w:rPr>
          <w:color w:val="000000"/>
        </w:rPr>
        <w:t xml:space="preserve">zárukou platnou po kratší časový úsek, minimálně však na dobu 2 </w:t>
      </w:r>
      <w:r w:rsidR="005F0D6D" w:rsidRPr="005D785D">
        <w:rPr>
          <w:color w:val="000000"/>
        </w:rPr>
        <w:t xml:space="preserve">(slovy: dvou) </w:t>
      </w:r>
      <w:r w:rsidRPr="005D785D">
        <w:rPr>
          <w:color w:val="000000"/>
        </w:rPr>
        <w:t xml:space="preserve">let. Prodloužení nebo nahrazení </w:t>
      </w:r>
      <w:r w:rsidR="002F3D24" w:rsidRPr="005D785D">
        <w:rPr>
          <w:color w:val="000000"/>
        </w:rPr>
        <w:t xml:space="preserve">Bankovní </w:t>
      </w:r>
      <w:r w:rsidRPr="005D785D">
        <w:rPr>
          <w:color w:val="000000"/>
        </w:rPr>
        <w:t xml:space="preserve">záruky novou </w:t>
      </w:r>
      <w:r w:rsidR="002F3D24" w:rsidRPr="005D785D">
        <w:rPr>
          <w:color w:val="000000"/>
        </w:rPr>
        <w:t xml:space="preserve">Bankovní </w:t>
      </w:r>
      <w:r w:rsidRPr="005D785D">
        <w:rPr>
          <w:color w:val="000000"/>
        </w:rPr>
        <w:t>zárukou musí Poskytovatel realizovat a</w:t>
      </w:r>
      <w:r w:rsidR="005F0D6D" w:rsidRPr="005D785D">
        <w:rPr>
          <w:color w:val="000000"/>
        </w:rPr>
        <w:t xml:space="preserve"> </w:t>
      </w:r>
      <w:r w:rsidRPr="005D785D">
        <w:rPr>
          <w:color w:val="000000"/>
        </w:rPr>
        <w:t xml:space="preserve">předat Objednateli nejpozději </w:t>
      </w:r>
      <w:r w:rsidR="005F0D6D" w:rsidRPr="005D785D">
        <w:rPr>
          <w:color w:val="000000"/>
        </w:rPr>
        <w:t xml:space="preserve">1 (slovy: jeden) </w:t>
      </w:r>
      <w:r w:rsidRPr="005D785D">
        <w:rPr>
          <w:color w:val="000000"/>
        </w:rPr>
        <w:t xml:space="preserve">měsíc před ukončením její platnosti. Pokud Poskytovatel nesplní povinnosti dle tohoto </w:t>
      </w:r>
      <w:r w:rsidR="005F0D6D" w:rsidRPr="005D785D">
        <w:rPr>
          <w:color w:val="000000"/>
        </w:rPr>
        <w:t>článku</w:t>
      </w:r>
      <w:r w:rsidRPr="005D785D">
        <w:rPr>
          <w:color w:val="000000"/>
        </w:rPr>
        <w:t>, je Objednatel oprávněn požádat o</w:t>
      </w:r>
      <w:r w:rsidR="00F91D32" w:rsidRPr="005D785D">
        <w:rPr>
          <w:color w:val="000000"/>
        </w:rPr>
        <w:t xml:space="preserve"> </w:t>
      </w:r>
      <w:r w:rsidRPr="005D785D">
        <w:rPr>
          <w:color w:val="000000"/>
        </w:rPr>
        <w:t xml:space="preserve">plnění </w:t>
      </w:r>
      <w:r w:rsidR="00F81701" w:rsidRPr="005D785D">
        <w:rPr>
          <w:color w:val="000000"/>
        </w:rPr>
        <w:t>z</w:t>
      </w:r>
      <w:r w:rsidR="00521445">
        <w:rPr>
          <w:color w:val="000000"/>
        </w:rPr>
        <w:t> </w:t>
      </w:r>
      <w:r w:rsidR="002F3D24" w:rsidRPr="005D785D">
        <w:rPr>
          <w:color w:val="000000"/>
        </w:rPr>
        <w:t xml:space="preserve">Bankovní </w:t>
      </w:r>
      <w:r w:rsidRPr="005D785D">
        <w:rPr>
          <w:color w:val="000000"/>
        </w:rPr>
        <w:t>záruky</w:t>
      </w:r>
      <w:r w:rsidR="00F81701" w:rsidRPr="005D785D">
        <w:rPr>
          <w:color w:val="000000"/>
        </w:rPr>
        <w:t xml:space="preserve"> v</w:t>
      </w:r>
      <w:r w:rsidR="00521445">
        <w:rPr>
          <w:color w:val="000000"/>
        </w:rPr>
        <w:t> </w:t>
      </w:r>
      <w:r w:rsidR="00F81701" w:rsidRPr="005D785D">
        <w:rPr>
          <w:color w:val="000000"/>
        </w:rPr>
        <w:t>její plné výši</w:t>
      </w:r>
      <w:r w:rsidRPr="005D785D">
        <w:rPr>
          <w:color w:val="000000"/>
        </w:rPr>
        <w:t>. Objednatel má v</w:t>
      </w:r>
      <w:r w:rsidR="00521445">
        <w:rPr>
          <w:color w:val="000000"/>
        </w:rPr>
        <w:t> </w:t>
      </w:r>
      <w:r w:rsidRPr="005D785D">
        <w:rPr>
          <w:color w:val="000000"/>
        </w:rPr>
        <w:t xml:space="preserve">tomto případě dále právo od </w:t>
      </w:r>
      <w:r w:rsidR="00802F76" w:rsidRPr="005D785D">
        <w:rPr>
          <w:color w:val="000000"/>
        </w:rPr>
        <w:t>Smlouv</w:t>
      </w:r>
      <w:r w:rsidR="0000268B" w:rsidRPr="005D785D">
        <w:rPr>
          <w:color w:val="000000"/>
        </w:rPr>
        <w:t xml:space="preserve">y </w:t>
      </w:r>
      <w:r w:rsidRPr="005D785D">
        <w:rPr>
          <w:color w:val="000000"/>
        </w:rPr>
        <w:t>odstoupit.</w:t>
      </w:r>
    </w:p>
    <w:p w14:paraId="69B2B69B" w14:textId="77777777" w:rsidR="00CF4003" w:rsidRPr="005D785D" w:rsidRDefault="00CF4003" w:rsidP="0056237F">
      <w:pPr>
        <w:pStyle w:val="WLTextlnkuslovan-rove2"/>
        <w:keepNext w:val="0"/>
        <w:suppressAutoHyphens w:val="0"/>
        <w:spacing w:line="240" w:lineRule="auto"/>
        <w:ind w:left="567" w:hanging="567"/>
        <w:rPr>
          <w:color w:val="000000"/>
        </w:rPr>
      </w:pPr>
      <w:bookmarkStart w:id="305" w:name="_DV_M217"/>
      <w:bookmarkEnd w:id="305"/>
      <w:r w:rsidRPr="005D785D">
        <w:rPr>
          <w:color w:val="000000"/>
        </w:rPr>
        <w:t>V</w:t>
      </w:r>
      <w:r w:rsidR="00F2285A">
        <w:rPr>
          <w:color w:val="000000"/>
        </w:rPr>
        <w:t> </w:t>
      </w:r>
      <w:r w:rsidRPr="005D785D">
        <w:rPr>
          <w:color w:val="000000"/>
        </w:rPr>
        <w:t xml:space="preserve">případě, že se Poskytovatel dopustí </w:t>
      </w:r>
      <w:r w:rsidR="00546B52" w:rsidRPr="005D785D">
        <w:rPr>
          <w:color w:val="000000"/>
        </w:rPr>
        <w:t>Porušení</w:t>
      </w:r>
      <w:r w:rsidRPr="005D785D">
        <w:rPr>
          <w:color w:val="000000"/>
        </w:rPr>
        <w:t xml:space="preserve"> </w:t>
      </w:r>
      <w:r w:rsidR="00E16CA9" w:rsidRPr="005D785D">
        <w:rPr>
          <w:color w:val="000000"/>
        </w:rPr>
        <w:t>ve smyslu č</w:t>
      </w:r>
      <w:r w:rsidR="00F76B27" w:rsidRPr="005D785D">
        <w:rPr>
          <w:color w:val="000000"/>
        </w:rPr>
        <w:t>l</w:t>
      </w:r>
      <w:r w:rsidR="005A72C7" w:rsidRPr="005D785D">
        <w:rPr>
          <w:color w:val="000000"/>
        </w:rPr>
        <w:t>ánku</w:t>
      </w:r>
      <w:r w:rsidR="00756116" w:rsidRPr="005D785D">
        <w:rPr>
          <w:color w:val="000000"/>
        </w:rPr>
        <w:t xml:space="preserve"> </w:t>
      </w:r>
      <w:r w:rsidR="00756116" w:rsidRPr="005D785D">
        <w:rPr>
          <w:color w:val="000000"/>
        </w:rPr>
        <w:fldChar w:fldCharType="begin"/>
      </w:r>
      <w:r w:rsidR="00756116" w:rsidRPr="005D785D">
        <w:rPr>
          <w:color w:val="000000"/>
        </w:rPr>
        <w:instrText xml:space="preserve"> REF _Ref400712993 \r \h  \* MERGEFORMAT </w:instrText>
      </w:r>
      <w:r w:rsidR="00756116" w:rsidRPr="005D785D">
        <w:rPr>
          <w:color w:val="000000"/>
        </w:rPr>
      </w:r>
      <w:r w:rsidR="00756116" w:rsidRPr="005D785D">
        <w:rPr>
          <w:color w:val="000000"/>
        </w:rPr>
        <w:fldChar w:fldCharType="separate"/>
      </w:r>
      <w:r w:rsidR="005849FE">
        <w:rPr>
          <w:color w:val="000000"/>
        </w:rPr>
        <w:t>14</w:t>
      </w:r>
      <w:r w:rsidR="00756116" w:rsidRPr="005D785D">
        <w:rPr>
          <w:color w:val="000000"/>
        </w:rPr>
        <w:fldChar w:fldCharType="end"/>
      </w:r>
      <w:r w:rsidRPr="005D785D">
        <w:rPr>
          <w:color w:val="000000"/>
        </w:rPr>
        <w:t>, propadne</w:t>
      </w:r>
      <w:r w:rsidR="00864046" w:rsidRPr="005D785D">
        <w:rPr>
          <w:color w:val="000000"/>
        </w:rPr>
        <w:t xml:space="preserve"> celá</w:t>
      </w:r>
      <w:r w:rsidRPr="005D785D">
        <w:rPr>
          <w:color w:val="000000"/>
        </w:rPr>
        <w:t xml:space="preserve"> Bankovní záruka poskytnutá Poskytovatelem ve prospěch Objednatele.</w:t>
      </w:r>
    </w:p>
    <w:p w14:paraId="08144B8D" w14:textId="77777777" w:rsidR="00CF4003" w:rsidRPr="005D785D" w:rsidRDefault="006E566D" w:rsidP="0056237F">
      <w:pPr>
        <w:pStyle w:val="WLlneksmlouvy"/>
        <w:suppressAutoHyphens w:val="0"/>
        <w:spacing w:before="240" w:line="240" w:lineRule="auto"/>
        <w:ind w:left="567" w:hanging="567"/>
        <w:rPr>
          <w:color w:val="000000"/>
          <w:sz w:val="20"/>
          <w:szCs w:val="20"/>
        </w:rPr>
      </w:pPr>
      <w:bookmarkStart w:id="306" w:name="_DV_M218"/>
      <w:bookmarkStart w:id="307" w:name="_Ref343388116"/>
      <w:bookmarkEnd w:id="306"/>
      <w:r w:rsidRPr="005D785D">
        <w:rPr>
          <w:color w:val="000000"/>
          <w:sz w:val="20"/>
          <w:szCs w:val="20"/>
        </w:rPr>
        <w:t>OCHRANA DŮVĚRNÝCH INFORMACÍ</w:t>
      </w:r>
      <w:bookmarkStart w:id="308" w:name="_DV_M219"/>
      <w:bookmarkEnd w:id="294"/>
      <w:bookmarkEnd w:id="295"/>
      <w:bookmarkEnd w:id="296"/>
      <w:bookmarkEnd w:id="297"/>
      <w:bookmarkEnd w:id="298"/>
      <w:bookmarkEnd w:id="299"/>
      <w:bookmarkEnd w:id="300"/>
      <w:bookmarkEnd w:id="308"/>
      <w:r w:rsidRPr="005D785D">
        <w:rPr>
          <w:color w:val="000000"/>
          <w:sz w:val="20"/>
          <w:szCs w:val="20"/>
        </w:rPr>
        <w:t xml:space="preserve"> A OSOBNÍCH ÚDAJŮ</w:t>
      </w:r>
      <w:bookmarkEnd w:id="307"/>
    </w:p>
    <w:p w14:paraId="0DA321A3" w14:textId="77777777" w:rsidR="006E566D" w:rsidRPr="005D785D" w:rsidRDefault="00CF4003" w:rsidP="0056237F">
      <w:pPr>
        <w:pStyle w:val="WLTextlnkuslovan-rove2"/>
        <w:keepNext w:val="0"/>
        <w:suppressAutoHyphens w:val="0"/>
        <w:spacing w:line="240" w:lineRule="auto"/>
        <w:ind w:left="567" w:hanging="567"/>
        <w:rPr>
          <w:color w:val="000000"/>
        </w:rPr>
      </w:pPr>
      <w:bookmarkStart w:id="309" w:name="_DV_M220"/>
      <w:bookmarkEnd w:id="309"/>
      <w:r w:rsidRPr="005D785D">
        <w:rPr>
          <w:color w:val="000000"/>
        </w:rPr>
        <w:t>Poskytovatel se zavazuje zachovávat mlčenlivost ohledně skutečností, které se v</w:t>
      </w:r>
      <w:r w:rsidR="00521445">
        <w:rPr>
          <w:color w:val="000000"/>
        </w:rPr>
        <w:t> </w:t>
      </w:r>
      <w:r w:rsidRPr="005D785D">
        <w:rPr>
          <w:color w:val="000000"/>
        </w:rPr>
        <w:t>souvislosti s</w:t>
      </w:r>
      <w:r w:rsidR="005A72C7" w:rsidRPr="005D785D">
        <w:rPr>
          <w:color w:val="000000"/>
        </w:rPr>
        <w:t> </w:t>
      </w:r>
      <w:r w:rsidRPr="005D785D">
        <w:rPr>
          <w:color w:val="000000"/>
        </w:rPr>
        <w:t xml:space="preserve">plněním </w:t>
      </w:r>
      <w:r w:rsidR="00802F76" w:rsidRPr="005D785D">
        <w:rPr>
          <w:color w:val="000000"/>
        </w:rPr>
        <w:t>Smlouv</w:t>
      </w:r>
      <w:r w:rsidRPr="005D785D">
        <w:rPr>
          <w:color w:val="000000"/>
        </w:rPr>
        <w:t>y dozvěděl nebo které Objednatel označil za důvěrné (D</w:t>
      </w:r>
      <w:r w:rsidRPr="005D785D">
        <w:rPr>
          <w:rStyle w:val="CharChar2"/>
          <w:b w:val="0"/>
          <w:color w:val="000000"/>
          <w:sz w:val="20"/>
          <w:lang w:val="cs-CZ"/>
        </w:rPr>
        <w:t>ůvěrné informace</w:t>
      </w:r>
      <w:r w:rsidRPr="005D785D">
        <w:rPr>
          <w:color w:val="000000"/>
        </w:rPr>
        <w:t>). Poskytovatel je povinen přijmout opatření k</w:t>
      </w:r>
      <w:r w:rsidR="00521445">
        <w:rPr>
          <w:color w:val="000000"/>
        </w:rPr>
        <w:t> </w:t>
      </w:r>
      <w:r w:rsidRPr="005D785D">
        <w:rPr>
          <w:color w:val="000000"/>
        </w:rPr>
        <w:t xml:space="preserve">ochraně </w:t>
      </w:r>
      <w:r w:rsidR="000B7309" w:rsidRPr="005D785D">
        <w:rPr>
          <w:color w:val="000000"/>
        </w:rPr>
        <w:t>D</w:t>
      </w:r>
      <w:r w:rsidRPr="005D785D">
        <w:rPr>
          <w:color w:val="000000"/>
        </w:rPr>
        <w:t>ůvěrných informací. Důvěrné informace mohou být Poskytovatelem použity výhradně k</w:t>
      </w:r>
      <w:r w:rsidR="00521445">
        <w:rPr>
          <w:color w:val="000000"/>
        </w:rPr>
        <w:t> </w:t>
      </w:r>
      <w:r w:rsidRPr="005D785D">
        <w:rPr>
          <w:color w:val="000000"/>
        </w:rPr>
        <w:t xml:space="preserve">plnění </w:t>
      </w:r>
      <w:r w:rsidR="00802F76" w:rsidRPr="005D785D">
        <w:rPr>
          <w:color w:val="000000"/>
        </w:rPr>
        <w:t>Smlouv</w:t>
      </w:r>
      <w:r w:rsidRPr="005D785D">
        <w:rPr>
          <w:color w:val="000000"/>
        </w:rPr>
        <w:t>y. Poskytovatel nesdělí či nezpřístupní žádnou z</w:t>
      </w:r>
      <w:r w:rsidR="00521445">
        <w:rPr>
          <w:color w:val="000000"/>
        </w:rPr>
        <w:t> </w:t>
      </w:r>
      <w:r w:rsidR="000B7309" w:rsidRPr="005D785D">
        <w:rPr>
          <w:color w:val="000000"/>
        </w:rPr>
        <w:t>D</w:t>
      </w:r>
      <w:r w:rsidRPr="005D785D">
        <w:rPr>
          <w:color w:val="000000"/>
        </w:rPr>
        <w:t>ůvěrných informací třetím osobám, nevyužije ji k</w:t>
      </w:r>
      <w:r w:rsidR="00521445">
        <w:rPr>
          <w:color w:val="000000"/>
        </w:rPr>
        <w:t> </w:t>
      </w:r>
      <w:r w:rsidRPr="005D785D">
        <w:rPr>
          <w:color w:val="000000"/>
        </w:rPr>
        <w:t>vlastnímu prospěchu nebo jinak nezneužije. Povinnost mlčenlivosti a zachování důvěrnosti informací se nevztahuje na informace, které se staly obecně známými za předpokladu, že se tak nestalo porušením některé z</w:t>
      </w:r>
      <w:r w:rsidR="005A72C7" w:rsidRPr="005D785D">
        <w:rPr>
          <w:color w:val="000000"/>
        </w:rPr>
        <w:t> </w:t>
      </w:r>
      <w:r w:rsidRPr="005D785D">
        <w:rPr>
          <w:color w:val="000000"/>
        </w:rPr>
        <w:t>povinností vyplývajících z</w:t>
      </w:r>
      <w:r w:rsidR="00802F76" w:rsidRPr="005D785D">
        <w:rPr>
          <w:color w:val="000000"/>
        </w:rPr>
        <w:t>e</w:t>
      </w:r>
      <w:r w:rsidRPr="005D785D">
        <w:rPr>
          <w:color w:val="000000"/>
        </w:rPr>
        <w:t xml:space="preserve"> </w:t>
      </w:r>
      <w:r w:rsidR="00802F76" w:rsidRPr="005D785D">
        <w:rPr>
          <w:color w:val="000000"/>
        </w:rPr>
        <w:t>Smlouv</w:t>
      </w:r>
      <w:r w:rsidRPr="005D785D">
        <w:rPr>
          <w:color w:val="000000"/>
        </w:rPr>
        <w:t>y, nebo o</w:t>
      </w:r>
      <w:r w:rsidR="00521445">
        <w:rPr>
          <w:color w:val="000000"/>
        </w:rPr>
        <w:t> </w:t>
      </w:r>
      <w:r w:rsidRPr="005D785D">
        <w:rPr>
          <w:color w:val="000000"/>
        </w:rPr>
        <w:t>kterých tak stanoví zákon, zpřístupnění je však možné vždy jen v</w:t>
      </w:r>
      <w:r w:rsidR="00521445">
        <w:rPr>
          <w:color w:val="000000"/>
        </w:rPr>
        <w:t> </w:t>
      </w:r>
      <w:r w:rsidRPr="005D785D">
        <w:rPr>
          <w:color w:val="000000"/>
        </w:rPr>
        <w:t xml:space="preserve">nezbytném rozsahu. V případě porušení závazku mlčenlivosti či ochrany </w:t>
      </w:r>
      <w:r w:rsidR="000B7309" w:rsidRPr="005D785D">
        <w:rPr>
          <w:color w:val="000000"/>
        </w:rPr>
        <w:t>D</w:t>
      </w:r>
      <w:r w:rsidRPr="005D785D">
        <w:rPr>
          <w:color w:val="000000"/>
        </w:rPr>
        <w:t xml:space="preserve">ůvěrných informací je Objednatel oprávněn požadovat kromě náhrady škody zaplacení smluvní pokuty </w:t>
      </w:r>
      <w:r w:rsidR="00FC2458" w:rsidRPr="005D785D">
        <w:rPr>
          <w:color w:val="000000"/>
        </w:rPr>
        <w:t>až do výše 1</w:t>
      </w:r>
      <w:r w:rsidR="00311765" w:rsidRPr="005D785D">
        <w:rPr>
          <w:color w:val="000000"/>
        </w:rPr>
        <w:t>.</w:t>
      </w:r>
      <w:r w:rsidR="00FC2458" w:rsidRPr="005D785D">
        <w:rPr>
          <w:color w:val="000000"/>
        </w:rPr>
        <w:t>000</w:t>
      </w:r>
      <w:r w:rsidR="00311765" w:rsidRPr="005D785D">
        <w:rPr>
          <w:color w:val="000000"/>
        </w:rPr>
        <w:t>.</w:t>
      </w:r>
      <w:r w:rsidR="00FC2458" w:rsidRPr="005D785D">
        <w:rPr>
          <w:color w:val="000000"/>
        </w:rPr>
        <w:t xml:space="preserve">000,- </w:t>
      </w:r>
      <w:r w:rsidRPr="005D785D">
        <w:rPr>
          <w:color w:val="000000"/>
        </w:rPr>
        <w:t xml:space="preserve">Kč (slovy: </w:t>
      </w:r>
      <w:r w:rsidR="00311765" w:rsidRPr="005D785D">
        <w:rPr>
          <w:color w:val="000000"/>
        </w:rPr>
        <w:t xml:space="preserve">jeden </w:t>
      </w:r>
      <w:r w:rsidR="00FC2458" w:rsidRPr="005D785D">
        <w:rPr>
          <w:color w:val="000000"/>
        </w:rPr>
        <w:t xml:space="preserve">milion </w:t>
      </w:r>
      <w:r w:rsidRPr="005D785D">
        <w:rPr>
          <w:color w:val="000000"/>
        </w:rPr>
        <w:t>korun českých) za každý jednotlivý případ porušení tohoto závazku.</w:t>
      </w:r>
    </w:p>
    <w:p w14:paraId="464E33A5" w14:textId="77777777" w:rsidR="006E566D" w:rsidRPr="005D785D" w:rsidRDefault="00CF4003" w:rsidP="0056237F">
      <w:pPr>
        <w:pStyle w:val="WLTextlnkuslovan-rove2"/>
        <w:keepNext w:val="0"/>
        <w:suppressAutoHyphens w:val="0"/>
        <w:spacing w:line="240" w:lineRule="auto"/>
        <w:ind w:left="567" w:hanging="567"/>
        <w:rPr>
          <w:color w:val="000000"/>
        </w:rPr>
      </w:pPr>
      <w:bookmarkStart w:id="310" w:name="_DV_M221"/>
      <w:bookmarkEnd w:id="310"/>
      <w:r w:rsidRPr="005D785D">
        <w:rPr>
          <w:color w:val="000000"/>
        </w:rPr>
        <w:t>Poskytovatel se zavazuje pro případ, že v</w:t>
      </w:r>
      <w:r w:rsidR="00521445">
        <w:rPr>
          <w:color w:val="000000"/>
        </w:rPr>
        <w:t> </w:t>
      </w:r>
      <w:r w:rsidRPr="005D785D">
        <w:rPr>
          <w:color w:val="000000"/>
        </w:rPr>
        <w:t xml:space="preserve">rámci plnění </w:t>
      </w:r>
      <w:r w:rsidR="00802F76" w:rsidRPr="005D785D">
        <w:rPr>
          <w:color w:val="000000"/>
        </w:rPr>
        <w:t>Smlouv</w:t>
      </w:r>
      <w:r w:rsidRPr="005D785D">
        <w:rPr>
          <w:color w:val="000000"/>
        </w:rPr>
        <w:t>y bude zpracovávat osobní údaje, že je bude chránit a nakládat s</w:t>
      </w:r>
      <w:r w:rsidR="00521445">
        <w:rPr>
          <w:color w:val="000000"/>
        </w:rPr>
        <w:t> </w:t>
      </w:r>
      <w:r w:rsidRPr="005D785D">
        <w:rPr>
          <w:color w:val="000000"/>
        </w:rPr>
        <w:t>nimi plně v</w:t>
      </w:r>
      <w:r w:rsidR="00521445">
        <w:rPr>
          <w:color w:val="000000"/>
        </w:rPr>
        <w:t> </w:t>
      </w:r>
      <w:r w:rsidRPr="005D785D">
        <w:rPr>
          <w:color w:val="000000"/>
        </w:rPr>
        <w:t>so</w:t>
      </w:r>
      <w:r w:rsidR="00521445">
        <w:rPr>
          <w:color w:val="000000"/>
        </w:rPr>
        <w:t>uladu s p</w:t>
      </w:r>
      <w:r w:rsidRPr="005D785D">
        <w:rPr>
          <w:color w:val="000000"/>
        </w:rPr>
        <w:t xml:space="preserve">říslušnými právními předpisy, a to i po ukončení plnění </w:t>
      </w:r>
      <w:r w:rsidR="00802F76" w:rsidRPr="005D785D">
        <w:rPr>
          <w:color w:val="000000"/>
        </w:rPr>
        <w:t>Smlouv</w:t>
      </w:r>
      <w:r w:rsidRPr="005D785D">
        <w:rPr>
          <w:color w:val="000000"/>
        </w:rPr>
        <w:t>y. Smluvní strany se v</w:t>
      </w:r>
      <w:r w:rsidR="00521445">
        <w:rPr>
          <w:color w:val="000000"/>
        </w:rPr>
        <w:t> </w:t>
      </w:r>
      <w:r w:rsidRPr="005D785D">
        <w:rPr>
          <w:color w:val="000000"/>
        </w:rPr>
        <w:t>případě zpracování osobních údajů, ve smyslu příslušných ustanovení zákona č.</w:t>
      </w:r>
      <w:r w:rsidR="00521445">
        <w:rPr>
          <w:color w:val="000000"/>
        </w:rPr>
        <w:t> </w:t>
      </w:r>
      <w:r w:rsidRPr="005D785D">
        <w:rPr>
          <w:color w:val="000000"/>
        </w:rPr>
        <w:t>101/2000 Sb., o</w:t>
      </w:r>
      <w:r w:rsidR="00521445">
        <w:rPr>
          <w:color w:val="000000"/>
        </w:rPr>
        <w:t> </w:t>
      </w:r>
      <w:r w:rsidRPr="005D785D">
        <w:rPr>
          <w:color w:val="000000"/>
        </w:rPr>
        <w:t xml:space="preserve">ochraně osobních údajů, ve znění pozdějších </w:t>
      </w:r>
      <w:r w:rsidRPr="005D785D">
        <w:rPr>
          <w:color w:val="000000"/>
        </w:rPr>
        <w:lastRenderedPageBreak/>
        <w:t>předpisů, zavazují uzavřít dodatek k</w:t>
      </w:r>
      <w:r w:rsidR="00802F76" w:rsidRPr="005D785D">
        <w:rPr>
          <w:color w:val="000000"/>
        </w:rPr>
        <w:t>e</w:t>
      </w:r>
      <w:r w:rsidRPr="005D785D">
        <w:rPr>
          <w:color w:val="000000"/>
        </w:rPr>
        <w:t xml:space="preserve"> </w:t>
      </w:r>
      <w:r w:rsidR="00802F76" w:rsidRPr="005D785D">
        <w:rPr>
          <w:color w:val="000000"/>
        </w:rPr>
        <w:t>Smlouv</w:t>
      </w:r>
      <w:r w:rsidRPr="005D785D">
        <w:rPr>
          <w:color w:val="000000"/>
        </w:rPr>
        <w:t>ě spočívající v</w:t>
      </w:r>
      <w:r w:rsidR="00521445">
        <w:rPr>
          <w:color w:val="000000"/>
        </w:rPr>
        <w:t> </w:t>
      </w:r>
      <w:r w:rsidRPr="005D785D">
        <w:rPr>
          <w:color w:val="000000"/>
        </w:rPr>
        <w:t>dohodě o</w:t>
      </w:r>
      <w:r w:rsidR="00521445">
        <w:rPr>
          <w:color w:val="000000"/>
        </w:rPr>
        <w:t> </w:t>
      </w:r>
      <w:r w:rsidRPr="005D785D">
        <w:rPr>
          <w:color w:val="000000"/>
        </w:rPr>
        <w:t>zpracování osobních údajů podle tohoto zákona. Poskytovatel se rovněž zavazuje pro případ, že se v</w:t>
      </w:r>
      <w:r w:rsidR="00521445">
        <w:rPr>
          <w:color w:val="000000"/>
        </w:rPr>
        <w:t> </w:t>
      </w:r>
      <w:r w:rsidRPr="005D785D">
        <w:rPr>
          <w:color w:val="000000"/>
        </w:rPr>
        <w:t xml:space="preserve">rámci plnění </w:t>
      </w:r>
      <w:r w:rsidR="00802F76" w:rsidRPr="005D785D">
        <w:rPr>
          <w:color w:val="000000"/>
        </w:rPr>
        <w:t>Smlouv</w:t>
      </w:r>
      <w:r w:rsidRPr="005D785D">
        <w:rPr>
          <w:color w:val="000000"/>
        </w:rPr>
        <w:t>y dostane do kontaktu s</w:t>
      </w:r>
      <w:r w:rsidR="00521445">
        <w:rPr>
          <w:color w:val="000000"/>
        </w:rPr>
        <w:t> </w:t>
      </w:r>
      <w:r w:rsidRPr="005D785D">
        <w:rPr>
          <w:color w:val="000000"/>
        </w:rPr>
        <w:t>údaji Objednatele vyplývajícími z</w:t>
      </w:r>
      <w:r w:rsidR="00521445">
        <w:rPr>
          <w:color w:val="000000"/>
        </w:rPr>
        <w:t> </w:t>
      </w:r>
      <w:r w:rsidRPr="005D785D">
        <w:rPr>
          <w:color w:val="000000"/>
        </w:rPr>
        <w:t>jeho provozní činnosti, tyto údaje v</w:t>
      </w:r>
      <w:r w:rsidR="00521445">
        <w:rPr>
          <w:color w:val="000000"/>
        </w:rPr>
        <w:t> </w:t>
      </w:r>
      <w:r w:rsidRPr="005D785D">
        <w:rPr>
          <w:color w:val="000000"/>
        </w:rPr>
        <w:t xml:space="preserve">žádném případě nezneužít, nezměnit, ani jinak nepoškodit, </w:t>
      </w:r>
      <w:r w:rsidR="00C46E9A" w:rsidRPr="005D785D">
        <w:rPr>
          <w:color w:val="000000"/>
        </w:rPr>
        <w:t>ne</w:t>
      </w:r>
      <w:r w:rsidRPr="005D785D">
        <w:rPr>
          <w:color w:val="000000"/>
        </w:rPr>
        <w:t xml:space="preserve">ztratit či </w:t>
      </w:r>
      <w:r w:rsidR="00C46E9A" w:rsidRPr="005D785D">
        <w:rPr>
          <w:color w:val="000000"/>
        </w:rPr>
        <w:t>ne</w:t>
      </w:r>
      <w:r w:rsidRPr="005D785D">
        <w:rPr>
          <w:color w:val="000000"/>
        </w:rPr>
        <w:t>znehodnotit. Poskytovatel se rovněž zavazuje provádět svoje činnosti tak, aby nebyl v</w:t>
      </w:r>
      <w:r w:rsidR="00521445">
        <w:rPr>
          <w:color w:val="000000"/>
        </w:rPr>
        <w:t> </w:t>
      </w:r>
      <w:r w:rsidRPr="005D785D">
        <w:rPr>
          <w:color w:val="000000"/>
        </w:rPr>
        <w:t xml:space="preserve">nadbytečném rozsahu omezen provoz pracovišť Objednatele. V případě porušení závazku ochrany osobních údajů je Objednatel oprávněn požadovat kromě náhrady škody zaplacení smluvní pokuty </w:t>
      </w:r>
      <w:r w:rsidR="001A1206" w:rsidRPr="005D785D">
        <w:rPr>
          <w:color w:val="000000"/>
        </w:rPr>
        <w:t>až do výše 1</w:t>
      </w:r>
      <w:r w:rsidR="00311765" w:rsidRPr="005D785D">
        <w:rPr>
          <w:color w:val="000000"/>
        </w:rPr>
        <w:t>.</w:t>
      </w:r>
      <w:r w:rsidR="001A1206" w:rsidRPr="005D785D">
        <w:rPr>
          <w:color w:val="000000"/>
        </w:rPr>
        <w:t>000</w:t>
      </w:r>
      <w:r w:rsidR="00311765" w:rsidRPr="005D785D">
        <w:rPr>
          <w:color w:val="000000"/>
        </w:rPr>
        <w:t>.</w:t>
      </w:r>
      <w:r w:rsidR="001A1206" w:rsidRPr="005D785D">
        <w:rPr>
          <w:color w:val="000000"/>
        </w:rPr>
        <w:t xml:space="preserve">000,- Kč (slovy: </w:t>
      </w:r>
      <w:r w:rsidR="00311765" w:rsidRPr="005D785D">
        <w:rPr>
          <w:color w:val="000000"/>
        </w:rPr>
        <w:t xml:space="preserve">jeden </w:t>
      </w:r>
      <w:r w:rsidR="001A1206" w:rsidRPr="005D785D">
        <w:rPr>
          <w:color w:val="000000"/>
        </w:rPr>
        <w:t>milion korun českých) za každý jednotlivý případ porušení tohoto závazku</w:t>
      </w:r>
      <w:r w:rsidRPr="005D785D">
        <w:rPr>
          <w:color w:val="000000"/>
        </w:rPr>
        <w:t>.</w:t>
      </w:r>
    </w:p>
    <w:p w14:paraId="41201B15" w14:textId="77777777" w:rsidR="00CF4003" w:rsidRPr="005D785D" w:rsidRDefault="006E566D" w:rsidP="0056237F">
      <w:pPr>
        <w:pStyle w:val="WLlneksmlouvy"/>
        <w:suppressAutoHyphens w:val="0"/>
        <w:spacing w:before="240" w:line="240" w:lineRule="auto"/>
        <w:ind w:left="567" w:hanging="567"/>
        <w:rPr>
          <w:color w:val="000000"/>
          <w:sz w:val="20"/>
          <w:szCs w:val="20"/>
        </w:rPr>
      </w:pPr>
      <w:bookmarkStart w:id="311" w:name="_DV_M222"/>
      <w:bookmarkStart w:id="312" w:name="_Toc211144919"/>
      <w:bookmarkStart w:id="313" w:name="_Toc211164409"/>
      <w:bookmarkStart w:id="314" w:name="_Toc211229424"/>
      <w:bookmarkStart w:id="315" w:name="_Toc211321019"/>
      <w:bookmarkStart w:id="316" w:name="_Toc212372081"/>
      <w:bookmarkStart w:id="317" w:name="_Toc213064327"/>
      <w:bookmarkStart w:id="318" w:name="_Toc214788952"/>
      <w:bookmarkEnd w:id="311"/>
      <w:r w:rsidRPr="005D785D">
        <w:rPr>
          <w:color w:val="000000"/>
          <w:sz w:val="20"/>
          <w:szCs w:val="20"/>
        </w:rPr>
        <w:t>ZÁVĚREČNÁ USTANOVENÍ</w:t>
      </w:r>
      <w:bookmarkEnd w:id="312"/>
      <w:bookmarkEnd w:id="313"/>
      <w:bookmarkEnd w:id="314"/>
      <w:bookmarkEnd w:id="315"/>
      <w:bookmarkEnd w:id="316"/>
      <w:bookmarkEnd w:id="317"/>
      <w:bookmarkEnd w:id="318"/>
    </w:p>
    <w:p w14:paraId="07BBBBD1" w14:textId="2240D75A" w:rsidR="00606FB1" w:rsidRPr="00C3228F" w:rsidRDefault="00DD0DF1" w:rsidP="0056237F">
      <w:pPr>
        <w:pStyle w:val="WLTextlnkuslovan-rove2"/>
        <w:keepNext w:val="0"/>
        <w:suppressAutoHyphens w:val="0"/>
        <w:spacing w:line="240" w:lineRule="auto"/>
        <w:ind w:left="567" w:hanging="567"/>
        <w:rPr>
          <w:color w:val="000000"/>
        </w:rPr>
      </w:pPr>
      <w:bookmarkStart w:id="319" w:name="_DV_M223"/>
      <w:bookmarkStart w:id="320" w:name="_DV_C76"/>
      <w:bookmarkEnd w:id="319"/>
      <w:r w:rsidRPr="00C3228F">
        <w:rPr>
          <w:color w:val="000000"/>
        </w:rPr>
        <w:t>V</w:t>
      </w:r>
      <w:r w:rsidR="00521445" w:rsidRPr="00C3228F">
        <w:rPr>
          <w:color w:val="000000"/>
        </w:rPr>
        <w:t> </w:t>
      </w:r>
      <w:r w:rsidRPr="00C3228F">
        <w:rPr>
          <w:color w:val="000000"/>
        </w:rPr>
        <w:t xml:space="preserve">rozsahu případné změny </w:t>
      </w:r>
      <w:r w:rsidR="002B6B42" w:rsidRPr="00C3228F">
        <w:rPr>
          <w:color w:val="000000"/>
        </w:rPr>
        <w:t xml:space="preserve">dle </w:t>
      </w:r>
      <w:r w:rsidR="002B6B42" w:rsidRPr="00C3228F">
        <w:rPr>
          <w:color w:val="000000"/>
          <w:u w:val="single"/>
        </w:rPr>
        <w:t xml:space="preserve">Přílohy </w:t>
      </w:r>
      <w:r w:rsidR="00521445" w:rsidRPr="00C3228F">
        <w:rPr>
          <w:color w:val="000000"/>
          <w:u w:val="single"/>
        </w:rPr>
        <w:t>č. </w:t>
      </w:r>
      <w:smartTag w:uri="urn:schemas-microsoft-com:office:smarttags" w:element="metricconverter">
        <w:smartTagPr>
          <w:attr w:name="ProductID" w:val="1 a"/>
        </w:smartTagPr>
        <w:r w:rsidR="002B6B42" w:rsidRPr="00C3228F">
          <w:rPr>
            <w:color w:val="000000"/>
            <w:u w:val="single"/>
          </w:rPr>
          <w:t>1 a</w:t>
        </w:r>
      </w:smartTag>
      <w:r w:rsidR="002B6B42" w:rsidRPr="00C3228F">
        <w:rPr>
          <w:color w:val="000000"/>
          <w:u w:val="single"/>
        </w:rPr>
        <w:t xml:space="preserve"> 2</w:t>
      </w:r>
      <w:r w:rsidR="002B6B42" w:rsidRPr="00C3228F">
        <w:rPr>
          <w:color w:val="000000"/>
        </w:rPr>
        <w:t xml:space="preserve"> Smlouvy</w:t>
      </w:r>
      <w:r w:rsidR="005D2A5C" w:rsidRPr="00C3228F">
        <w:rPr>
          <w:color w:val="000000"/>
        </w:rPr>
        <w:t xml:space="preserve"> </w:t>
      </w:r>
      <w:r w:rsidRPr="00C3228F">
        <w:rPr>
          <w:color w:val="000000"/>
        </w:rPr>
        <w:t xml:space="preserve">rozšířením o </w:t>
      </w:r>
      <w:r w:rsidR="002B6B42" w:rsidRPr="00C3228F">
        <w:rPr>
          <w:color w:val="000000"/>
        </w:rPr>
        <w:t xml:space="preserve">položky uvedené v </w:t>
      </w:r>
      <w:r w:rsidR="002B6B42" w:rsidRPr="00C3228F">
        <w:rPr>
          <w:color w:val="000000"/>
          <w:u w:val="single"/>
        </w:rPr>
        <w:t>Příloze 2.2</w:t>
      </w:r>
      <w:r w:rsidR="002B6B42" w:rsidRPr="00C3228F">
        <w:rPr>
          <w:color w:val="000000"/>
        </w:rPr>
        <w:t xml:space="preserve"> v</w:t>
      </w:r>
      <w:r w:rsidR="00521445" w:rsidRPr="00C3228F">
        <w:rPr>
          <w:color w:val="000000"/>
        </w:rPr>
        <w:t> </w:t>
      </w:r>
      <w:r w:rsidR="002B6B42" w:rsidRPr="00C3228F">
        <w:rPr>
          <w:color w:val="000000"/>
        </w:rPr>
        <w:t xml:space="preserve">řádcích </w:t>
      </w:r>
      <w:r w:rsidR="008F4928">
        <w:rPr>
          <w:color w:val="000000"/>
        </w:rPr>
        <w:t>1, 2, 3, 4, 5, 6, 7, 8, 9, 10</w:t>
      </w:r>
      <w:r w:rsidR="008F4928" w:rsidRPr="00C3228F">
        <w:rPr>
          <w:color w:val="000000"/>
        </w:rPr>
        <w:t>,</w:t>
      </w:r>
      <w:r w:rsidR="008F4928">
        <w:rPr>
          <w:color w:val="000000"/>
        </w:rPr>
        <w:t xml:space="preserve"> 11 </w:t>
      </w:r>
      <w:r w:rsidR="002B6B42" w:rsidRPr="00C3228F">
        <w:rPr>
          <w:color w:val="000000"/>
        </w:rPr>
        <w:t xml:space="preserve">na sebe </w:t>
      </w:r>
      <w:r w:rsidR="00606FB1" w:rsidRPr="00C3228F">
        <w:rPr>
          <w:color w:val="000000"/>
        </w:rPr>
        <w:t>Poskytovatel přebír</w:t>
      </w:r>
      <w:r w:rsidRPr="00C3228F">
        <w:rPr>
          <w:color w:val="000000"/>
        </w:rPr>
        <w:t>á</w:t>
      </w:r>
      <w:r w:rsidR="00606FB1" w:rsidRPr="00C3228F">
        <w:rPr>
          <w:color w:val="000000"/>
        </w:rPr>
        <w:t xml:space="preserve"> nebezpečí změny okolností ve smyslu §</w:t>
      </w:r>
      <w:r w:rsidR="00521445" w:rsidRPr="00C3228F">
        <w:rPr>
          <w:color w:val="000000"/>
        </w:rPr>
        <w:t> </w:t>
      </w:r>
      <w:r w:rsidR="00606FB1" w:rsidRPr="00C3228F">
        <w:rPr>
          <w:color w:val="000000"/>
        </w:rPr>
        <w:t>1765 odst.</w:t>
      </w:r>
      <w:r w:rsidR="00521445" w:rsidRPr="00C3228F">
        <w:rPr>
          <w:color w:val="000000"/>
        </w:rPr>
        <w:t> </w:t>
      </w:r>
      <w:r w:rsidR="00606FB1" w:rsidRPr="00C3228F">
        <w:rPr>
          <w:color w:val="000000"/>
        </w:rPr>
        <w:t>2 Občanského zákoníku</w:t>
      </w:r>
      <w:r w:rsidR="00523D6E" w:rsidRPr="00C3228F">
        <w:rPr>
          <w:color w:val="000000"/>
        </w:rPr>
        <w:t>,</w:t>
      </w:r>
      <w:r w:rsidR="00606FB1" w:rsidRPr="00C3228F">
        <w:rPr>
          <w:color w:val="000000"/>
        </w:rPr>
        <w:t xml:space="preserve"> a </w:t>
      </w:r>
      <w:r w:rsidRPr="00C3228F">
        <w:rPr>
          <w:color w:val="000000"/>
        </w:rPr>
        <w:t>v</w:t>
      </w:r>
      <w:r w:rsidR="005A72C7" w:rsidRPr="00C3228F">
        <w:rPr>
          <w:color w:val="000000"/>
        </w:rPr>
        <w:t> </w:t>
      </w:r>
      <w:r w:rsidRPr="00C3228F">
        <w:rPr>
          <w:color w:val="000000"/>
        </w:rPr>
        <w:t xml:space="preserve">tomto rozsahu se </w:t>
      </w:r>
      <w:r w:rsidR="00606FB1" w:rsidRPr="00C3228F">
        <w:rPr>
          <w:color w:val="000000"/>
        </w:rPr>
        <w:t>vylučuj</w:t>
      </w:r>
      <w:r w:rsidRPr="00C3228F">
        <w:rPr>
          <w:color w:val="000000"/>
        </w:rPr>
        <w:t xml:space="preserve">e </w:t>
      </w:r>
      <w:r w:rsidR="00606FB1" w:rsidRPr="00C3228F">
        <w:rPr>
          <w:color w:val="000000"/>
        </w:rPr>
        <w:t>uplatnění ustanovení §</w:t>
      </w:r>
      <w:r w:rsidR="00521445" w:rsidRPr="00C3228F">
        <w:rPr>
          <w:color w:val="000000"/>
        </w:rPr>
        <w:t> </w:t>
      </w:r>
      <w:r w:rsidR="00606FB1" w:rsidRPr="00C3228F">
        <w:rPr>
          <w:color w:val="000000"/>
        </w:rPr>
        <w:t>1765 odst.</w:t>
      </w:r>
      <w:r w:rsidR="00521445" w:rsidRPr="00C3228F">
        <w:rPr>
          <w:color w:val="000000"/>
        </w:rPr>
        <w:t> </w:t>
      </w:r>
      <w:r w:rsidR="00606FB1" w:rsidRPr="00C3228F">
        <w:rPr>
          <w:color w:val="000000"/>
        </w:rPr>
        <w:t>1 a §</w:t>
      </w:r>
      <w:r w:rsidR="00521445" w:rsidRPr="00C3228F">
        <w:rPr>
          <w:color w:val="000000"/>
        </w:rPr>
        <w:t> </w:t>
      </w:r>
      <w:r w:rsidR="00606FB1" w:rsidRPr="00C3228F">
        <w:rPr>
          <w:color w:val="000000"/>
        </w:rPr>
        <w:t>1766 Občanského zákoníku na své smluvní vztahy založené Smlouvou.</w:t>
      </w:r>
      <w:bookmarkStart w:id="321" w:name="_DV_C77"/>
      <w:bookmarkEnd w:id="320"/>
    </w:p>
    <w:p w14:paraId="4820E378" w14:textId="77777777" w:rsidR="00606FB1" w:rsidRPr="005D785D" w:rsidRDefault="00606FB1" w:rsidP="0056237F">
      <w:pPr>
        <w:pStyle w:val="WLTextlnkuslovan-rove2"/>
        <w:keepNext w:val="0"/>
        <w:suppressAutoHyphens w:val="0"/>
        <w:spacing w:line="240" w:lineRule="auto"/>
        <w:ind w:left="567" w:hanging="567"/>
        <w:rPr>
          <w:color w:val="000000"/>
        </w:rPr>
      </w:pPr>
      <w:bookmarkStart w:id="322" w:name="_DV_C78"/>
      <w:bookmarkEnd w:id="321"/>
      <w:r w:rsidRPr="005D785D">
        <w:rPr>
          <w:color w:val="000000"/>
        </w:rPr>
        <w:t>Na smluvní vztah založený Smlouv</w:t>
      </w:r>
      <w:r w:rsidR="00055CA7" w:rsidRPr="005D785D">
        <w:rPr>
          <w:color w:val="000000"/>
        </w:rPr>
        <w:t>ou</w:t>
      </w:r>
      <w:r w:rsidRPr="005D785D">
        <w:rPr>
          <w:color w:val="000000"/>
        </w:rPr>
        <w:t xml:space="preserve"> se vylučuje uplatnění ustanovení §</w:t>
      </w:r>
      <w:r w:rsidR="00521445">
        <w:rPr>
          <w:color w:val="000000"/>
        </w:rPr>
        <w:t> </w:t>
      </w:r>
      <w:r w:rsidRPr="005D785D">
        <w:rPr>
          <w:color w:val="000000"/>
        </w:rPr>
        <w:t>1799 a</w:t>
      </w:r>
      <w:r w:rsidR="00844552" w:rsidRPr="005D785D">
        <w:rPr>
          <w:color w:val="000000"/>
        </w:rPr>
        <w:t xml:space="preserve"> §</w:t>
      </w:r>
      <w:r w:rsidR="00521445">
        <w:rPr>
          <w:color w:val="000000"/>
        </w:rPr>
        <w:t> </w:t>
      </w:r>
      <w:r w:rsidRPr="005D785D">
        <w:rPr>
          <w:color w:val="000000"/>
        </w:rPr>
        <w:t>1800 Občanského zákoníku o</w:t>
      </w:r>
      <w:r w:rsidR="00521445">
        <w:rPr>
          <w:color w:val="000000"/>
        </w:rPr>
        <w:t> </w:t>
      </w:r>
      <w:r w:rsidRPr="005D785D">
        <w:rPr>
          <w:color w:val="000000"/>
        </w:rPr>
        <w:t>adhezních smlouvách.</w:t>
      </w:r>
      <w:bookmarkEnd w:id="322"/>
    </w:p>
    <w:p w14:paraId="30C34252" w14:textId="77777777" w:rsidR="00FA574A" w:rsidRDefault="00802F76" w:rsidP="0056237F">
      <w:pPr>
        <w:pStyle w:val="WLTextlnkuslovan-rove2"/>
        <w:keepNext w:val="0"/>
        <w:suppressAutoHyphens w:val="0"/>
        <w:spacing w:line="240" w:lineRule="auto"/>
        <w:ind w:left="567" w:hanging="567"/>
        <w:rPr>
          <w:color w:val="000000"/>
        </w:rPr>
      </w:pPr>
      <w:bookmarkStart w:id="323" w:name="_DV_M224"/>
      <w:bookmarkStart w:id="324" w:name="_Ref455674247"/>
      <w:bookmarkEnd w:id="323"/>
      <w:r w:rsidRPr="005D785D">
        <w:rPr>
          <w:color w:val="000000"/>
        </w:rPr>
        <w:t>Smlouv</w:t>
      </w:r>
      <w:r w:rsidR="00CF4003" w:rsidRPr="005D785D">
        <w:rPr>
          <w:color w:val="000000"/>
        </w:rPr>
        <w:t>a nabývá platnosti dnem</w:t>
      </w:r>
      <w:r w:rsidR="00524FC9" w:rsidRPr="005D785D">
        <w:rPr>
          <w:color w:val="000000"/>
        </w:rPr>
        <w:t xml:space="preserve"> jejího</w:t>
      </w:r>
      <w:r w:rsidR="00CF4003" w:rsidRPr="005D785D">
        <w:rPr>
          <w:color w:val="000000"/>
        </w:rPr>
        <w:t xml:space="preserve"> podpisu oběma Smluvními stranami.</w:t>
      </w:r>
      <w:bookmarkStart w:id="325" w:name="_DV_C80"/>
    </w:p>
    <w:p w14:paraId="4DD40174" w14:textId="77777777" w:rsidR="00FA574A" w:rsidRDefault="0056237F" w:rsidP="00D80B47">
      <w:pPr>
        <w:pStyle w:val="WLTextlnkuslovan-rove2"/>
        <w:keepNext w:val="0"/>
        <w:suppressAutoHyphens w:val="0"/>
        <w:spacing w:after="60" w:line="240" w:lineRule="auto"/>
        <w:ind w:left="567" w:hanging="567"/>
        <w:rPr>
          <w:color w:val="000000"/>
        </w:rPr>
      </w:pPr>
      <w:r>
        <w:rPr>
          <w:color w:val="000000"/>
        </w:rPr>
        <w:t xml:space="preserve">Smlouva nabývá účinnosti </w:t>
      </w:r>
      <w:r w:rsidR="00FA574A">
        <w:rPr>
          <w:color w:val="000000"/>
        </w:rPr>
        <w:t>následovně:</w:t>
      </w:r>
    </w:p>
    <w:p w14:paraId="5948ABC9" w14:textId="77777777" w:rsidR="00FA574A" w:rsidRDefault="00910000" w:rsidP="00D80B47">
      <w:pPr>
        <w:pStyle w:val="WLTextlnkuslovan-rove3"/>
        <w:tabs>
          <w:tab w:val="clear" w:pos="680"/>
        </w:tabs>
        <w:spacing w:after="60"/>
        <w:ind w:left="1276" w:hanging="709"/>
      </w:pPr>
      <w:r>
        <w:t>č</w:t>
      </w:r>
      <w:r w:rsidR="0056237F">
        <w:t>lán</w:t>
      </w:r>
      <w:r w:rsidR="00FA574A">
        <w:t>e</w:t>
      </w:r>
      <w:r w:rsidR="0056237F">
        <w:t>k</w:t>
      </w:r>
      <w:r w:rsidR="00ED2742">
        <w:t xml:space="preserve"> </w:t>
      </w:r>
      <w:r w:rsidR="00ED2742">
        <w:fldChar w:fldCharType="begin"/>
      </w:r>
      <w:r w:rsidR="00ED2742">
        <w:instrText xml:space="preserve"> REF _Ref452558496 \r \h </w:instrText>
      </w:r>
      <w:r w:rsidR="00ED2742">
        <w:fldChar w:fldCharType="separate"/>
      </w:r>
      <w:r w:rsidR="005849FE">
        <w:t>6</w:t>
      </w:r>
      <w:r w:rsidR="00ED2742">
        <w:fldChar w:fldCharType="end"/>
      </w:r>
      <w:r w:rsidR="00FA574A">
        <w:t xml:space="preserve"> Smlouvy</w:t>
      </w:r>
      <w:r w:rsidR="0056237F">
        <w:t xml:space="preserve"> nab</w:t>
      </w:r>
      <w:r>
        <w:t>ývá</w:t>
      </w:r>
      <w:r w:rsidR="0056237F">
        <w:t xml:space="preserve"> účinnosti dnem podpisu Smlouvy oběma Smluvními stranami</w:t>
      </w:r>
      <w:r w:rsidR="00FA574A">
        <w:t>;</w:t>
      </w:r>
    </w:p>
    <w:p w14:paraId="53F32665" w14:textId="77777777" w:rsidR="006E566D" w:rsidRPr="005D785D" w:rsidRDefault="00FA574A" w:rsidP="00D80B47">
      <w:pPr>
        <w:pStyle w:val="WLTextlnkuslovan-rove3"/>
        <w:tabs>
          <w:tab w:val="clear" w:pos="680"/>
        </w:tabs>
        <w:ind w:left="1276" w:hanging="709"/>
      </w:pPr>
      <w:bookmarkStart w:id="326" w:name="_Ref455731002"/>
      <w:r>
        <w:t>ostatní ustanovení Smlouvy nabývají účinnosti dne 1. října 2017.</w:t>
      </w:r>
      <w:bookmarkEnd w:id="324"/>
      <w:bookmarkEnd w:id="326"/>
    </w:p>
    <w:p w14:paraId="3214CB81" w14:textId="77777777" w:rsidR="00DD0DF1" w:rsidRPr="005D785D" w:rsidRDefault="00DD0DF1" w:rsidP="0056237F">
      <w:pPr>
        <w:pStyle w:val="WLTextlnkuslovan-rove2"/>
        <w:keepNext w:val="0"/>
        <w:suppressAutoHyphens w:val="0"/>
        <w:spacing w:line="240" w:lineRule="auto"/>
        <w:ind w:left="567" w:hanging="567"/>
        <w:rPr>
          <w:color w:val="000000"/>
        </w:rPr>
      </w:pPr>
      <w:bookmarkStart w:id="327" w:name="_DV_C81"/>
      <w:bookmarkEnd w:id="325"/>
      <w:r w:rsidRPr="005D785D">
        <w:rPr>
          <w:color w:val="000000"/>
        </w:rPr>
        <w:t>„Údržba“</w:t>
      </w:r>
      <w:r w:rsidR="009C1C5B" w:rsidRPr="005D785D">
        <w:rPr>
          <w:color w:val="000000"/>
        </w:rPr>
        <w:t xml:space="preserve"> podle </w:t>
      </w:r>
      <w:r w:rsidR="00873425" w:rsidRPr="005D785D">
        <w:rPr>
          <w:color w:val="000000"/>
        </w:rPr>
        <w:t>S</w:t>
      </w:r>
      <w:r w:rsidR="009C1C5B" w:rsidRPr="005D785D">
        <w:rPr>
          <w:color w:val="000000"/>
        </w:rPr>
        <w:t>mlouvy není údržbou věci</w:t>
      </w:r>
      <w:r w:rsidRPr="005D785D">
        <w:rPr>
          <w:color w:val="000000"/>
        </w:rPr>
        <w:t xml:space="preserve"> ve smyslu §</w:t>
      </w:r>
      <w:r w:rsidR="00521445">
        <w:rPr>
          <w:color w:val="000000"/>
        </w:rPr>
        <w:t> </w:t>
      </w:r>
      <w:r w:rsidRPr="005D785D">
        <w:rPr>
          <w:color w:val="000000"/>
        </w:rPr>
        <w:t>2587</w:t>
      </w:r>
      <w:r w:rsidR="006443FC" w:rsidRPr="005D785D">
        <w:rPr>
          <w:color w:val="000000"/>
        </w:rPr>
        <w:t xml:space="preserve"> </w:t>
      </w:r>
      <w:r w:rsidR="00873425" w:rsidRPr="005D785D">
        <w:rPr>
          <w:color w:val="000000"/>
        </w:rPr>
        <w:t>O</w:t>
      </w:r>
      <w:r w:rsidR="006443FC" w:rsidRPr="005D785D">
        <w:rPr>
          <w:color w:val="000000"/>
        </w:rPr>
        <w:t>bčanského zákoníku.</w:t>
      </w:r>
      <w:bookmarkEnd w:id="327"/>
    </w:p>
    <w:p w14:paraId="62CFF365" w14:textId="77777777" w:rsidR="00B87BA1" w:rsidRPr="005D785D" w:rsidRDefault="00B87BA1" w:rsidP="0056237F">
      <w:pPr>
        <w:pStyle w:val="WLTextlnkuslovan-rove2"/>
        <w:keepNext w:val="0"/>
        <w:suppressAutoHyphens w:val="0"/>
        <w:spacing w:line="240" w:lineRule="auto"/>
        <w:ind w:left="567" w:hanging="567"/>
        <w:rPr>
          <w:color w:val="000000"/>
        </w:rPr>
      </w:pPr>
      <w:bookmarkStart w:id="328" w:name="_DV_M225"/>
      <w:bookmarkStart w:id="329" w:name="_DV_M226"/>
      <w:bookmarkStart w:id="330" w:name="_DV_M227"/>
      <w:bookmarkStart w:id="331" w:name="_DV_M228"/>
      <w:bookmarkStart w:id="332" w:name="_DV_M229"/>
      <w:bookmarkEnd w:id="328"/>
      <w:bookmarkEnd w:id="329"/>
      <w:bookmarkEnd w:id="330"/>
      <w:bookmarkEnd w:id="331"/>
      <w:bookmarkEnd w:id="332"/>
      <w:r w:rsidRPr="005D785D">
        <w:rPr>
          <w:color w:val="000000"/>
        </w:rPr>
        <w:t xml:space="preserve">Veškerá komunikace podle </w:t>
      </w:r>
      <w:r w:rsidR="00802F76" w:rsidRPr="005D785D">
        <w:rPr>
          <w:color w:val="000000"/>
        </w:rPr>
        <w:t>Smlouv</w:t>
      </w:r>
      <w:r w:rsidRPr="005D785D">
        <w:rPr>
          <w:color w:val="000000"/>
        </w:rPr>
        <w:t>y bude</w:t>
      </w:r>
      <w:r w:rsidR="00524FC9" w:rsidRPr="005D785D">
        <w:rPr>
          <w:color w:val="000000"/>
        </w:rPr>
        <w:t xml:space="preserve"> mezi Smluvními stranami</w:t>
      </w:r>
      <w:r w:rsidRPr="005D785D">
        <w:rPr>
          <w:color w:val="000000"/>
        </w:rPr>
        <w:t xml:space="preserve"> </w:t>
      </w:r>
      <w:r w:rsidRPr="00F71342">
        <w:rPr>
          <w:color w:val="000000"/>
        </w:rPr>
        <w:t>činěna</w:t>
      </w:r>
      <w:r w:rsidR="00524FC9" w:rsidRPr="00F71342">
        <w:rPr>
          <w:color w:val="000000"/>
        </w:rPr>
        <w:t xml:space="preserve"> </w:t>
      </w:r>
      <w:r w:rsidRPr="00F71342">
        <w:rPr>
          <w:color w:val="000000"/>
        </w:rPr>
        <w:t>v</w:t>
      </w:r>
      <w:r w:rsidR="00521445" w:rsidRPr="00F71342">
        <w:rPr>
          <w:color w:val="000000"/>
        </w:rPr>
        <w:t> </w:t>
      </w:r>
      <w:r w:rsidRPr="00F71342">
        <w:rPr>
          <w:color w:val="000000"/>
        </w:rPr>
        <w:t>českém jazyce</w:t>
      </w:r>
      <w:r w:rsidR="00374B6F" w:rsidRPr="005D785D">
        <w:rPr>
          <w:color w:val="000000"/>
        </w:rPr>
        <w:t>, včetně p</w:t>
      </w:r>
      <w:r w:rsidR="008D48DA" w:rsidRPr="005D785D">
        <w:rPr>
          <w:color w:val="000000"/>
        </w:rPr>
        <w:t>rvotní</w:t>
      </w:r>
      <w:r w:rsidR="00374B6F" w:rsidRPr="005D785D">
        <w:rPr>
          <w:color w:val="000000"/>
        </w:rPr>
        <w:t>ch</w:t>
      </w:r>
      <w:r w:rsidR="008D48DA" w:rsidRPr="005D785D">
        <w:rPr>
          <w:color w:val="000000"/>
        </w:rPr>
        <w:t xml:space="preserve"> doklad</w:t>
      </w:r>
      <w:r w:rsidR="00374B6F" w:rsidRPr="005D785D">
        <w:rPr>
          <w:color w:val="000000"/>
        </w:rPr>
        <w:t>ů</w:t>
      </w:r>
      <w:r w:rsidR="008D48DA" w:rsidRPr="005D785D">
        <w:rPr>
          <w:color w:val="000000"/>
        </w:rPr>
        <w:t xml:space="preserve"> vztahující</w:t>
      </w:r>
      <w:r w:rsidR="00374B6F" w:rsidRPr="005D785D">
        <w:rPr>
          <w:color w:val="000000"/>
        </w:rPr>
        <w:t>ch</w:t>
      </w:r>
      <w:r w:rsidR="008D48DA" w:rsidRPr="005D785D">
        <w:rPr>
          <w:color w:val="000000"/>
        </w:rPr>
        <w:t xml:space="preserve"> se k</w:t>
      </w:r>
      <w:r w:rsidR="00524FC9" w:rsidRPr="005D785D">
        <w:rPr>
          <w:color w:val="000000"/>
        </w:rPr>
        <w:t> </w:t>
      </w:r>
      <w:r w:rsidR="008D48DA" w:rsidRPr="005D785D">
        <w:rPr>
          <w:color w:val="000000"/>
        </w:rPr>
        <w:t xml:space="preserve">plnění </w:t>
      </w:r>
      <w:r w:rsidR="00802F76" w:rsidRPr="005D785D">
        <w:rPr>
          <w:color w:val="000000"/>
        </w:rPr>
        <w:t>Smlouv</w:t>
      </w:r>
      <w:r w:rsidR="008D48DA" w:rsidRPr="005D785D">
        <w:rPr>
          <w:color w:val="000000"/>
        </w:rPr>
        <w:t>y.</w:t>
      </w:r>
    </w:p>
    <w:p w14:paraId="5EB95A3B" w14:textId="77777777" w:rsidR="006E566D" w:rsidRPr="005D785D" w:rsidRDefault="006E566D" w:rsidP="0056237F">
      <w:pPr>
        <w:pStyle w:val="WLTextlnkuslovan-rove2"/>
        <w:keepNext w:val="0"/>
        <w:suppressAutoHyphens w:val="0"/>
        <w:spacing w:line="240" w:lineRule="auto"/>
        <w:ind w:left="567" w:hanging="567"/>
        <w:rPr>
          <w:color w:val="000000"/>
        </w:rPr>
      </w:pPr>
      <w:bookmarkStart w:id="333" w:name="_DV_M230"/>
      <w:bookmarkEnd w:id="333"/>
      <w:r w:rsidRPr="005D785D">
        <w:rPr>
          <w:color w:val="000000"/>
        </w:rPr>
        <w:t xml:space="preserve">Práva a povinnosti </w:t>
      </w:r>
      <w:r w:rsidR="00DA1C98" w:rsidRPr="005D785D">
        <w:rPr>
          <w:color w:val="000000"/>
        </w:rPr>
        <w:t>S</w:t>
      </w:r>
      <w:r w:rsidRPr="005D785D">
        <w:rPr>
          <w:color w:val="000000"/>
        </w:rPr>
        <w:t xml:space="preserve">mluvních stran </w:t>
      </w:r>
      <w:r w:rsidR="00524FC9" w:rsidRPr="005D785D">
        <w:rPr>
          <w:color w:val="000000"/>
        </w:rPr>
        <w:t>z</w:t>
      </w:r>
      <w:r w:rsidR="00FB7112" w:rsidRPr="005D785D">
        <w:rPr>
          <w:color w:val="000000"/>
        </w:rPr>
        <w:t>e</w:t>
      </w:r>
      <w:r w:rsidR="00524FC9" w:rsidRPr="005D785D">
        <w:rPr>
          <w:color w:val="000000"/>
        </w:rPr>
        <w:t xml:space="preserve"> Smlouvy vyplývající a na jejím základě vzniklé</w:t>
      </w:r>
      <w:r w:rsidRPr="005D785D">
        <w:rPr>
          <w:color w:val="000000"/>
        </w:rPr>
        <w:t xml:space="preserve"> se řídí </w:t>
      </w:r>
      <w:r w:rsidR="00524FC9" w:rsidRPr="005D785D">
        <w:rPr>
          <w:color w:val="000000"/>
        </w:rPr>
        <w:t xml:space="preserve">zejména </w:t>
      </w:r>
      <w:r w:rsidR="006E2ECD" w:rsidRPr="005D785D">
        <w:rPr>
          <w:color w:val="000000"/>
        </w:rPr>
        <w:t xml:space="preserve">Občanským </w:t>
      </w:r>
      <w:r w:rsidRPr="005D785D">
        <w:rPr>
          <w:color w:val="000000"/>
        </w:rPr>
        <w:t xml:space="preserve">zákoníkem a </w:t>
      </w:r>
      <w:r w:rsidR="00DA1C98" w:rsidRPr="005D785D">
        <w:rPr>
          <w:color w:val="000000"/>
        </w:rPr>
        <w:t xml:space="preserve">obecně závaznými </w:t>
      </w:r>
      <w:r w:rsidRPr="005D785D">
        <w:rPr>
          <w:color w:val="000000"/>
        </w:rPr>
        <w:t xml:space="preserve">právními předpisy, které se vztahují </w:t>
      </w:r>
      <w:r w:rsidR="00524FC9" w:rsidRPr="005D785D">
        <w:rPr>
          <w:color w:val="000000"/>
        </w:rPr>
        <w:t xml:space="preserve">k plnění </w:t>
      </w:r>
      <w:r w:rsidR="002E58BB" w:rsidRPr="005D785D">
        <w:rPr>
          <w:color w:val="000000"/>
        </w:rPr>
        <w:t>předmět</w:t>
      </w:r>
      <w:r w:rsidR="00524FC9" w:rsidRPr="005D785D">
        <w:rPr>
          <w:color w:val="000000"/>
        </w:rPr>
        <w:t>u</w:t>
      </w:r>
      <w:r w:rsidR="002E58BB" w:rsidRPr="005D785D">
        <w:rPr>
          <w:color w:val="000000"/>
        </w:rPr>
        <w:t xml:space="preserve"> </w:t>
      </w:r>
      <w:r w:rsidR="00802F76" w:rsidRPr="005D785D">
        <w:rPr>
          <w:color w:val="000000"/>
        </w:rPr>
        <w:t>Smlouv</w:t>
      </w:r>
      <w:r w:rsidR="002E58BB" w:rsidRPr="005D785D">
        <w:rPr>
          <w:color w:val="000000"/>
        </w:rPr>
        <w:t>y</w:t>
      </w:r>
      <w:r w:rsidRPr="005D785D">
        <w:rPr>
          <w:color w:val="000000"/>
        </w:rPr>
        <w:t>.</w:t>
      </w:r>
    </w:p>
    <w:p w14:paraId="07C782E5" w14:textId="77777777" w:rsidR="006E566D" w:rsidRPr="005D785D" w:rsidRDefault="006E566D" w:rsidP="0056237F">
      <w:pPr>
        <w:pStyle w:val="WLTextlnkuslovan-rove2"/>
        <w:keepNext w:val="0"/>
        <w:suppressAutoHyphens w:val="0"/>
        <w:spacing w:line="240" w:lineRule="auto"/>
        <w:ind w:left="567" w:hanging="567"/>
        <w:rPr>
          <w:color w:val="000000"/>
        </w:rPr>
      </w:pPr>
      <w:bookmarkStart w:id="334" w:name="_DV_M231"/>
      <w:bookmarkEnd w:id="334"/>
      <w:r w:rsidRPr="005D785D">
        <w:rPr>
          <w:color w:val="000000"/>
        </w:rPr>
        <w:t xml:space="preserve">Jakékoliv změny či doplnění </w:t>
      </w:r>
      <w:r w:rsidR="00802F76" w:rsidRPr="005D785D">
        <w:rPr>
          <w:color w:val="000000"/>
        </w:rPr>
        <w:t>Smlouv</w:t>
      </w:r>
      <w:r w:rsidRPr="005D785D">
        <w:rPr>
          <w:color w:val="000000"/>
        </w:rPr>
        <w:t>y</w:t>
      </w:r>
      <w:r w:rsidR="00FB7112" w:rsidRPr="005D785D">
        <w:rPr>
          <w:color w:val="000000"/>
        </w:rPr>
        <w:t xml:space="preserve"> </w:t>
      </w:r>
      <w:r w:rsidR="00524FC9" w:rsidRPr="005D785D">
        <w:rPr>
          <w:color w:val="000000"/>
        </w:rPr>
        <w:t>lze</w:t>
      </w:r>
      <w:r w:rsidRPr="005D785D">
        <w:rPr>
          <w:color w:val="000000"/>
        </w:rPr>
        <w:t xml:space="preserve"> činit výhradně formou písemných a číselně označených dodatků </w:t>
      </w:r>
      <w:r w:rsidR="00BE54E2" w:rsidRPr="005D785D">
        <w:rPr>
          <w:color w:val="000000"/>
        </w:rPr>
        <w:t>k</w:t>
      </w:r>
      <w:r w:rsidR="00802F76" w:rsidRPr="005D785D">
        <w:rPr>
          <w:color w:val="000000"/>
        </w:rPr>
        <w:t>e</w:t>
      </w:r>
      <w:r w:rsidR="00BE54E2" w:rsidRPr="005D785D">
        <w:rPr>
          <w:color w:val="000000"/>
        </w:rPr>
        <w:t xml:space="preserve"> </w:t>
      </w:r>
      <w:r w:rsidR="00802F76" w:rsidRPr="005D785D">
        <w:rPr>
          <w:color w:val="000000"/>
        </w:rPr>
        <w:t>Smlouv</w:t>
      </w:r>
      <w:r w:rsidRPr="005D785D">
        <w:rPr>
          <w:color w:val="000000"/>
        </w:rPr>
        <w:t>ě schválených oběma Smluvními stranami a podepsaných osobami oprávněnými jednat jménem nebo za příslušnou Smluvní stran</w:t>
      </w:r>
      <w:r w:rsidR="00A94189" w:rsidRPr="005D785D">
        <w:rPr>
          <w:color w:val="000000"/>
        </w:rPr>
        <w:t>u</w:t>
      </w:r>
      <w:r w:rsidRPr="005D785D">
        <w:rPr>
          <w:color w:val="000000"/>
        </w:rPr>
        <w:t>.</w:t>
      </w:r>
    </w:p>
    <w:p w14:paraId="0BF54F88" w14:textId="77777777" w:rsidR="00546B52" w:rsidRPr="005D785D" w:rsidRDefault="00546B52" w:rsidP="0056237F">
      <w:pPr>
        <w:pStyle w:val="WLTextlnkuslovan-rove2"/>
        <w:keepNext w:val="0"/>
        <w:suppressAutoHyphens w:val="0"/>
        <w:spacing w:line="240" w:lineRule="auto"/>
        <w:ind w:left="567" w:hanging="567"/>
        <w:rPr>
          <w:color w:val="000000"/>
        </w:rPr>
      </w:pPr>
      <w:r w:rsidRPr="005D785D">
        <w:rPr>
          <w:color w:val="000000"/>
        </w:rPr>
        <w:t>Žádné ustanovení Smlouvy nesmí být vykládáno tak, že ukládá Objednateli jiné sankce než takové, které vyplývají z obecně závazných právních předpisů.</w:t>
      </w:r>
    </w:p>
    <w:p w14:paraId="5CF8BAB1" w14:textId="77777777" w:rsidR="006F0241" w:rsidRPr="005D785D" w:rsidRDefault="006F0241" w:rsidP="00260758">
      <w:pPr>
        <w:pStyle w:val="WLTextlnkuslovan-rove2"/>
        <w:suppressAutoHyphens w:val="0"/>
        <w:spacing w:line="240" w:lineRule="auto"/>
        <w:ind w:left="567" w:hanging="567"/>
        <w:rPr>
          <w:color w:val="000000"/>
        </w:rPr>
      </w:pPr>
      <w:bookmarkStart w:id="335" w:name="_DV_M232"/>
      <w:bookmarkStart w:id="336" w:name="_DV_M233"/>
      <w:bookmarkEnd w:id="335"/>
      <w:bookmarkEnd w:id="336"/>
      <w:r w:rsidRPr="005D785D">
        <w:rPr>
          <w:color w:val="000000"/>
        </w:rPr>
        <w:t xml:space="preserve">Nedílnou součást </w:t>
      </w:r>
      <w:r w:rsidR="00802F76" w:rsidRPr="005D785D">
        <w:rPr>
          <w:color w:val="000000"/>
        </w:rPr>
        <w:t>Smlouv</w:t>
      </w:r>
      <w:r w:rsidRPr="005D785D">
        <w:rPr>
          <w:color w:val="000000"/>
        </w:rPr>
        <w:t>y</w:t>
      </w:r>
      <w:r w:rsidR="004E0B14">
        <w:rPr>
          <w:color w:val="000000"/>
        </w:rPr>
        <w:t xml:space="preserve"> (tj. součást smluvního vztahu Smluvních stran založeného touto Smlouvou)</w:t>
      </w:r>
      <w:r w:rsidRPr="005D785D">
        <w:rPr>
          <w:color w:val="000000"/>
        </w:rPr>
        <w:t xml:space="preserve"> </w:t>
      </w:r>
      <w:r w:rsidR="00DB07B3" w:rsidRPr="005D785D">
        <w:rPr>
          <w:color w:val="000000"/>
        </w:rPr>
        <w:t xml:space="preserve">tvoří </w:t>
      </w:r>
      <w:r w:rsidR="005F0D6D" w:rsidRPr="005D785D">
        <w:rPr>
          <w:color w:val="000000"/>
        </w:rPr>
        <w:t>z</w:t>
      </w:r>
      <w:r w:rsidRPr="005D785D">
        <w:rPr>
          <w:color w:val="000000"/>
        </w:rPr>
        <w:t>adávací dokumentace Veřejné zak</w:t>
      </w:r>
      <w:r w:rsidR="00FC4BB2" w:rsidRPr="005D785D">
        <w:rPr>
          <w:color w:val="000000"/>
        </w:rPr>
        <w:t>ázky</w:t>
      </w:r>
      <w:r w:rsidR="00FB7112" w:rsidRPr="005D785D">
        <w:rPr>
          <w:color w:val="000000"/>
        </w:rPr>
        <w:t xml:space="preserve"> </w:t>
      </w:r>
      <w:r w:rsidR="00DB07B3" w:rsidRPr="005D785D">
        <w:rPr>
          <w:color w:val="000000"/>
        </w:rPr>
        <w:t xml:space="preserve">včetně </w:t>
      </w:r>
      <w:r w:rsidR="004E0B14">
        <w:rPr>
          <w:color w:val="000000"/>
        </w:rPr>
        <w:t xml:space="preserve">jejích </w:t>
      </w:r>
      <w:r w:rsidR="00FC4BB2" w:rsidRPr="005D785D">
        <w:rPr>
          <w:color w:val="000000"/>
        </w:rPr>
        <w:t>příloh</w:t>
      </w:r>
      <w:r w:rsidR="004E0B14">
        <w:rPr>
          <w:color w:val="000000"/>
        </w:rPr>
        <w:t>. Nedílnou součástí této Smlouvy jsou následující dokumenty přiložené k této Smlouvě jako její přílohy:</w:t>
      </w:r>
    </w:p>
    <w:p w14:paraId="4D1F1189" w14:textId="77777777" w:rsidR="00C66A36" w:rsidRPr="005D785D" w:rsidRDefault="00C66A36" w:rsidP="007E532C">
      <w:pPr>
        <w:widowControl w:val="0"/>
        <w:numPr>
          <w:ilvl w:val="0"/>
          <w:numId w:val="9"/>
        </w:numPr>
        <w:tabs>
          <w:tab w:val="clear" w:pos="360"/>
          <w:tab w:val="num" w:pos="900"/>
        </w:tabs>
        <w:spacing w:after="120"/>
        <w:ind w:left="924" w:hanging="357"/>
        <w:outlineLvl w:val="0"/>
        <w:rPr>
          <w:rFonts w:ascii="Arial" w:hAnsi="Arial" w:cs="Arial"/>
          <w:color w:val="000000"/>
          <w:sz w:val="20"/>
          <w:lang w:val="cs-CZ"/>
        </w:rPr>
      </w:pPr>
      <w:bookmarkStart w:id="337" w:name="_DV_M234"/>
      <w:bookmarkEnd w:id="337"/>
      <w:r w:rsidRPr="005D785D">
        <w:rPr>
          <w:rFonts w:ascii="Arial" w:hAnsi="Arial" w:cs="Arial"/>
          <w:color w:val="000000"/>
          <w:sz w:val="20"/>
          <w:lang w:val="cs-CZ"/>
        </w:rPr>
        <w:t>Map</w:t>
      </w:r>
      <w:r w:rsidR="0049464A">
        <w:rPr>
          <w:rFonts w:ascii="Arial" w:hAnsi="Arial" w:cs="Arial"/>
          <w:color w:val="000000"/>
          <w:sz w:val="20"/>
          <w:lang w:val="cs-CZ"/>
        </w:rPr>
        <w:t>a</w:t>
      </w:r>
      <w:r w:rsidRPr="005D785D">
        <w:rPr>
          <w:rFonts w:ascii="Arial" w:hAnsi="Arial" w:cs="Arial"/>
          <w:color w:val="000000"/>
          <w:sz w:val="20"/>
          <w:lang w:val="cs-CZ"/>
        </w:rPr>
        <w:t xml:space="preserve"> </w:t>
      </w:r>
      <w:r w:rsidR="004671BD">
        <w:rPr>
          <w:rFonts w:ascii="Arial" w:hAnsi="Arial" w:cs="Arial"/>
          <w:color w:val="000000"/>
          <w:sz w:val="20"/>
          <w:lang w:val="cs-CZ"/>
        </w:rPr>
        <w:t>O</w:t>
      </w:r>
      <w:r w:rsidRPr="005D785D">
        <w:rPr>
          <w:rFonts w:ascii="Arial" w:hAnsi="Arial" w:cs="Arial"/>
          <w:color w:val="000000"/>
          <w:sz w:val="20"/>
          <w:lang w:val="cs-CZ"/>
        </w:rPr>
        <w:t>blast</w:t>
      </w:r>
      <w:r w:rsidR="0049464A">
        <w:rPr>
          <w:rFonts w:ascii="Arial" w:hAnsi="Arial" w:cs="Arial"/>
          <w:color w:val="000000"/>
          <w:sz w:val="20"/>
          <w:lang w:val="cs-CZ"/>
        </w:rPr>
        <w:t>i</w:t>
      </w:r>
    </w:p>
    <w:p w14:paraId="3BF08A90" w14:textId="77777777" w:rsidR="00C66A36" w:rsidRPr="00C3228F" w:rsidRDefault="00C66A36" w:rsidP="00260758">
      <w:pPr>
        <w:keepNext/>
        <w:widowControl w:val="0"/>
        <w:numPr>
          <w:ilvl w:val="0"/>
          <w:numId w:val="9"/>
        </w:numPr>
        <w:tabs>
          <w:tab w:val="clear" w:pos="360"/>
          <w:tab w:val="num" w:pos="900"/>
        </w:tabs>
        <w:spacing w:after="60"/>
        <w:ind w:left="924" w:hanging="357"/>
        <w:outlineLvl w:val="0"/>
        <w:rPr>
          <w:rFonts w:ascii="Arial" w:hAnsi="Arial" w:cs="Arial"/>
          <w:color w:val="000000"/>
          <w:sz w:val="20"/>
          <w:lang w:val="cs-CZ"/>
        </w:rPr>
      </w:pPr>
      <w:bookmarkStart w:id="338" w:name="_DV_M235"/>
      <w:bookmarkEnd w:id="338"/>
      <w:r w:rsidRPr="00C3228F">
        <w:rPr>
          <w:rFonts w:ascii="Arial" w:hAnsi="Arial" w:cs="Arial"/>
          <w:color w:val="000000"/>
          <w:sz w:val="20"/>
          <w:lang w:val="cs-CZ"/>
        </w:rPr>
        <w:t xml:space="preserve">Specifikace vybraných </w:t>
      </w:r>
      <w:r w:rsidR="004671BD" w:rsidRPr="00C3228F">
        <w:rPr>
          <w:rFonts w:ascii="Arial" w:hAnsi="Arial" w:cs="Arial"/>
          <w:color w:val="000000"/>
          <w:sz w:val="20"/>
          <w:lang w:val="cs-CZ"/>
        </w:rPr>
        <w:t xml:space="preserve">úseků dálnic a </w:t>
      </w:r>
      <w:r w:rsidRPr="00C3228F">
        <w:rPr>
          <w:rFonts w:ascii="Arial" w:hAnsi="Arial" w:cs="Arial"/>
          <w:color w:val="000000"/>
          <w:sz w:val="20"/>
          <w:lang w:val="cs-CZ"/>
        </w:rPr>
        <w:t xml:space="preserve">silnic I. třídy </w:t>
      </w:r>
      <w:r w:rsidR="004671BD" w:rsidRPr="00C3228F">
        <w:rPr>
          <w:rFonts w:ascii="Arial" w:hAnsi="Arial" w:cs="Arial"/>
          <w:color w:val="000000"/>
          <w:sz w:val="20"/>
          <w:lang w:val="cs-CZ"/>
        </w:rPr>
        <w:t>v</w:t>
      </w:r>
      <w:r w:rsidR="00FA49FC">
        <w:rPr>
          <w:rFonts w:ascii="Arial" w:hAnsi="Arial" w:cs="Arial"/>
          <w:color w:val="000000"/>
          <w:sz w:val="20"/>
          <w:lang w:val="cs-CZ"/>
        </w:rPr>
        <w:t> </w:t>
      </w:r>
      <w:r w:rsidR="004671BD" w:rsidRPr="00C3228F">
        <w:rPr>
          <w:rFonts w:ascii="Arial" w:hAnsi="Arial" w:cs="Arial"/>
          <w:color w:val="000000"/>
          <w:sz w:val="20"/>
          <w:lang w:val="cs-CZ"/>
        </w:rPr>
        <w:t>O</w:t>
      </w:r>
      <w:r w:rsidRPr="00C3228F">
        <w:rPr>
          <w:rFonts w:ascii="Arial" w:hAnsi="Arial" w:cs="Arial"/>
          <w:color w:val="000000"/>
          <w:sz w:val="20"/>
          <w:lang w:val="cs-CZ"/>
        </w:rPr>
        <w:t>blast</w:t>
      </w:r>
      <w:r w:rsidR="004671BD" w:rsidRPr="00C3228F">
        <w:rPr>
          <w:rFonts w:ascii="Arial" w:hAnsi="Arial" w:cs="Arial"/>
          <w:color w:val="000000"/>
          <w:sz w:val="20"/>
          <w:lang w:val="cs-CZ"/>
        </w:rPr>
        <w:t>i</w:t>
      </w:r>
    </w:p>
    <w:p w14:paraId="16008F55" w14:textId="77777777" w:rsidR="006449DA" w:rsidRPr="00C3228F" w:rsidRDefault="00D01EF3" w:rsidP="0056237F">
      <w:pPr>
        <w:pStyle w:val="Nadpis2"/>
        <w:keepNext w:val="0"/>
        <w:tabs>
          <w:tab w:val="clear" w:pos="480"/>
        </w:tabs>
        <w:spacing w:before="0"/>
        <w:ind w:left="1260" w:hanging="357"/>
        <w:rPr>
          <w:i w:val="0"/>
          <w:color w:val="000000"/>
          <w:sz w:val="20"/>
          <w:szCs w:val="20"/>
        </w:rPr>
      </w:pPr>
      <w:bookmarkStart w:id="339" w:name="_DV_M236"/>
      <w:bookmarkEnd w:id="339"/>
      <w:r w:rsidRPr="00C3228F">
        <w:rPr>
          <w:i w:val="0"/>
          <w:color w:val="000000"/>
          <w:sz w:val="20"/>
          <w:szCs w:val="20"/>
        </w:rPr>
        <w:t xml:space="preserve">Specifikace vybraných </w:t>
      </w:r>
      <w:r w:rsidR="00AA4CF4" w:rsidRPr="00C3228F">
        <w:rPr>
          <w:i w:val="0"/>
          <w:color w:val="000000"/>
          <w:sz w:val="20"/>
          <w:szCs w:val="20"/>
        </w:rPr>
        <w:t xml:space="preserve">úseků dálnic a </w:t>
      </w:r>
      <w:r w:rsidRPr="00C3228F">
        <w:rPr>
          <w:i w:val="0"/>
          <w:color w:val="000000"/>
          <w:sz w:val="20"/>
          <w:szCs w:val="20"/>
        </w:rPr>
        <w:t>silnic I. třídy</w:t>
      </w:r>
    </w:p>
    <w:p w14:paraId="2E875B44" w14:textId="77777777" w:rsidR="006449DA" w:rsidRPr="004671BD" w:rsidRDefault="00D01EF3" w:rsidP="0056237F">
      <w:pPr>
        <w:pStyle w:val="Nadpis2"/>
        <w:keepNext w:val="0"/>
        <w:tabs>
          <w:tab w:val="clear" w:pos="480"/>
        </w:tabs>
        <w:spacing w:before="0" w:after="120"/>
        <w:ind w:left="1260" w:hanging="357"/>
        <w:rPr>
          <w:i w:val="0"/>
          <w:color w:val="000000"/>
          <w:sz w:val="20"/>
          <w:szCs w:val="20"/>
        </w:rPr>
      </w:pPr>
      <w:bookmarkStart w:id="340" w:name="_DV_M237"/>
      <w:bookmarkEnd w:id="340"/>
      <w:r w:rsidRPr="005D785D">
        <w:rPr>
          <w:i w:val="0"/>
          <w:color w:val="000000"/>
          <w:sz w:val="20"/>
          <w:szCs w:val="20"/>
        </w:rPr>
        <w:t xml:space="preserve">Specifikace délky a plochy </w:t>
      </w:r>
      <w:r w:rsidR="0049464A" w:rsidRPr="00FA49FC">
        <w:rPr>
          <w:i w:val="0"/>
          <w:color w:val="000000"/>
          <w:sz w:val="20"/>
          <w:szCs w:val="20"/>
        </w:rPr>
        <w:t>S</w:t>
      </w:r>
      <w:r w:rsidRPr="00FA49FC">
        <w:rPr>
          <w:i w:val="0"/>
          <w:color w:val="000000"/>
          <w:sz w:val="20"/>
          <w:szCs w:val="20"/>
        </w:rPr>
        <w:t>ilnic</w:t>
      </w:r>
      <w:r w:rsidRPr="004671BD">
        <w:rPr>
          <w:i w:val="0"/>
          <w:color w:val="000000"/>
          <w:sz w:val="20"/>
          <w:szCs w:val="20"/>
        </w:rPr>
        <w:t xml:space="preserve"> v</w:t>
      </w:r>
      <w:r w:rsidR="0039445F" w:rsidRPr="004671BD">
        <w:rPr>
          <w:i w:val="0"/>
          <w:color w:val="000000"/>
          <w:sz w:val="20"/>
          <w:szCs w:val="20"/>
        </w:rPr>
        <w:t> </w:t>
      </w:r>
      <w:r w:rsidR="00AA4CF4" w:rsidRPr="004671BD">
        <w:rPr>
          <w:i w:val="0"/>
          <w:color w:val="000000"/>
          <w:sz w:val="20"/>
          <w:szCs w:val="20"/>
        </w:rPr>
        <w:t>O</w:t>
      </w:r>
      <w:r w:rsidRPr="004671BD">
        <w:rPr>
          <w:i w:val="0"/>
          <w:color w:val="000000"/>
          <w:sz w:val="20"/>
          <w:szCs w:val="20"/>
        </w:rPr>
        <w:t>blast</w:t>
      </w:r>
      <w:r w:rsidR="003C69F3" w:rsidRPr="004671BD">
        <w:rPr>
          <w:i w:val="0"/>
          <w:color w:val="000000"/>
          <w:sz w:val="20"/>
          <w:szCs w:val="20"/>
        </w:rPr>
        <w:t>i</w:t>
      </w:r>
    </w:p>
    <w:p w14:paraId="19C4F9B3" w14:textId="77777777" w:rsidR="00C66A36" w:rsidRPr="005D785D" w:rsidRDefault="00D777DD" w:rsidP="0056237F">
      <w:pPr>
        <w:widowControl w:val="0"/>
        <w:numPr>
          <w:ilvl w:val="0"/>
          <w:numId w:val="9"/>
        </w:numPr>
        <w:tabs>
          <w:tab w:val="clear" w:pos="360"/>
          <w:tab w:val="num" w:pos="900"/>
        </w:tabs>
        <w:spacing w:after="120"/>
        <w:ind w:left="924" w:hanging="357"/>
        <w:outlineLvl w:val="0"/>
        <w:rPr>
          <w:rFonts w:ascii="Arial" w:hAnsi="Arial" w:cs="Arial"/>
          <w:color w:val="000000"/>
          <w:sz w:val="20"/>
          <w:lang w:val="cs-CZ"/>
        </w:rPr>
      </w:pPr>
      <w:bookmarkStart w:id="341" w:name="_DV_M238"/>
      <w:bookmarkStart w:id="342" w:name="_Ref343387057"/>
      <w:bookmarkStart w:id="343" w:name="_Ref355274231"/>
      <w:bookmarkEnd w:id="341"/>
      <w:r w:rsidRPr="005D785D">
        <w:rPr>
          <w:rFonts w:ascii="Arial" w:hAnsi="Arial" w:cs="Arial"/>
          <w:color w:val="000000"/>
          <w:sz w:val="20"/>
          <w:lang w:val="cs-CZ"/>
        </w:rPr>
        <w:t>F</w:t>
      </w:r>
      <w:r w:rsidR="00C66A36" w:rsidRPr="005D785D">
        <w:rPr>
          <w:rFonts w:ascii="Arial" w:hAnsi="Arial" w:cs="Arial"/>
          <w:color w:val="000000"/>
          <w:sz w:val="20"/>
          <w:lang w:val="cs-CZ"/>
        </w:rPr>
        <w:t>ormulář pro sestavení nabídkové ceny</w:t>
      </w:r>
      <w:r w:rsidR="00DB07B3" w:rsidRPr="005D785D">
        <w:rPr>
          <w:rFonts w:ascii="Arial" w:hAnsi="Arial" w:cs="Arial"/>
          <w:color w:val="000000"/>
          <w:sz w:val="20"/>
          <w:lang w:val="cs-CZ"/>
        </w:rPr>
        <w:t xml:space="preserve"> –</w:t>
      </w:r>
      <w:bookmarkStart w:id="344" w:name="_DV_M239"/>
      <w:bookmarkEnd w:id="342"/>
      <w:bookmarkEnd w:id="344"/>
      <w:r w:rsidR="00DB07B3" w:rsidRPr="005D785D">
        <w:rPr>
          <w:rFonts w:ascii="Arial" w:hAnsi="Arial" w:cs="Arial"/>
          <w:color w:val="000000"/>
          <w:sz w:val="20"/>
          <w:lang w:val="cs-CZ"/>
        </w:rPr>
        <w:t xml:space="preserve"> vyplněný Poskytovatelem tak, jak byl Poskytovatelem předložen v jeho nabídce podané v zadávacím řízení na Veřejnou zakázku</w:t>
      </w:r>
      <w:bookmarkEnd w:id="343"/>
    </w:p>
    <w:p w14:paraId="34AC1222" w14:textId="77777777" w:rsidR="00CF2B35" w:rsidRPr="005D785D" w:rsidRDefault="00260758" w:rsidP="00260758">
      <w:pPr>
        <w:widowControl w:val="0"/>
        <w:numPr>
          <w:ilvl w:val="0"/>
          <w:numId w:val="9"/>
        </w:numPr>
        <w:tabs>
          <w:tab w:val="clear" w:pos="360"/>
          <w:tab w:val="num" w:pos="900"/>
        </w:tabs>
        <w:spacing w:after="120"/>
        <w:ind w:left="924" w:hanging="357"/>
        <w:outlineLvl w:val="0"/>
        <w:rPr>
          <w:rFonts w:ascii="Arial" w:hAnsi="Arial" w:cs="Arial"/>
          <w:color w:val="000000"/>
          <w:sz w:val="20"/>
          <w:lang w:val="cs-CZ"/>
        </w:rPr>
      </w:pPr>
      <w:bookmarkStart w:id="345" w:name="_DV_M240"/>
      <w:bookmarkEnd w:id="345"/>
      <w:r>
        <w:rPr>
          <w:rFonts w:ascii="Arial" w:hAnsi="Arial" w:cs="Arial"/>
          <w:color w:val="000000"/>
          <w:sz w:val="20"/>
          <w:lang w:val="cs-CZ"/>
        </w:rPr>
        <w:t>Výkony</w:t>
      </w:r>
      <w:r w:rsidR="00CF2B35" w:rsidRPr="005D785D">
        <w:rPr>
          <w:rFonts w:ascii="Arial" w:hAnsi="Arial" w:cs="Arial"/>
          <w:color w:val="000000"/>
          <w:sz w:val="20"/>
          <w:lang w:val="cs-CZ"/>
        </w:rPr>
        <w:t xml:space="preserve"> zimní </w:t>
      </w:r>
      <w:r>
        <w:rPr>
          <w:rFonts w:ascii="Arial" w:hAnsi="Arial" w:cs="Arial"/>
          <w:color w:val="000000"/>
          <w:sz w:val="20"/>
          <w:lang w:val="cs-CZ"/>
        </w:rPr>
        <w:t xml:space="preserve">a běžné </w:t>
      </w:r>
      <w:r w:rsidR="00CF2B35" w:rsidRPr="005D785D">
        <w:rPr>
          <w:rFonts w:ascii="Arial" w:hAnsi="Arial" w:cs="Arial"/>
          <w:color w:val="000000"/>
          <w:sz w:val="20"/>
          <w:lang w:val="cs-CZ"/>
        </w:rPr>
        <w:t>údržby</w:t>
      </w:r>
    </w:p>
    <w:p w14:paraId="48406E7B" w14:textId="77777777" w:rsidR="00C66A36" w:rsidRPr="005D785D" w:rsidRDefault="00C66A36" w:rsidP="0056237F">
      <w:pPr>
        <w:widowControl w:val="0"/>
        <w:numPr>
          <w:ilvl w:val="0"/>
          <w:numId w:val="9"/>
        </w:numPr>
        <w:tabs>
          <w:tab w:val="clear" w:pos="360"/>
          <w:tab w:val="num" w:pos="900"/>
        </w:tabs>
        <w:spacing w:after="120"/>
        <w:ind w:left="924" w:hanging="357"/>
        <w:outlineLvl w:val="0"/>
        <w:rPr>
          <w:rFonts w:ascii="Arial" w:hAnsi="Arial" w:cs="Arial"/>
          <w:color w:val="000000"/>
          <w:sz w:val="20"/>
          <w:lang w:val="cs-CZ"/>
        </w:rPr>
      </w:pPr>
      <w:bookmarkStart w:id="346" w:name="_DV_M241"/>
      <w:bookmarkStart w:id="347" w:name="_DV_M242"/>
      <w:bookmarkStart w:id="348" w:name="_DV_M243"/>
      <w:bookmarkStart w:id="349" w:name="_Ref343385066"/>
      <w:bookmarkEnd w:id="346"/>
      <w:bookmarkEnd w:id="347"/>
      <w:bookmarkEnd w:id="348"/>
      <w:r w:rsidRPr="005D785D">
        <w:rPr>
          <w:rFonts w:ascii="Arial" w:hAnsi="Arial" w:cs="Arial"/>
          <w:color w:val="000000"/>
          <w:sz w:val="20"/>
          <w:lang w:val="cs-CZ"/>
        </w:rPr>
        <w:t xml:space="preserve">Technická specifikace předmětu </w:t>
      </w:r>
      <w:r w:rsidR="009216C0" w:rsidRPr="005D785D">
        <w:rPr>
          <w:rFonts w:ascii="Arial" w:hAnsi="Arial" w:cs="Arial"/>
          <w:color w:val="000000"/>
          <w:sz w:val="20"/>
          <w:lang w:val="cs-CZ"/>
        </w:rPr>
        <w:t>V</w:t>
      </w:r>
      <w:r w:rsidRPr="005D785D">
        <w:rPr>
          <w:rFonts w:ascii="Arial" w:hAnsi="Arial" w:cs="Arial"/>
          <w:color w:val="000000"/>
          <w:sz w:val="20"/>
          <w:lang w:val="cs-CZ"/>
        </w:rPr>
        <w:t>eřejné zakázky</w:t>
      </w:r>
      <w:bookmarkEnd w:id="349"/>
    </w:p>
    <w:p w14:paraId="6ADB2D23" w14:textId="77777777" w:rsidR="00C66A36" w:rsidRPr="005D785D" w:rsidRDefault="00C66A36" w:rsidP="0056237F">
      <w:pPr>
        <w:widowControl w:val="0"/>
        <w:numPr>
          <w:ilvl w:val="0"/>
          <w:numId w:val="9"/>
        </w:numPr>
        <w:tabs>
          <w:tab w:val="clear" w:pos="360"/>
          <w:tab w:val="num" w:pos="900"/>
        </w:tabs>
        <w:spacing w:after="120"/>
        <w:ind w:left="924" w:hanging="357"/>
        <w:outlineLvl w:val="0"/>
        <w:rPr>
          <w:rFonts w:ascii="Arial" w:hAnsi="Arial" w:cs="Arial"/>
          <w:color w:val="000000"/>
          <w:sz w:val="20"/>
          <w:lang w:val="cs-CZ"/>
        </w:rPr>
      </w:pPr>
      <w:bookmarkStart w:id="350" w:name="_DV_M244"/>
      <w:bookmarkEnd w:id="350"/>
      <w:r w:rsidRPr="005D785D">
        <w:rPr>
          <w:rFonts w:ascii="Arial" w:hAnsi="Arial" w:cs="Arial"/>
          <w:color w:val="000000"/>
          <w:sz w:val="20"/>
          <w:lang w:val="cs-CZ"/>
        </w:rPr>
        <w:t xml:space="preserve">Požadavky na mechanizaci a </w:t>
      </w:r>
      <w:r w:rsidR="0041266B" w:rsidRPr="005D785D">
        <w:rPr>
          <w:rFonts w:ascii="Arial" w:hAnsi="Arial" w:cs="Arial"/>
          <w:color w:val="000000"/>
          <w:sz w:val="20"/>
          <w:lang w:val="cs-CZ"/>
        </w:rPr>
        <w:t>skladové prostory</w:t>
      </w:r>
    </w:p>
    <w:p w14:paraId="755F8A5A" w14:textId="77777777" w:rsidR="00C66A36" w:rsidRPr="005D785D" w:rsidRDefault="00341888" w:rsidP="007E532C">
      <w:pPr>
        <w:keepNext/>
        <w:widowControl w:val="0"/>
        <w:numPr>
          <w:ilvl w:val="0"/>
          <w:numId w:val="9"/>
        </w:numPr>
        <w:tabs>
          <w:tab w:val="clear" w:pos="360"/>
          <w:tab w:val="num" w:pos="900"/>
        </w:tabs>
        <w:spacing w:after="120"/>
        <w:ind w:left="924" w:hanging="357"/>
        <w:outlineLvl w:val="0"/>
        <w:rPr>
          <w:rFonts w:ascii="Arial" w:hAnsi="Arial" w:cs="Arial"/>
          <w:color w:val="000000"/>
          <w:sz w:val="20"/>
          <w:lang w:val="cs-CZ"/>
        </w:rPr>
      </w:pPr>
      <w:bookmarkStart w:id="351" w:name="_DV_M245"/>
      <w:bookmarkStart w:id="352" w:name="_Ref343386830"/>
      <w:bookmarkEnd w:id="351"/>
      <w:r w:rsidRPr="005D785D">
        <w:rPr>
          <w:rFonts w:ascii="Arial" w:hAnsi="Arial" w:cs="Arial"/>
          <w:color w:val="000000"/>
          <w:sz w:val="20"/>
          <w:lang w:val="cs-CZ"/>
        </w:rPr>
        <w:t>T</w:t>
      </w:r>
      <w:r w:rsidR="00C66A36" w:rsidRPr="005D785D">
        <w:rPr>
          <w:rFonts w:ascii="Arial" w:hAnsi="Arial" w:cs="Arial"/>
          <w:color w:val="000000"/>
          <w:sz w:val="20"/>
          <w:lang w:val="cs-CZ"/>
        </w:rPr>
        <w:t>echnické specifikace jednotlivých mechani</w:t>
      </w:r>
      <w:r w:rsidR="002F48EE">
        <w:rPr>
          <w:rFonts w:ascii="Arial" w:hAnsi="Arial" w:cs="Arial"/>
          <w:color w:val="000000"/>
          <w:sz w:val="20"/>
          <w:lang w:val="cs-CZ"/>
        </w:rPr>
        <w:t>z</w:t>
      </w:r>
      <w:r w:rsidR="00C66A36" w:rsidRPr="005D785D">
        <w:rPr>
          <w:rFonts w:ascii="Arial" w:hAnsi="Arial" w:cs="Arial"/>
          <w:color w:val="000000"/>
          <w:sz w:val="20"/>
          <w:lang w:val="cs-CZ"/>
        </w:rPr>
        <w:t xml:space="preserve">mů, technické požadavky na </w:t>
      </w:r>
      <w:r w:rsidR="002F48EE">
        <w:rPr>
          <w:rFonts w:ascii="Arial" w:hAnsi="Arial" w:cs="Arial"/>
          <w:color w:val="000000"/>
          <w:sz w:val="20"/>
          <w:lang w:val="cs-CZ"/>
        </w:rPr>
        <w:t>p</w:t>
      </w:r>
      <w:r w:rsidR="00C66A36" w:rsidRPr="005D785D">
        <w:rPr>
          <w:rFonts w:ascii="Arial" w:hAnsi="Arial" w:cs="Arial"/>
          <w:color w:val="000000"/>
          <w:sz w:val="20"/>
          <w:lang w:val="cs-CZ"/>
        </w:rPr>
        <w:t xml:space="preserve">osypový materiál a </w:t>
      </w:r>
      <w:r w:rsidR="002F48EE">
        <w:rPr>
          <w:rFonts w:ascii="Arial" w:hAnsi="Arial" w:cs="Arial"/>
          <w:color w:val="000000"/>
          <w:sz w:val="20"/>
          <w:lang w:val="cs-CZ"/>
        </w:rPr>
        <w:t xml:space="preserve">technické </w:t>
      </w:r>
      <w:r w:rsidR="00C66A36" w:rsidRPr="005D785D">
        <w:rPr>
          <w:rFonts w:ascii="Arial" w:hAnsi="Arial" w:cs="Arial"/>
          <w:color w:val="000000"/>
          <w:sz w:val="20"/>
          <w:lang w:val="cs-CZ"/>
        </w:rPr>
        <w:t xml:space="preserve">požadavky na </w:t>
      </w:r>
      <w:r w:rsidR="002F48EE">
        <w:rPr>
          <w:rFonts w:ascii="Arial" w:hAnsi="Arial" w:cs="Arial"/>
          <w:color w:val="000000"/>
          <w:sz w:val="20"/>
          <w:lang w:val="cs-CZ"/>
        </w:rPr>
        <w:t>dispečerské pracoviště</w:t>
      </w:r>
      <w:r w:rsidR="00C66A36" w:rsidRPr="005D785D">
        <w:rPr>
          <w:rFonts w:ascii="Arial" w:hAnsi="Arial" w:cs="Arial"/>
          <w:color w:val="000000"/>
          <w:sz w:val="20"/>
          <w:lang w:val="cs-CZ"/>
        </w:rPr>
        <w:t xml:space="preserve"> </w:t>
      </w:r>
      <w:bookmarkEnd w:id="352"/>
    </w:p>
    <w:p w14:paraId="6D4B9B99" w14:textId="77777777" w:rsidR="00BD6F87" w:rsidRPr="005D785D" w:rsidRDefault="00BD6F87" w:rsidP="0056237F">
      <w:pPr>
        <w:pStyle w:val="Nadpis2"/>
        <w:keepNext w:val="0"/>
        <w:tabs>
          <w:tab w:val="clear" w:pos="480"/>
        </w:tabs>
        <w:spacing w:before="0" w:after="120"/>
        <w:ind w:left="1260" w:hanging="357"/>
        <w:rPr>
          <w:i w:val="0"/>
          <w:color w:val="000000"/>
          <w:sz w:val="20"/>
          <w:szCs w:val="20"/>
        </w:rPr>
      </w:pPr>
      <w:bookmarkStart w:id="353" w:name="_DV_M246"/>
      <w:bookmarkEnd w:id="353"/>
      <w:r w:rsidRPr="005D785D">
        <w:rPr>
          <w:i w:val="0"/>
          <w:color w:val="000000"/>
          <w:sz w:val="20"/>
          <w:szCs w:val="20"/>
        </w:rPr>
        <w:t>Sledování vozidel, specifikace xml struktury</w:t>
      </w:r>
    </w:p>
    <w:p w14:paraId="089D34FF" w14:textId="77777777" w:rsidR="00470BA6" w:rsidRPr="005D785D" w:rsidRDefault="00470BA6" w:rsidP="0056237F">
      <w:pPr>
        <w:pStyle w:val="WLTextlnkuslovan-rove2"/>
        <w:keepNext w:val="0"/>
        <w:numPr>
          <w:ilvl w:val="0"/>
          <w:numId w:val="0"/>
        </w:numPr>
        <w:tabs>
          <w:tab w:val="num" w:pos="540"/>
        </w:tabs>
        <w:suppressAutoHyphens w:val="0"/>
        <w:spacing w:line="240" w:lineRule="auto"/>
        <w:rPr>
          <w:color w:val="000000"/>
        </w:rPr>
      </w:pPr>
      <w:bookmarkStart w:id="354" w:name="_DV_M247"/>
      <w:bookmarkEnd w:id="354"/>
      <w:r w:rsidRPr="005D785D">
        <w:rPr>
          <w:color w:val="000000"/>
        </w:rPr>
        <w:tab/>
        <w:t xml:space="preserve">Číslování příloh </w:t>
      </w:r>
      <w:r w:rsidR="00802F76" w:rsidRPr="005D785D">
        <w:rPr>
          <w:color w:val="000000"/>
        </w:rPr>
        <w:t>Smlouv</w:t>
      </w:r>
      <w:r w:rsidRPr="005D785D">
        <w:rPr>
          <w:color w:val="000000"/>
        </w:rPr>
        <w:t>y odpovídá čí</w:t>
      </w:r>
      <w:r w:rsidR="003A74B2" w:rsidRPr="005D785D">
        <w:rPr>
          <w:color w:val="000000"/>
        </w:rPr>
        <w:t>sl</w:t>
      </w:r>
      <w:r w:rsidRPr="005D785D">
        <w:rPr>
          <w:color w:val="000000"/>
        </w:rPr>
        <w:t>ování příloh v</w:t>
      </w:r>
      <w:r w:rsidR="0039445F">
        <w:rPr>
          <w:color w:val="000000"/>
        </w:rPr>
        <w:t> </w:t>
      </w:r>
      <w:r w:rsidR="005F0D6D" w:rsidRPr="005D785D">
        <w:rPr>
          <w:color w:val="000000"/>
        </w:rPr>
        <w:t>z</w:t>
      </w:r>
      <w:r w:rsidRPr="005D785D">
        <w:rPr>
          <w:color w:val="000000"/>
        </w:rPr>
        <w:t>a</w:t>
      </w:r>
      <w:r w:rsidR="003A74B2" w:rsidRPr="005D785D">
        <w:rPr>
          <w:color w:val="000000"/>
        </w:rPr>
        <w:t>dávací dokumentaci</w:t>
      </w:r>
      <w:r w:rsidR="005F0D6D" w:rsidRPr="005D785D">
        <w:rPr>
          <w:color w:val="000000"/>
        </w:rPr>
        <w:t xml:space="preserve"> Veřejné zakázky</w:t>
      </w:r>
      <w:r w:rsidR="003A74B2" w:rsidRPr="005D785D">
        <w:rPr>
          <w:color w:val="000000"/>
        </w:rPr>
        <w:t>.</w:t>
      </w:r>
    </w:p>
    <w:p w14:paraId="1206CA38" w14:textId="77777777" w:rsidR="006E566D" w:rsidRPr="005D785D" w:rsidRDefault="00802F76" w:rsidP="0056237F">
      <w:pPr>
        <w:pStyle w:val="WLTextlnkuslovan-rove2"/>
        <w:keepNext w:val="0"/>
        <w:suppressAutoHyphens w:val="0"/>
        <w:spacing w:line="240" w:lineRule="auto"/>
        <w:ind w:left="567" w:hanging="567"/>
        <w:rPr>
          <w:color w:val="000000"/>
        </w:rPr>
      </w:pPr>
      <w:bookmarkStart w:id="355" w:name="_DV_M248"/>
      <w:bookmarkEnd w:id="355"/>
      <w:r w:rsidRPr="005D785D">
        <w:rPr>
          <w:color w:val="000000"/>
        </w:rPr>
        <w:lastRenderedPageBreak/>
        <w:t>Smlouv</w:t>
      </w:r>
      <w:r w:rsidR="006E566D" w:rsidRPr="005D785D">
        <w:rPr>
          <w:color w:val="000000"/>
        </w:rPr>
        <w:t>a</w:t>
      </w:r>
      <w:r w:rsidR="00F4071E" w:rsidRPr="005D785D">
        <w:rPr>
          <w:color w:val="000000"/>
        </w:rPr>
        <w:t xml:space="preserve"> je </w:t>
      </w:r>
      <w:r w:rsidR="00524FC9" w:rsidRPr="005D785D">
        <w:rPr>
          <w:color w:val="000000"/>
        </w:rPr>
        <w:t xml:space="preserve">vyhotovena </w:t>
      </w:r>
      <w:r w:rsidR="00F4071E" w:rsidRPr="005D785D">
        <w:rPr>
          <w:color w:val="000000"/>
        </w:rPr>
        <w:t>v</w:t>
      </w:r>
      <w:r w:rsidR="0039445F">
        <w:rPr>
          <w:color w:val="000000"/>
        </w:rPr>
        <w:t> </w:t>
      </w:r>
      <w:r w:rsidR="00F4071E" w:rsidRPr="005D785D">
        <w:rPr>
          <w:color w:val="000000"/>
        </w:rPr>
        <w:t>5</w:t>
      </w:r>
      <w:r w:rsidR="006E566D" w:rsidRPr="005D785D">
        <w:rPr>
          <w:color w:val="000000"/>
        </w:rPr>
        <w:t xml:space="preserve"> (</w:t>
      </w:r>
      <w:r w:rsidR="009216C0" w:rsidRPr="005D785D">
        <w:rPr>
          <w:color w:val="000000"/>
        </w:rPr>
        <w:t>slovy:</w:t>
      </w:r>
      <w:r w:rsidR="00F4071E" w:rsidRPr="005D785D">
        <w:rPr>
          <w:color w:val="000000"/>
        </w:rPr>
        <w:t xml:space="preserve"> pěti</w:t>
      </w:r>
      <w:r w:rsidR="006E566D" w:rsidRPr="005D785D">
        <w:rPr>
          <w:color w:val="000000"/>
        </w:rPr>
        <w:t>) vyhotoveních</w:t>
      </w:r>
      <w:r w:rsidR="0078758A" w:rsidRPr="005D785D">
        <w:rPr>
          <w:color w:val="000000"/>
        </w:rPr>
        <w:t xml:space="preserve"> s platností originálu</w:t>
      </w:r>
      <w:r w:rsidR="006E566D" w:rsidRPr="005D785D">
        <w:rPr>
          <w:color w:val="000000"/>
        </w:rPr>
        <w:t>, z</w:t>
      </w:r>
      <w:r w:rsidR="0039445F">
        <w:rPr>
          <w:color w:val="000000"/>
        </w:rPr>
        <w:t> </w:t>
      </w:r>
      <w:r w:rsidR="006E566D" w:rsidRPr="005D785D">
        <w:rPr>
          <w:color w:val="000000"/>
        </w:rPr>
        <w:t xml:space="preserve">nichž Objednatel </w:t>
      </w:r>
      <w:r w:rsidR="00EB1BA0" w:rsidRPr="005D785D">
        <w:rPr>
          <w:color w:val="000000"/>
        </w:rPr>
        <w:t xml:space="preserve">obdrží </w:t>
      </w:r>
      <w:r w:rsidR="00546B52" w:rsidRPr="005D785D">
        <w:rPr>
          <w:color w:val="000000"/>
        </w:rPr>
        <w:t xml:space="preserve">4 </w:t>
      </w:r>
      <w:r w:rsidR="00EB1BA0" w:rsidRPr="005D785D">
        <w:rPr>
          <w:color w:val="000000"/>
        </w:rPr>
        <w:t xml:space="preserve">vyhotovení (slovy: </w:t>
      </w:r>
      <w:r w:rsidR="00546B52" w:rsidRPr="005D785D">
        <w:rPr>
          <w:color w:val="000000"/>
        </w:rPr>
        <w:t>čtyři</w:t>
      </w:r>
      <w:r w:rsidR="00EB1BA0" w:rsidRPr="005D785D">
        <w:rPr>
          <w:color w:val="000000"/>
        </w:rPr>
        <w:t xml:space="preserve">) </w:t>
      </w:r>
      <w:r w:rsidR="006E566D" w:rsidRPr="005D785D">
        <w:rPr>
          <w:color w:val="000000"/>
        </w:rPr>
        <w:t xml:space="preserve">a </w:t>
      </w:r>
      <w:r w:rsidR="00F9732C" w:rsidRPr="005D785D">
        <w:rPr>
          <w:color w:val="000000"/>
        </w:rPr>
        <w:t>Poskytovatel</w:t>
      </w:r>
      <w:r w:rsidR="006E566D" w:rsidRPr="005D785D">
        <w:rPr>
          <w:color w:val="000000"/>
        </w:rPr>
        <w:t xml:space="preserve"> obdrží 1 (</w:t>
      </w:r>
      <w:r w:rsidR="009216C0" w:rsidRPr="005D785D">
        <w:rPr>
          <w:color w:val="000000"/>
        </w:rPr>
        <w:t xml:space="preserve">slovy: </w:t>
      </w:r>
      <w:r w:rsidR="006E566D" w:rsidRPr="005D785D">
        <w:rPr>
          <w:color w:val="000000"/>
        </w:rPr>
        <w:t>jedno) vyhotovení.</w:t>
      </w:r>
    </w:p>
    <w:p w14:paraId="298886EF" w14:textId="77777777" w:rsidR="006E566D" w:rsidRPr="005D785D" w:rsidRDefault="006E566D" w:rsidP="0056237F">
      <w:pPr>
        <w:pStyle w:val="WL-Zkladn"/>
        <w:spacing w:before="240" w:after="120"/>
        <w:rPr>
          <w:b/>
          <w:color w:val="000000"/>
        </w:rPr>
      </w:pPr>
      <w:bookmarkStart w:id="356" w:name="_DV_M249"/>
      <w:bookmarkEnd w:id="356"/>
      <w:r w:rsidRPr="005D785D">
        <w:rPr>
          <w:b/>
          <w:color w:val="000000"/>
        </w:rPr>
        <w:t xml:space="preserve">Smluvní strany po přečtení </w:t>
      </w:r>
      <w:r w:rsidR="00802F76" w:rsidRPr="005D785D">
        <w:rPr>
          <w:b/>
          <w:color w:val="000000"/>
        </w:rPr>
        <w:t>Smlouv</w:t>
      </w:r>
      <w:r w:rsidRPr="005D785D">
        <w:rPr>
          <w:b/>
          <w:color w:val="000000"/>
        </w:rPr>
        <w:t xml:space="preserve">y potvrzují, že její obsah, prohlášení, záruky, práva a povinnosti odpovídají jejich pravé, vážné a svobodné vůli. Na důkaz toho připojují své podpisy. Smluvní strany tímto potvrzují převzetí příslušného počtu vyhotovení </w:t>
      </w:r>
      <w:r w:rsidR="00802F76" w:rsidRPr="005D785D">
        <w:rPr>
          <w:b/>
          <w:color w:val="000000"/>
        </w:rPr>
        <w:t>Smlouv</w:t>
      </w:r>
      <w:r w:rsidRPr="005D785D">
        <w:rPr>
          <w:b/>
          <w:color w:val="000000"/>
        </w:rPr>
        <w:t>y.</w:t>
      </w:r>
    </w:p>
    <w:p w14:paraId="75AD4853" w14:textId="77777777" w:rsidR="00055CA7" w:rsidRPr="005D785D" w:rsidRDefault="00055CA7" w:rsidP="0056237F">
      <w:pPr>
        <w:pStyle w:val="WL-Zkladn"/>
        <w:spacing w:before="240" w:after="120"/>
        <w:rPr>
          <w:b/>
          <w:color w:val="000000"/>
        </w:rPr>
      </w:pPr>
    </w:p>
    <w:tbl>
      <w:tblPr>
        <w:tblW w:w="9180" w:type="dxa"/>
        <w:tblInd w:w="70" w:type="dxa"/>
        <w:tblLayout w:type="fixed"/>
        <w:tblCellMar>
          <w:left w:w="70" w:type="dxa"/>
          <w:right w:w="70" w:type="dxa"/>
        </w:tblCellMar>
        <w:tblLook w:val="0000" w:firstRow="0" w:lastRow="0" w:firstColumn="0" w:lastColumn="0" w:noHBand="0" w:noVBand="0"/>
      </w:tblPr>
      <w:tblGrid>
        <w:gridCol w:w="4590"/>
        <w:gridCol w:w="4590"/>
      </w:tblGrid>
      <w:tr w:rsidR="006E566D" w:rsidRPr="005D785D" w14:paraId="232BA81E" w14:textId="77777777" w:rsidTr="005D785D">
        <w:tc>
          <w:tcPr>
            <w:tcW w:w="4590" w:type="dxa"/>
            <w:tcBorders>
              <w:top w:val="nil"/>
              <w:left w:val="nil"/>
              <w:bottom w:val="nil"/>
              <w:right w:val="nil"/>
            </w:tcBorders>
          </w:tcPr>
          <w:p w14:paraId="13BC9FA0" w14:textId="77777777" w:rsidR="006E566D" w:rsidRPr="005D785D" w:rsidRDefault="006E566D" w:rsidP="0056237F">
            <w:pPr>
              <w:pStyle w:val="WL-Obecnnadpis"/>
              <w:keepNext/>
              <w:spacing w:before="0"/>
              <w:rPr>
                <w:color w:val="000000"/>
                <w:sz w:val="20"/>
              </w:rPr>
            </w:pPr>
            <w:r w:rsidRPr="005D785D">
              <w:rPr>
                <w:color w:val="000000"/>
                <w:sz w:val="20"/>
              </w:rPr>
              <w:t>OBJEDNATEL</w:t>
            </w:r>
          </w:p>
          <w:p w14:paraId="46448030" w14:textId="77777777" w:rsidR="006E566D" w:rsidRPr="005D785D" w:rsidRDefault="006E566D" w:rsidP="0056237F">
            <w:pPr>
              <w:pStyle w:val="WL-Zkladn"/>
              <w:keepNext/>
              <w:spacing w:before="0"/>
              <w:rPr>
                <w:color w:val="000000"/>
              </w:rPr>
            </w:pPr>
          </w:p>
          <w:p w14:paraId="4CF67AB8" w14:textId="5D84D560" w:rsidR="006E566D" w:rsidRPr="005D785D" w:rsidRDefault="006E566D" w:rsidP="0056237F">
            <w:pPr>
              <w:pStyle w:val="WL-Zkladnnasted"/>
              <w:keepNext/>
              <w:spacing w:before="0"/>
              <w:rPr>
                <w:rFonts w:cs="Arial"/>
                <w:color w:val="000000"/>
              </w:rPr>
            </w:pPr>
            <w:r w:rsidRPr="005D785D">
              <w:rPr>
                <w:rFonts w:cs="Arial"/>
                <w:color w:val="000000"/>
              </w:rPr>
              <w:t>V</w:t>
            </w:r>
            <w:r w:rsidR="00542B70">
              <w:rPr>
                <w:rFonts w:cs="Arial"/>
                <w:color w:val="000000"/>
              </w:rPr>
              <w:t xml:space="preserve"> Plzni </w:t>
            </w:r>
            <w:r w:rsidR="005D785D" w:rsidRPr="005D785D">
              <w:rPr>
                <w:rFonts w:cs="Arial"/>
                <w:color w:val="000000"/>
              </w:rPr>
              <w:t xml:space="preserve"> </w:t>
            </w:r>
            <w:r w:rsidR="00542B70">
              <w:rPr>
                <w:rFonts w:cs="Arial"/>
                <w:color w:val="000000"/>
              </w:rPr>
              <w:t>dne 27.04.2017</w:t>
            </w:r>
          </w:p>
        </w:tc>
        <w:tc>
          <w:tcPr>
            <w:tcW w:w="4590" w:type="dxa"/>
            <w:tcBorders>
              <w:top w:val="nil"/>
              <w:left w:val="nil"/>
              <w:bottom w:val="nil"/>
              <w:right w:val="nil"/>
            </w:tcBorders>
          </w:tcPr>
          <w:p w14:paraId="26CEB10C" w14:textId="77777777" w:rsidR="006E566D" w:rsidRPr="005D785D" w:rsidRDefault="00F9732C" w:rsidP="0056237F">
            <w:pPr>
              <w:pStyle w:val="WL-Obecnnadpis"/>
              <w:keepNext/>
              <w:spacing w:before="0"/>
              <w:rPr>
                <w:color w:val="000000"/>
                <w:sz w:val="20"/>
              </w:rPr>
            </w:pPr>
            <w:r w:rsidRPr="005D785D">
              <w:rPr>
                <w:color w:val="000000"/>
                <w:sz w:val="20"/>
              </w:rPr>
              <w:t>POSKYTOVATEL</w:t>
            </w:r>
          </w:p>
          <w:p w14:paraId="626AE8C8" w14:textId="77777777" w:rsidR="006E566D" w:rsidRPr="005D785D" w:rsidRDefault="006E566D" w:rsidP="0056237F">
            <w:pPr>
              <w:pStyle w:val="WL-Zkladn"/>
              <w:keepNext/>
              <w:spacing w:before="0"/>
              <w:rPr>
                <w:color w:val="000000"/>
              </w:rPr>
            </w:pPr>
          </w:p>
          <w:p w14:paraId="3A712F2D" w14:textId="53057909" w:rsidR="006E566D" w:rsidRPr="005D785D" w:rsidRDefault="006E566D" w:rsidP="00F36D79">
            <w:pPr>
              <w:pStyle w:val="WL-Zkladnnasted"/>
              <w:keepNext/>
              <w:spacing w:before="0"/>
              <w:rPr>
                <w:rFonts w:cs="Arial"/>
                <w:color w:val="000000"/>
              </w:rPr>
            </w:pPr>
            <w:r w:rsidRPr="005D785D">
              <w:rPr>
                <w:rFonts w:cs="Arial"/>
                <w:color w:val="000000"/>
              </w:rPr>
              <w:t>V</w:t>
            </w:r>
            <w:r w:rsidR="00F36D79">
              <w:rPr>
                <w:rFonts w:cs="Arial"/>
                <w:color w:val="000000"/>
              </w:rPr>
              <w:t xml:space="preserve"> Plzni </w:t>
            </w:r>
            <w:r w:rsidR="00542B70">
              <w:rPr>
                <w:rFonts w:cs="Arial"/>
                <w:color w:val="000000"/>
              </w:rPr>
              <w:t xml:space="preserve"> dne 27.04.2017</w:t>
            </w:r>
          </w:p>
        </w:tc>
      </w:tr>
      <w:tr w:rsidR="006E566D" w:rsidRPr="00680DB3" w14:paraId="4CC0F299" w14:textId="77777777" w:rsidTr="005D785D">
        <w:tc>
          <w:tcPr>
            <w:tcW w:w="4590" w:type="dxa"/>
            <w:tcBorders>
              <w:top w:val="nil"/>
              <w:left w:val="nil"/>
              <w:bottom w:val="nil"/>
              <w:right w:val="nil"/>
            </w:tcBorders>
          </w:tcPr>
          <w:p w14:paraId="55632A6D" w14:textId="27B98A6C" w:rsidR="00D21391" w:rsidRPr="005D785D" w:rsidRDefault="00D21391" w:rsidP="00D21391">
            <w:pPr>
              <w:pStyle w:val="WL-Zkladnnasted"/>
              <w:keepNext/>
              <w:spacing w:before="0"/>
              <w:rPr>
                <w:rFonts w:cs="Arial"/>
                <w:color w:val="000000"/>
              </w:rPr>
            </w:pPr>
            <w:bookmarkStart w:id="357" w:name="_GoBack"/>
            <w:bookmarkEnd w:id="357"/>
          </w:p>
        </w:tc>
        <w:tc>
          <w:tcPr>
            <w:tcW w:w="4590" w:type="dxa"/>
            <w:tcBorders>
              <w:top w:val="nil"/>
              <w:left w:val="nil"/>
              <w:bottom w:val="nil"/>
              <w:right w:val="nil"/>
            </w:tcBorders>
          </w:tcPr>
          <w:p w14:paraId="750B4773" w14:textId="081EFC16" w:rsidR="006E566D" w:rsidRPr="004671BD" w:rsidRDefault="006E566D" w:rsidP="00A22867">
            <w:pPr>
              <w:pStyle w:val="WL-Zkladnnasted"/>
              <w:keepNext/>
              <w:spacing w:before="0"/>
              <w:rPr>
                <w:rFonts w:cs="Arial"/>
                <w:color w:val="000000"/>
                <w:highlight w:val="yellow"/>
              </w:rPr>
            </w:pPr>
          </w:p>
        </w:tc>
      </w:tr>
      <w:bookmarkEnd w:id="0"/>
    </w:tbl>
    <w:p w14:paraId="2127C01C" w14:textId="77777777" w:rsidR="00E94D6F" w:rsidRPr="00227BEF" w:rsidRDefault="00E94D6F" w:rsidP="0056237F">
      <w:pPr>
        <w:pStyle w:val="DeltaViewTableBody"/>
        <w:rPr>
          <w:rFonts w:cs="Arial"/>
          <w:sz w:val="2"/>
          <w:szCs w:val="2"/>
          <w:lang w:val="cs-CZ"/>
        </w:rPr>
      </w:pPr>
    </w:p>
    <w:sectPr w:rsidR="00E94D6F" w:rsidRPr="00227BEF" w:rsidSect="00BC37BC">
      <w:footerReference w:type="default" r:id="rId9"/>
      <w:pgSz w:w="11906" w:h="16838"/>
      <w:pgMar w:top="1417" w:right="1417" w:bottom="1417" w:left="1417"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AD22E" w14:textId="77777777" w:rsidR="00542B70" w:rsidRDefault="00542B70">
      <w:pPr>
        <w:rPr>
          <w:szCs w:val="24"/>
        </w:rPr>
      </w:pPr>
      <w:r>
        <w:rPr>
          <w:szCs w:val="24"/>
        </w:rPr>
        <w:separator/>
      </w:r>
    </w:p>
  </w:endnote>
  <w:endnote w:type="continuationSeparator" w:id="0">
    <w:p w14:paraId="4A2CE31D" w14:textId="77777777" w:rsidR="00542B70" w:rsidRDefault="00542B7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1CC8" w14:textId="13D19280" w:rsidR="00542B70" w:rsidRPr="005D785D" w:rsidRDefault="00542B70" w:rsidP="00A366A8">
    <w:pPr>
      <w:pStyle w:val="Zhlav"/>
      <w:jc w:val="right"/>
      <w:rPr>
        <w:rFonts w:ascii="Arial" w:hAnsi="Arial" w:cs="Arial"/>
        <w:caps/>
        <w:smallCaps/>
        <w:sz w:val="18"/>
        <w:szCs w:val="22"/>
      </w:rPr>
    </w:pPr>
    <w:r w:rsidRPr="005D785D">
      <w:rPr>
        <w:rFonts w:ascii="Arial" w:hAnsi="Arial" w:cs="Arial"/>
        <w:smallCaps/>
        <w:sz w:val="18"/>
        <w:szCs w:val="22"/>
      </w:rPr>
      <w:t xml:space="preserve">Strana </w:t>
    </w:r>
    <w:r w:rsidRPr="005D785D">
      <w:rPr>
        <w:rStyle w:val="slostrnky"/>
        <w:rFonts w:ascii="Arial" w:hAnsi="Arial" w:cs="Arial"/>
        <w:smallCaps/>
        <w:sz w:val="18"/>
      </w:rPr>
      <w:fldChar w:fldCharType="begin"/>
    </w:r>
    <w:r w:rsidRPr="005D785D">
      <w:rPr>
        <w:rStyle w:val="slostrnky"/>
        <w:rFonts w:ascii="Arial" w:hAnsi="Arial" w:cs="Arial"/>
        <w:smallCaps/>
        <w:sz w:val="18"/>
      </w:rPr>
      <w:instrText xml:space="preserve"> PAGE </w:instrText>
    </w:r>
    <w:r w:rsidRPr="005D785D">
      <w:rPr>
        <w:rStyle w:val="slostrnky"/>
        <w:rFonts w:ascii="Arial" w:hAnsi="Arial" w:cs="Arial"/>
        <w:smallCaps/>
        <w:sz w:val="18"/>
      </w:rPr>
      <w:fldChar w:fldCharType="separate"/>
    </w:r>
    <w:r w:rsidR="0071563A">
      <w:rPr>
        <w:rStyle w:val="slostrnky"/>
        <w:rFonts w:ascii="Arial" w:hAnsi="Arial" w:cs="Arial"/>
        <w:smallCaps/>
        <w:noProof/>
        <w:sz w:val="18"/>
      </w:rPr>
      <w:t>2</w:t>
    </w:r>
    <w:r w:rsidRPr="005D785D">
      <w:rPr>
        <w:rStyle w:val="slostrnky"/>
        <w:rFonts w:ascii="Arial" w:hAnsi="Arial" w:cs="Arial"/>
        <w:smallCaps/>
        <w:sz w:val="18"/>
      </w:rPr>
      <w:fldChar w:fldCharType="end"/>
    </w:r>
    <w:r w:rsidRPr="005D785D">
      <w:rPr>
        <w:rStyle w:val="slostrnky"/>
        <w:rFonts w:ascii="Arial" w:hAnsi="Arial" w:cs="Arial"/>
        <w:smallCaps/>
        <w:sz w:val="18"/>
      </w:rPr>
      <w:t xml:space="preserve"> z </w:t>
    </w:r>
    <w:r>
      <w:rPr>
        <w:rStyle w:val="slostrnky"/>
        <w:rFonts w:ascii="Arial" w:hAnsi="Arial" w:cs="Arial"/>
        <w:smallCaps/>
        <w:sz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A4491" w14:textId="77777777" w:rsidR="00542B70" w:rsidRDefault="00542B70">
      <w:pPr>
        <w:rPr>
          <w:szCs w:val="24"/>
        </w:rPr>
      </w:pPr>
      <w:r>
        <w:rPr>
          <w:szCs w:val="24"/>
        </w:rPr>
        <w:separator/>
      </w:r>
    </w:p>
  </w:footnote>
  <w:footnote w:type="continuationSeparator" w:id="0">
    <w:p w14:paraId="236C75D1" w14:textId="77777777" w:rsidR="00542B70" w:rsidRDefault="00542B70">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82D976"/>
    <w:lvl w:ilvl="0">
      <w:start w:val="2"/>
      <w:numFmt w:val="decimal"/>
      <w:lvlText w:val="%1"/>
      <w:lvlJc w:val="left"/>
      <w:pPr>
        <w:tabs>
          <w:tab w:val="num" w:pos="360"/>
        </w:tabs>
        <w:ind w:left="360" w:hanging="360"/>
      </w:pPr>
      <w:rPr>
        <w:rFonts w:cs="Times New Roman" w:hint="cs"/>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1" w15:restartNumberingAfterBreak="0">
    <w:nsid w:val="00000002"/>
    <w:multiLevelType w:val="hybridMultilevel"/>
    <w:tmpl w:val="3FA85D6E"/>
    <w:lvl w:ilvl="0" w:tplc="FB9AD0BC">
      <w:start w:val="1"/>
      <w:numFmt w:val="lowerLetter"/>
      <w:lvlText w:val="%1)"/>
      <w:lvlJc w:val="left"/>
      <w:pPr>
        <w:tabs>
          <w:tab w:val="num" w:pos="1620"/>
        </w:tabs>
        <w:ind w:left="1620" w:hanging="360"/>
      </w:pPr>
      <w:rPr>
        <w:rFonts w:cs="Times New Roman" w:hint="eastAsia"/>
        <w:spacing w:val="0"/>
      </w:rPr>
    </w:lvl>
    <w:lvl w:ilvl="1" w:tplc="04050019">
      <w:start w:val="1"/>
      <w:numFmt w:val="lowerLetter"/>
      <w:lvlText w:val="%2."/>
      <w:lvlJc w:val="left"/>
      <w:pPr>
        <w:tabs>
          <w:tab w:val="num" w:pos="2340"/>
        </w:tabs>
        <w:ind w:left="2340" w:hanging="360"/>
      </w:pPr>
      <w:rPr>
        <w:rFonts w:cs="Times New Roman"/>
        <w:spacing w:val="0"/>
      </w:rPr>
    </w:lvl>
    <w:lvl w:ilvl="2" w:tplc="0405001B">
      <w:start w:val="1"/>
      <w:numFmt w:val="lowerRoman"/>
      <w:lvlText w:val="%3."/>
      <w:lvlJc w:val="right"/>
      <w:pPr>
        <w:tabs>
          <w:tab w:val="num" w:pos="3060"/>
        </w:tabs>
        <w:ind w:left="3060" w:hanging="180"/>
      </w:pPr>
      <w:rPr>
        <w:rFonts w:cs="Times New Roman"/>
        <w:spacing w:val="0"/>
      </w:rPr>
    </w:lvl>
    <w:lvl w:ilvl="3" w:tplc="0405000F">
      <w:start w:val="1"/>
      <w:numFmt w:val="decimal"/>
      <w:lvlText w:val="%4."/>
      <w:lvlJc w:val="left"/>
      <w:pPr>
        <w:tabs>
          <w:tab w:val="num" w:pos="3780"/>
        </w:tabs>
        <w:ind w:left="3780" w:hanging="360"/>
      </w:pPr>
      <w:rPr>
        <w:rFonts w:cs="Times New Roman"/>
        <w:spacing w:val="0"/>
      </w:rPr>
    </w:lvl>
    <w:lvl w:ilvl="4" w:tplc="04050019">
      <w:start w:val="1"/>
      <w:numFmt w:val="lowerLetter"/>
      <w:lvlText w:val="%5."/>
      <w:lvlJc w:val="left"/>
      <w:pPr>
        <w:tabs>
          <w:tab w:val="num" w:pos="4500"/>
        </w:tabs>
        <w:ind w:left="4500" w:hanging="360"/>
      </w:pPr>
      <w:rPr>
        <w:rFonts w:cs="Times New Roman"/>
        <w:spacing w:val="0"/>
      </w:rPr>
    </w:lvl>
    <w:lvl w:ilvl="5" w:tplc="0405001B">
      <w:start w:val="1"/>
      <w:numFmt w:val="lowerRoman"/>
      <w:lvlText w:val="%6."/>
      <w:lvlJc w:val="right"/>
      <w:pPr>
        <w:tabs>
          <w:tab w:val="num" w:pos="5220"/>
        </w:tabs>
        <w:ind w:left="5220" w:hanging="180"/>
      </w:pPr>
      <w:rPr>
        <w:rFonts w:cs="Times New Roman"/>
        <w:spacing w:val="0"/>
      </w:rPr>
    </w:lvl>
    <w:lvl w:ilvl="6" w:tplc="0405000F">
      <w:start w:val="1"/>
      <w:numFmt w:val="decimal"/>
      <w:lvlText w:val="%7."/>
      <w:lvlJc w:val="left"/>
      <w:pPr>
        <w:tabs>
          <w:tab w:val="num" w:pos="5940"/>
        </w:tabs>
        <w:ind w:left="5940" w:hanging="360"/>
      </w:pPr>
      <w:rPr>
        <w:rFonts w:cs="Times New Roman"/>
        <w:spacing w:val="0"/>
      </w:rPr>
    </w:lvl>
    <w:lvl w:ilvl="7" w:tplc="04050019">
      <w:start w:val="1"/>
      <w:numFmt w:val="lowerLetter"/>
      <w:lvlText w:val="%8."/>
      <w:lvlJc w:val="left"/>
      <w:pPr>
        <w:tabs>
          <w:tab w:val="num" w:pos="6660"/>
        </w:tabs>
        <w:ind w:left="6660" w:hanging="360"/>
      </w:pPr>
      <w:rPr>
        <w:rFonts w:cs="Times New Roman"/>
        <w:spacing w:val="0"/>
      </w:rPr>
    </w:lvl>
    <w:lvl w:ilvl="8" w:tplc="0405001B">
      <w:start w:val="1"/>
      <w:numFmt w:val="lowerRoman"/>
      <w:lvlText w:val="%9."/>
      <w:lvlJc w:val="right"/>
      <w:pPr>
        <w:tabs>
          <w:tab w:val="num" w:pos="7380"/>
        </w:tabs>
        <w:ind w:left="7380" w:hanging="180"/>
      </w:pPr>
      <w:rPr>
        <w:rFonts w:cs="Times New Roman"/>
        <w:spacing w:val="0"/>
      </w:rPr>
    </w:lvl>
  </w:abstractNum>
  <w:abstractNum w:abstractNumId="2" w15:restartNumberingAfterBreak="0">
    <w:nsid w:val="00000003"/>
    <w:multiLevelType w:val="multilevel"/>
    <w:tmpl w:val="D2CA084E"/>
    <w:lvl w:ilvl="0">
      <w:start w:val="5"/>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3" w15:restartNumberingAfterBreak="0">
    <w:nsid w:val="00000004"/>
    <w:multiLevelType w:val="multilevel"/>
    <w:tmpl w:val="CE96FF50"/>
    <w:lvl w:ilvl="0">
      <w:start w:val="1"/>
      <w:numFmt w:val="decimal"/>
      <w:lvlText w:val="%1"/>
      <w:lvlJc w:val="left"/>
      <w:pPr>
        <w:tabs>
          <w:tab w:val="num" w:pos="567"/>
        </w:tabs>
        <w:ind w:left="567" w:hanging="567"/>
      </w:pPr>
      <w:rPr>
        <w:rFonts w:cs="Times New Roman"/>
        <w:b w:val="0"/>
        <w:i w:val="0"/>
        <w:spacing w:val="0"/>
      </w:rPr>
    </w:lvl>
    <w:lvl w:ilvl="1">
      <w:start w:val="1"/>
      <w:numFmt w:val="decimal"/>
      <w:lvlText w:val="%1.%2"/>
      <w:lvlJc w:val="left"/>
      <w:pPr>
        <w:tabs>
          <w:tab w:val="num" w:pos="567"/>
        </w:tabs>
        <w:ind w:left="567" w:hanging="425"/>
      </w:pPr>
      <w:rPr>
        <w:rFonts w:cs="Times New Roman"/>
        <w:b w:val="0"/>
        <w:i w:val="0"/>
        <w:spacing w:val="0"/>
      </w:rPr>
    </w:lvl>
    <w:lvl w:ilvl="2">
      <w:start w:val="1"/>
      <w:numFmt w:val="decimal"/>
      <w:lvlText w:val="%1.%2.%3"/>
      <w:lvlJc w:val="left"/>
      <w:pPr>
        <w:tabs>
          <w:tab w:val="num" w:pos="1134"/>
        </w:tabs>
        <w:ind w:left="1134" w:hanging="567"/>
      </w:pPr>
      <w:rPr>
        <w:rFonts w:cs="Times New Roman"/>
        <w:b w:val="0"/>
        <w:spacing w:val="0"/>
      </w:rPr>
    </w:lvl>
    <w:lvl w:ilvl="3">
      <w:start w:val="1"/>
      <w:numFmt w:val="decimal"/>
      <w:lvlText w:val="%1.%2.%3.%4"/>
      <w:lvlJc w:val="left"/>
      <w:pPr>
        <w:tabs>
          <w:tab w:val="num" w:pos="1146"/>
        </w:tabs>
        <w:ind w:left="1418" w:hanging="851"/>
      </w:pPr>
      <w:rPr>
        <w:rFonts w:cs="Times New Roman"/>
        <w:spacing w:val="0"/>
      </w:rPr>
    </w:lvl>
    <w:lvl w:ilvl="4">
      <w:start w:val="1"/>
      <w:numFmt w:val="decimal"/>
      <w:lvlText w:val="%1.%2.%3.%4.%5"/>
      <w:lvlJc w:val="left"/>
      <w:pPr>
        <w:tabs>
          <w:tab w:val="num" w:pos="1648"/>
        </w:tabs>
        <w:ind w:left="1648" w:hanging="1080"/>
      </w:pPr>
      <w:rPr>
        <w:rFonts w:cs="Times New Roman"/>
        <w:spacing w:val="0"/>
      </w:rPr>
    </w:lvl>
    <w:lvl w:ilvl="5">
      <w:start w:val="1"/>
      <w:numFmt w:val="decimal"/>
      <w:lvlText w:val="%1.%2.%3.%4.%5.%6"/>
      <w:lvlJc w:val="left"/>
      <w:pPr>
        <w:tabs>
          <w:tab w:val="num" w:pos="1790"/>
        </w:tabs>
        <w:ind w:left="1790" w:hanging="1080"/>
      </w:pPr>
      <w:rPr>
        <w:rFonts w:cs="Times New Roman"/>
        <w:spacing w:val="0"/>
      </w:rPr>
    </w:lvl>
    <w:lvl w:ilvl="6">
      <w:start w:val="1"/>
      <w:numFmt w:val="decimal"/>
      <w:lvlText w:val="%1.%2.%3.%4.%5.%6.%7"/>
      <w:lvlJc w:val="left"/>
      <w:pPr>
        <w:tabs>
          <w:tab w:val="num" w:pos="2292"/>
        </w:tabs>
        <w:ind w:left="2292" w:hanging="1440"/>
      </w:pPr>
      <w:rPr>
        <w:rFonts w:cs="Times New Roman"/>
        <w:spacing w:val="0"/>
      </w:rPr>
    </w:lvl>
    <w:lvl w:ilvl="7">
      <w:start w:val="1"/>
      <w:numFmt w:val="decimal"/>
      <w:lvlText w:val="%1.%2.%3.%4.%5.%6.%7.%8"/>
      <w:lvlJc w:val="left"/>
      <w:pPr>
        <w:tabs>
          <w:tab w:val="num" w:pos="2434"/>
        </w:tabs>
        <w:ind w:left="2434" w:hanging="1440"/>
      </w:pPr>
      <w:rPr>
        <w:rFonts w:cs="Times New Roman"/>
        <w:spacing w:val="0"/>
      </w:rPr>
    </w:lvl>
    <w:lvl w:ilvl="8">
      <w:start w:val="1"/>
      <w:numFmt w:val="decimal"/>
      <w:lvlText w:val="%1.%2.%3.%4.%5.%6.%7.%8.%9"/>
      <w:lvlJc w:val="left"/>
      <w:pPr>
        <w:tabs>
          <w:tab w:val="num" w:pos="2936"/>
        </w:tabs>
        <w:ind w:left="2936" w:hanging="1800"/>
      </w:pPr>
      <w:rPr>
        <w:rFonts w:cs="Times New Roman"/>
        <w:spacing w:val="0"/>
      </w:rPr>
    </w:lvl>
  </w:abstractNum>
  <w:abstractNum w:abstractNumId="4" w15:restartNumberingAfterBreak="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5" w15:restartNumberingAfterBreak="0">
    <w:nsid w:val="00000006"/>
    <w:multiLevelType w:val="hybridMultilevel"/>
    <w:tmpl w:val="01F0BF68"/>
    <w:lvl w:ilvl="0" w:tplc="FFFFFFFF">
      <w:start w:val="1"/>
      <w:numFmt w:val="upperLetter"/>
      <w:lvlText w:val="%1."/>
      <w:lvlJc w:val="left"/>
      <w:pPr>
        <w:tabs>
          <w:tab w:val="num" w:pos="720"/>
        </w:tabs>
        <w:ind w:left="720" w:hanging="360"/>
      </w:pPr>
      <w:rPr>
        <w:rFonts w:cs="Times New Roman"/>
        <w:spacing w:val="0"/>
      </w:rPr>
    </w:lvl>
    <w:lvl w:ilvl="1" w:tplc="FFFFFFFF">
      <w:start w:val="1"/>
      <w:numFmt w:val="bullet"/>
      <w:lvlText w:val="-"/>
      <w:lvlJc w:val="left"/>
      <w:pPr>
        <w:tabs>
          <w:tab w:val="num" w:pos="1440"/>
        </w:tabs>
        <w:ind w:left="1440" w:hanging="360"/>
      </w:pPr>
      <w:rPr>
        <w:rFonts w:ascii="Times New Roman" w:eastAsia="Times New Roman" w:hAnsi="Times New Roman" w:hint="eastAsia"/>
        <w:spacing w:val="0"/>
      </w:rPr>
    </w:lvl>
    <w:lvl w:ilvl="2" w:tplc="FFFFFFFF">
      <w:start w:val="1"/>
      <w:numFmt w:val="decimal"/>
      <w:lvlText w:val="%3."/>
      <w:lvlJc w:val="left"/>
      <w:pPr>
        <w:tabs>
          <w:tab w:val="num" w:pos="2160"/>
        </w:tabs>
        <w:ind w:left="2160" w:hanging="36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decimal"/>
      <w:lvlText w:val="%5."/>
      <w:lvlJc w:val="left"/>
      <w:pPr>
        <w:tabs>
          <w:tab w:val="num" w:pos="3600"/>
        </w:tabs>
        <w:ind w:left="3600" w:hanging="360"/>
      </w:pPr>
      <w:rPr>
        <w:rFonts w:cs="Times New Roman"/>
        <w:spacing w:val="0"/>
      </w:rPr>
    </w:lvl>
    <w:lvl w:ilvl="5" w:tplc="FFFFFFFF">
      <w:start w:val="1"/>
      <w:numFmt w:val="decimal"/>
      <w:lvlText w:val="%6."/>
      <w:lvlJc w:val="left"/>
      <w:pPr>
        <w:tabs>
          <w:tab w:val="num" w:pos="4320"/>
        </w:tabs>
        <w:ind w:left="4320" w:hanging="36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decimal"/>
      <w:lvlText w:val="%8."/>
      <w:lvlJc w:val="left"/>
      <w:pPr>
        <w:tabs>
          <w:tab w:val="num" w:pos="5760"/>
        </w:tabs>
        <w:ind w:left="5760" w:hanging="360"/>
      </w:pPr>
      <w:rPr>
        <w:rFonts w:cs="Times New Roman"/>
        <w:spacing w:val="0"/>
      </w:rPr>
    </w:lvl>
    <w:lvl w:ilvl="8" w:tplc="FFFFFFFF">
      <w:start w:val="1"/>
      <w:numFmt w:val="decimal"/>
      <w:lvlText w:val="%9."/>
      <w:lvlJc w:val="left"/>
      <w:pPr>
        <w:tabs>
          <w:tab w:val="num" w:pos="6480"/>
        </w:tabs>
        <w:ind w:left="6480" w:hanging="360"/>
      </w:pPr>
      <w:rPr>
        <w:rFonts w:cs="Times New Roman"/>
        <w:spacing w:val="0"/>
      </w:rPr>
    </w:lvl>
  </w:abstractNum>
  <w:abstractNum w:abstractNumId="6" w15:restartNumberingAfterBreak="0">
    <w:nsid w:val="00000008"/>
    <w:multiLevelType w:val="multilevel"/>
    <w:tmpl w:val="4B380B6C"/>
    <w:lvl w:ilvl="0">
      <w:start w:val="3"/>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7" w15:restartNumberingAfterBreak="0">
    <w:nsid w:val="00000009"/>
    <w:multiLevelType w:val="multilevel"/>
    <w:tmpl w:val="599E7170"/>
    <w:lvl w:ilvl="0">
      <w:start w:val="1"/>
      <w:numFmt w:val="decimal"/>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lvlText w:val="%1.%2."/>
      <w:lvlJc w:val="left"/>
      <w:pPr>
        <w:ind w:left="1277" w:hanging="737"/>
      </w:pPr>
      <w:rPr>
        <w:rFonts w:ascii="Times New Roman" w:hAnsi="Times New Roman" w:cs="Times New Roman" w:hint="default"/>
        <w:spacing w:val="0"/>
        <w:sz w:val="22"/>
        <w:szCs w:val="22"/>
      </w:rPr>
    </w:lvl>
    <w:lvl w:ilvl="2">
      <w:numFmt w:val="bullet"/>
      <w:lvlText w:val="-"/>
      <w:lvlJc w:val="left"/>
      <w:pPr>
        <w:tabs>
          <w:tab w:val="num" w:pos="1834"/>
        </w:tabs>
        <w:ind w:left="1834" w:hanging="360"/>
      </w:pPr>
      <w:rPr>
        <w:rFonts w:ascii="Courier" w:eastAsia="Times New Roman" w:hAnsi="Courier" w:hint="default"/>
        <w:b/>
        <w:i w:val="0"/>
        <w:caps/>
        <w:strike w:val="0"/>
        <w:dstrike w:val="0"/>
        <w:vanish w:val="0"/>
        <w:spacing w:val="0"/>
        <w:sz w:val="22"/>
        <w:u w:val="none"/>
        <w:effect w:val="none"/>
        <w:vertAlign w:val="baseline"/>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8" w15:restartNumberingAfterBreak="0">
    <w:nsid w:val="0000000A"/>
    <w:multiLevelType w:val="multilevel"/>
    <w:tmpl w:val="BA96BA90"/>
    <w:name w:val="zzmpLOLglMain||01 LOLglMain|2|3|1|1|0|9||1|0|1||1|0|0||1|0|0||1|0|0||1|0|0||1|0|0||mpNA||mpNA||"/>
    <w:lvl w:ilvl="0">
      <w:start w:val="1"/>
      <w:numFmt w:val="decimal"/>
      <w:lvlText w:val="%1"/>
      <w:lvlJc w:val="left"/>
      <w:pPr>
        <w:tabs>
          <w:tab w:val="num" w:pos="720"/>
        </w:tabs>
        <w:ind w:left="720" w:hanging="720"/>
      </w:pPr>
      <w:rPr>
        <w:rFonts w:cs="Times New Roman"/>
        <w:b/>
        <w:i w:val="0"/>
        <w:caps/>
        <w:small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komente"/>
      <w:lvlText w:val="%1.%2"/>
      <w:lvlJc w:val="left"/>
      <w:pPr>
        <w:tabs>
          <w:tab w:val="num" w:pos="720"/>
        </w:tabs>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40"/>
        </w:tabs>
        <w:ind w:left="144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60"/>
        </w:tabs>
        <w:ind w:left="216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880"/>
        </w:tabs>
        <w:ind w:left="288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4"/>
      <w:numFmt w:val="lowerLetter"/>
      <w:lvlText w:val="(%7)"/>
      <w:lvlJc w:val="left"/>
      <w:pPr>
        <w:tabs>
          <w:tab w:val="num" w:pos="3600"/>
        </w:tabs>
        <w:ind w:left="360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pPr>
      <w:rPr>
        <w:rFonts w:cs="Times New Roman"/>
        <w:b w:val="0"/>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pPr>
      <w:rPr>
        <w:rFonts w:cs="Times New Roman"/>
        <w:b w:val="0"/>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C"/>
    <w:multiLevelType w:val="multilevel"/>
    <w:tmpl w:val="1D1C2D0E"/>
    <w:lvl w:ilvl="0">
      <w:start w:val="1"/>
      <w:numFmt w:val="decimal"/>
      <w:lvlText w:val="%1."/>
      <w:lvlJc w:val="left"/>
      <w:pPr>
        <w:tabs>
          <w:tab w:val="num" w:pos="360"/>
        </w:tabs>
        <w:ind w:left="360" w:hanging="360"/>
      </w:pPr>
      <w:rPr>
        <w:rFonts w:cs="Times New Roman" w:hint="eastAsia"/>
        <w:b w:val="0"/>
        <w:i w:val="0"/>
        <w:spacing w:val="0"/>
      </w:rPr>
    </w:lvl>
    <w:lvl w:ilvl="1">
      <w:start w:val="1"/>
      <w:numFmt w:val="decimal"/>
      <w:pStyle w:val="Nadpis2"/>
      <w:lvlText w:val="%1.%2"/>
      <w:lvlJc w:val="left"/>
      <w:pPr>
        <w:tabs>
          <w:tab w:val="num" w:pos="480"/>
        </w:tabs>
        <w:ind w:left="480" w:hanging="360"/>
      </w:pPr>
      <w:rPr>
        <w:rFonts w:ascii="Arial" w:hAnsi="Arial" w:cs="Arial" w:hint="default"/>
        <w:i w:val="0"/>
        <w:spacing w:val="0"/>
        <w:sz w:val="20"/>
        <w:szCs w:val="20"/>
      </w:rPr>
    </w:lvl>
    <w:lvl w:ilvl="2">
      <w:start w:val="1"/>
      <w:numFmt w:val="decimal"/>
      <w:lvlText w:val="%1.%2.%3"/>
      <w:lvlJc w:val="left"/>
      <w:pPr>
        <w:tabs>
          <w:tab w:val="num" w:pos="1080"/>
        </w:tabs>
        <w:ind w:left="1080" w:hanging="720"/>
      </w:pPr>
      <w:rPr>
        <w:rFonts w:cs="Times New Roman" w:hint="eastAsia"/>
        <w:b w:val="0"/>
        <w:i w:val="0"/>
        <w:spacing w:val="0"/>
      </w:rPr>
    </w:lvl>
    <w:lvl w:ilvl="3">
      <w:start w:val="1"/>
      <w:numFmt w:val="decimal"/>
      <w:lvlText w:val="%1.%2.%3.%4"/>
      <w:lvlJc w:val="left"/>
      <w:pPr>
        <w:tabs>
          <w:tab w:val="num" w:pos="1800"/>
        </w:tabs>
        <w:ind w:left="1800" w:hanging="720"/>
      </w:pPr>
      <w:rPr>
        <w:rFonts w:cs="Times New Roman" w:hint="eastAsia"/>
        <w:i w:val="0"/>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3420"/>
        </w:tabs>
        <w:ind w:left="342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10" w15:restartNumberingAfterBreak="0">
    <w:nsid w:val="0000000D"/>
    <w:multiLevelType w:val="multilevel"/>
    <w:tmpl w:val="741002E4"/>
    <w:lvl w:ilvl="0">
      <w:start w:val="4"/>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11" w15:restartNumberingAfterBreak="0">
    <w:nsid w:val="33504058"/>
    <w:multiLevelType w:val="multilevel"/>
    <w:tmpl w:val="5AF4CAA8"/>
    <w:lvl w:ilvl="0">
      <w:start w:val="1"/>
      <w:numFmt w:val="decimal"/>
      <w:lvlText w:val="%1."/>
      <w:lvlJc w:val="left"/>
      <w:pPr>
        <w:tabs>
          <w:tab w:val="num" w:pos="709"/>
        </w:tabs>
        <w:ind w:left="454" w:hanging="454"/>
      </w:pPr>
      <w:rPr>
        <w:rFonts w:ascii="Verdana" w:hAnsi="Verdana" w:cs="Times New Roman" w:hint="default"/>
        <w:b/>
        <w:bCs/>
        <w:i w:val="0"/>
        <w:iCs w:val="0"/>
        <w:sz w:val="20"/>
        <w:szCs w:val="20"/>
      </w:rPr>
    </w:lvl>
    <w:lvl w:ilvl="1">
      <w:start w:val="1"/>
      <w:numFmt w:val="decimal"/>
      <w:lvlText w:val="%1.%2"/>
      <w:lvlJc w:val="left"/>
      <w:pPr>
        <w:tabs>
          <w:tab w:val="num" w:pos="993"/>
        </w:tabs>
        <w:ind w:left="993" w:hanging="709"/>
      </w:pPr>
      <w:rPr>
        <w:rFonts w:ascii="Verdana" w:hAnsi="Verdana" w:cs="Times New Roman" w:hint="default"/>
        <w:b w:val="0"/>
        <w:bCs w:val="0"/>
        <w:i w:val="0"/>
        <w:iCs w:val="0"/>
        <w:color w:val="auto"/>
        <w:sz w:val="18"/>
        <w:szCs w:val="18"/>
      </w:rPr>
    </w:lvl>
    <w:lvl w:ilvl="2">
      <w:start w:val="1"/>
      <w:numFmt w:val="decimal"/>
      <w:lvlText w:val="%1.%2.%3"/>
      <w:lvlJc w:val="left"/>
      <w:pPr>
        <w:tabs>
          <w:tab w:val="num" w:pos="2127"/>
        </w:tabs>
        <w:ind w:left="2127" w:hanging="709"/>
      </w:pPr>
      <w:rPr>
        <w:rFonts w:ascii="Verdana" w:hAnsi="Verdana" w:cs="Times New Roman" w:hint="default"/>
        <w:b w:val="0"/>
        <w:bCs w:val="0"/>
        <w:i w:val="0"/>
        <w:iCs w:val="0"/>
        <w:sz w:val="18"/>
        <w:szCs w:val="18"/>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37476EF"/>
    <w:multiLevelType w:val="hybridMultilevel"/>
    <w:tmpl w:val="4CB8AEB4"/>
    <w:lvl w:ilvl="0" w:tplc="05CE273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740291"/>
    <w:multiLevelType w:val="hybridMultilevel"/>
    <w:tmpl w:val="DEF2816E"/>
    <w:lvl w:ilvl="0" w:tplc="3148EBF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77AD75DC"/>
    <w:multiLevelType w:val="hybridMultilevel"/>
    <w:tmpl w:val="7E0C2F5C"/>
    <w:lvl w:ilvl="0" w:tplc="B9CEBBD8">
      <w:start w:val="1"/>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10"/>
  </w:num>
  <w:num w:numId="8">
    <w:abstractNumId w:val="2"/>
  </w:num>
  <w:num w:numId="9">
    <w:abstractNumId w:val="9"/>
  </w:num>
  <w:num w:numId="10">
    <w:abstractNumId w:val="7"/>
  </w:num>
  <w:num w:numId="11">
    <w:abstractNumId w:val="1"/>
  </w:num>
  <w:num w:numId="12">
    <w:abstractNumId w:val="13"/>
  </w:num>
  <w:num w:numId="13">
    <w:abstractNumId w:val="12"/>
  </w:num>
  <w:num w:numId="14">
    <w:abstractNumId w:val="4"/>
  </w:num>
  <w:num w:numId="15">
    <w:abstractNumId w:val="4"/>
  </w:num>
  <w:num w:numId="16">
    <w:abstractNumId w:val="4"/>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1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6D"/>
    <w:rsid w:val="00000C22"/>
    <w:rsid w:val="0000268B"/>
    <w:rsid w:val="00003CB9"/>
    <w:rsid w:val="00004AD3"/>
    <w:rsid w:val="00005C22"/>
    <w:rsid w:val="000107BE"/>
    <w:rsid w:val="000155EF"/>
    <w:rsid w:val="00016B29"/>
    <w:rsid w:val="0001723C"/>
    <w:rsid w:val="00017ADF"/>
    <w:rsid w:val="0002205D"/>
    <w:rsid w:val="00022D89"/>
    <w:rsid w:val="00027AC4"/>
    <w:rsid w:val="000314C6"/>
    <w:rsid w:val="000336BF"/>
    <w:rsid w:val="000341AB"/>
    <w:rsid w:val="00042033"/>
    <w:rsid w:val="0004248A"/>
    <w:rsid w:val="00042D51"/>
    <w:rsid w:val="00046343"/>
    <w:rsid w:val="00046ABC"/>
    <w:rsid w:val="0005119B"/>
    <w:rsid w:val="00055CA7"/>
    <w:rsid w:val="00060554"/>
    <w:rsid w:val="000643EA"/>
    <w:rsid w:val="00071171"/>
    <w:rsid w:val="00072005"/>
    <w:rsid w:val="000731E2"/>
    <w:rsid w:val="000749B2"/>
    <w:rsid w:val="0007653B"/>
    <w:rsid w:val="00076F78"/>
    <w:rsid w:val="00085CD1"/>
    <w:rsid w:val="00096AC9"/>
    <w:rsid w:val="000A0552"/>
    <w:rsid w:val="000A1112"/>
    <w:rsid w:val="000A42BC"/>
    <w:rsid w:val="000A64C1"/>
    <w:rsid w:val="000B20F2"/>
    <w:rsid w:val="000B2EE3"/>
    <w:rsid w:val="000B7309"/>
    <w:rsid w:val="000C3003"/>
    <w:rsid w:val="000C36AD"/>
    <w:rsid w:val="000C525B"/>
    <w:rsid w:val="000C5C40"/>
    <w:rsid w:val="000C6C2B"/>
    <w:rsid w:val="000C6EB0"/>
    <w:rsid w:val="000C7C89"/>
    <w:rsid w:val="000D1D3B"/>
    <w:rsid w:val="000D43ED"/>
    <w:rsid w:val="000D478B"/>
    <w:rsid w:val="000D7636"/>
    <w:rsid w:val="000E1D35"/>
    <w:rsid w:val="000E772A"/>
    <w:rsid w:val="000F0722"/>
    <w:rsid w:val="0010005B"/>
    <w:rsid w:val="00100A4D"/>
    <w:rsid w:val="00101077"/>
    <w:rsid w:val="00103E1A"/>
    <w:rsid w:val="001049A9"/>
    <w:rsid w:val="001053D4"/>
    <w:rsid w:val="00107615"/>
    <w:rsid w:val="00110BD7"/>
    <w:rsid w:val="0011167E"/>
    <w:rsid w:val="00111B4D"/>
    <w:rsid w:val="001140B7"/>
    <w:rsid w:val="0011420D"/>
    <w:rsid w:val="00114711"/>
    <w:rsid w:val="00114964"/>
    <w:rsid w:val="00114C84"/>
    <w:rsid w:val="00124638"/>
    <w:rsid w:val="00125F3F"/>
    <w:rsid w:val="00133B07"/>
    <w:rsid w:val="00134191"/>
    <w:rsid w:val="00137693"/>
    <w:rsid w:val="00140DBF"/>
    <w:rsid w:val="00140E2F"/>
    <w:rsid w:val="001422B0"/>
    <w:rsid w:val="001459C1"/>
    <w:rsid w:val="00156027"/>
    <w:rsid w:val="00160DDB"/>
    <w:rsid w:val="00167563"/>
    <w:rsid w:val="00172299"/>
    <w:rsid w:val="00172651"/>
    <w:rsid w:val="0017431A"/>
    <w:rsid w:val="00180C35"/>
    <w:rsid w:val="00181B8A"/>
    <w:rsid w:val="001838CA"/>
    <w:rsid w:val="00191DA9"/>
    <w:rsid w:val="00194E97"/>
    <w:rsid w:val="00195C0E"/>
    <w:rsid w:val="00196D1F"/>
    <w:rsid w:val="00197782"/>
    <w:rsid w:val="001A1206"/>
    <w:rsid w:val="001A1475"/>
    <w:rsid w:val="001A2DB8"/>
    <w:rsid w:val="001A35A3"/>
    <w:rsid w:val="001B1609"/>
    <w:rsid w:val="001B53CF"/>
    <w:rsid w:val="001B69D4"/>
    <w:rsid w:val="001C64D1"/>
    <w:rsid w:val="001D0005"/>
    <w:rsid w:val="001D438A"/>
    <w:rsid w:val="001D4D46"/>
    <w:rsid w:val="001D6689"/>
    <w:rsid w:val="001D69DA"/>
    <w:rsid w:val="001E27E1"/>
    <w:rsid w:val="001E2883"/>
    <w:rsid w:val="001E3723"/>
    <w:rsid w:val="001E7E61"/>
    <w:rsid w:val="001F418F"/>
    <w:rsid w:val="002009C7"/>
    <w:rsid w:val="00201C8A"/>
    <w:rsid w:val="0020421B"/>
    <w:rsid w:val="00204453"/>
    <w:rsid w:val="00204E3A"/>
    <w:rsid w:val="002050AE"/>
    <w:rsid w:val="00206DE8"/>
    <w:rsid w:val="00213D69"/>
    <w:rsid w:val="00220120"/>
    <w:rsid w:val="00224CDB"/>
    <w:rsid w:val="00226CD7"/>
    <w:rsid w:val="00227BEF"/>
    <w:rsid w:val="00233ECB"/>
    <w:rsid w:val="00236890"/>
    <w:rsid w:val="002369A0"/>
    <w:rsid w:val="002369D5"/>
    <w:rsid w:val="002379C8"/>
    <w:rsid w:val="00240D64"/>
    <w:rsid w:val="002459C5"/>
    <w:rsid w:val="002515F0"/>
    <w:rsid w:val="0025492A"/>
    <w:rsid w:val="00260758"/>
    <w:rsid w:val="002614EF"/>
    <w:rsid w:val="002710DF"/>
    <w:rsid w:val="002833A4"/>
    <w:rsid w:val="00283744"/>
    <w:rsid w:val="002942A8"/>
    <w:rsid w:val="00297E9F"/>
    <w:rsid w:val="002A37AF"/>
    <w:rsid w:val="002A3B8B"/>
    <w:rsid w:val="002A4765"/>
    <w:rsid w:val="002A7269"/>
    <w:rsid w:val="002B1D10"/>
    <w:rsid w:val="002B30A8"/>
    <w:rsid w:val="002B4AEF"/>
    <w:rsid w:val="002B6B42"/>
    <w:rsid w:val="002C3390"/>
    <w:rsid w:val="002D0174"/>
    <w:rsid w:val="002D1993"/>
    <w:rsid w:val="002E099F"/>
    <w:rsid w:val="002E58BB"/>
    <w:rsid w:val="002E6699"/>
    <w:rsid w:val="002F13F4"/>
    <w:rsid w:val="002F16A2"/>
    <w:rsid w:val="002F3237"/>
    <w:rsid w:val="002F36C6"/>
    <w:rsid w:val="002F3D24"/>
    <w:rsid w:val="002F48EE"/>
    <w:rsid w:val="002F578B"/>
    <w:rsid w:val="002F6482"/>
    <w:rsid w:val="00305512"/>
    <w:rsid w:val="003058AA"/>
    <w:rsid w:val="00305B73"/>
    <w:rsid w:val="00311765"/>
    <w:rsid w:val="00311C5F"/>
    <w:rsid w:val="0031254E"/>
    <w:rsid w:val="00314513"/>
    <w:rsid w:val="003214DE"/>
    <w:rsid w:val="00334458"/>
    <w:rsid w:val="00334E88"/>
    <w:rsid w:val="00335897"/>
    <w:rsid w:val="00341888"/>
    <w:rsid w:val="00341953"/>
    <w:rsid w:val="00344372"/>
    <w:rsid w:val="00346051"/>
    <w:rsid w:val="00351BB0"/>
    <w:rsid w:val="00354258"/>
    <w:rsid w:val="003564A9"/>
    <w:rsid w:val="0036061C"/>
    <w:rsid w:val="003636F0"/>
    <w:rsid w:val="00363E48"/>
    <w:rsid w:val="00364543"/>
    <w:rsid w:val="00364B9E"/>
    <w:rsid w:val="003661E3"/>
    <w:rsid w:val="00374B6F"/>
    <w:rsid w:val="00382B9F"/>
    <w:rsid w:val="00385763"/>
    <w:rsid w:val="00387BE2"/>
    <w:rsid w:val="003924C6"/>
    <w:rsid w:val="00392633"/>
    <w:rsid w:val="0039445F"/>
    <w:rsid w:val="0039663E"/>
    <w:rsid w:val="003A110F"/>
    <w:rsid w:val="003A3A2F"/>
    <w:rsid w:val="003A3CC5"/>
    <w:rsid w:val="003A3D86"/>
    <w:rsid w:val="003A5760"/>
    <w:rsid w:val="003A5A11"/>
    <w:rsid w:val="003A74B2"/>
    <w:rsid w:val="003B43A0"/>
    <w:rsid w:val="003B688A"/>
    <w:rsid w:val="003C3D3E"/>
    <w:rsid w:val="003C4519"/>
    <w:rsid w:val="003C69F3"/>
    <w:rsid w:val="003C6DB1"/>
    <w:rsid w:val="003C6E97"/>
    <w:rsid w:val="003D6488"/>
    <w:rsid w:val="003E03B8"/>
    <w:rsid w:val="003E15BD"/>
    <w:rsid w:val="003E3FE5"/>
    <w:rsid w:val="003E5F94"/>
    <w:rsid w:val="003E6A51"/>
    <w:rsid w:val="003F018B"/>
    <w:rsid w:val="003F032C"/>
    <w:rsid w:val="003F337B"/>
    <w:rsid w:val="004027F7"/>
    <w:rsid w:val="00403789"/>
    <w:rsid w:val="00403EA2"/>
    <w:rsid w:val="0041266B"/>
    <w:rsid w:val="004126A6"/>
    <w:rsid w:val="0041301A"/>
    <w:rsid w:val="00414440"/>
    <w:rsid w:val="004176F4"/>
    <w:rsid w:val="004178AE"/>
    <w:rsid w:val="0042138F"/>
    <w:rsid w:val="00425C02"/>
    <w:rsid w:val="004313F3"/>
    <w:rsid w:val="00432462"/>
    <w:rsid w:val="00436C4F"/>
    <w:rsid w:val="004376EA"/>
    <w:rsid w:val="00437964"/>
    <w:rsid w:val="00437A28"/>
    <w:rsid w:val="00440691"/>
    <w:rsid w:val="00442F0D"/>
    <w:rsid w:val="004436A0"/>
    <w:rsid w:val="00443DCA"/>
    <w:rsid w:val="00445877"/>
    <w:rsid w:val="004507E1"/>
    <w:rsid w:val="00450A4B"/>
    <w:rsid w:val="00454D0F"/>
    <w:rsid w:val="00455EEB"/>
    <w:rsid w:val="0046244B"/>
    <w:rsid w:val="00462751"/>
    <w:rsid w:val="0046485F"/>
    <w:rsid w:val="004666C1"/>
    <w:rsid w:val="00466786"/>
    <w:rsid w:val="004670A4"/>
    <w:rsid w:val="004671BD"/>
    <w:rsid w:val="00470BA6"/>
    <w:rsid w:val="004713B5"/>
    <w:rsid w:val="00472D81"/>
    <w:rsid w:val="0047387F"/>
    <w:rsid w:val="00474C53"/>
    <w:rsid w:val="00480A3F"/>
    <w:rsid w:val="00482033"/>
    <w:rsid w:val="00483B1D"/>
    <w:rsid w:val="00486F3C"/>
    <w:rsid w:val="004871BD"/>
    <w:rsid w:val="004901E0"/>
    <w:rsid w:val="00490B6A"/>
    <w:rsid w:val="00491477"/>
    <w:rsid w:val="00493FF2"/>
    <w:rsid w:val="00494550"/>
    <w:rsid w:val="0049464A"/>
    <w:rsid w:val="004948A7"/>
    <w:rsid w:val="00497D8D"/>
    <w:rsid w:val="004A2AE5"/>
    <w:rsid w:val="004B196E"/>
    <w:rsid w:val="004B3CF9"/>
    <w:rsid w:val="004B4240"/>
    <w:rsid w:val="004B5F14"/>
    <w:rsid w:val="004C0062"/>
    <w:rsid w:val="004C34F4"/>
    <w:rsid w:val="004C546B"/>
    <w:rsid w:val="004C6919"/>
    <w:rsid w:val="004C737A"/>
    <w:rsid w:val="004D07D9"/>
    <w:rsid w:val="004D0B17"/>
    <w:rsid w:val="004D52B5"/>
    <w:rsid w:val="004D5A1D"/>
    <w:rsid w:val="004D7FDA"/>
    <w:rsid w:val="004E0B14"/>
    <w:rsid w:val="004E0FEC"/>
    <w:rsid w:val="004E16D2"/>
    <w:rsid w:val="004E481E"/>
    <w:rsid w:val="004F24E2"/>
    <w:rsid w:val="004F3C03"/>
    <w:rsid w:val="004F3E2B"/>
    <w:rsid w:val="004F6BA2"/>
    <w:rsid w:val="004F6D57"/>
    <w:rsid w:val="00503555"/>
    <w:rsid w:val="00503F69"/>
    <w:rsid w:val="005048C1"/>
    <w:rsid w:val="00506734"/>
    <w:rsid w:val="0050775E"/>
    <w:rsid w:val="005100A9"/>
    <w:rsid w:val="0051066A"/>
    <w:rsid w:val="00513D75"/>
    <w:rsid w:val="00514013"/>
    <w:rsid w:val="005164E7"/>
    <w:rsid w:val="00520324"/>
    <w:rsid w:val="00520ABC"/>
    <w:rsid w:val="00520FF4"/>
    <w:rsid w:val="00521445"/>
    <w:rsid w:val="00523D6E"/>
    <w:rsid w:val="00524FC9"/>
    <w:rsid w:val="00526F13"/>
    <w:rsid w:val="0053184D"/>
    <w:rsid w:val="00533437"/>
    <w:rsid w:val="00535858"/>
    <w:rsid w:val="00535E0C"/>
    <w:rsid w:val="0053690F"/>
    <w:rsid w:val="00541E24"/>
    <w:rsid w:val="00541FF1"/>
    <w:rsid w:val="00542B70"/>
    <w:rsid w:val="0054517C"/>
    <w:rsid w:val="005456DB"/>
    <w:rsid w:val="0054692A"/>
    <w:rsid w:val="00546B52"/>
    <w:rsid w:val="00554DE5"/>
    <w:rsid w:val="0056237F"/>
    <w:rsid w:val="00562B79"/>
    <w:rsid w:val="00564BBE"/>
    <w:rsid w:val="005674D0"/>
    <w:rsid w:val="00570032"/>
    <w:rsid w:val="00572EF0"/>
    <w:rsid w:val="00575343"/>
    <w:rsid w:val="0057696A"/>
    <w:rsid w:val="00580003"/>
    <w:rsid w:val="00583B03"/>
    <w:rsid w:val="005849FE"/>
    <w:rsid w:val="00585E2B"/>
    <w:rsid w:val="00585F38"/>
    <w:rsid w:val="005862CA"/>
    <w:rsid w:val="00593898"/>
    <w:rsid w:val="00594A30"/>
    <w:rsid w:val="005A58A5"/>
    <w:rsid w:val="005A6125"/>
    <w:rsid w:val="005A6D6D"/>
    <w:rsid w:val="005A72C7"/>
    <w:rsid w:val="005B2155"/>
    <w:rsid w:val="005B2D46"/>
    <w:rsid w:val="005B5160"/>
    <w:rsid w:val="005B65CD"/>
    <w:rsid w:val="005C0CBF"/>
    <w:rsid w:val="005C28D2"/>
    <w:rsid w:val="005C302B"/>
    <w:rsid w:val="005C6C12"/>
    <w:rsid w:val="005C6D6D"/>
    <w:rsid w:val="005D0CE0"/>
    <w:rsid w:val="005D1282"/>
    <w:rsid w:val="005D22C6"/>
    <w:rsid w:val="005D2A5C"/>
    <w:rsid w:val="005D3904"/>
    <w:rsid w:val="005D5A8B"/>
    <w:rsid w:val="005D5E19"/>
    <w:rsid w:val="005D65FF"/>
    <w:rsid w:val="005D6B71"/>
    <w:rsid w:val="005D785D"/>
    <w:rsid w:val="005D7BB4"/>
    <w:rsid w:val="005E1AFF"/>
    <w:rsid w:val="005E3C9F"/>
    <w:rsid w:val="005E5657"/>
    <w:rsid w:val="005F0D6D"/>
    <w:rsid w:val="005F2393"/>
    <w:rsid w:val="005F6B55"/>
    <w:rsid w:val="0060112D"/>
    <w:rsid w:val="0060169B"/>
    <w:rsid w:val="006028A8"/>
    <w:rsid w:val="006046A7"/>
    <w:rsid w:val="00605872"/>
    <w:rsid w:val="00606FAB"/>
    <w:rsid w:val="00606FB1"/>
    <w:rsid w:val="00612E7F"/>
    <w:rsid w:val="00614DCC"/>
    <w:rsid w:val="00614DF5"/>
    <w:rsid w:val="006156F1"/>
    <w:rsid w:val="006169CE"/>
    <w:rsid w:val="00616D59"/>
    <w:rsid w:val="00620E57"/>
    <w:rsid w:val="00623666"/>
    <w:rsid w:val="00630B2A"/>
    <w:rsid w:val="00640D05"/>
    <w:rsid w:val="0064113C"/>
    <w:rsid w:val="00641D2C"/>
    <w:rsid w:val="0064223C"/>
    <w:rsid w:val="006443FC"/>
    <w:rsid w:val="006449DA"/>
    <w:rsid w:val="00644C5D"/>
    <w:rsid w:val="00650EE6"/>
    <w:rsid w:val="00653795"/>
    <w:rsid w:val="00653AB7"/>
    <w:rsid w:val="00657527"/>
    <w:rsid w:val="00661536"/>
    <w:rsid w:val="00661852"/>
    <w:rsid w:val="006620FC"/>
    <w:rsid w:val="00664576"/>
    <w:rsid w:val="00670A6E"/>
    <w:rsid w:val="00672BFD"/>
    <w:rsid w:val="00674AA7"/>
    <w:rsid w:val="00677363"/>
    <w:rsid w:val="00680DB3"/>
    <w:rsid w:val="00681085"/>
    <w:rsid w:val="00681E55"/>
    <w:rsid w:val="0069170E"/>
    <w:rsid w:val="00694E5E"/>
    <w:rsid w:val="00695A9F"/>
    <w:rsid w:val="006A0425"/>
    <w:rsid w:val="006A59A0"/>
    <w:rsid w:val="006A5A3E"/>
    <w:rsid w:val="006A6465"/>
    <w:rsid w:val="006A7D53"/>
    <w:rsid w:val="006B068C"/>
    <w:rsid w:val="006B2482"/>
    <w:rsid w:val="006B4716"/>
    <w:rsid w:val="006B7744"/>
    <w:rsid w:val="006B77A1"/>
    <w:rsid w:val="006C3BAF"/>
    <w:rsid w:val="006C5281"/>
    <w:rsid w:val="006C5B19"/>
    <w:rsid w:val="006D35A6"/>
    <w:rsid w:val="006D4EC1"/>
    <w:rsid w:val="006D69D9"/>
    <w:rsid w:val="006D7543"/>
    <w:rsid w:val="006E0B3B"/>
    <w:rsid w:val="006E2ECD"/>
    <w:rsid w:val="006E3694"/>
    <w:rsid w:val="006E566D"/>
    <w:rsid w:val="006E5EFC"/>
    <w:rsid w:val="006F0241"/>
    <w:rsid w:val="006F0DDC"/>
    <w:rsid w:val="006F1DE1"/>
    <w:rsid w:val="006F367A"/>
    <w:rsid w:val="006F4C38"/>
    <w:rsid w:val="006F577F"/>
    <w:rsid w:val="006F5F45"/>
    <w:rsid w:val="006F7810"/>
    <w:rsid w:val="0070012A"/>
    <w:rsid w:val="0070122F"/>
    <w:rsid w:val="00703F71"/>
    <w:rsid w:val="00704DC3"/>
    <w:rsid w:val="00705F11"/>
    <w:rsid w:val="00707936"/>
    <w:rsid w:val="0071125D"/>
    <w:rsid w:val="007124F2"/>
    <w:rsid w:val="0071563A"/>
    <w:rsid w:val="007231D3"/>
    <w:rsid w:val="007251D6"/>
    <w:rsid w:val="007259E1"/>
    <w:rsid w:val="0072786A"/>
    <w:rsid w:val="00730E3C"/>
    <w:rsid w:val="00736311"/>
    <w:rsid w:val="007370E6"/>
    <w:rsid w:val="00737279"/>
    <w:rsid w:val="00740F57"/>
    <w:rsid w:val="00743BCC"/>
    <w:rsid w:val="00744BA1"/>
    <w:rsid w:val="00747526"/>
    <w:rsid w:val="00753C54"/>
    <w:rsid w:val="00756116"/>
    <w:rsid w:val="0076194F"/>
    <w:rsid w:val="00764262"/>
    <w:rsid w:val="00764B25"/>
    <w:rsid w:val="00765F20"/>
    <w:rsid w:val="0076737F"/>
    <w:rsid w:val="00770ECD"/>
    <w:rsid w:val="007728A4"/>
    <w:rsid w:val="00775A4C"/>
    <w:rsid w:val="00776659"/>
    <w:rsid w:val="00780546"/>
    <w:rsid w:val="00780BB6"/>
    <w:rsid w:val="007837EA"/>
    <w:rsid w:val="00784144"/>
    <w:rsid w:val="00784AE8"/>
    <w:rsid w:val="007859FB"/>
    <w:rsid w:val="00785D64"/>
    <w:rsid w:val="007872E5"/>
    <w:rsid w:val="0078758A"/>
    <w:rsid w:val="00790243"/>
    <w:rsid w:val="00792949"/>
    <w:rsid w:val="00792EB5"/>
    <w:rsid w:val="007A4AE0"/>
    <w:rsid w:val="007B1C85"/>
    <w:rsid w:val="007B1F4E"/>
    <w:rsid w:val="007B2CBD"/>
    <w:rsid w:val="007B31AE"/>
    <w:rsid w:val="007B3D8F"/>
    <w:rsid w:val="007C10C3"/>
    <w:rsid w:val="007C1E09"/>
    <w:rsid w:val="007C2F4A"/>
    <w:rsid w:val="007C2F89"/>
    <w:rsid w:val="007C4261"/>
    <w:rsid w:val="007C7EB4"/>
    <w:rsid w:val="007D0B81"/>
    <w:rsid w:val="007D10F6"/>
    <w:rsid w:val="007D3D41"/>
    <w:rsid w:val="007E1566"/>
    <w:rsid w:val="007E246B"/>
    <w:rsid w:val="007E532C"/>
    <w:rsid w:val="007F2F63"/>
    <w:rsid w:val="007F455E"/>
    <w:rsid w:val="007F7C43"/>
    <w:rsid w:val="0080106F"/>
    <w:rsid w:val="0080228F"/>
    <w:rsid w:val="00802723"/>
    <w:rsid w:val="00802F76"/>
    <w:rsid w:val="00804085"/>
    <w:rsid w:val="0080795A"/>
    <w:rsid w:val="0081196D"/>
    <w:rsid w:val="00811EDE"/>
    <w:rsid w:val="008158C8"/>
    <w:rsid w:val="008218E7"/>
    <w:rsid w:val="00823082"/>
    <w:rsid w:val="008239C2"/>
    <w:rsid w:val="00824A77"/>
    <w:rsid w:val="00826FD7"/>
    <w:rsid w:val="00830405"/>
    <w:rsid w:val="0083110A"/>
    <w:rsid w:val="00832932"/>
    <w:rsid w:val="008335CE"/>
    <w:rsid w:val="0083401C"/>
    <w:rsid w:val="00835957"/>
    <w:rsid w:val="008360F6"/>
    <w:rsid w:val="00841F97"/>
    <w:rsid w:val="00844353"/>
    <w:rsid w:val="00844552"/>
    <w:rsid w:val="00844F23"/>
    <w:rsid w:val="00846595"/>
    <w:rsid w:val="008466DC"/>
    <w:rsid w:val="0084692E"/>
    <w:rsid w:val="00853522"/>
    <w:rsid w:val="008537F4"/>
    <w:rsid w:val="0085726D"/>
    <w:rsid w:val="008615E9"/>
    <w:rsid w:val="00864046"/>
    <w:rsid w:val="00864427"/>
    <w:rsid w:val="00864731"/>
    <w:rsid w:val="0086486D"/>
    <w:rsid w:val="00865E83"/>
    <w:rsid w:val="00873425"/>
    <w:rsid w:val="00875105"/>
    <w:rsid w:val="00875A3E"/>
    <w:rsid w:val="00877DF3"/>
    <w:rsid w:val="00884B47"/>
    <w:rsid w:val="00886B09"/>
    <w:rsid w:val="00887F14"/>
    <w:rsid w:val="00897CF5"/>
    <w:rsid w:val="008A0055"/>
    <w:rsid w:val="008A2B88"/>
    <w:rsid w:val="008A472F"/>
    <w:rsid w:val="008A55AE"/>
    <w:rsid w:val="008A6B2B"/>
    <w:rsid w:val="008A771D"/>
    <w:rsid w:val="008B0436"/>
    <w:rsid w:val="008B4463"/>
    <w:rsid w:val="008B4808"/>
    <w:rsid w:val="008C308A"/>
    <w:rsid w:val="008C5A45"/>
    <w:rsid w:val="008C7DAB"/>
    <w:rsid w:val="008D25C3"/>
    <w:rsid w:val="008D3BCA"/>
    <w:rsid w:val="008D48DA"/>
    <w:rsid w:val="008D5297"/>
    <w:rsid w:val="008E0001"/>
    <w:rsid w:val="008E1ECF"/>
    <w:rsid w:val="008E36C9"/>
    <w:rsid w:val="008E3A19"/>
    <w:rsid w:val="008E7088"/>
    <w:rsid w:val="008F0411"/>
    <w:rsid w:val="008F3E12"/>
    <w:rsid w:val="008F4928"/>
    <w:rsid w:val="008F61A5"/>
    <w:rsid w:val="009002B8"/>
    <w:rsid w:val="00900E2A"/>
    <w:rsid w:val="00904D07"/>
    <w:rsid w:val="00905DE5"/>
    <w:rsid w:val="00910000"/>
    <w:rsid w:val="00910F95"/>
    <w:rsid w:val="009118A9"/>
    <w:rsid w:val="0091370A"/>
    <w:rsid w:val="009216C0"/>
    <w:rsid w:val="00927A27"/>
    <w:rsid w:val="00927F85"/>
    <w:rsid w:val="009410EF"/>
    <w:rsid w:val="009421E4"/>
    <w:rsid w:val="0094256B"/>
    <w:rsid w:val="00942C2D"/>
    <w:rsid w:val="00942CAB"/>
    <w:rsid w:val="009442EE"/>
    <w:rsid w:val="009508ED"/>
    <w:rsid w:val="0095358C"/>
    <w:rsid w:val="00967FE6"/>
    <w:rsid w:val="009704E9"/>
    <w:rsid w:val="00970684"/>
    <w:rsid w:val="00971991"/>
    <w:rsid w:val="00976CDA"/>
    <w:rsid w:val="009827EA"/>
    <w:rsid w:val="00992AD4"/>
    <w:rsid w:val="009A0922"/>
    <w:rsid w:val="009A1474"/>
    <w:rsid w:val="009A2383"/>
    <w:rsid w:val="009A3EFB"/>
    <w:rsid w:val="009A3F07"/>
    <w:rsid w:val="009A4D62"/>
    <w:rsid w:val="009A4FFA"/>
    <w:rsid w:val="009A7C1F"/>
    <w:rsid w:val="009A7F28"/>
    <w:rsid w:val="009B0A77"/>
    <w:rsid w:val="009B0DF1"/>
    <w:rsid w:val="009B2942"/>
    <w:rsid w:val="009B3B4D"/>
    <w:rsid w:val="009B6616"/>
    <w:rsid w:val="009C1C5B"/>
    <w:rsid w:val="009C2205"/>
    <w:rsid w:val="009C4940"/>
    <w:rsid w:val="009D278C"/>
    <w:rsid w:val="009E06EF"/>
    <w:rsid w:val="009E07C5"/>
    <w:rsid w:val="009E0859"/>
    <w:rsid w:val="009E2D96"/>
    <w:rsid w:val="009E7067"/>
    <w:rsid w:val="009F03DE"/>
    <w:rsid w:val="009F0955"/>
    <w:rsid w:val="009F18BD"/>
    <w:rsid w:val="009F7405"/>
    <w:rsid w:val="009F7A96"/>
    <w:rsid w:val="009F7BB3"/>
    <w:rsid w:val="009F7E19"/>
    <w:rsid w:val="00A00832"/>
    <w:rsid w:val="00A0108A"/>
    <w:rsid w:val="00A01A67"/>
    <w:rsid w:val="00A02468"/>
    <w:rsid w:val="00A0397B"/>
    <w:rsid w:val="00A03ED4"/>
    <w:rsid w:val="00A04CFD"/>
    <w:rsid w:val="00A106B0"/>
    <w:rsid w:val="00A109B1"/>
    <w:rsid w:val="00A125BE"/>
    <w:rsid w:val="00A13BEC"/>
    <w:rsid w:val="00A16D88"/>
    <w:rsid w:val="00A17634"/>
    <w:rsid w:val="00A200F3"/>
    <w:rsid w:val="00A218A4"/>
    <w:rsid w:val="00A219EC"/>
    <w:rsid w:val="00A21FE7"/>
    <w:rsid w:val="00A22867"/>
    <w:rsid w:val="00A228AE"/>
    <w:rsid w:val="00A23435"/>
    <w:rsid w:val="00A25A3B"/>
    <w:rsid w:val="00A34A90"/>
    <w:rsid w:val="00A36053"/>
    <w:rsid w:val="00A366A8"/>
    <w:rsid w:val="00A36813"/>
    <w:rsid w:val="00A36D10"/>
    <w:rsid w:val="00A40862"/>
    <w:rsid w:val="00A44F72"/>
    <w:rsid w:val="00A450F6"/>
    <w:rsid w:val="00A45944"/>
    <w:rsid w:val="00A4643A"/>
    <w:rsid w:val="00A46A5A"/>
    <w:rsid w:val="00A5272C"/>
    <w:rsid w:val="00A55FFB"/>
    <w:rsid w:val="00A56038"/>
    <w:rsid w:val="00A6125C"/>
    <w:rsid w:val="00A612DB"/>
    <w:rsid w:val="00A62D1B"/>
    <w:rsid w:val="00A62DE5"/>
    <w:rsid w:val="00A635CD"/>
    <w:rsid w:val="00A636B3"/>
    <w:rsid w:val="00A652CD"/>
    <w:rsid w:val="00A676F0"/>
    <w:rsid w:val="00A7032D"/>
    <w:rsid w:val="00A72A17"/>
    <w:rsid w:val="00A730BA"/>
    <w:rsid w:val="00A73930"/>
    <w:rsid w:val="00A758A1"/>
    <w:rsid w:val="00A758F8"/>
    <w:rsid w:val="00A773D5"/>
    <w:rsid w:val="00A822F7"/>
    <w:rsid w:val="00A85748"/>
    <w:rsid w:val="00A85D15"/>
    <w:rsid w:val="00A85FA5"/>
    <w:rsid w:val="00A86D0E"/>
    <w:rsid w:val="00A87758"/>
    <w:rsid w:val="00A915B3"/>
    <w:rsid w:val="00A91A93"/>
    <w:rsid w:val="00A92F50"/>
    <w:rsid w:val="00A9317F"/>
    <w:rsid w:val="00A94189"/>
    <w:rsid w:val="00A9773C"/>
    <w:rsid w:val="00AA2EB3"/>
    <w:rsid w:val="00AA4CF4"/>
    <w:rsid w:val="00AA4D65"/>
    <w:rsid w:val="00AB00BA"/>
    <w:rsid w:val="00AB0B0A"/>
    <w:rsid w:val="00AB0BAF"/>
    <w:rsid w:val="00AB0F87"/>
    <w:rsid w:val="00AB169F"/>
    <w:rsid w:val="00AB16D1"/>
    <w:rsid w:val="00AB530A"/>
    <w:rsid w:val="00AB5A87"/>
    <w:rsid w:val="00AC1D38"/>
    <w:rsid w:val="00AC361A"/>
    <w:rsid w:val="00AC6557"/>
    <w:rsid w:val="00AC7788"/>
    <w:rsid w:val="00AD2DA0"/>
    <w:rsid w:val="00AE216F"/>
    <w:rsid w:val="00AE22C5"/>
    <w:rsid w:val="00AE40F1"/>
    <w:rsid w:val="00AE6E1C"/>
    <w:rsid w:val="00AE7351"/>
    <w:rsid w:val="00AF1354"/>
    <w:rsid w:val="00AF5EED"/>
    <w:rsid w:val="00AF60F5"/>
    <w:rsid w:val="00AF7826"/>
    <w:rsid w:val="00B001A9"/>
    <w:rsid w:val="00B1135E"/>
    <w:rsid w:val="00B1205F"/>
    <w:rsid w:val="00B14916"/>
    <w:rsid w:val="00B25E79"/>
    <w:rsid w:val="00B347B9"/>
    <w:rsid w:val="00B40730"/>
    <w:rsid w:val="00B411F1"/>
    <w:rsid w:val="00B42D1E"/>
    <w:rsid w:val="00B45DEB"/>
    <w:rsid w:val="00B478C7"/>
    <w:rsid w:val="00B478F6"/>
    <w:rsid w:val="00B47DB4"/>
    <w:rsid w:val="00B50C04"/>
    <w:rsid w:val="00B53F9B"/>
    <w:rsid w:val="00B57189"/>
    <w:rsid w:val="00B60B92"/>
    <w:rsid w:val="00B619D2"/>
    <w:rsid w:val="00B634BB"/>
    <w:rsid w:val="00B65665"/>
    <w:rsid w:val="00B67056"/>
    <w:rsid w:val="00B7415B"/>
    <w:rsid w:val="00B74506"/>
    <w:rsid w:val="00B74E90"/>
    <w:rsid w:val="00B75871"/>
    <w:rsid w:val="00B75E2A"/>
    <w:rsid w:val="00B81BF9"/>
    <w:rsid w:val="00B84D33"/>
    <w:rsid w:val="00B87BA1"/>
    <w:rsid w:val="00B91080"/>
    <w:rsid w:val="00B93037"/>
    <w:rsid w:val="00B939C5"/>
    <w:rsid w:val="00B96669"/>
    <w:rsid w:val="00BA11D1"/>
    <w:rsid w:val="00BA4944"/>
    <w:rsid w:val="00BA50CC"/>
    <w:rsid w:val="00BA55A5"/>
    <w:rsid w:val="00BA6A96"/>
    <w:rsid w:val="00BB3503"/>
    <w:rsid w:val="00BB6E21"/>
    <w:rsid w:val="00BB7F8C"/>
    <w:rsid w:val="00BC37BC"/>
    <w:rsid w:val="00BC48CA"/>
    <w:rsid w:val="00BC526D"/>
    <w:rsid w:val="00BC755A"/>
    <w:rsid w:val="00BD4F04"/>
    <w:rsid w:val="00BD6F87"/>
    <w:rsid w:val="00BE27D7"/>
    <w:rsid w:val="00BE34BF"/>
    <w:rsid w:val="00BE53C2"/>
    <w:rsid w:val="00BE54E2"/>
    <w:rsid w:val="00C0203A"/>
    <w:rsid w:val="00C03AB5"/>
    <w:rsid w:val="00C062A9"/>
    <w:rsid w:val="00C06DDB"/>
    <w:rsid w:val="00C07335"/>
    <w:rsid w:val="00C07650"/>
    <w:rsid w:val="00C12E06"/>
    <w:rsid w:val="00C16647"/>
    <w:rsid w:val="00C20816"/>
    <w:rsid w:val="00C237CF"/>
    <w:rsid w:val="00C25617"/>
    <w:rsid w:val="00C261EA"/>
    <w:rsid w:val="00C276B5"/>
    <w:rsid w:val="00C31D04"/>
    <w:rsid w:val="00C3228F"/>
    <w:rsid w:val="00C32433"/>
    <w:rsid w:val="00C355FE"/>
    <w:rsid w:val="00C35CF4"/>
    <w:rsid w:val="00C35F1E"/>
    <w:rsid w:val="00C36182"/>
    <w:rsid w:val="00C36DB6"/>
    <w:rsid w:val="00C4028C"/>
    <w:rsid w:val="00C424B4"/>
    <w:rsid w:val="00C4318E"/>
    <w:rsid w:val="00C45AAD"/>
    <w:rsid w:val="00C46E9A"/>
    <w:rsid w:val="00C4753E"/>
    <w:rsid w:val="00C50002"/>
    <w:rsid w:val="00C56AF8"/>
    <w:rsid w:val="00C576CB"/>
    <w:rsid w:val="00C623D5"/>
    <w:rsid w:val="00C66A36"/>
    <w:rsid w:val="00C6743F"/>
    <w:rsid w:val="00C7236C"/>
    <w:rsid w:val="00C73807"/>
    <w:rsid w:val="00C82870"/>
    <w:rsid w:val="00C863D2"/>
    <w:rsid w:val="00C90616"/>
    <w:rsid w:val="00C907C4"/>
    <w:rsid w:val="00C91F8C"/>
    <w:rsid w:val="00C933A4"/>
    <w:rsid w:val="00C9581C"/>
    <w:rsid w:val="00C95D57"/>
    <w:rsid w:val="00CA028C"/>
    <w:rsid w:val="00CA0DA5"/>
    <w:rsid w:val="00CA17A3"/>
    <w:rsid w:val="00CA354F"/>
    <w:rsid w:val="00CA35D8"/>
    <w:rsid w:val="00CA50DB"/>
    <w:rsid w:val="00CB0EDB"/>
    <w:rsid w:val="00CB3757"/>
    <w:rsid w:val="00CB6466"/>
    <w:rsid w:val="00CC01A1"/>
    <w:rsid w:val="00CC1AEA"/>
    <w:rsid w:val="00CC369B"/>
    <w:rsid w:val="00CC4346"/>
    <w:rsid w:val="00CC5317"/>
    <w:rsid w:val="00CD0C79"/>
    <w:rsid w:val="00CD1CDF"/>
    <w:rsid w:val="00CD400B"/>
    <w:rsid w:val="00CD66D8"/>
    <w:rsid w:val="00CE1E7E"/>
    <w:rsid w:val="00CE2AE6"/>
    <w:rsid w:val="00CE6947"/>
    <w:rsid w:val="00CF2B35"/>
    <w:rsid w:val="00CF4003"/>
    <w:rsid w:val="00CF43B5"/>
    <w:rsid w:val="00CF68E7"/>
    <w:rsid w:val="00D017A3"/>
    <w:rsid w:val="00D01EF3"/>
    <w:rsid w:val="00D02773"/>
    <w:rsid w:val="00D14649"/>
    <w:rsid w:val="00D15290"/>
    <w:rsid w:val="00D1645C"/>
    <w:rsid w:val="00D1687F"/>
    <w:rsid w:val="00D21391"/>
    <w:rsid w:val="00D253C5"/>
    <w:rsid w:val="00D25F92"/>
    <w:rsid w:val="00D30ACA"/>
    <w:rsid w:val="00D343CC"/>
    <w:rsid w:val="00D36391"/>
    <w:rsid w:val="00D41048"/>
    <w:rsid w:val="00D41BE5"/>
    <w:rsid w:val="00D41F07"/>
    <w:rsid w:val="00D42C23"/>
    <w:rsid w:val="00D448AE"/>
    <w:rsid w:val="00D451C6"/>
    <w:rsid w:val="00D478B8"/>
    <w:rsid w:val="00D6058F"/>
    <w:rsid w:val="00D61172"/>
    <w:rsid w:val="00D61CCA"/>
    <w:rsid w:val="00D67C7B"/>
    <w:rsid w:val="00D70869"/>
    <w:rsid w:val="00D76C8A"/>
    <w:rsid w:val="00D777DD"/>
    <w:rsid w:val="00D80007"/>
    <w:rsid w:val="00D80B47"/>
    <w:rsid w:val="00D825B6"/>
    <w:rsid w:val="00D84256"/>
    <w:rsid w:val="00D8729F"/>
    <w:rsid w:val="00D93DE8"/>
    <w:rsid w:val="00D94698"/>
    <w:rsid w:val="00D96165"/>
    <w:rsid w:val="00DA12A0"/>
    <w:rsid w:val="00DA1C98"/>
    <w:rsid w:val="00DA25F2"/>
    <w:rsid w:val="00DA2ED3"/>
    <w:rsid w:val="00DA5199"/>
    <w:rsid w:val="00DA6243"/>
    <w:rsid w:val="00DA6870"/>
    <w:rsid w:val="00DB07B3"/>
    <w:rsid w:val="00DB0D41"/>
    <w:rsid w:val="00DB138F"/>
    <w:rsid w:val="00DB3843"/>
    <w:rsid w:val="00DB4BAA"/>
    <w:rsid w:val="00DB71C1"/>
    <w:rsid w:val="00DC13A3"/>
    <w:rsid w:val="00DC201A"/>
    <w:rsid w:val="00DC336C"/>
    <w:rsid w:val="00DC74E5"/>
    <w:rsid w:val="00DD0DF1"/>
    <w:rsid w:val="00DD5697"/>
    <w:rsid w:val="00DD5753"/>
    <w:rsid w:val="00DE1BA1"/>
    <w:rsid w:val="00DE2F2F"/>
    <w:rsid w:val="00DF3209"/>
    <w:rsid w:val="00DF796E"/>
    <w:rsid w:val="00E00E94"/>
    <w:rsid w:val="00E034F3"/>
    <w:rsid w:val="00E036A6"/>
    <w:rsid w:val="00E117BE"/>
    <w:rsid w:val="00E16CA9"/>
    <w:rsid w:val="00E22103"/>
    <w:rsid w:val="00E23D04"/>
    <w:rsid w:val="00E27C89"/>
    <w:rsid w:val="00E324E5"/>
    <w:rsid w:val="00E34445"/>
    <w:rsid w:val="00E34E96"/>
    <w:rsid w:val="00E35D2C"/>
    <w:rsid w:val="00E41A42"/>
    <w:rsid w:val="00E42016"/>
    <w:rsid w:val="00E42749"/>
    <w:rsid w:val="00E45E65"/>
    <w:rsid w:val="00E51722"/>
    <w:rsid w:val="00E527B2"/>
    <w:rsid w:val="00E56BD9"/>
    <w:rsid w:val="00E57175"/>
    <w:rsid w:val="00E66084"/>
    <w:rsid w:val="00E66A92"/>
    <w:rsid w:val="00E74266"/>
    <w:rsid w:val="00E743EE"/>
    <w:rsid w:val="00E74703"/>
    <w:rsid w:val="00E80E49"/>
    <w:rsid w:val="00E84777"/>
    <w:rsid w:val="00E86E3F"/>
    <w:rsid w:val="00E9156A"/>
    <w:rsid w:val="00E917CE"/>
    <w:rsid w:val="00E94D6F"/>
    <w:rsid w:val="00E9666A"/>
    <w:rsid w:val="00EA74C7"/>
    <w:rsid w:val="00EB0A3B"/>
    <w:rsid w:val="00EB1BA0"/>
    <w:rsid w:val="00EB3F07"/>
    <w:rsid w:val="00EB4591"/>
    <w:rsid w:val="00EB642F"/>
    <w:rsid w:val="00EC0999"/>
    <w:rsid w:val="00EC21C9"/>
    <w:rsid w:val="00ED0AAC"/>
    <w:rsid w:val="00ED0F66"/>
    <w:rsid w:val="00ED252B"/>
    <w:rsid w:val="00ED2742"/>
    <w:rsid w:val="00ED3CCF"/>
    <w:rsid w:val="00ED3E1B"/>
    <w:rsid w:val="00ED518B"/>
    <w:rsid w:val="00ED6FAE"/>
    <w:rsid w:val="00EE01C3"/>
    <w:rsid w:val="00EE61DF"/>
    <w:rsid w:val="00EF2F45"/>
    <w:rsid w:val="00EF397A"/>
    <w:rsid w:val="00EF5D5C"/>
    <w:rsid w:val="00EF6D86"/>
    <w:rsid w:val="00F000F6"/>
    <w:rsid w:val="00F03853"/>
    <w:rsid w:val="00F0447C"/>
    <w:rsid w:val="00F05C26"/>
    <w:rsid w:val="00F05D8B"/>
    <w:rsid w:val="00F05F88"/>
    <w:rsid w:val="00F07948"/>
    <w:rsid w:val="00F122FF"/>
    <w:rsid w:val="00F20F4F"/>
    <w:rsid w:val="00F214AC"/>
    <w:rsid w:val="00F21812"/>
    <w:rsid w:val="00F21D3C"/>
    <w:rsid w:val="00F2285A"/>
    <w:rsid w:val="00F236B5"/>
    <w:rsid w:val="00F2404E"/>
    <w:rsid w:val="00F24876"/>
    <w:rsid w:val="00F24C6B"/>
    <w:rsid w:val="00F275A5"/>
    <w:rsid w:val="00F30C78"/>
    <w:rsid w:val="00F31039"/>
    <w:rsid w:val="00F31A03"/>
    <w:rsid w:val="00F322B5"/>
    <w:rsid w:val="00F3425F"/>
    <w:rsid w:val="00F346AC"/>
    <w:rsid w:val="00F36D79"/>
    <w:rsid w:val="00F37000"/>
    <w:rsid w:val="00F37678"/>
    <w:rsid w:val="00F4071E"/>
    <w:rsid w:val="00F51790"/>
    <w:rsid w:val="00F55ABB"/>
    <w:rsid w:val="00F603B4"/>
    <w:rsid w:val="00F604A6"/>
    <w:rsid w:val="00F62CDE"/>
    <w:rsid w:val="00F646A9"/>
    <w:rsid w:val="00F71342"/>
    <w:rsid w:val="00F76B27"/>
    <w:rsid w:val="00F77B37"/>
    <w:rsid w:val="00F8166C"/>
    <w:rsid w:val="00F81701"/>
    <w:rsid w:val="00F81BFE"/>
    <w:rsid w:val="00F8417B"/>
    <w:rsid w:val="00F86161"/>
    <w:rsid w:val="00F86227"/>
    <w:rsid w:val="00F87BDB"/>
    <w:rsid w:val="00F91D32"/>
    <w:rsid w:val="00F931AE"/>
    <w:rsid w:val="00F936C2"/>
    <w:rsid w:val="00F9512D"/>
    <w:rsid w:val="00F959CA"/>
    <w:rsid w:val="00F9732C"/>
    <w:rsid w:val="00F97A3E"/>
    <w:rsid w:val="00FA0F5A"/>
    <w:rsid w:val="00FA11F9"/>
    <w:rsid w:val="00FA2378"/>
    <w:rsid w:val="00FA49FC"/>
    <w:rsid w:val="00FA5016"/>
    <w:rsid w:val="00FA574A"/>
    <w:rsid w:val="00FA5CEC"/>
    <w:rsid w:val="00FB03AA"/>
    <w:rsid w:val="00FB68D8"/>
    <w:rsid w:val="00FB7112"/>
    <w:rsid w:val="00FC07D0"/>
    <w:rsid w:val="00FC2458"/>
    <w:rsid w:val="00FC4BB2"/>
    <w:rsid w:val="00FC4EEF"/>
    <w:rsid w:val="00FC5686"/>
    <w:rsid w:val="00FC5DB6"/>
    <w:rsid w:val="00FC6F3F"/>
    <w:rsid w:val="00FD1994"/>
    <w:rsid w:val="00FD51EF"/>
    <w:rsid w:val="00FD6F34"/>
    <w:rsid w:val="00FD78C3"/>
    <w:rsid w:val="00FD7DDE"/>
    <w:rsid w:val="00FE4951"/>
    <w:rsid w:val="00FE4C75"/>
    <w:rsid w:val="00FE7384"/>
    <w:rsid w:val="00FF225C"/>
    <w:rsid w:val="00FF444B"/>
    <w:rsid w:val="00FF5E94"/>
    <w:rsid w:val="00FF7ABD"/>
    <w:rsid w:val="00FF7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6917EBD4"/>
  <w15:docId w15:val="{83BFA70F-1FED-445C-BB01-FCE3117F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adjustRightInd w:val="0"/>
      <w:jc w:val="both"/>
    </w:pPr>
    <w:rPr>
      <w:sz w:val="22"/>
      <w:lang w:val="en-GB"/>
    </w:rPr>
  </w:style>
  <w:style w:type="paragraph" w:styleId="Nadpis1">
    <w:name w:val="heading 1"/>
    <w:basedOn w:val="Normln"/>
    <w:next w:val="Normln"/>
    <w:qFormat/>
    <w:pPr>
      <w:keepNext/>
      <w:spacing w:before="240" w:after="60"/>
      <w:outlineLvl w:val="0"/>
    </w:pPr>
    <w:rPr>
      <w:rFonts w:ascii="Arial" w:hAnsi="Arial" w:cs="Arial"/>
      <w:b/>
      <w:kern w:val="32"/>
      <w:sz w:val="32"/>
      <w:szCs w:val="32"/>
    </w:rPr>
  </w:style>
  <w:style w:type="paragraph" w:styleId="Nadpis2">
    <w:name w:val="heading 2"/>
    <w:aliases w:val="Elánek eíslo,Tit 2,H2,052,2"/>
    <w:basedOn w:val="Normln"/>
    <w:next w:val="Normln"/>
    <w:qFormat/>
    <w:pPr>
      <w:keepNext/>
      <w:numPr>
        <w:ilvl w:val="1"/>
        <w:numId w:val="9"/>
      </w:numPr>
      <w:spacing w:before="240" w:after="60"/>
      <w:jc w:val="left"/>
      <w:outlineLvl w:val="1"/>
    </w:pPr>
    <w:rPr>
      <w:rFonts w:ascii="Arial" w:hAnsi="Arial" w:cs="Arial"/>
      <w:i/>
      <w:sz w:val="28"/>
      <w:szCs w:val="28"/>
      <w:lang w:val="cs-CZ"/>
    </w:rPr>
  </w:style>
  <w:style w:type="paragraph" w:styleId="Nadpis3">
    <w:name w:val="heading 3"/>
    <w:basedOn w:val="Normln"/>
    <w:next w:val="Normln"/>
    <w:qFormat/>
    <w:pPr>
      <w:keepNext/>
      <w:spacing w:before="240" w:after="60"/>
      <w:outlineLvl w:val="2"/>
    </w:pPr>
    <w:rPr>
      <w:rFonts w:ascii="Calibri Light" w:hAnsi="Calibri Light"/>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5">
    <w:name w:val="toc 5"/>
    <w:basedOn w:val="Normln"/>
    <w:next w:val="Normln"/>
    <w:autoRedefine/>
    <w:pPr>
      <w:tabs>
        <w:tab w:val="left" w:pos="1418"/>
        <w:tab w:val="right" w:leader="dot" w:pos="9071"/>
      </w:tabs>
      <w:spacing w:after="280"/>
    </w:pPr>
  </w:style>
  <w:style w:type="character" w:customStyle="1" w:styleId="CharChar2">
    <w:name w:val="Char Char2"/>
    <w:rPr>
      <w:b/>
      <w:spacing w:val="0"/>
      <w:sz w:val="22"/>
      <w:lang w:val="en-GB"/>
    </w:rPr>
  </w:style>
  <w:style w:type="paragraph" w:styleId="Titulek">
    <w:name w:val="caption"/>
    <w:basedOn w:val="Normln"/>
    <w:qFormat/>
    <w:pPr>
      <w:tabs>
        <w:tab w:val="left" w:pos="1701"/>
      </w:tabs>
      <w:spacing w:after="480"/>
      <w:jc w:val="center"/>
    </w:pPr>
    <w:rPr>
      <w:b/>
    </w:rPr>
  </w:style>
  <w:style w:type="paragraph" w:customStyle="1" w:styleId="Prambule">
    <w:name w:val="Préambule"/>
    <w:basedOn w:val="Normln"/>
    <w:pPr>
      <w:keepLines/>
      <w:tabs>
        <w:tab w:val="num" w:pos="720"/>
      </w:tabs>
      <w:spacing w:before="120" w:after="120"/>
      <w:ind w:left="720" w:hanging="360"/>
    </w:pPr>
  </w:style>
  <w:style w:type="paragraph" w:customStyle="1" w:styleId="TITRE">
    <w:name w:val="TITRE"/>
    <w:basedOn w:val="Normln"/>
    <w:next w:val="Normln"/>
    <w:pPr>
      <w:spacing w:before="480" w:after="480"/>
      <w:jc w:val="center"/>
    </w:pPr>
    <w:rPr>
      <w:b/>
      <w:sz w:val="28"/>
    </w:rPr>
  </w:style>
  <w:style w:type="paragraph" w:customStyle="1" w:styleId="Normal1">
    <w:name w:val="Normal1"/>
    <w:basedOn w:val="Normln"/>
    <w:pPr>
      <w:spacing w:before="120" w:after="120"/>
    </w:pPr>
  </w:style>
  <w:style w:type="paragraph" w:customStyle="1" w:styleId="WL-Obecnnadpis">
    <w:name w:val="WL - Obecný nadpis"/>
    <w:basedOn w:val="Normln"/>
    <w:pPr>
      <w:tabs>
        <w:tab w:val="left" w:pos="709"/>
      </w:tabs>
      <w:spacing w:before="120"/>
      <w:jc w:val="center"/>
    </w:pPr>
    <w:rPr>
      <w:rFonts w:ascii="Arial" w:hAnsi="Arial" w:cs="Arial"/>
      <w:b/>
      <w:sz w:val="24"/>
      <w:lang w:val="cs-CZ"/>
    </w:rPr>
  </w:style>
  <w:style w:type="paragraph" w:customStyle="1" w:styleId="WL-Zkladnnasted">
    <w:name w:val="WL - Základní +  na střed"/>
    <w:basedOn w:val="Normln"/>
    <w:pPr>
      <w:tabs>
        <w:tab w:val="left" w:pos="709"/>
      </w:tabs>
      <w:spacing w:before="120"/>
      <w:jc w:val="center"/>
    </w:pPr>
    <w:rPr>
      <w:rFonts w:ascii="Arial" w:hAnsi="Arial"/>
      <w:sz w:val="20"/>
      <w:lang w:val="cs-CZ"/>
    </w:rPr>
  </w:style>
  <w:style w:type="character" w:customStyle="1" w:styleId="WL-ZkladnCharChar">
    <w:name w:val="WL - Základní Char Char"/>
    <w:rPr>
      <w:rFonts w:ascii="Arial" w:hAnsi="Arial"/>
      <w:spacing w:val="0"/>
      <w:lang w:val="cs-CZ"/>
    </w:rPr>
  </w:style>
  <w:style w:type="paragraph" w:customStyle="1" w:styleId="WL-Zkladn">
    <w:name w:val="WL - Základní"/>
    <w:pPr>
      <w:tabs>
        <w:tab w:val="left" w:pos="709"/>
      </w:tabs>
      <w:autoSpaceDE w:val="0"/>
      <w:autoSpaceDN w:val="0"/>
      <w:adjustRightInd w:val="0"/>
      <w:spacing w:before="120"/>
      <w:jc w:val="both"/>
    </w:pPr>
    <w:rPr>
      <w:rFonts w:ascii="Arial" w:hAnsi="Arial" w:cs="Arial"/>
    </w:rPr>
  </w:style>
  <w:style w:type="character" w:customStyle="1" w:styleId="WLlneksmlouvyCharChar">
    <w:name w:val="WL Článek smlouvy Char Char"/>
    <w:rPr>
      <w:rFonts w:ascii="Arial" w:hAnsi="Arial"/>
      <w:b/>
      <w:caps/>
      <w:spacing w:val="0"/>
      <w:sz w:val="24"/>
      <w:lang w:val="cs-CZ"/>
    </w:rPr>
  </w:style>
  <w:style w:type="paragraph" w:customStyle="1" w:styleId="WLlneksmlouvy">
    <w:name w:val="WL Článek smlouvy"/>
    <w:basedOn w:val="Normln"/>
    <w:next w:val="Normln"/>
    <w:pPr>
      <w:keepNext/>
      <w:numPr>
        <w:numId w:val="1"/>
      </w:numPr>
      <w:suppressAutoHyphens/>
      <w:spacing w:before="360" w:after="120" w:line="280" w:lineRule="exact"/>
      <w:outlineLvl w:val="6"/>
    </w:pPr>
    <w:rPr>
      <w:rFonts w:ascii="Arial" w:hAnsi="Arial" w:cs="Arial"/>
      <w:b/>
      <w:caps/>
      <w:sz w:val="24"/>
      <w:szCs w:val="24"/>
      <w:lang w:val="cs-CZ"/>
    </w:rPr>
  </w:style>
  <w:style w:type="paragraph" w:customStyle="1" w:styleId="WLTextlnkuslovan-rove2">
    <w:name w:val="WL Text článku číslovaný - úroveň 2"/>
    <w:basedOn w:val="WLlneksmlouvy"/>
    <w:pPr>
      <w:numPr>
        <w:ilvl w:val="1"/>
      </w:numPr>
      <w:spacing w:before="0"/>
    </w:pPr>
    <w:rPr>
      <w:b w:val="0"/>
      <w:caps w:val="0"/>
      <w:sz w:val="20"/>
      <w:szCs w:val="20"/>
    </w:rPr>
  </w:style>
  <w:style w:type="paragraph" w:customStyle="1" w:styleId="WLTextlnkuslovan-rove3">
    <w:name w:val="WL Text článku číslovaný - úroveň 3"/>
    <w:basedOn w:val="Normln"/>
    <w:pPr>
      <w:numPr>
        <w:ilvl w:val="2"/>
        <w:numId w:val="1"/>
      </w:numPr>
      <w:tabs>
        <w:tab w:val="left" w:pos="680"/>
      </w:tabs>
      <w:spacing w:after="120" w:line="280" w:lineRule="exact"/>
    </w:pPr>
    <w:rPr>
      <w:rFonts w:ascii="Arial" w:hAnsi="Arial"/>
      <w:sz w:val="20"/>
      <w:lang w:val="cs-CZ"/>
    </w:rPr>
  </w:style>
  <w:style w:type="paragraph" w:customStyle="1" w:styleId="ZZZEsster26b">
    <w:name w:val="ZZZEsster26b"/>
    <w:basedOn w:val="Normln"/>
    <w:pPr>
      <w:tabs>
        <w:tab w:val="left" w:pos="4962"/>
      </w:tabs>
      <w:suppressAutoHyphens/>
      <w:jc w:val="center"/>
    </w:pPr>
    <w:rPr>
      <w:b/>
      <w:sz w:val="52"/>
      <w:lang w:val="cs-CZ"/>
    </w:rPr>
  </w:style>
  <w:style w:type="character" w:styleId="Odkaznakoment">
    <w:name w:val="annotation reference"/>
    <w:rPr>
      <w:spacing w:val="0"/>
      <w:sz w:val="16"/>
    </w:rPr>
  </w:style>
  <w:style w:type="paragraph" w:styleId="Textkomente">
    <w:name w:val="annotation text"/>
    <w:basedOn w:val="Normln"/>
    <w:pPr>
      <w:numPr>
        <w:ilvl w:val="1"/>
        <w:numId w:val="4"/>
      </w:numPr>
      <w:spacing w:after="100"/>
    </w:pPr>
    <w:rPr>
      <w:sz w:val="20"/>
      <w:lang w:val="cs-CZ"/>
    </w:rPr>
  </w:style>
  <w:style w:type="paragraph" w:styleId="Zhlav">
    <w:name w:val="header"/>
    <w:basedOn w:val="Normln"/>
    <w:link w:val="ZhlavChar1"/>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Pr>
      <w:rFonts w:cs="Times New Roman"/>
      <w:spacing w:val="0"/>
    </w:rPr>
  </w:style>
  <w:style w:type="paragraph" w:styleId="Textbubliny">
    <w:name w:val="Balloon Text"/>
    <w:basedOn w:val="Normln"/>
    <w:rPr>
      <w:rFonts w:ascii="Tahoma" w:hAnsi="Tahoma" w:cs="Tahoma"/>
      <w:sz w:val="16"/>
      <w:szCs w:val="16"/>
    </w:rPr>
  </w:style>
  <w:style w:type="paragraph" w:styleId="Pedmtkomente">
    <w:name w:val="annotation subject"/>
    <w:basedOn w:val="Textkomente"/>
    <w:next w:val="Textkomente"/>
    <w:pPr>
      <w:numPr>
        <w:ilvl w:val="0"/>
        <w:numId w:val="0"/>
      </w:numPr>
      <w:spacing w:after="0"/>
    </w:pPr>
    <w:rPr>
      <w:b/>
      <w:lang w:val="en-GB"/>
    </w:rPr>
  </w:style>
  <w:style w:type="paragraph" w:styleId="Zkladntext">
    <w:name w:val="Body Text"/>
    <w:basedOn w:val="Normln"/>
    <w:pPr>
      <w:suppressAutoHyphens/>
      <w:jc w:val="left"/>
    </w:pPr>
    <w:rPr>
      <w:rFonts w:ascii="Arial" w:hAnsi="Arial" w:cs="Arial"/>
      <w:sz w:val="20"/>
      <w:szCs w:val="24"/>
      <w:lang w:val="cs-CZ"/>
    </w:rPr>
  </w:style>
  <w:style w:type="character" w:customStyle="1" w:styleId="CharChar1">
    <w:name w:val="Char Char1"/>
    <w:rPr>
      <w:spacing w:val="0"/>
      <w:lang w:val="cs-CZ"/>
    </w:rPr>
  </w:style>
  <w:style w:type="paragraph" w:styleId="Bezmezer">
    <w:name w:val="No Spacing"/>
    <w:qFormat/>
    <w:pPr>
      <w:autoSpaceDE w:val="0"/>
      <w:autoSpaceDN w:val="0"/>
      <w:adjustRightInd w:val="0"/>
    </w:pPr>
    <w:rPr>
      <w:rFonts w:ascii="Calibri" w:hAnsi="Calibri"/>
      <w:sz w:val="22"/>
      <w:szCs w:val="22"/>
    </w:rPr>
  </w:style>
  <w:style w:type="paragraph" w:styleId="Textpoznpodarou">
    <w:name w:val="footnote text"/>
    <w:basedOn w:val="Normln"/>
    <w:rPr>
      <w:sz w:val="20"/>
    </w:rPr>
  </w:style>
  <w:style w:type="character" w:styleId="Znakapoznpodarou">
    <w:name w:val="footnote reference"/>
    <w:rPr>
      <w:spacing w:val="0"/>
      <w:vertAlign w:val="superscript"/>
    </w:rPr>
  </w:style>
  <w:style w:type="character" w:customStyle="1" w:styleId="DeltaViewInsertion">
    <w:name w:val="DeltaView Insertion"/>
    <w:rPr>
      <w:color w:val="0000FF"/>
      <w:spacing w:val="0"/>
      <w:u w:val="double"/>
    </w:rPr>
  </w:style>
  <w:style w:type="character" w:customStyle="1" w:styleId="CommentTextChar">
    <w:name w:val="Comment Text Char"/>
    <w:rPr>
      <w:spacing w:val="0"/>
      <w:lang w:val="cs-CZ"/>
    </w:rPr>
  </w:style>
  <w:style w:type="paragraph" w:customStyle="1" w:styleId="Odstavec1">
    <w:name w:val="Odstavec1"/>
    <w:basedOn w:val="Normln"/>
    <w:pPr>
      <w:spacing w:after="120" w:line="276" w:lineRule="auto"/>
    </w:pPr>
    <w:rPr>
      <w:rFonts w:ascii="Calibri" w:hAnsi="Calibri"/>
      <w:szCs w:val="22"/>
      <w:lang w:val="cs-CZ"/>
    </w:rPr>
  </w:style>
  <w:style w:type="character" w:customStyle="1" w:styleId="Odstavec1Char">
    <w:name w:val="Odstavec1 Char"/>
    <w:rPr>
      <w:rFonts w:ascii="Calibri" w:hAnsi="Calibri"/>
      <w:spacing w:val="0"/>
      <w:sz w:val="22"/>
      <w:lang w:val="cs-CZ"/>
    </w:rPr>
  </w:style>
  <w:style w:type="character" w:customStyle="1" w:styleId="CharChar">
    <w:name w:val="Char Char"/>
    <w:rPr>
      <w:spacing w:val="0"/>
      <w:sz w:val="22"/>
      <w:lang w:val="en-GB"/>
    </w:rPr>
  </w:style>
  <w:style w:type="character" w:customStyle="1" w:styleId="ZhlavChar">
    <w:name w:val="Záhlaví Char"/>
  </w:style>
  <w:style w:type="character" w:styleId="Hypertextovodkaz">
    <w:name w:val="Hyperlink"/>
    <w:rPr>
      <w:color w:val="0000FF"/>
      <w:spacing w:val="0"/>
      <w:u w:val="single"/>
    </w:rPr>
  </w:style>
  <w:style w:type="character" w:styleId="Sledovanodkaz">
    <w:name w:val="FollowedHyperlink"/>
    <w:rPr>
      <w:color w:val="800080"/>
      <w:spacing w:val="0"/>
      <w:u w:val="single"/>
    </w:rPr>
  </w:style>
  <w:style w:type="character" w:customStyle="1" w:styleId="CharChar3">
    <w:name w:val="Char Char3"/>
    <w:rPr>
      <w:rFonts w:ascii="Calibri Light" w:eastAsia="Times New Roman" w:hAnsi="Calibri Light"/>
      <w:b/>
      <w:spacing w:val="0"/>
      <w:sz w:val="26"/>
      <w:lang w:val="en-GB"/>
    </w:rPr>
  </w:style>
  <w:style w:type="character" w:styleId="PromnnHTML">
    <w:name w:val="HTML Variable"/>
    <w:rPr>
      <w:b/>
      <w:spacing w:val="0"/>
    </w:rPr>
  </w:style>
  <w:style w:type="paragraph" w:customStyle="1" w:styleId="para1">
    <w:name w:val="para1"/>
    <w:basedOn w:val="Normln"/>
    <w:rPr>
      <w:b/>
      <w:color w:val="FF8400"/>
      <w:sz w:val="24"/>
      <w:szCs w:val="24"/>
      <w:lang w:val="cs-CZ"/>
    </w:rPr>
  </w:style>
  <w:style w:type="paragraph" w:customStyle="1" w:styleId="DeltaViewTableHeading">
    <w:name w:val="DeltaView Table Heading"/>
    <w:basedOn w:val="Normln"/>
    <w:pPr>
      <w:spacing w:after="120"/>
      <w:jc w:val="left"/>
    </w:pPr>
    <w:rPr>
      <w:rFonts w:ascii="Arial" w:hAnsi="Arial"/>
      <w:b/>
      <w:sz w:val="24"/>
      <w:szCs w:val="24"/>
      <w:lang w:val="en-US"/>
    </w:rPr>
  </w:style>
  <w:style w:type="paragraph" w:customStyle="1" w:styleId="DeltaViewTableBody">
    <w:name w:val="DeltaView Table Body"/>
    <w:basedOn w:val="Normln"/>
    <w:pPr>
      <w:jc w:val="left"/>
    </w:pPr>
    <w:rPr>
      <w:rFonts w:ascii="Arial" w:hAnsi="Arial"/>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Rozloendokumentu">
    <w:name w:val="Document Map"/>
    <w:basedOn w:val="Normln"/>
    <w:pPr>
      <w:shd w:val="clear" w:color="auto" w:fill="000080"/>
      <w:jc w:val="left"/>
    </w:pPr>
    <w:rPr>
      <w:rFonts w:ascii="Tahoma" w:hAnsi="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customStyle="1" w:styleId="Zkladntextslovan">
    <w:name w:val="Základní text číslovaný"/>
    <w:basedOn w:val="Zkladntext"/>
    <w:link w:val="ZkladntextslovanCharChar"/>
    <w:uiPriority w:val="99"/>
    <w:rsid w:val="003F032C"/>
    <w:pPr>
      <w:numPr>
        <w:numId w:val="13"/>
      </w:numPr>
      <w:suppressAutoHyphens w:val="0"/>
      <w:autoSpaceDE/>
      <w:autoSpaceDN/>
      <w:adjustRightInd/>
      <w:spacing w:after="120"/>
      <w:jc w:val="both"/>
    </w:pPr>
    <w:rPr>
      <w:rFonts w:ascii="Times New Roman" w:hAnsi="Times New Roman" w:cs="Times New Roman"/>
      <w:sz w:val="24"/>
      <w:szCs w:val="22"/>
    </w:rPr>
  </w:style>
  <w:style w:type="character" w:customStyle="1" w:styleId="ZkladntextslovanCharChar">
    <w:name w:val="Základní text číslovaný Char Char"/>
    <w:link w:val="Zkladntextslovan"/>
    <w:uiPriority w:val="99"/>
    <w:locked/>
    <w:rsid w:val="003F032C"/>
    <w:rPr>
      <w:sz w:val="24"/>
      <w:szCs w:val="22"/>
      <w:lang w:val="cs-CZ" w:eastAsia="cs-CZ" w:bidi="ar-SA"/>
    </w:rPr>
  </w:style>
  <w:style w:type="character" w:customStyle="1" w:styleId="ZhlavChar1">
    <w:name w:val="Záhlaví Char1"/>
    <w:link w:val="Zhlav"/>
    <w:uiPriority w:val="99"/>
    <w:locked/>
    <w:rsid w:val="00A366A8"/>
    <w:rPr>
      <w:sz w:val="22"/>
      <w:lang w:val="en-GB" w:eastAsia="cs-CZ" w:bidi="ar-SA"/>
    </w:rPr>
  </w:style>
  <w:style w:type="character" w:customStyle="1" w:styleId="ZpatChar">
    <w:name w:val="Zápatí Char"/>
    <w:link w:val="Zpat"/>
    <w:uiPriority w:val="99"/>
    <w:rsid w:val="00BC37BC"/>
    <w:rPr>
      <w:sz w:val="22"/>
      <w:lang w:val="en-GB"/>
    </w:rPr>
  </w:style>
  <w:style w:type="paragraph" w:styleId="Prosttext">
    <w:name w:val="Plain Text"/>
    <w:basedOn w:val="Normln"/>
    <w:link w:val="ProsttextChar"/>
    <w:uiPriority w:val="99"/>
    <w:unhideWhenUsed/>
    <w:rsid w:val="00233ECB"/>
    <w:pPr>
      <w:autoSpaceDE/>
      <w:autoSpaceDN/>
      <w:adjustRightInd/>
      <w:jc w:val="left"/>
    </w:pPr>
    <w:rPr>
      <w:rFonts w:ascii="Calibri" w:eastAsia="Calibri" w:hAnsi="Calibri"/>
      <w:szCs w:val="21"/>
      <w:lang w:val="cs-CZ" w:eastAsia="en-US"/>
    </w:rPr>
  </w:style>
  <w:style w:type="character" w:customStyle="1" w:styleId="ProsttextChar">
    <w:name w:val="Prostý text Char"/>
    <w:link w:val="Prosttext"/>
    <w:uiPriority w:val="99"/>
    <w:rsid w:val="00233ECB"/>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4259">
      <w:bodyDiv w:val="1"/>
      <w:marLeft w:val="0"/>
      <w:marRight w:val="0"/>
      <w:marTop w:val="0"/>
      <w:marBottom w:val="0"/>
      <w:divBdr>
        <w:top w:val="none" w:sz="0" w:space="0" w:color="auto"/>
        <w:left w:val="none" w:sz="0" w:space="0" w:color="auto"/>
        <w:bottom w:val="none" w:sz="0" w:space="0" w:color="auto"/>
        <w:right w:val="none" w:sz="0" w:space="0" w:color="auto"/>
      </w:divBdr>
    </w:div>
    <w:div w:id="1567765727">
      <w:bodyDiv w:val="1"/>
      <w:marLeft w:val="0"/>
      <w:marRight w:val="0"/>
      <w:marTop w:val="0"/>
      <w:marBottom w:val="0"/>
      <w:divBdr>
        <w:top w:val="none" w:sz="0" w:space="0" w:color="auto"/>
        <w:left w:val="none" w:sz="0" w:space="0" w:color="auto"/>
        <w:bottom w:val="none" w:sz="0" w:space="0" w:color="auto"/>
        <w:right w:val="none" w:sz="0" w:space="0" w:color="auto"/>
      </w:divBdr>
    </w:div>
    <w:div w:id="2012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5C35-2563-43E1-87A4-6896AB3D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7244</Words>
  <Characters>42744</Characters>
  <Application>Microsoft Office Word</Application>
  <DocSecurity>0</DocSecurity>
  <Lines>356</Lines>
  <Paragraphs>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zajištění údržby silnic I. třídy</vt:lpstr>
      <vt:lpstr>Smlouva o zajištění údržby silnic I. třídy</vt:lpstr>
    </vt:vector>
  </TitlesOfParts>
  <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údržby silnic I. třídy</dc:title>
  <dc:subject>„Zajištění zimní a běžné údržby silnic I. třídy na období po 1. 5. 2015“</dc:subject>
  <dc:creator>Česká republika - Ministerstvo dopravy</dc:creator>
  <cp:lastModifiedBy>Horová Hana</cp:lastModifiedBy>
  <cp:revision>2</cp:revision>
  <cp:lastPrinted>2017-02-13T12:32:00Z</cp:lastPrinted>
  <dcterms:created xsi:type="dcterms:W3CDTF">2017-05-02T06:43:00Z</dcterms:created>
  <dcterms:modified xsi:type="dcterms:W3CDTF">2017-05-02T06:43:00Z</dcterms:modified>
</cp:coreProperties>
</file>