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9D3F" w14:textId="77777777" w:rsidR="009C61D7" w:rsidRPr="003A59F8" w:rsidRDefault="00894395" w:rsidP="009C61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DD114A">
        <w:rPr>
          <w:b/>
          <w:bCs/>
          <w:sz w:val="28"/>
          <w:szCs w:val="28"/>
        </w:rPr>
        <w:t>4</w:t>
      </w:r>
      <w:r w:rsidR="009C61D7" w:rsidRPr="003A59F8">
        <w:rPr>
          <w:b/>
          <w:bCs/>
          <w:sz w:val="28"/>
          <w:szCs w:val="28"/>
        </w:rPr>
        <w:t xml:space="preserve"> ke smlouvě o poskytování bezpečnostních služeb</w:t>
      </w:r>
    </w:p>
    <w:p w14:paraId="19878003" w14:textId="77777777" w:rsidR="009C61D7" w:rsidRDefault="009C61D7" w:rsidP="009C61D7">
      <w:pPr>
        <w:rPr>
          <w:b/>
          <w:bCs/>
        </w:rPr>
      </w:pPr>
    </w:p>
    <w:p w14:paraId="7E46ABF5" w14:textId="77777777" w:rsidR="009C61D7" w:rsidRPr="009C61D7" w:rsidRDefault="009C61D7" w:rsidP="009C61D7">
      <w:pPr>
        <w:rPr>
          <w:b/>
          <w:bCs/>
        </w:rPr>
      </w:pPr>
      <w:r w:rsidRPr="009C61D7">
        <w:rPr>
          <w:b/>
          <w:bCs/>
        </w:rPr>
        <w:t>Muzeum umění Olomouc, státní příspěvková organizace</w:t>
      </w:r>
    </w:p>
    <w:p w14:paraId="783FD108" w14:textId="77777777" w:rsidR="009C61D7" w:rsidRDefault="009C61D7" w:rsidP="009C61D7">
      <w:r>
        <w:t xml:space="preserve">se sídlem: </w:t>
      </w:r>
      <w:r>
        <w:tab/>
        <w:t>Denisova 47, 771 00 Olomouc</w:t>
      </w:r>
    </w:p>
    <w:p w14:paraId="43432A00" w14:textId="77777777" w:rsidR="002E35B3" w:rsidRDefault="002E35B3" w:rsidP="002E35B3">
      <w:r>
        <w:t xml:space="preserve">IČO: </w:t>
      </w:r>
      <w:r>
        <w:tab/>
      </w:r>
      <w:r>
        <w:tab/>
        <w:t>75079950</w:t>
      </w:r>
    </w:p>
    <w:p w14:paraId="02AF12DA" w14:textId="77777777" w:rsidR="002E35B3" w:rsidRDefault="002E35B3" w:rsidP="009C61D7">
      <w:r>
        <w:t>DIČ:</w:t>
      </w:r>
      <w:r>
        <w:tab/>
      </w:r>
      <w:r>
        <w:tab/>
        <w:t>CZ75079950, není plátce DPH</w:t>
      </w:r>
    </w:p>
    <w:p w14:paraId="1172E84D" w14:textId="77777777" w:rsidR="009C61D7" w:rsidRDefault="009C61D7" w:rsidP="009C61D7">
      <w:r>
        <w:t>zastoupené:</w:t>
      </w:r>
      <w:r>
        <w:tab/>
        <w:t>Mgr. Ondřejem Zatloukalem, ředitelem</w:t>
      </w:r>
    </w:p>
    <w:p w14:paraId="004680CF" w14:textId="77777777" w:rsidR="009C61D7" w:rsidRDefault="009C61D7" w:rsidP="009C61D7">
      <w:r>
        <w:t>(dále jen „</w:t>
      </w:r>
      <w:r w:rsidRPr="009C61D7">
        <w:rPr>
          <w:b/>
          <w:bCs/>
        </w:rPr>
        <w:t>Objednatel</w:t>
      </w:r>
      <w:r>
        <w:t>“)</w:t>
      </w:r>
    </w:p>
    <w:p w14:paraId="2BC83D79" w14:textId="77777777" w:rsidR="009C61D7" w:rsidRDefault="009C61D7" w:rsidP="009C61D7"/>
    <w:p w14:paraId="3BEB0E3F" w14:textId="77777777" w:rsidR="009C61D7" w:rsidRDefault="009C61D7" w:rsidP="009C61D7">
      <w:r>
        <w:t>a</w:t>
      </w:r>
    </w:p>
    <w:p w14:paraId="438E4D18" w14:textId="77777777" w:rsidR="009C61D7" w:rsidRDefault="009C61D7" w:rsidP="009C61D7"/>
    <w:p w14:paraId="45307320" w14:textId="77777777" w:rsidR="009C61D7" w:rsidRPr="009C61D7" w:rsidRDefault="009C61D7" w:rsidP="009C61D7">
      <w:pPr>
        <w:rPr>
          <w:b/>
          <w:bCs/>
        </w:rPr>
      </w:pPr>
      <w:r w:rsidRPr="009C61D7">
        <w:rPr>
          <w:b/>
          <w:bCs/>
        </w:rPr>
        <w:t>INDUS PRAHA, spol. s r.o.</w:t>
      </w:r>
    </w:p>
    <w:p w14:paraId="6EBD718E" w14:textId="77777777" w:rsidR="009C61D7" w:rsidRDefault="009C61D7" w:rsidP="009C61D7">
      <w:r>
        <w:t>se sídlem:</w:t>
      </w:r>
      <w:r>
        <w:tab/>
        <w:t>U Hostivařského nádraží 556/12, 102 00 Praha 10</w:t>
      </w:r>
    </w:p>
    <w:p w14:paraId="74BA5A1B" w14:textId="77777777" w:rsidR="009C61D7" w:rsidRDefault="009C61D7" w:rsidP="009C61D7">
      <w:r>
        <w:t>zapsaná v obchodním rejstříku vedeném Městským soudem v Praze, oddíl C, vložka 188981</w:t>
      </w:r>
    </w:p>
    <w:p w14:paraId="2C1FB206" w14:textId="77777777" w:rsidR="009C61D7" w:rsidRDefault="009C61D7" w:rsidP="009C61D7">
      <w:r>
        <w:t xml:space="preserve">IČO: </w:t>
      </w:r>
      <w:r>
        <w:tab/>
      </w:r>
      <w:r>
        <w:tab/>
        <w:t>24210668</w:t>
      </w:r>
    </w:p>
    <w:p w14:paraId="56FD5F87" w14:textId="77777777" w:rsidR="009C61D7" w:rsidRDefault="009C61D7" w:rsidP="009C61D7">
      <w:r>
        <w:t xml:space="preserve">DIČ: </w:t>
      </w:r>
      <w:r>
        <w:tab/>
      </w:r>
      <w:r>
        <w:tab/>
        <w:t>CZ24210668</w:t>
      </w:r>
    </w:p>
    <w:p w14:paraId="5146A598" w14:textId="77777777" w:rsidR="009C61D7" w:rsidRDefault="009C61D7" w:rsidP="009C61D7">
      <w:r>
        <w:t xml:space="preserve">zastoupené: </w:t>
      </w:r>
      <w:r>
        <w:tab/>
        <w:t>Ing. Pavel Kudrna, jednatel</w:t>
      </w:r>
    </w:p>
    <w:p w14:paraId="1E4B931C" w14:textId="77777777" w:rsidR="009C61D7" w:rsidRDefault="009C61D7" w:rsidP="009C61D7">
      <w:r>
        <w:t>(dále jen „</w:t>
      </w:r>
      <w:r w:rsidRPr="009C61D7">
        <w:rPr>
          <w:b/>
          <w:bCs/>
        </w:rPr>
        <w:t>Dodavatel</w:t>
      </w:r>
      <w:r>
        <w:t>“)</w:t>
      </w:r>
    </w:p>
    <w:p w14:paraId="5457594F" w14:textId="77777777" w:rsidR="009C61D7" w:rsidRDefault="009C61D7" w:rsidP="009C61D7"/>
    <w:p w14:paraId="360A181F" w14:textId="77777777" w:rsidR="003D6E4A" w:rsidRPr="00956FE2" w:rsidRDefault="003D6E4A" w:rsidP="003D6E4A">
      <w:pPr>
        <w:jc w:val="center"/>
        <w:rPr>
          <w:sz w:val="24"/>
          <w:szCs w:val="24"/>
        </w:rPr>
      </w:pPr>
      <w:r w:rsidRPr="00956FE2">
        <w:rPr>
          <w:sz w:val="24"/>
          <w:szCs w:val="24"/>
        </w:rPr>
        <w:t>PREAMBULE</w:t>
      </w:r>
    </w:p>
    <w:p w14:paraId="3C4C30BB" w14:textId="77777777" w:rsidR="005829F9" w:rsidRDefault="005829F9" w:rsidP="00115F41">
      <w:pPr>
        <w:jc w:val="both"/>
      </w:pPr>
      <w:r>
        <w:t>Smluvní strany uzavřeli dne 11.</w:t>
      </w:r>
      <w:r w:rsidR="00AF0BDD">
        <w:t>0</w:t>
      </w:r>
      <w:r>
        <w:t>2.202</w:t>
      </w:r>
      <w:r w:rsidR="00AF0BDD">
        <w:t>0</w:t>
      </w:r>
      <w:r>
        <w:t xml:space="preserve"> smlouvu </w:t>
      </w:r>
      <w:r w:rsidRPr="009C61D7">
        <w:t>o poskytování bezpečnostních služeb (dále jen „</w:t>
      </w:r>
      <w:r w:rsidRPr="00092120">
        <w:rPr>
          <w:b/>
          <w:bCs/>
        </w:rPr>
        <w:t>Smlouva</w:t>
      </w:r>
      <w:r w:rsidRPr="009C61D7">
        <w:t>“).</w:t>
      </w:r>
    </w:p>
    <w:p w14:paraId="51F65D1C" w14:textId="77777777" w:rsidR="003D6E4A" w:rsidRDefault="003D6E4A" w:rsidP="00115F41">
      <w:pPr>
        <w:jc w:val="both"/>
      </w:pPr>
      <w:r>
        <w:t>Beze změny záva</w:t>
      </w:r>
      <w:r w:rsidR="00FB7FE1">
        <w:t>z</w:t>
      </w:r>
      <w:r>
        <w:t>ku vyplývající z</w:t>
      </w:r>
      <w:r w:rsidR="001E6D49">
        <w:t xml:space="preserve"> této </w:t>
      </w:r>
      <w:r>
        <w:t>smlouvy se smluvní strany dohodly na následující úpravě míst plnění</w:t>
      </w:r>
      <w:r w:rsidR="00B34606">
        <w:t xml:space="preserve"> s tím, že zůstane zachován počet pracovníků i hodin a to následovně.</w:t>
      </w:r>
    </w:p>
    <w:p w14:paraId="735ED994" w14:textId="77777777" w:rsidR="00953401" w:rsidRDefault="00953401" w:rsidP="00953401">
      <w:pPr>
        <w:spacing w:after="0"/>
        <w:jc w:val="both"/>
      </w:pPr>
    </w:p>
    <w:p w14:paraId="18CDFDE0" w14:textId="77777777" w:rsidR="009C61D7" w:rsidRPr="00092120" w:rsidRDefault="002B48EE" w:rsidP="00092120">
      <w:pPr>
        <w:jc w:val="center"/>
        <w:rPr>
          <w:b/>
          <w:bCs/>
        </w:rPr>
      </w:pPr>
      <w:r>
        <w:rPr>
          <w:b/>
          <w:bCs/>
        </w:rPr>
        <w:t>I</w:t>
      </w:r>
      <w:r w:rsidR="00092120" w:rsidRPr="00092120">
        <w:rPr>
          <w:b/>
          <w:bCs/>
        </w:rPr>
        <w:t>.</w:t>
      </w:r>
    </w:p>
    <w:p w14:paraId="31913EA3" w14:textId="77777777" w:rsidR="00092120" w:rsidRPr="00092120" w:rsidRDefault="00092120" w:rsidP="00092120">
      <w:pPr>
        <w:jc w:val="center"/>
        <w:rPr>
          <w:b/>
          <w:bCs/>
        </w:rPr>
      </w:pPr>
      <w:r w:rsidRPr="00092120">
        <w:rPr>
          <w:b/>
          <w:bCs/>
        </w:rPr>
        <w:t>Změna Smlouvy</w:t>
      </w:r>
    </w:p>
    <w:p w14:paraId="2C1CB8E6" w14:textId="77777777" w:rsidR="00092120" w:rsidRDefault="00092120" w:rsidP="00092120">
      <w:pPr>
        <w:jc w:val="both"/>
      </w:pPr>
      <w:r>
        <w:t>Smluvní strany se dohodly na následující změně Smlouvy:</w:t>
      </w:r>
    </w:p>
    <w:p w14:paraId="64EE268B" w14:textId="74D61EF1" w:rsidR="00B34606" w:rsidRPr="004B3725" w:rsidRDefault="004B3725" w:rsidP="004B372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i/>
          <w:iCs/>
        </w:rPr>
      </w:pPr>
      <w:r>
        <w:t>1.</w:t>
      </w:r>
      <w:r>
        <w:tab/>
      </w:r>
      <w:r w:rsidR="00092120">
        <w:t xml:space="preserve">Čl. III. odst. 1 Smlouvy se nahrazuje následujícím znění: </w:t>
      </w:r>
      <w:r w:rsidR="00092120" w:rsidRPr="004B3725">
        <w:rPr>
          <w:rFonts w:cstheme="minorHAnsi"/>
        </w:rPr>
        <w:t>„</w:t>
      </w:r>
      <w:r w:rsidRPr="004B3725">
        <w:rPr>
          <w:rFonts w:cstheme="minorHAnsi"/>
          <w:i/>
          <w:iCs/>
        </w:rPr>
        <w:t>Místem plnění předmětu Smlouvy jsou</w:t>
      </w:r>
      <w:r>
        <w:rPr>
          <w:rFonts w:cstheme="minorHAnsi"/>
          <w:i/>
          <w:iCs/>
        </w:rPr>
        <w:t xml:space="preserve"> </w:t>
      </w:r>
      <w:r w:rsidRPr="004B3725">
        <w:rPr>
          <w:rFonts w:cstheme="minorHAnsi"/>
          <w:i/>
          <w:iCs/>
        </w:rPr>
        <w:t xml:space="preserve">prostory Objednatele – </w:t>
      </w:r>
      <w:proofErr w:type="spellStart"/>
      <w:r w:rsidR="00B834EC">
        <w:rPr>
          <w:rFonts w:cstheme="minorHAnsi"/>
          <w:i/>
          <w:iCs/>
        </w:rPr>
        <w:t>xxx</w:t>
      </w:r>
      <w:proofErr w:type="spellEnd"/>
      <w:r w:rsidRPr="004B3725">
        <w:rPr>
          <w:rFonts w:cstheme="minorHAnsi"/>
          <w:i/>
          <w:iCs/>
        </w:rPr>
        <w:t xml:space="preserve"> v případě odst. 3 bodu 1 a 2 tohoto </w:t>
      </w:r>
      <w:r>
        <w:rPr>
          <w:rFonts w:cstheme="minorHAnsi"/>
          <w:i/>
          <w:iCs/>
        </w:rPr>
        <w:t xml:space="preserve">odstavce, a na adrese </w:t>
      </w:r>
      <w:proofErr w:type="spellStart"/>
      <w:r w:rsidR="00B834EC">
        <w:rPr>
          <w:i/>
          <w:iCs/>
        </w:rPr>
        <w:t>xxx</w:t>
      </w:r>
      <w:proofErr w:type="spellEnd"/>
      <w:r w:rsidR="004433C5">
        <w:rPr>
          <w:i/>
          <w:iCs/>
        </w:rPr>
        <w:t>,</w:t>
      </w:r>
      <w:r>
        <w:rPr>
          <w:i/>
          <w:iCs/>
        </w:rPr>
        <w:t xml:space="preserve"> </w:t>
      </w:r>
      <w:r w:rsidR="00092120" w:rsidRPr="004B3725">
        <w:rPr>
          <w:i/>
          <w:iCs/>
        </w:rPr>
        <w:t xml:space="preserve">v případě odst. 3 bodu </w:t>
      </w:r>
      <w:r>
        <w:rPr>
          <w:i/>
          <w:iCs/>
        </w:rPr>
        <w:t>3</w:t>
      </w:r>
      <w:r w:rsidR="00092120" w:rsidRPr="004B3725">
        <w:rPr>
          <w:i/>
          <w:iCs/>
        </w:rPr>
        <w:t xml:space="preserve"> tohoto </w:t>
      </w:r>
      <w:r>
        <w:rPr>
          <w:i/>
          <w:iCs/>
        </w:rPr>
        <w:t>odstavce</w:t>
      </w:r>
      <w:r w:rsidR="00092120">
        <w:t>.“</w:t>
      </w:r>
      <w:r w:rsidR="00B34606">
        <w:br w:type="page"/>
      </w:r>
    </w:p>
    <w:p w14:paraId="1F499E48" w14:textId="77777777" w:rsidR="00092120" w:rsidRDefault="004B3725" w:rsidP="004B3725">
      <w:pPr>
        <w:spacing w:before="120"/>
        <w:ind w:left="567" w:hanging="567"/>
        <w:jc w:val="both"/>
      </w:pPr>
      <w:r>
        <w:lastRenderedPageBreak/>
        <w:t>2.</w:t>
      </w:r>
      <w:r>
        <w:tab/>
      </w:r>
      <w:r w:rsidR="00092120">
        <w:t>Bod 3 v tabulce v čl. III. odst. 3 Smlouvy se nahrazuje následujícím znění</w:t>
      </w:r>
      <w:r w:rsidR="004433C5">
        <w:t>m</w:t>
      </w:r>
      <w:r w:rsidR="00092120">
        <w:t xml:space="preserve">: </w:t>
      </w:r>
    </w:p>
    <w:tbl>
      <w:tblPr>
        <w:tblStyle w:val="Mkatabulky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2265"/>
        <w:gridCol w:w="2980"/>
        <w:gridCol w:w="3260"/>
      </w:tblGrid>
      <w:tr w:rsidR="00092120" w:rsidRPr="003A59F8" w14:paraId="411B9D3D" w14:textId="77777777" w:rsidTr="006A53E8">
        <w:trPr>
          <w:jc w:val="center"/>
        </w:trPr>
        <w:tc>
          <w:tcPr>
            <w:tcW w:w="704" w:type="dxa"/>
          </w:tcPr>
          <w:p w14:paraId="6649E654" w14:textId="77777777" w:rsidR="00092120" w:rsidRPr="003A59F8" w:rsidRDefault="00092120" w:rsidP="00092120">
            <w:pPr>
              <w:jc w:val="both"/>
              <w:rPr>
                <w:i/>
                <w:iCs/>
              </w:rPr>
            </w:pPr>
          </w:p>
        </w:tc>
        <w:tc>
          <w:tcPr>
            <w:tcW w:w="2265" w:type="dxa"/>
          </w:tcPr>
          <w:p w14:paraId="3C160ADE" w14:textId="77777777" w:rsidR="00092120" w:rsidRPr="003A59F8" w:rsidRDefault="00092120" w:rsidP="00092120">
            <w:pPr>
              <w:jc w:val="both"/>
              <w:rPr>
                <w:i/>
                <w:iCs/>
              </w:rPr>
            </w:pPr>
            <w:r w:rsidRPr="003A59F8">
              <w:rPr>
                <w:i/>
                <w:iCs/>
              </w:rPr>
              <w:t>Specifikace stanoviště</w:t>
            </w:r>
          </w:p>
        </w:tc>
        <w:tc>
          <w:tcPr>
            <w:tcW w:w="2980" w:type="dxa"/>
          </w:tcPr>
          <w:p w14:paraId="34ABC522" w14:textId="77777777" w:rsidR="00092120" w:rsidRPr="003A59F8" w:rsidRDefault="00092120" w:rsidP="00092120">
            <w:pPr>
              <w:jc w:val="both"/>
              <w:rPr>
                <w:i/>
                <w:iCs/>
              </w:rPr>
            </w:pPr>
            <w:r w:rsidRPr="003A59F8">
              <w:rPr>
                <w:i/>
                <w:iCs/>
              </w:rPr>
              <w:t>Doba výkonu ostrahy</w:t>
            </w:r>
          </w:p>
        </w:tc>
        <w:tc>
          <w:tcPr>
            <w:tcW w:w="3260" w:type="dxa"/>
          </w:tcPr>
          <w:p w14:paraId="3CB68510" w14:textId="77777777" w:rsidR="00092120" w:rsidRPr="003A59F8" w:rsidRDefault="00092120" w:rsidP="00092120">
            <w:pPr>
              <w:jc w:val="both"/>
              <w:rPr>
                <w:i/>
                <w:iCs/>
              </w:rPr>
            </w:pPr>
            <w:r w:rsidRPr="003A59F8">
              <w:rPr>
                <w:i/>
                <w:iCs/>
              </w:rPr>
              <w:t>Počet bezpečnostních pracovníků</w:t>
            </w:r>
          </w:p>
        </w:tc>
      </w:tr>
      <w:tr w:rsidR="006A53E8" w:rsidRPr="003A59F8" w14:paraId="1DB96BE5" w14:textId="77777777" w:rsidTr="006A53E8">
        <w:trPr>
          <w:jc w:val="center"/>
        </w:trPr>
        <w:tc>
          <w:tcPr>
            <w:tcW w:w="704" w:type="dxa"/>
            <w:vMerge w:val="restart"/>
            <w:vAlign w:val="center"/>
          </w:tcPr>
          <w:p w14:paraId="5B6C129D" w14:textId="77777777" w:rsidR="006A53E8" w:rsidRPr="003A59F8" w:rsidRDefault="006A53E8" w:rsidP="00092120">
            <w:pPr>
              <w:jc w:val="center"/>
              <w:rPr>
                <w:i/>
                <w:iCs/>
              </w:rPr>
            </w:pPr>
            <w:r w:rsidRPr="003A59F8">
              <w:rPr>
                <w:i/>
                <w:iCs/>
              </w:rPr>
              <w:t>3.</w:t>
            </w:r>
          </w:p>
        </w:tc>
        <w:tc>
          <w:tcPr>
            <w:tcW w:w="2265" w:type="dxa"/>
            <w:vMerge w:val="restart"/>
            <w:vAlign w:val="center"/>
          </w:tcPr>
          <w:p w14:paraId="5C12E8A0" w14:textId="20598BE7" w:rsidR="006A53E8" w:rsidRPr="003A59F8" w:rsidRDefault="00B834EC" w:rsidP="00092120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xxx</w:t>
            </w:r>
            <w:proofErr w:type="spellEnd"/>
          </w:p>
        </w:tc>
        <w:tc>
          <w:tcPr>
            <w:tcW w:w="2980" w:type="dxa"/>
          </w:tcPr>
          <w:p w14:paraId="5C7328ED" w14:textId="114776DF" w:rsidR="000D06AB" w:rsidRPr="003A59F8" w:rsidRDefault="00B834EC" w:rsidP="006A53E8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xxx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14:paraId="48F5EE07" w14:textId="2E71A7E1" w:rsidR="000D06AB" w:rsidRPr="003A59F8" w:rsidRDefault="00B834EC" w:rsidP="000D06A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xxx</w:t>
            </w:r>
          </w:p>
        </w:tc>
      </w:tr>
      <w:tr w:rsidR="000D06AB" w:rsidRPr="003A59F8" w14:paraId="5D03A75B" w14:textId="77777777" w:rsidTr="006A53E8">
        <w:trPr>
          <w:jc w:val="center"/>
        </w:trPr>
        <w:tc>
          <w:tcPr>
            <w:tcW w:w="704" w:type="dxa"/>
            <w:vMerge/>
            <w:vAlign w:val="center"/>
          </w:tcPr>
          <w:p w14:paraId="03946BC7" w14:textId="77777777" w:rsidR="000D06AB" w:rsidRPr="003A59F8" w:rsidRDefault="000D06AB" w:rsidP="00092120">
            <w:pPr>
              <w:jc w:val="center"/>
              <w:rPr>
                <w:i/>
                <w:iCs/>
              </w:rPr>
            </w:pPr>
          </w:p>
        </w:tc>
        <w:tc>
          <w:tcPr>
            <w:tcW w:w="2265" w:type="dxa"/>
            <w:vMerge/>
            <w:vAlign w:val="center"/>
          </w:tcPr>
          <w:p w14:paraId="6FF76943" w14:textId="77777777" w:rsidR="000D06AB" w:rsidRPr="003A59F8" w:rsidRDefault="000D06AB" w:rsidP="00092120">
            <w:pPr>
              <w:jc w:val="both"/>
              <w:rPr>
                <w:i/>
                <w:iCs/>
              </w:rPr>
            </w:pPr>
          </w:p>
        </w:tc>
        <w:tc>
          <w:tcPr>
            <w:tcW w:w="2980" w:type="dxa"/>
          </w:tcPr>
          <w:p w14:paraId="018E237C" w14:textId="41CF0CFE" w:rsidR="000D06AB" w:rsidRDefault="00B834EC" w:rsidP="006A53E8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xxx</w:t>
            </w:r>
            <w:proofErr w:type="spellEnd"/>
          </w:p>
        </w:tc>
        <w:tc>
          <w:tcPr>
            <w:tcW w:w="3260" w:type="dxa"/>
            <w:vMerge/>
            <w:vAlign w:val="center"/>
          </w:tcPr>
          <w:p w14:paraId="44F3EE24" w14:textId="77777777" w:rsidR="000D06AB" w:rsidRPr="003A59F8" w:rsidRDefault="000D06AB" w:rsidP="000D06AB">
            <w:pPr>
              <w:jc w:val="center"/>
              <w:rPr>
                <w:i/>
                <w:iCs/>
              </w:rPr>
            </w:pPr>
          </w:p>
        </w:tc>
      </w:tr>
      <w:tr w:rsidR="006A53E8" w:rsidRPr="003A59F8" w14:paraId="391A8D5D" w14:textId="77777777" w:rsidTr="006A53E8">
        <w:trPr>
          <w:jc w:val="center"/>
        </w:trPr>
        <w:tc>
          <w:tcPr>
            <w:tcW w:w="704" w:type="dxa"/>
            <w:vMerge/>
          </w:tcPr>
          <w:p w14:paraId="6D6CF280" w14:textId="77777777" w:rsidR="006A53E8" w:rsidRPr="003A59F8" w:rsidRDefault="006A53E8" w:rsidP="00092120">
            <w:pPr>
              <w:jc w:val="center"/>
              <w:rPr>
                <w:i/>
                <w:iCs/>
              </w:rPr>
            </w:pPr>
          </w:p>
        </w:tc>
        <w:tc>
          <w:tcPr>
            <w:tcW w:w="2265" w:type="dxa"/>
            <w:vMerge/>
          </w:tcPr>
          <w:p w14:paraId="07A00F31" w14:textId="77777777" w:rsidR="006A53E8" w:rsidRPr="003A59F8" w:rsidRDefault="006A53E8" w:rsidP="00092120">
            <w:pPr>
              <w:jc w:val="both"/>
              <w:rPr>
                <w:i/>
                <w:iCs/>
              </w:rPr>
            </w:pPr>
          </w:p>
        </w:tc>
        <w:tc>
          <w:tcPr>
            <w:tcW w:w="2980" w:type="dxa"/>
          </w:tcPr>
          <w:p w14:paraId="2273737D" w14:textId="71D03A04" w:rsidR="006A53E8" w:rsidRPr="003A59F8" w:rsidRDefault="00B834EC" w:rsidP="00092120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xxx</w:t>
            </w:r>
            <w:proofErr w:type="spellEnd"/>
          </w:p>
        </w:tc>
        <w:tc>
          <w:tcPr>
            <w:tcW w:w="3260" w:type="dxa"/>
            <w:vMerge/>
          </w:tcPr>
          <w:p w14:paraId="42224E17" w14:textId="77777777" w:rsidR="006A53E8" w:rsidRPr="003A59F8" w:rsidRDefault="006A53E8" w:rsidP="00092120">
            <w:pPr>
              <w:jc w:val="center"/>
              <w:rPr>
                <w:i/>
                <w:iCs/>
              </w:rPr>
            </w:pPr>
          </w:p>
        </w:tc>
      </w:tr>
    </w:tbl>
    <w:p w14:paraId="3B86AF4D" w14:textId="77777777" w:rsidR="000D06AB" w:rsidRDefault="000D06AB">
      <w:pPr>
        <w:rPr>
          <w:b/>
          <w:bCs/>
        </w:rPr>
      </w:pPr>
    </w:p>
    <w:p w14:paraId="1253D288" w14:textId="77777777" w:rsidR="003A59F8" w:rsidRPr="003A59F8" w:rsidRDefault="00956FE2" w:rsidP="003A59F8">
      <w:pPr>
        <w:jc w:val="center"/>
        <w:rPr>
          <w:b/>
          <w:bCs/>
        </w:rPr>
      </w:pPr>
      <w:r>
        <w:rPr>
          <w:b/>
          <w:bCs/>
        </w:rPr>
        <w:t>I</w:t>
      </w:r>
      <w:r w:rsidR="003A59F8" w:rsidRPr="003A59F8">
        <w:rPr>
          <w:b/>
          <w:bCs/>
        </w:rPr>
        <w:t>I.</w:t>
      </w:r>
    </w:p>
    <w:p w14:paraId="34C05E35" w14:textId="77777777" w:rsidR="003A59F8" w:rsidRPr="003A59F8" w:rsidRDefault="003A59F8" w:rsidP="003A59F8">
      <w:pPr>
        <w:jc w:val="center"/>
        <w:rPr>
          <w:b/>
          <w:bCs/>
        </w:rPr>
      </w:pPr>
      <w:r w:rsidRPr="003A59F8">
        <w:rPr>
          <w:b/>
          <w:bCs/>
        </w:rPr>
        <w:t>Závěrečná ustanovení</w:t>
      </w:r>
    </w:p>
    <w:p w14:paraId="52EAF6F0" w14:textId="77777777" w:rsidR="003A59F8" w:rsidRDefault="003A59F8" w:rsidP="003A59F8">
      <w:pPr>
        <w:pStyle w:val="Odstavecseseznamem"/>
        <w:numPr>
          <w:ilvl w:val="0"/>
          <w:numId w:val="1"/>
        </w:numPr>
        <w:ind w:left="567" w:hanging="567"/>
        <w:contextualSpacing w:val="0"/>
        <w:jc w:val="both"/>
      </w:pPr>
      <w:r>
        <w:t>Ne-li v předchozím článku vedeno něco jiného, zůstávají ostatní ustanovení Smlouvy beze změn.</w:t>
      </w:r>
    </w:p>
    <w:p w14:paraId="1B102D4E" w14:textId="73BC60E7" w:rsidR="004433C5" w:rsidRDefault="003A59F8" w:rsidP="004433C5">
      <w:pPr>
        <w:pStyle w:val="Odstavecseseznamem"/>
        <w:numPr>
          <w:ilvl w:val="0"/>
          <w:numId w:val="1"/>
        </w:numPr>
        <w:ind w:left="567" w:hanging="567"/>
        <w:contextualSpacing w:val="0"/>
        <w:jc w:val="both"/>
      </w:pPr>
      <w:r>
        <w:t xml:space="preserve">Dodavatel je povinen zahájit plnění dle uvedeného dodatku dne </w:t>
      </w:r>
      <w:r w:rsidR="00221792">
        <w:t>29</w:t>
      </w:r>
      <w:r>
        <w:t xml:space="preserve">. </w:t>
      </w:r>
      <w:r w:rsidR="00AF0BDD">
        <w:t>0</w:t>
      </w:r>
      <w:r>
        <w:t>6. 202</w:t>
      </w:r>
      <w:r w:rsidR="00AF0BDD">
        <w:t>2</w:t>
      </w:r>
      <w:r>
        <w:t xml:space="preserve"> v 1</w:t>
      </w:r>
      <w:r w:rsidR="00221792">
        <w:t>5</w:t>
      </w:r>
      <w:r>
        <w:t>:00 hod.</w:t>
      </w:r>
    </w:p>
    <w:p w14:paraId="56A6D430" w14:textId="77777777" w:rsidR="003A59F8" w:rsidRDefault="003A59F8" w:rsidP="00092120">
      <w:pPr>
        <w:pStyle w:val="Odstavecseseznamem"/>
        <w:numPr>
          <w:ilvl w:val="0"/>
          <w:numId w:val="1"/>
        </w:numPr>
        <w:ind w:left="567" w:hanging="567"/>
        <w:contextualSpacing w:val="0"/>
        <w:jc w:val="both"/>
      </w:pPr>
      <w:r>
        <w:t xml:space="preserve">Tento dodatek nabývá platnosti dnem jeho podpisu, </w:t>
      </w:r>
      <w:r w:rsidR="00894395">
        <w:t>a účinnosti dnem</w:t>
      </w:r>
      <w:r w:rsidR="00894395" w:rsidRPr="00894395">
        <w:t xml:space="preserve"> uveřejnění dle zákona č.</w:t>
      </w:r>
      <w:r w:rsidR="00AF0BDD">
        <w:t> </w:t>
      </w:r>
      <w:r w:rsidR="00894395" w:rsidRPr="00894395">
        <w:t xml:space="preserve">340/2015 Sb., o zvláštních podmínkách účinnosti některých smluv, uveřejňování těchto smluv a o registru smluv (zákon o registru smluv), ve znění pozdějších předpisů. O tom, zda tato smlouva bude v registru uveřejněna, rozhoduje Objednatel. </w:t>
      </w:r>
    </w:p>
    <w:p w14:paraId="592720E2" w14:textId="77777777" w:rsidR="00894395" w:rsidRDefault="00894395" w:rsidP="00894395">
      <w:pPr>
        <w:pStyle w:val="Odstavecseseznamem"/>
        <w:ind w:left="567"/>
        <w:contextualSpacing w:val="0"/>
        <w:jc w:val="both"/>
      </w:pPr>
    </w:p>
    <w:p w14:paraId="4D256A13" w14:textId="0FA2152B" w:rsidR="00092120" w:rsidRDefault="003A59F8" w:rsidP="00A23054">
      <w:pPr>
        <w:ind w:firstLine="708"/>
        <w:jc w:val="both"/>
      </w:pPr>
      <w:r>
        <w:t>V Olomouci dne</w:t>
      </w:r>
      <w:r>
        <w:tab/>
      </w:r>
      <w:r>
        <w:tab/>
      </w:r>
      <w:r>
        <w:tab/>
      </w:r>
      <w:r>
        <w:tab/>
      </w:r>
      <w:r w:rsidR="009E77E9">
        <w:tab/>
      </w:r>
      <w:r w:rsidR="00A23054">
        <w:tab/>
      </w:r>
      <w:r>
        <w:t xml:space="preserve">V Praze dne </w:t>
      </w:r>
    </w:p>
    <w:p w14:paraId="2F632AED" w14:textId="5812BA8F" w:rsidR="003A59F8" w:rsidRDefault="003A59F8" w:rsidP="00A23054">
      <w:pPr>
        <w:spacing w:after="80"/>
        <w:jc w:val="both"/>
      </w:pPr>
    </w:p>
    <w:p w14:paraId="618BD2AB" w14:textId="77777777" w:rsidR="00A23054" w:rsidRDefault="00A23054" w:rsidP="00A23054">
      <w:pPr>
        <w:spacing w:after="80"/>
        <w:jc w:val="both"/>
      </w:pPr>
    </w:p>
    <w:p w14:paraId="0A729FA4" w14:textId="77777777" w:rsidR="003A59F8" w:rsidRDefault="009E77E9" w:rsidP="003A59F8">
      <w:pPr>
        <w:tabs>
          <w:tab w:val="center" w:pos="1701"/>
          <w:tab w:val="center" w:pos="7371"/>
        </w:tabs>
        <w:jc w:val="both"/>
      </w:pPr>
      <w:r>
        <w:tab/>
        <w:t>_______________________</w:t>
      </w:r>
      <w:r>
        <w:tab/>
      </w:r>
      <w:r w:rsidR="003A59F8">
        <w:t>_______________________</w:t>
      </w:r>
    </w:p>
    <w:p w14:paraId="6A630C60" w14:textId="77777777" w:rsidR="003A59F8" w:rsidRDefault="003A59F8" w:rsidP="003A59F8">
      <w:pPr>
        <w:tabs>
          <w:tab w:val="center" w:pos="1701"/>
          <w:tab w:val="center" w:pos="7371"/>
        </w:tabs>
        <w:jc w:val="both"/>
      </w:pPr>
      <w:r>
        <w:tab/>
        <w:t>Za objednatele</w:t>
      </w:r>
      <w:r>
        <w:tab/>
        <w:t>za dodavatele</w:t>
      </w:r>
    </w:p>
    <w:p w14:paraId="74DEA8BF" w14:textId="77777777" w:rsidR="003A59F8" w:rsidRDefault="003A59F8" w:rsidP="003A59F8">
      <w:pPr>
        <w:tabs>
          <w:tab w:val="center" w:pos="1701"/>
          <w:tab w:val="center" w:pos="7371"/>
        </w:tabs>
        <w:jc w:val="both"/>
      </w:pPr>
      <w:r>
        <w:tab/>
        <w:t>Mgr. Ondřej Zatloukal, ředitel</w:t>
      </w:r>
      <w:r>
        <w:tab/>
        <w:t>Ing. Pavel Kudrna, jednatel</w:t>
      </w:r>
    </w:p>
    <w:p w14:paraId="1CFC9A7B" w14:textId="77777777" w:rsidR="00092120" w:rsidRDefault="00092120" w:rsidP="009C61D7"/>
    <w:p w14:paraId="21BF1429" w14:textId="77777777" w:rsidR="009C61D7" w:rsidRDefault="009C61D7" w:rsidP="009C61D7"/>
    <w:sectPr w:rsidR="009C6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35C7"/>
    <w:multiLevelType w:val="hybridMultilevel"/>
    <w:tmpl w:val="9790E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D3189"/>
    <w:multiLevelType w:val="hybridMultilevel"/>
    <w:tmpl w:val="3C8658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681826">
    <w:abstractNumId w:val="0"/>
  </w:num>
  <w:num w:numId="2" w16cid:durableId="2105688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D7"/>
    <w:rsid w:val="00092120"/>
    <w:rsid w:val="000D06AB"/>
    <w:rsid w:val="00115F41"/>
    <w:rsid w:val="001E6D49"/>
    <w:rsid w:val="00221792"/>
    <w:rsid w:val="002B48EE"/>
    <w:rsid w:val="002E35B3"/>
    <w:rsid w:val="003A59F8"/>
    <w:rsid w:val="003D6E4A"/>
    <w:rsid w:val="004433C5"/>
    <w:rsid w:val="004B3725"/>
    <w:rsid w:val="005341FE"/>
    <w:rsid w:val="005829F9"/>
    <w:rsid w:val="006A53E8"/>
    <w:rsid w:val="00894395"/>
    <w:rsid w:val="00953401"/>
    <w:rsid w:val="00956FE2"/>
    <w:rsid w:val="009C61D7"/>
    <w:rsid w:val="009E77E9"/>
    <w:rsid w:val="00A23054"/>
    <w:rsid w:val="00AD6509"/>
    <w:rsid w:val="00AF0BDD"/>
    <w:rsid w:val="00B34606"/>
    <w:rsid w:val="00B834EC"/>
    <w:rsid w:val="00DD114A"/>
    <w:rsid w:val="00EB7153"/>
    <w:rsid w:val="00F611B8"/>
    <w:rsid w:val="00FB7FE1"/>
    <w:rsid w:val="00FE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A611"/>
  <w15:docId w15:val="{91DBDFBE-5C44-4E55-9451-83B5CECD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2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A5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1757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Nikš</dc:creator>
  <cp:keywords/>
  <dc:description/>
  <cp:lastModifiedBy>Kovaříková Jana</cp:lastModifiedBy>
  <cp:revision>2</cp:revision>
  <cp:lastPrinted>2022-06-24T08:37:00Z</cp:lastPrinted>
  <dcterms:created xsi:type="dcterms:W3CDTF">2022-06-24T08:54:00Z</dcterms:created>
  <dcterms:modified xsi:type="dcterms:W3CDTF">2022-06-24T08:54:00Z</dcterms:modified>
</cp:coreProperties>
</file>