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FE" w:rsidRDefault="00277917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5B4596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 w:rsidR="00277917"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5A34FE" w:rsidRDefault="005B4596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 w:rsidR="00277917"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 xml:space="preserve">Variabilní symbol: </w:t>
                            </w:r>
                            <w:r w:rsidR="005B4596">
                              <w:t>XXXX</w:t>
                            </w:r>
                          </w:p>
                          <w:p w:rsidR="005A34FE" w:rsidRDefault="0027791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5A34FE" w:rsidRDefault="0027791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</w:t>
                            </w:r>
                            <w:proofErr w:type="gramStart"/>
                            <w:r w:rsidR="005B4596">
                              <w:t xml:space="preserve">XXXX          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Vaše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08/06/2022 MD41</w:t>
                            </w:r>
                          </w:p>
                          <w:p w:rsidR="005A34FE" w:rsidRDefault="0027791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K011220975</w:t>
                            </w:r>
                          </w:p>
                          <w:p w:rsidR="005A34FE" w:rsidRDefault="00277917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5A34FE" w:rsidRDefault="0027791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5A34FE" w:rsidRDefault="0027791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5A34FE" w:rsidRDefault="00277917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 xml:space="preserve">Variabilní symbol: </w:t>
                      </w:r>
                      <w:r w:rsidR="005B4596">
                        <w:t>XXXX</w:t>
                      </w:r>
                    </w:p>
                    <w:p w:rsidR="005A34FE" w:rsidRDefault="00277917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5A34FE" w:rsidRDefault="0027791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 xml:space="preserve">Evidenční číslo dokladu: </w:t>
                      </w:r>
                      <w:proofErr w:type="gramStart"/>
                      <w:r w:rsidR="005B4596">
                        <w:t xml:space="preserve">XXXX          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Vaše</w:t>
                      </w:r>
                      <w:proofErr w:type="gramEnd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objednávka </w:t>
                      </w:r>
                      <w:r>
                        <w:rPr>
                          <w:sz w:val="16"/>
                          <w:szCs w:val="16"/>
                        </w:rPr>
                        <w:t>08/06/2022 MD41</w:t>
                      </w:r>
                    </w:p>
                    <w:p w:rsidR="005A34FE" w:rsidRDefault="00277917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K011220975</w:t>
                      </w:r>
                    </w:p>
                    <w:p w:rsidR="005A34FE" w:rsidRDefault="00277917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5A34FE" w:rsidRDefault="0027791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5A34FE" w:rsidRDefault="0027791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34FE" w:rsidRDefault="00277917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5A34FE" w:rsidRDefault="00277917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5A34FE" w:rsidRDefault="00277917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5A34FE" w:rsidRDefault="00277917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5A34FE" w:rsidRDefault="00277917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5A34FE" w:rsidRDefault="00277917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5A34FE" w:rsidRDefault="00277917">
      <w:pPr>
        <w:pStyle w:val="Zkladntext1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Zapsán: Městský soud v Praze</w:t>
      </w:r>
    </w:p>
    <w:p w:rsidR="005A34FE" w:rsidRDefault="00277917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sz w:val="12"/>
          <w:szCs w:val="12"/>
        </w:rPr>
        <w:t xml:space="preserve">Pod spis. </w:t>
      </w:r>
      <w:proofErr w:type="spellStart"/>
      <w:proofErr w:type="gramStart"/>
      <w:r>
        <w:rPr>
          <w:sz w:val="12"/>
          <w:szCs w:val="12"/>
        </w:rPr>
        <w:t>značkou</w:t>
      </w:r>
      <w:proofErr w:type="gramEnd"/>
      <w:r>
        <w:rPr>
          <w:sz w:val="12"/>
          <w:szCs w:val="12"/>
        </w:rPr>
        <w:t>:C</w:t>
      </w:r>
      <w:proofErr w:type="spellEnd"/>
      <w:r>
        <w:rPr>
          <w:sz w:val="12"/>
          <w:szCs w:val="12"/>
        </w:rPr>
        <w:t xml:space="preserve"> 157828</w:t>
      </w:r>
    </w:p>
    <w:p w:rsidR="005A34FE" w:rsidRDefault="00277917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5A34FE" w:rsidRDefault="00277917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5A34FE" w:rsidRDefault="0027791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5A34FE" w:rsidRDefault="0027791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0100</w:t>
      </w:r>
      <w:r>
        <w:tab/>
        <w:t>KOMBCZPP</w:t>
      </w:r>
      <w:r>
        <w:tab/>
        <w:t>Komerční banka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5A34FE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5A34FE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5A34FE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08.06.2022</w:t>
            </w:r>
            <w:proofErr w:type="gramEnd"/>
          </w:p>
        </w:tc>
      </w:tr>
      <w:tr w:rsidR="005A34FE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08.06.2022</w:t>
            </w:r>
            <w:proofErr w:type="gramEnd"/>
          </w:p>
        </w:tc>
      </w:tr>
      <w:tr w:rsidR="005A34FE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Převodem na účet</w:t>
            </w:r>
          </w:p>
        </w:tc>
      </w:tr>
      <w:tr w:rsidR="005A34FE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07.08.2022</w:t>
            </w:r>
            <w:proofErr w:type="gramEnd"/>
          </w:p>
        </w:tc>
      </w:tr>
    </w:tbl>
    <w:p w:rsidR="005A34FE" w:rsidRDefault="005A34FE">
      <w:pPr>
        <w:sectPr w:rsidR="005A34FE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5A34FE" w:rsidRDefault="005A34FE">
      <w:pPr>
        <w:spacing w:line="161" w:lineRule="exact"/>
        <w:rPr>
          <w:sz w:val="13"/>
          <w:szCs w:val="13"/>
        </w:rPr>
      </w:pPr>
    </w:p>
    <w:p w:rsidR="005A34FE" w:rsidRDefault="005A34FE">
      <w:pPr>
        <w:spacing w:line="1" w:lineRule="exact"/>
        <w:sectPr w:rsidR="005A34FE">
          <w:type w:val="continuous"/>
          <w:pgSz w:w="11900" w:h="16840"/>
          <w:pgMar w:top="265" w:right="0" w:bottom="814" w:left="0" w:header="0" w:footer="3" w:gutter="0"/>
          <w:cols w:space="720"/>
          <w:noEndnote/>
          <w:docGrid w:linePitch="360"/>
        </w:sectPr>
      </w:pPr>
    </w:p>
    <w:p w:rsidR="005A34FE" w:rsidRDefault="00277917">
      <w:pPr>
        <w:pStyle w:val="Zkladntext20"/>
        <w:shd w:val="clear" w:color="auto" w:fill="auto"/>
        <w:spacing w:line="240" w:lineRule="auto"/>
        <w:ind w:left="7580"/>
      </w:pPr>
      <w:r>
        <w:rPr>
          <w:b w:val="0"/>
          <w:bCs w:val="0"/>
        </w:rPr>
        <w:lastRenderedPageBreak/>
        <w:t>08/06/2022 MD41</w:t>
      </w:r>
    </w:p>
    <w:p w:rsidR="005A34FE" w:rsidRDefault="00277917">
      <w:pPr>
        <w:spacing w:line="1" w:lineRule="exact"/>
        <w:sectPr w:rsidR="005A34FE">
          <w:type w:val="continuous"/>
          <w:pgSz w:w="11900" w:h="16840"/>
          <w:pgMar w:top="265" w:right="907" w:bottom="814" w:left="63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3456940" distL="0" distR="0" simplePos="0" relativeHeight="125829385" behindDoc="0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330200</wp:posOffset>
                </wp:positionV>
                <wp:extent cx="164465" cy="1155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7.149999999999999pt;margin-top:26.pt;width:12.949999999999999pt;height:9.0999999999999996pt;z-index:-125829368;mso-wrap-distance-left:0;mso-wrap-distance-top:26.pt;mso-wrap-distance-right:0;mso-wrap-distance-bottom:272.1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3450590" distL="0" distR="0" simplePos="0" relativeHeight="125829387" behindDoc="0" locked="0" layoutInCell="1" allowOverlap="1">
                <wp:simplePos x="0" y="0"/>
                <wp:positionH relativeFrom="page">
                  <wp:posOffset>1250315</wp:posOffset>
                </wp:positionH>
                <wp:positionV relativeFrom="paragraph">
                  <wp:posOffset>330200</wp:posOffset>
                </wp:positionV>
                <wp:extent cx="499745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Název položky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8.450000000000003pt;margin-top:26.pt;width:39.350000000000001pt;height:9.5999999999999996pt;z-index:-125829366;mso-wrap-distance-left:0;mso-wrap-distance-top:26.pt;mso-wrap-distance-right:0;mso-wrap-distance-bottom:271.6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Název položky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3459480" distL="0" distR="0" simplePos="0" relativeHeight="125829389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333375</wp:posOffset>
                </wp:positionV>
                <wp:extent cx="670560" cy="1098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Množství %DPH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91.85000000000002pt;margin-top:26.25pt;width:52.799999999999997pt;height:8.6500000000000004pt;z-index:-125829364;mso-wrap-distance-left:0;mso-wrap-distance-top:26.25pt;mso-wrap-distance-right:0;mso-wrap-distance-bottom:272.39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Množství %DPH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3450590" distL="0" distR="0" simplePos="0" relativeHeight="125829391" behindDoc="0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330200</wp:posOffset>
                </wp:positionV>
                <wp:extent cx="509270" cy="1219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69.64999999999998pt;margin-top:26.pt;width:40.100000000000001pt;height:9.5999999999999996pt;z-index:-125829362;mso-wrap-distance-left:0;mso-wrap-distance-top:26.pt;mso-wrap-distance-right:0;mso-wrap-distance-bottom:271.6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Prod. cena /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2981325" distL="0" distR="0" simplePos="0" relativeHeight="125829393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494665</wp:posOffset>
                </wp:positionV>
                <wp:extent cx="3142615" cy="4267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61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38004010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glenoid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cementless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anatomical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3 long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  <w:jc w:val="both"/>
                            </w:pPr>
                            <w:r>
                              <w:t>VZP: 0115700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 193612A024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0115700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8.600000000000001pt;margin-top:38.950000000000003pt;width:247.44999999999999pt;height:33.600000000000001pt;z-index:-125829360;mso-wrap-distance-left:0;mso-wrap-distance-top:38.950000000000003pt;mso-wrap-distance-right:0;mso-wrap-distance-bottom:234.7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38004010</w:t>
                        <w:tab/>
                        <w:t>AGILON glenoid cementless anatomical size 3 long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0115700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193612A024 - 1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0115700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4665" distB="3264535" distL="0" distR="0" simplePos="0" relativeHeight="125829395" behindDoc="0" locked="0" layoutInCell="1" allowOverlap="1">
                <wp:simplePos x="0" y="0"/>
                <wp:positionH relativeFrom="page">
                  <wp:posOffset>3963035</wp:posOffset>
                </wp:positionH>
                <wp:positionV relativeFrom="paragraph">
                  <wp:posOffset>494665</wp:posOffset>
                </wp:positionV>
                <wp:extent cx="1256030" cy="1435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4" type="#_x0000_t202" style="position:absolute;margin-left:312.05pt;margin-top:38.95pt;width:98.9pt;height:11.3pt;z-index:125829395;visibility:visible;mso-wrap-style:none;mso-wrap-distance-left:0;mso-wrap-distance-top:38.95pt;mso-wrap-distance-right:0;mso-wrap-distance-bottom:25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EPjAEAABE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" filled="f" stroked="f">
                <v:textbox inset="0,0,0,0">
                  <w:txbxContent>
                    <w:p w:rsidR="005A34FE" w:rsidRDefault="0027791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91870" distB="1990090" distL="0" distR="0" simplePos="0" relativeHeight="125829397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991870</wp:posOffset>
                </wp:positionV>
                <wp:extent cx="2395855" cy="9207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920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38409012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stem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cemented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12x90 mm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0107836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2041172013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0107836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38210022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AGILON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screw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M6x22,5 mm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0107809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212519K204</w:t>
                            </w:r>
                            <w:proofErr w:type="gramEnd"/>
                            <w:r>
                              <w:t xml:space="preserve"> - 1 ks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0107809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8.600000000000001pt;margin-top:78.099999999999994pt;width:188.65000000000001pt;height:72.5pt;z-index:-125829356;mso-wrap-distance-left:0;mso-wrap-distance-top:78.099999999999994pt;mso-wrap-distance-right:0;mso-wrap-distance-bottom:156.6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38409012</w:t>
                        <w:tab/>
                        <w:t>AGILON stem cemented 12x90 mm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0107836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2041172013 - 1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0107836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38210022</w:t>
                        <w:tab/>
                        <w:t>AGILON screw M6x22,5 mm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VZP: 0107809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LOT : 212519K204 - 1 ks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0107809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3935" distB="2286000" distL="0" distR="0" simplePos="0" relativeHeight="125829399" behindDoc="0" locked="0" layoutInCell="1" allowOverlap="1" wp14:anchorId="78E418FF" wp14:editId="619FDF1A">
                <wp:simplePos x="0" y="0"/>
                <wp:positionH relativeFrom="page">
                  <wp:posOffset>3971925</wp:posOffset>
                </wp:positionH>
                <wp:positionV relativeFrom="paragraph">
                  <wp:posOffset>1003935</wp:posOffset>
                </wp:positionV>
                <wp:extent cx="1246505" cy="6127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9"/>
                              <w:gridCol w:w="542"/>
                              <w:gridCol w:w="1162"/>
                            </w:tblGrid>
                            <w:tr w:rsidR="005A34FE">
                              <w:trPr>
                                <w:trHeight w:hRule="exact" w:val="466"/>
                                <w:tblHeader/>
                              </w:trPr>
                              <w:tc>
                                <w:tcPr>
                                  <w:tcW w:w="25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5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5A34FE" w:rsidRDefault="005A34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312.75pt;margin-top:79.05pt;width:98.15pt;height:48.25pt;z-index:125829399;visibility:visible;mso-wrap-style:square;mso-wrap-distance-left:0;mso-wrap-distance-top:79.05pt;mso-wrap-distance-right:0;mso-wrap-distance-bottom:18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9"/>
                        <w:gridCol w:w="542"/>
                        <w:gridCol w:w="1162"/>
                      </w:tblGrid>
                      <w:tr w:rsidR="005A34FE">
                        <w:trPr>
                          <w:trHeight w:hRule="exact" w:val="466"/>
                          <w:tblHeader/>
                        </w:trPr>
                        <w:tc>
                          <w:tcPr>
                            <w:tcW w:w="259" w:type="dxa"/>
                            <w:shd w:val="clear" w:color="auto" w:fill="FFFFFF"/>
                            <w:vAlign w:val="center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center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5A34FE">
                        <w:trPr>
                          <w:trHeight w:hRule="exact" w:val="499"/>
                        </w:trPr>
                        <w:tc>
                          <w:tcPr>
                            <w:tcW w:w="25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</w:tbl>
                    <w:p w:rsidR="005A34FE" w:rsidRDefault="005A34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2470" distB="1493520" distL="0" distR="0" simplePos="0" relativeHeight="125829401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1982470</wp:posOffset>
                </wp:positionV>
                <wp:extent cx="2871470" cy="4267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57944230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cancellous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screw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angle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stable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 4,2x30 mm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spacing w:line="192" w:lineRule="auto"/>
                              <w:ind w:firstLine="260"/>
                            </w:pPr>
                            <w:r>
                              <w:t>VZP: 0113705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proofErr w:type="gramStart"/>
                            <w:r>
                              <w:t>LOT : 21271C4087</w:t>
                            </w:r>
                            <w:proofErr w:type="gramEnd"/>
                            <w:r>
                              <w:t xml:space="preserve"> - 1 ks ,1918165247 - 1 ks</w:t>
                            </w:r>
                          </w:p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0113705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7" type="#_x0000_t202" style="position:absolute;margin-left:28.6pt;margin-top:156.1pt;width:226.1pt;height:33.6pt;z-index:125829401;visibility:visible;mso-wrap-style:square;mso-wrap-distance-left:0;mso-wrap-distance-top:156.1pt;mso-wrap-distance-right:0;mso-wrap-distance-bottom:11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" filled="f" stroked="f">
                <v:textbox inset="0,0,0,0">
                  <w:txbxContent>
                    <w:p w:rsidR="005A34FE" w:rsidRDefault="00277917">
                      <w:pPr>
                        <w:pStyle w:val="Zkladntext1"/>
                        <w:shd w:val="clear" w:color="auto" w:fill="auto"/>
                        <w:tabs>
                          <w:tab w:val="left" w:pos="1421"/>
                        </w:tabs>
                      </w:pPr>
                      <w:r>
                        <w:rPr>
                          <w:b/>
                          <w:bCs/>
                        </w:rPr>
                        <w:t>57944230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</w:rPr>
                        <w:t>cancellous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screw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angle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stable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 4,2x30 mm</w:t>
                      </w:r>
                    </w:p>
                    <w:p w:rsidR="005A34FE" w:rsidRDefault="00277917">
                      <w:pPr>
                        <w:pStyle w:val="Zkladntext1"/>
                        <w:shd w:val="clear" w:color="auto" w:fill="auto"/>
                        <w:spacing w:line="192" w:lineRule="auto"/>
                        <w:ind w:firstLine="260"/>
                      </w:pPr>
                      <w:r>
                        <w:t>VZP: 0113705</w:t>
                      </w:r>
                    </w:p>
                    <w:p w:rsidR="005A34FE" w:rsidRDefault="00277917">
                      <w:pPr>
                        <w:pStyle w:val="Zkladntext1"/>
                        <w:shd w:val="clear" w:color="auto" w:fill="auto"/>
                        <w:ind w:firstLine="260"/>
                      </w:pPr>
                      <w:proofErr w:type="gramStart"/>
                      <w:r>
                        <w:t>LOT : 21271C4087</w:t>
                      </w:r>
                      <w:proofErr w:type="gramEnd"/>
                      <w:r>
                        <w:t xml:space="preserve"> - 1 ks ,1918165247 - 1 ks</w:t>
                      </w:r>
                    </w:p>
                    <w:p w:rsidR="005A34FE" w:rsidRDefault="00277917">
                      <w:pPr>
                        <w:pStyle w:val="Zkladntext1"/>
                        <w:shd w:val="clear" w:color="auto" w:fill="auto"/>
                      </w:pPr>
                      <w:r>
                        <w:t>0113705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2470" distB="1779905" distL="0" distR="0" simplePos="0" relativeHeight="125829403" behindDoc="0" locked="0" layoutInCell="1" allowOverlap="1" wp14:anchorId="2EBA7204" wp14:editId="41B4CAEF">
                <wp:simplePos x="0" y="0"/>
                <wp:positionH relativeFrom="page">
                  <wp:posOffset>3963035</wp:posOffset>
                </wp:positionH>
                <wp:positionV relativeFrom="paragraph">
                  <wp:posOffset>1982470</wp:posOffset>
                </wp:positionV>
                <wp:extent cx="1256030" cy="1403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8" type="#_x0000_t202" style="position:absolute;margin-left:312.05pt;margin-top:156.1pt;width:98.9pt;height:11.05pt;z-index:125829403;visibility:visible;mso-wrap-style:none;mso-wrap-distance-left:0;mso-wrap-distance-top:156.1pt;mso-wrap-distance-right:0;mso-wrap-distance-bottom:14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" filled="f" stroked="f">
                <v:textbox inset="0,0,0,0">
                  <w:txbxContent>
                    <w:p w:rsidR="005A34FE" w:rsidRDefault="0027791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2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87930" distB="134620" distL="6350" distR="0" simplePos="0" relativeHeight="125829405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2487930</wp:posOffset>
                </wp:positionV>
                <wp:extent cx="4849495" cy="12801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9495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9"/>
                              <w:gridCol w:w="1363"/>
                              <w:gridCol w:w="3490"/>
                              <w:gridCol w:w="451"/>
                              <w:gridCol w:w="542"/>
                              <w:gridCol w:w="1162"/>
                            </w:tblGrid>
                            <w:tr w:rsidR="005A34FE">
                              <w:trPr>
                                <w:trHeight w:hRule="exact" w:val="706"/>
                                <w:tblHeader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38210003</w:t>
                                  </w:r>
                                </w:p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spacing w:line="216" w:lineRule="auto"/>
                                    <w:ind w:firstLine="260"/>
                                    <w:jc w:val="both"/>
                                  </w:pPr>
                                  <w:r>
                                    <w:t>VZP:</w:t>
                                  </w:r>
                                </w:p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spacing w:line="223" w:lineRule="auto"/>
                                    <w:ind w:firstLine="260"/>
                                    <w:jc w:val="both"/>
                                  </w:pPr>
                                  <w:proofErr w:type="gramStart"/>
                                  <w:r>
                                    <w:t>LOT :</w:t>
                                  </w:r>
                                  <w:proofErr w:type="gramEnd"/>
                                </w:p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0107839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8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AGILON</w:t>
                                  </w:r>
                                </w:p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spacing w:line="192" w:lineRule="auto"/>
                                  </w:pPr>
                                  <w:r>
                                    <w:t>0107839</w:t>
                                  </w:r>
                                </w:p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22040N1024 - 1 ks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metaphyseal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component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omarthrosis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30mm 135°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38014410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8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AGILON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cap inverse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size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44 L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vMerge w:val="restart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  <w:r>
                                    <w:t>VZP: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0113696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5A34FE" w:rsidRDefault="005A34FE"/>
                              </w:tc>
                              <w:tc>
                                <w:tcPr>
                                  <w:tcW w:w="451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5A34FE" w:rsidRDefault="005A34FE"/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5A34FE" w:rsidRDefault="005A34FE"/>
                              </w:tc>
                            </w:tr>
                            <w:tr w:rsidR="005A34FE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  <w:proofErr w:type="gramStart"/>
                                  <w:r>
                                    <w:t>LOT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1112286002 - 1 ks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0113696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0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38033244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8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AGILON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PE-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glenosphere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size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3 44 mm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eccentrical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1" w:type="dxa"/>
                                  <w:vMerge w:val="restart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139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  <w:r>
                                    <w:t>VZP: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0113697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5A34FE" w:rsidRDefault="005A34FE"/>
                              </w:tc>
                              <w:tc>
                                <w:tcPr>
                                  <w:tcW w:w="451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5A34FE" w:rsidRDefault="005A34FE"/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:rsidR="005A34FE" w:rsidRDefault="005A34FE"/>
                              </w:tc>
                            </w:tr>
                            <w:tr w:rsidR="005A34FE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62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  <w:proofErr w:type="gramStart"/>
                                  <w:r>
                                    <w:t>LOT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21040CI16 - 1 ks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34FE" w:rsidRDefault="005A34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9" type="#_x0000_t202" style="position:absolute;margin-left:29.1pt;margin-top:195.9pt;width:381.85pt;height:100.8pt;z-index:125829405;visibility:visible;mso-wrap-style:square;mso-wrap-distance-left:.5pt;mso-wrap-distance-top:195.9pt;mso-wrap-distance-right:0;mso-wrap-distance-bottom:1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9"/>
                        <w:gridCol w:w="1363"/>
                        <w:gridCol w:w="3490"/>
                        <w:gridCol w:w="451"/>
                        <w:gridCol w:w="542"/>
                        <w:gridCol w:w="1162"/>
                      </w:tblGrid>
                      <w:tr w:rsidR="005A34FE">
                        <w:trPr>
                          <w:trHeight w:hRule="exact" w:val="706"/>
                          <w:tblHeader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center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38210003</w:t>
                            </w:r>
                          </w:p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spacing w:line="216" w:lineRule="auto"/>
                              <w:ind w:firstLine="260"/>
                              <w:jc w:val="both"/>
                            </w:pPr>
                            <w:r>
                              <w:t>VZP:</w:t>
                            </w:r>
                          </w:p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spacing w:line="223" w:lineRule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</w:t>
                            </w:r>
                            <w:proofErr w:type="gramEnd"/>
                          </w:p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0107839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800"/>
                            </w:pPr>
                            <w:r>
                              <w:rPr>
                                <w:b/>
                                <w:bCs/>
                              </w:rPr>
                              <w:t>AGILON</w:t>
                            </w:r>
                          </w:p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spacing w:line="192" w:lineRule="auto"/>
                            </w:pPr>
                            <w:r>
                              <w:t>0107839</w:t>
                            </w:r>
                          </w:p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22040N1024 - 1 ks</w:t>
                            </w:r>
                          </w:p>
                        </w:tc>
                        <w:tc>
                          <w:tcPr>
                            <w:tcW w:w="3490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metaphyseal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component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omarthrosis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30mm 135°</w:t>
                            </w:r>
                          </w:p>
                        </w:tc>
                        <w:tc>
                          <w:tcPr>
                            <w:tcW w:w="451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</w:tr>
                      <w:tr w:rsidR="005A34FE">
                        <w:trPr>
                          <w:trHeight w:hRule="exact" w:val="216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38014410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800"/>
                            </w:pPr>
                            <w:r>
                              <w:rPr>
                                <w:b/>
                                <w:bCs/>
                              </w:rPr>
                              <w:t>AGILON</w:t>
                            </w:r>
                          </w:p>
                        </w:tc>
                        <w:tc>
                          <w:tcPr>
                            <w:tcW w:w="3490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cap inverse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44 L</w:t>
                            </w:r>
                          </w:p>
                        </w:tc>
                        <w:tc>
                          <w:tcPr>
                            <w:tcW w:w="451" w:type="dxa"/>
                            <w:vMerge w:val="restart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139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  <w:r>
                              <w:t>VZP: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0113696</w:t>
                            </w:r>
                          </w:p>
                        </w:tc>
                        <w:tc>
                          <w:tcPr>
                            <w:tcW w:w="3490" w:type="dxa"/>
                            <w:vMerge/>
                            <w:shd w:val="clear" w:color="auto" w:fill="FFFFFF"/>
                            <w:vAlign w:val="center"/>
                          </w:tcPr>
                          <w:p w:rsidR="005A34FE" w:rsidRDefault="005A34FE"/>
                        </w:tc>
                        <w:tc>
                          <w:tcPr>
                            <w:tcW w:w="451" w:type="dxa"/>
                            <w:vMerge/>
                            <w:shd w:val="clear" w:color="auto" w:fill="FFFFFF"/>
                            <w:vAlign w:val="bottom"/>
                          </w:tcPr>
                          <w:p w:rsidR="005A34FE" w:rsidRDefault="005A34FE"/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shd w:val="clear" w:color="auto" w:fill="FFFFFF"/>
                            <w:vAlign w:val="center"/>
                          </w:tcPr>
                          <w:p w:rsidR="005A34FE" w:rsidRDefault="005A34FE"/>
                        </w:tc>
                      </w:tr>
                      <w:tr w:rsidR="005A34FE">
                        <w:trPr>
                          <w:trHeight w:hRule="exact" w:val="178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</w:t>
                            </w:r>
                            <w:proofErr w:type="gramEnd"/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1112286002 - 1 ks</w:t>
                            </w:r>
                          </w:p>
                        </w:tc>
                        <w:tc>
                          <w:tcPr>
                            <w:tcW w:w="3490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34FE">
                        <w:trPr>
                          <w:trHeight w:hRule="exact" w:val="254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0113696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90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A34FE">
                        <w:trPr>
                          <w:trHeight w:hRule="exact" w:val="226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38033244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800"/>
                            </w:pPr>
                            <w:r>
                              <w:rPr>
                                <w:b/>
                                <w:bCs/>
                              </w:rPr>
                              <w:t>AGILON</w:t>
                            </w:r>
                          </w:p>
                        </w:tc>
                        <w:tc>
                          <w:tcPr>
                            <w:tcW w:w="3490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PE-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glenosphere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3 44 mm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eccentrical</w:t>
                            </w:r>
                            <w:proofErr w:type="spellEnd"/>
                          </w:p>
                        </w:tc>
                        <w:tc>
                          <w:tcPr>
                            <w:tcW w:w="451" w:type="dxa"/>
                            <w:vMerge w:val="restart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</w:p>
                        </w:tc>
                      </w:tr>
                      <w:tr w:rsidR="005A34FE">
                        <w:trPr>
                          <w:trHeight w:hRule="exact" w:val="139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  <w:r>
                              <w:t>VZP: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0113697</w:t>
                            </w:r>
                          </w:p>
                        </w:tc>
                        <w:tc>
                          <w:tcPr>
                            <w:tcW w:w="3490" w:type="dxa"/>
                            <w:vMerge/>
                            <w:shd w:val="clear" w:color="auto" w:fill="FFFFFF"/>
                            <w:vAlign w:val="center"/>
                          </w:tcPr>
                          <w:p w:rsidR="005A34FE" w:rsidRDefault="005A34FE"/>
                        </w:tc>
                        <w:tc>
                          <w:tcPr>
                            <w:tcW w:w="451" w:type="dxa"/>
                            <w:vMerge/>
                            <w:shd w:val="clear" w:color="auto" w:fill="FFFFFF"/>
                            <w:vAlign w:val="bottom"/>
                          </w:tcPr>
                          <w:p w:rsidR="005A34FE" w:rsidRDefault="005A34FE"/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shd w:val="clear" w:color="auto" w:fill="FFFFFF"/>
                            <w:vAlign w:val="center"/>
                          </w:tcPr>
                          <w:p w:rsidR="005A34FE" w:rsidRDefault="005A34FE"/>
                        </w:tc>
                      </w:tr>
                      <w:tr w:rsidR="005A34FE">
                        <w:trPr>
                          <w:trHeight w:hRule="exact" w:val="158"/>
                        </w:trPr>
                        <w:tc>
                          <w:tcPr>
                            <w:tcW w:w="629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  <w:proofErr w:type="gramStart"/>
                            <w:r>
                              <w:t>LOT :</w:t>
                            </w:r>
                            <w:proofErr w:type="gramEnd"/>
                          </w:p>
                        </w:tc>
                        <w:tc>
                          <w:tcPr>
                            <w:tcW w:w="1363" w:type="dxa"/>
                            <w:shd w:val="clear" w:color="auto" w:fill="FFFFFF"/>
                            <w:vAlign w:val="bottom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21040CI16 - 1 ks</w:t>
                            </w:r>
                          </w:p>
                        </w:tc>
                        <w:tc>
                          <w:tcPr>
                            <w:tcW w:w="3490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A34FE" w:rsidRDefault="005A34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3780155</wp:posOffset>
                </wp:positionV>
                <wp:extent cx="377825" cy="12192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34FE" w:rsidRDefault="00277917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0113697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8.600000000000001pt;margin-top:297.64999999999998pt;width:29.75pt;height:9.5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0113697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265" distB="302260" distL="0" distR="0" simplePos="0" relativeHeight="125829407" behindDoc="0" locked="0" layoutInCell="1" allowOverlap="1" wp14:anchorId="6F36AFC6" wp14:editId="20022C67">
                <wp:simplePos x="0" y="0"/>
                <wp:positionH relativeFrom="page">
                  <wp:posOffset>5447030</wp:posOffset>
                </wp:positionH>
                <wp:positionV relativeFrom="paragraph">
                  <wp:posOffset>342265</wp:posOffset>
                </wp:positionV>
                <wp:extent cx="1637030" cy="32581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3258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1"/>
                              <w:gridCol w:w="888"/>
                              <w:gridCol w:w="869"/>
                            </w:tblGrid>
                            <w:tr w:rsidR="005A34FE"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5A34FE" w:rsidRDefault="00277917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5A34FE">
                              <w:trPr>
                                <w:trHeight w:hRule="exact" w:val="523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778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782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778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782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center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  <w:tr w:rsidR="005A34FE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821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shd w:val="clear" w:color="auto" w:fill="FFFFFF"/>
                                  <w:vAlign w:val="bottom"/>
                                </w:tcPr>
                                <w:p w:rsidR="005A34FE" w:rsidRDefault="005A34FE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</w:pPr>
                                </w:p>
                              </w:tc>
                            </w:tr>
                          </w:tbl>
                          <w:p w:rsidR="005A34FE" w:rsidRDefault="005A34F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1" type="#_x0000_t202" style="position:absolute;margin-left:428.9pt;margin-top:26.95pt;width:128.9pt;height:256.55pt;z-index:125829407;visibility:visible;mso-wrap-style:square;mso-wrap-distance-left:0;mso-wrap-distance-top:26.95pt;mso-wrap-distance-right:0;mso-wrap-distance-bottom:2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1"/>
                        <w:gridCol w:w="888"/>
                        <w:gridCol w:w="869"/>
                      </w:tblGrid>
                      <w:tr w:rsidR="005A34FE"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821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5A34FE" w:rsidRDefault="00277917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5A34FE">
                        <w:trPr>
                          <w:trHeight w:hRule="exact" w:val="523"/>
                        </w:trPr>
                        <w:tc>
                          <w:tcPr>
                            <w:tcW w:w="821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778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782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778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6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782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787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center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  <w:tr w:rsidR="005A34FE">
                        <w:trPr>
                          <w:trHeight w:hRule="exact" w:val="499"/>
                        </w:trPr>
                        <w:tc>
                          <w:tcPr>
                            <w:tcW w:w="821" w:type="dxa"/>
                            <w:shd w:val="clear" w:color="auto" w:fill="FFFFFF"/>
                            <w:vAlign w:val="bottom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</w:pPr>
                          </w:p>
                        </w:tc>
                        <w:tc>
                          <w:tcPr>
                            <w:tcW w:w="888" w:type="dxa"/>
                            <w:shd w:val="clear" w:color="auto" w:fill="FFFFFF"/>
                            <w:vAlign w:val="bottom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  <w:tc>
                          <w:tcPr>
                            <w:tcW w:w="869" w:type="dxa"/>
                            <w:shd w:val="clear" w:color="auto" w:fill="FFFFFF"/>
                            <w:vAlign w:val="bottom"/>
                          </w:tcPr>
                          <w:p w:rsidR="005A34FE" w:rsidRDefault="005A34FE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</w:pPr>
                          </w:p>
                        </w:tc>
                      </w:tr>
                    </w:tbl>
                    <w:p w:rsidR="005A34FE" w:rsidRDefault="005A34F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34FE" w:rsidRDefault="005A34FE">
      <w:pPr>
        <w:spacing w:line="240" w:lineRule="exact"/>
        <w:rPr>
          <w:sz w:val="19"/>
          <w:szCs w:val="19"/>
        </w:rPr>
      </w:pPr>
    </w:p>
    <w:p w:rsidR="005A34FE" w:rsidRDefault="005A34FE">
      <w:pPr>
        <w:spacing w:line="240" w:lineRule="exact"/>
        <w:rPr>
          <w:sz w:val="19"/>
          <w:szCs w:val="19"/>
        </w:rPr>
      </w:pPr>
    </w:p>
    <w:p w:rsidR="005A34FE" w:rsidRDefault="005A34FE">
      <w:pPr>
        <w:spacing w:line="240" w:lineRule="exact"/>
        <w:rPr>
          <w:sz w:val="19"/>
          <w:szCs w:val="19"/>
        </w:rPr>
      </w:pPr>
    </w:p>
    <w:p w:rsidR="005A34FE" w:rsidRDefault="005A34FE">
      <w:pPr>
        <w:spacing w:line="240" w:lineRule="exact"/>
        <w:rPr>
          <w:sz w:val="19"/>
          <w:szCs w:val="19"/>
        </w:rPr>
      </w:pPr>
    </w:p>
    <w:p w:rsidR="005A34FE" w:rsidRDefault="005A34FE">
      <w:pPr>
        <w:spacing w:before="49" w:after="49" w:line="240" w:lineRule="exact"/>
        <w:rPr>
          <w:sz w:val="19"/>
          <w:szCs w:val="19"/>
        </w:rPr>
      </w:pPr>
    </w:p>
    <w:p w:rsidR="005A34FE" w:rsidRDefault="005A34FE">
      <w:pPr>
        <w:spacing w:line="1" w:lineRule="exact"/>
        <w:sectPr w:rsidR="005A34FE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5A34FE" w:rsidRDefault="00277917">
      <w:pPr>
        <w:pStyle w:val="Zkladntext20"/>
        <w:shd w:val="clear" w:color="auto" w:fill="auto"/>
        <w:spacing w:after="100" w:line="240" w:lineRule="auto"/>
      </w:pPr>
      <w:r>
        <w:lastRenderedPageBreak/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07"/>
        <w:gridCol w:w="1454"/>
        <w:gridCol w:w="2184"/>
        <w:gridCol w:w="1656"/>
      </w:tblGrid>
      <w:tr w:rsidR="005A34FE"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-0,03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A34FE"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81 146,98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12 172,05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93 319,03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A34FE"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A34FE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81 146,98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12 172,05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</w:tr>
      <w:tr w:rsidR="005A34FE"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5A34FE" w:rsidRDefault="00277917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93 319,00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A34FE"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5A34FE"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5A34FE" w:rsidRDefault="005A34FE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93 319,00Kč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A34FE" w:rsidRDefault="00277917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93 319,00 CZK</w:t>
            </w:r>
          </w:p>
        </w:tc>
      </w:tr>
    </w:tbl>
    <w:p w:rsidR="003460EE" w:rsidRDefault="003460EE"/>
    <w:sectPr w:rsidR="003460EE">
      <w:type w:val="continuous"/>
      <w:pgSz w:w="11900" w:h="16840"/>
      <w:pgMar w:top="265" w:right="907" w:bottom="265" w:left="6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EE" w:rsidRDefault="00277917">
      <w:r>
        <w:separator/>
      </w:r>
    </w:p>
  </w:endnote>
  <w:endnote w:type="continuationSeparator" w:id="0">
    <w:p w:rsidR="003460EE" w:rsidRDefault="0027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FE" w:rsidRDefault="005A34FE"/>
  </w:footnote>
  <w:footnote w:type="continuationSeparator" w:id="0">
    <w:p w:rsidR="005A34FE" w:rsidRDefault="005A34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34FE"/>
    <w:rsid w:val="00277917"/>
    <w:rsid w:val="003460EE"/>
    <w:rsid w:val="005A34FE"/>
    <w:rsid w:val="005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2022-06-24T10:48:00Z</dcterms:created>
  <dcterms:modified xsi:type="dcterms:W3CDTF">2022-06-24T11:07:00Z</dcterms:modified>
</cp:coreProperties>
</file>