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73" w:rsidRPr="00890E73" w:rsidRDefault="00890E73" w:rsidP="00770B2E">
      <w:pPr>
        <w:widowControl w:val="0"/>
        <w:jc w:val="center"/>
        <w:rPr>
          <w:rFonts w:ascii="RotisSerif" w:hAnsi="RotisSerif"/>
          <w:b/>
          <w:sz w:val="32"/>
          <w:szCs w:val="24"/>
        </w:rPr>
      </w:pPr>
      <w:bookmarkStart w:id="0" w:name="_GoBack"/>
      <w:bookmarkEnd w:id="0"/>
      <w:r w:rsidRPr="00890E73">
        <w:rPr>
          <w:rFonts w:ascii="RotisSerif" w:hAnsi="RotisSerif"/>
          <w:b/>
          <w:sz w:val="32"/>
          <w:szCs w:val="24"/>
        </w:rPr>
        <w:t xml:space="preserve">DODATEK Č. 1 </w:t>
      </w:r>
    </w:p>
    <w:p w:rsidR="0038755D" w:rsidRPr="00890E73" w:rsidRDefault="00890E73" w:rsidP="00770B2E">
      <w:pPr>
        <w:widowControl w:val="0"/>
        <w:jc w:val="center"/>
        <w:rPr>
          <w:rFonts w:ascii="RotisSerif" w:hAnsi="RotisSerif"/>
          <w:b/>
          <w:sz w:val="32"/>
          <w:szCs w:val="24"/>
        </w:rPr>
      </w:pPr>
      <w:r w:rsidRPr="00890E73">
        <w:rPr>
          <w:rFonts w:ascii="RotisSerif" w:hAnsi="RotisSerif"/>
          <w:b/>
          <w:sz w:val="32"/>
          <w:szCs w:val="24"/>
        </w:rPr>
        <w:t>KE SMLOUVĚ</w:t>
      </w:r>
      <w:r w:rsidR="0038755D" w:rsidRPr="00890E73">
        <w:rPr>
          <w:rFonts w:ascii="RotisSerif" w:hAnsi="RotisSerif"/>
          <w:b/>
          <w:sz w:val="32"/>
          <w:szCs w:val="24"/>
        </w:rPr>
        <w:t xml:space="preserve"> O POSKYTNUTÍ </w:t>
      </w:r>
      <w:r w:rsidR="00C21D9D" w:rsidRPr="00890E73">
        <w:rPr>
          <w:rFonts w:ascii="RotisSerif" w:hAnsi="RotisSerif"/>
          <w:b/>
          <w:sz w:val="32"/>
          <w:szCs w:val="24"/>
        </w:rPr>
        <w:t xml:space="preserve">FINANČNÍHO </w:t>
      </w:r>
      <w:r w:rsidR="0038755D" w:rsidRPr="00890E73">
        <w:rPr>
          <w:rFonts w:ascii="RotisSerif" w:hAnsi="RotisSerif"/>
          <w:b/>
          <w:sz w:val="32"/>
          <w:szCs w:val="24"/>
        </w:rPr>
        <w:t>BONUSU</w:t>
      </w:r>
    </w:p>
    <w:p w:rsidR="0038755D" w:rsidRPr="00890E73" w:rsidRDefault="00770B2E" w:rsidP="00E25D8E">
      <w:pPr>
        <w:widowControl w:val="0"/>
        <w:spacing w:after="480"/>
        <w:jc w:val="center"/>
        <w:rPr>
          <w:rFonts w:ascii="RotisSerif" w:hAnsi="RotisSerif"/>
          <w:sz w:val="32"/>
          <w:szCs w:val="24"/>
        </w:rPr>
      </w:pPr>
      <w:r w:rsidRPr="00890E73">
        <w:rPr>
          <w:rFonts w:ascii="RotisSerif" w:hAnsi="RotisSerif"/>
          <w:b/>
          <w:sz w:val="32"/>
          <w:szCs w:val="24"/>
        </w:rPr>
        <w:t>č</w:t>
      </w:r>
      <w:r w:rsidR="0038755D" w:rsidRPr="00890E73">
        <w:rPr>
          <w:rFonts w:ascii="RotisSerif" w:hAnsi="RotisSerif"/>
          <w:b/>
          <w:sz w:val="32"/>
          <w:szCs w:val="24"/>
        </w:rPr>
        <w:t>.</w:t>
      </w:r>
      <w:r w:rsidR="0038755D" w:rsidRPr="00890E73">
        <w:rPr>
          <w:rFonts w:ascii="RotisSerif" w:hAnsi="RotisSerif"/>
          <w:sz w:val="32"/>
          <w:szCs w:val="24"/>
        </w:rPr>
        <w:t xml:space="preserve"> </w:t>
      </w:r>
      <w:r w:rsidR="00890E73" w:rsidRPr="00890E73">
        <w:rPr>
          <w:rFonts w:ascii="RotisSerif" w:hAnsi="RotisSerif"/>
          <w:b/>
          <w:sz w:val="32"/>
          <w:szCs w:val="24"/>
        </w:rPr>
        <w:t>1611021 ZE DNE 18. 11. 2016</w:t>
      </w:r>
    </w:p>
    <w:p w:rsidR="0038755D" w:rsidRPr="00770B2E" w:rsidRDefault="0038755D" w:rsidP="00E25D8E">
      <w:pPr>
        <w:widowControl w:val="0"/>
        <w:spacing w:after="180"/>
        <w:jc w:val="left"/>
        <w:rPr>
          <w:rFonts w:ascii="RotisSerif" w:hAnsi="RotisSerif"/>
          <w:szCs w:val="24"/>
          <w:u w:val="single"/>
        </w:rPr>
      </w:pPr>
      <w:r w:rsidRPr="00770B2E">
        <w:rPr>
          <w:rFonts w:ascii="RotisSerif" w:hAnsi="RotisSerif"/>
          <w:szCs w:val="24"/>
          <w:u w:val="single"/>
        </w:rPr>
        <w:t>Smluvní strany:</w:t>
      </w:r>
    </w:p>
    <w:p w:rsidR="0038755D" w:rsidRPr="00770B2E" w:rsidRDefault="0038755D" w:rsidP="00770B2E">
      <w:pPr>
        <w:widowControl w:val="0"/>
        <w:jc w:val="left"/>
        <w:rPr>
          <w:rFonts w:ascii="RotisSerif" w:hAnsi="RotisSerif"/>
          <w:b/>
          <w:szCs w:val="24"/>
        </w:rPr>
      </w:pPr>
      <w:r w:rsidRPr="00770B2E">
        <w:rPr>
          <w:rFonts w:ascii="RotisSerif" w:hAnsi="RotisSerif"/>
          <w:b/>
          <w:szCs w:val="24"/>
        </w:rPr>
        <w:t>B. Braun Medical s.r.o.</w:t>
      </w:r>
    </w:p>
    <w:p w:rsidR="0038755D" w:rsidRPr="00770B2E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>se sídlem: V Parku 2335/20, 148 00 Praha 4</w:t>
      </w:r>
    </w:p>
    <w:p w:rsidR="0038755D" w:rsidRPr="00770B2E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>IČ: 48586285</w:t>
      </w:r>
    </w:p>
    <w:p w:rsidR="0038755D" w:rsidRPr="00770B2E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>DIČ: CZ48586285</w:t>
      </w:r>
    </w:p>
    <w:p w:rsidR="0038755D" w:rsidRPr="00770B2E" w:rsidRDefault="0038755D" w:rsidP="00770B2E">
      <w:pPr>
        <w:widowControl w:val="0"/>
        <w:jc w:val="left"/>
        <w:rPr>
          <w:rFonts w:ascii="RotisSerif" w:hAnsi="RotisSerif"/>
          <w:color w:val="808080"/>
          <w:szCs w:val="24"/>
        </w:rPr>
      </w:pPr>
      <w:r w:rsidRPr="00770B2E">
        <w:rPr>
          <w:rFonts w:ascii="RotisSerif" w:hAnsi="RotisSerif"/>
          <w:szCs w:val="24"/>
        </w:rPr>
        <w:t xml:space="preserve">zastoupena: </w:t>
      </w:r>
      <w:r w:rsidR="00770B2E" w:rsidRPr="00770B2E">
        <w:rPr>
          <w:rFonts w:ascii="RotisSerif" w:hAnsi="RotisSerif" w:cs="Arial"/>
          <w:szCs w:val="24"/>
        </w:rPr>
        <w:t xml:space="preserve">MUDr. Františkem Vojíkem, </w:t>
      </w:r>
      <w:r w:rsidR="00770B2E">
        <w:rPr>
          <w:rFonts w:ascii="RotisSerif" w:hAnsi="RotisSerif" w:cs="Arial"/>
          <w:szCs w:val="24"/>
        </w:rPr>
        <w:t>na základě plné moci</w:t>
      </w:r>
    </w:p>
    <w:p w:rsidR="0038755D" w:rsidRPr="00770B2E" w:rsidRDefault="00770B2E" w:rsidP="00770B2E">
      <w:pPr>
        <w:widowControl w:val="0"/>
        <w:jc w:val="left"/>
        <w:rPr>
          <w:rFonts w:ascii="RotisSerif" w:hAnsi="RotisSerif"/>
          <w:szCs w:val="24"/>
        </w:rPr>
      </w:pPr>
      <w:r>
        <w:rPr>
          <w:rFonts w:ascii="RotisSerif" w:hAnsi="RotisSerif"/>
          <w:szCs w:val="24"/>
        </w:rPr>
        <w:t>spisová značka</w:t>
      </w:r>
      <w:r w:rsidR="0038755D" w:rsidRPr="00770B2E">
        <w:rPr>
          <w:rFonts w:ascii="RotisSerif" w:hAnsi="RotisSerif"/>
          <w:szCs w:val="24"/>
        </w:rPr>
        <w:t>: Městský</w:t>
      </w:r>
      <w:r>
        <w:rPr>
          <w:rFonts w:ascii="RotisSerif" w:hAnsi="RotisSerif"/>
          <w:szCs w:val="24"/>
        </w:rPr>
        <w:t xml:space="preserve"> soud</w:t>
      </w:r>
      <w:r w:rsidR="0038755D" w:rsidRPr="00770B2E">
        <w:rPr>
          <w:rFonts w:ascii="RotisSerif" w:hAnsi="RotisSerif"/>
          <w:szCs w:val="24"/>
        </w:rPr>
        <w:t xml:space="preserve"> v Praze, oddíl C, vložka 17893</w:t>
      </w:r>
    </w:p>
    <w:p w:rsidR="0038755D" w:rsidRPr="00770B2E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bCs/>
          <w:szCs w:val="24"/>
        </w:rPr>
        <w:t>bankovní spojení:</w:t>
      </w:r>
      <w:r w:rsidRPr="00770B2E">
        <w:rPr>
          <w:rFonts w:ascii="RotisSerif" w:hAnsi="RotisSerif"/>
          <w:b/>
          <w:bCs/>
          <w:szCs w:val="24"/>
        </w:rPr>
        <w:t xml:space="preserve"> </w:t>
      </w:r>
      <w:r w:rsidRPr="00770B2E">
        <w:rPr>
          <w:rFonts w:ascii="RotisSerif" w:hAnsi="RotisSerif"/>
          <w:szCs w:val="24"/>
        </w:rPr>
        <w:t>UniCredit Bank Czech Republic and Slovakia, a.s.</w:t>
      </w:r>
    </w:p>
    <w:p w:rsidR="0038755D" w:rsidRPr="00770B2E" w:rsidRDefault="0038755D" w:rsidP="00EB0A36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>č. účtu: (dále jen „</w:t>
      </w:r>
      <w:r w:rsidRPr="00770B2E">
        <w:rPr>
          <w:rFonts w:ascii="RotisSerif" w:hAnsi="RotisSerif"/>
          <w:b/>
          <w:szCs w:val="24"/>
        </w:rPr>
        <w:t>prodávající</w:t>
      </w:r>
      <w:r w:rsidR="00770B2E">
        <w:rPr>
          <w:rFonts w:ascii="RotisSerif" w:hAnsi="RotisSerif"/>
          <w:szCs w:val="24"/>
        </w:rPr>
        <w:t>“</w:t>
      </w:r>
      <w:r w:rsidRPr="00770B2E">
        <w:rPr>
          <w:rFonts w:ascii="RotisSerif" w:hAnsi="RotisSerif"/>
          <w:szCs w:val="24"/>
        </w:rPr>
        <w:t>)</w:t>
      </w:r>
    </w:p>
    <w:p w:rsidR="0038755D" w:rsidRPr="00770B2E" w:rsidRDefault="0038755D" w:rsidP="00E25D8E">
      <w:pPr>
        <w:widowControl w:val="0"/>
        <w:spacing w:before="180" w:after="18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>a</w:t>
      </w:r>
    </w:p>
    <w:p w:rsidR="0038755D" w:rsidRPr="004F7E9A" w:rsidRDefault="008B286F" w:rsidP="004F7E9A">
      <w:pPr>
        <w:widowControl w:val="0"/>
        <w:jc w:val="left"/>
        <w:rPr>
          <w:rFonts w:ascii="RotisSerif" w:hAnsi="RotisSerif"/>
          <w:b/>
          <w:szCs w:val="24"/>
        </w:rPr>
      </w:pPr>
      <w:r w:rsidRPr="008B286F">
        <w:rPr>
          <w:rFonts w:ascii="RotisSerif" w:hAnsi="RotisSerif"/>
          <w:b/>
          <w:szCs w:val="24"/>
        </w:rPr>
        <w:t>Sdružené zdravotnické zařízení Krnov, příspěvková organizace</w:t>
      </w:r>
    </w:p>
    <w:p w:rsidR="0038755D" w:rsidRPr="004F7E9A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 xml:space="preserve">se sídlem: </w:t>
      </w:r>
      <w:r w:rsidR="008B286F">
        <w:rPr>
          <w:rFonts w:ascii="RotisSerif" w:hAnsi="RotisSerif"/>
          <w:szCs w:val="24"/>
        </w:rPr>
        <w:t xml:space="preserve"> I. P. Pavlova 552/9, 794 01 Krnov – Pod Bezručovým vrchem</w:t>
      </w:r>
    </w:p>
    <w:p w:rsidR="0038755D" w:rsidRPr="00770B2E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 xml:space="preserve">IČ: </w:t>
      </w:r>
      <w:r w:rsidR="008B286F">
        <w:rPr>
          <w:rFonts w:ascii="RotisSerif" w:hAnsi="RotisSerif"/>
          <w:szCs w:val="24"/>
        </w:rPr>
        <w:t>00844641</w:t>
      </w:r>
    </w:p>
    <w:p w:rsidR="0038755D" w:rsidRPr="002712DF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 xml:space="preserve">DIČ: </w:t>
      </w:r>
      <w:r w:rsidR="002712DF" w:rsidRPr="002712DF">
        <w:rPr>
          <w:rFonts w:ascii="RotisSerif" w:hAnsi="RotisSerif"/>
          <w:szCs w:val="24"/>
        </w:rPr>
        <w:t>CZ00844641</w:t>
      </w:r>
    </w:p>
    <w:p w:rsidR="00B42B41" w:rsidRPr="004F7E9A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>zastoupena:</w:t>
      </w:r>
      <w:r w:rsidR="008B286F">
        <w:rPr>
          <w:rFonts w:ascii="RotisSerif" w:hAnsi="RotisSerif"/>
          <w:szCs w:val="24"/>
        </w:rPr>
        <w:t xml:space="preserve"> MUDr. Ladislavem Václavcem</w:t>
      </w:r>
      <w:r w:rsidR="004F7E9A" w:rsidRPr="004F7E9A">
        <w:rPr>
          <w:rFonts w:ascii="RotisSerif" w:hAnsi="RotisSerif"/>
          <w:szCs w:val="24"/>
        </w:rPr>
        <w:t xml:space="preserve">, </w:t>
      </w:r>
      <w:r w:rsidR="00EF07FF">
        <w:rPr>
          <w:rFonts w:ascii="RotisSerif" w:hAnsi="RotisSerif"/>
          <w:szCs w:val="24"/>
        </w:rPr>
        <w:t xml:space="preserve">MBA, </w:t>
      </w:r>
      <w:r w:rsidR="004F7E9A" w:rsidRPr="004F7E9A">
        <w:rPr>
          <w:rFonts w:ascii="RotisSerif" w:hAnsi="RotisSerif"/>
          <w:szCs w:val="24"/>
        </w:rPr>
        <w:t>ředitelem</w:t>
      </w:r>
    </w:p>
    <w:p w:rsidR="0038755D" w:rsidRPr="004F7E9A" w:rsidRDefault="004F7E9A" w:rsidP="00770B2E">
      <w:pPr>
        <w:widowControl w:val="0"/>
        <w:jc w:val="left"/>
        <w:rPr>
          <w:rFonts w:ascii="RotisSerif" w:hAnsi="RotisSerif"/>
          <w:szCs w:val="24"/>
        </w:rPr>
      </w:pPr>
      <w:r>
        <w:rPr>
          <w:rFonts w:ascii="RotisSerif" w:hAnsi="RotisSerif"/>
          <w:szCs w:val="24"/>
        </w:rPr>
        <w:t>spisová značka</w:t>
      </w:r>
      <w:r w:rsidR="0038755D" w:rsidRPr="00770B2E">
        <w:rPr>
          <w:rFonts w:ascii="RotisSerif" w:hAnsi="RotisSerif"/>
          <w:szCs w:val="24"/>
        </w:rPr>
        <w:t xml:space="preserve">: </w:t>
      </w:r>
      <w:r w:rsidRPr="004F7E9A">
        <w:rPr>
          <w:rFonts w:ascii="RotisSerif" w:hAnsi="RotisSerif"/>
          <w:szCs w:val="24"/>
        </w:rPr>
        <w:t>Krajský so</w:t>
      </w:r>
      <w:r w:rsidR="008B286F">
        <w:rPr>
          <w:rFonts w:ascii="RotisSerif" w:hAnsi="RotisSerif"/>
          <w:szCs w:val="24"/>
        </w:rPr>
        <w:t>ud v Ostravě, oddíl Pr, vložka 876</w:t>
      </w:r>
    </w:p>
    <w:p w:rsidR="0038755D" w:rsidRDefault="0038755D" w:rsidP="00770B2E">
      <w:pPr>
        <w:widowControl w:val="0"/>
        <w:jc w:val="left"/>
        <w:rPr>
          <w:rFonts w:ascii="RotisSerif" w:hAnsi="RotisSerif"/>
          <w:szCs w:val="24"/>
        </w:rPr>
      </w:pPr>
      <w:r w:rsidRPr="00770B2E">
        <w:rPr>
          <w:rFonts w:ascii="RotisSerif" w:hAnsi="RotisSerif"/>
          <w:szCs w:val="24"/>
        </w:rPr>
        <w:t>(dále „</w:t>
      </w:r>
      <w:r w:rsidRPr="00770B2E">
        <w:rPr>
          <w:rFonts w:ascii="RotisSerif" w:hAnsi="RotisSerif"/>
          <w:b/>
          <w:szCs w:val="24"/>
        </w:rPr>
        <w:t>kupující</w:t>
      </w:r>
      <w:r w:rsidRPr="00770B2E">
        <w:rPr>
          <w:rFonts w:ascii="RotisSerif" w:hAnsi="RotisSerif"/>
          <w:szCs w:val="24"/>
        </w:rPr>
        <w:t>“)</w:t>
      </w:r>
    </w:p>
    <w:p w:rsidR="00890E73" w:rsidRDefault="00890E73" w:rsidP="00770B2E">
      <w:pPr>
        <w:widowControl w:val="0"/>
        <w:jc w:val="left"/>
        <w:rPr>
          <w:rFonts w:ascii="RotisSerif" w:hAnsi="RotisSerif"/>
          <w:szCs w:val="24"/>
        </w:rPr>
      </w:pPr>
    </w:p>
    <w:p w:rsidR="00890E73" w:rsidRPr="00770B2E" w:rsidRDefault="00890E73" w:rsidP="00770B2E">
      <w:pPr>
        <w:widowControl w:val="0"/>
        <w:jc w:val="left"/>
        <w:rPr>
          <w:rFonts w:ascii="RotisSerif" w:hAnsi="RotisSerif"/>
          <w:szCs w:val="24"/>
        </w:rPr>
      </w:pPr>
    </w:p>
    <w:p w:rsidR="00890E73" w:rsidRDefault="00890E73" w:rsidP="00890E73">
      <w:pPr>
        <w:pStyle w:val="LEG1"/>
        <w:numPr>
          <w:ilvl w:val="0"/>
          <w:numId w:val="0"/>
        </w:numPr>
      </w:pPr>
      <w:r w:rsidRPr="00B817E2">
        <w:t>vzhledem k tomu, že dospěly k vzájemné a úplné shodě v níže uvedených skutečnostech, rozhod</w:t>
      </w:r>
      <w:r>
        <w:t>ly se uzavřít tento Dodatek č. 1 ke Smlouvě o poskytnutí finančního bonusu č. 1611021 ze dne 18. 11. 2016 (dále jen „</w:t>
      </w:r>
      <w:r w:rsidRPr="00F65F23">
        <w:rPr>
          <w:b/>
        </w:rPr>
        <w:t>Smlouva</w:t>
      </w:r>
      <w:r>
        <w:t>“)</w:t>
      </w:r>
      <w:r w:rsidRPr="00B817E2">
        <w:t xml:space="preserve"> (dále jen „</w:t>
      </w:r>
      <w:r w:rsidRPr="00B817E2">
        <w:rPr>
          <w:b/>
        </w:rPr>
        <w:t>dodatek</w:t>
      </w:r>
      <w:r w:rsidRPr="00B817E2">
        <w:t>“):</w:t>
      </w:r>
    </w:p>
    <w:p w:rsidR="00890E73" w:rsidRPr="00A6462F" w:rsidRDefault="00890E73" w:rsidP="00890E73">
      <w:pPr>
        <w:pStyle w:val="NadpisLEG"/>
        <w:keepNext/>
        <w:numPr>
          <w:ilvl w:val="0"/>
          <w:numId w:val="1"/>
        </w:numPr>
        <w:spacing w:before="240"/>
        <w:ind w:left="0" w:firstLine="284"/>
      </w:pPr>
      <w:r>
        <w:t>Předmět dodatku</w:t>
      </w:r>
    </w:p>
    <w:p w:rsidR="00890E73" w:rsidRDefault="00890E73" w:rsidP="00890E73">
      <w:pPr>
        <w:pStyle w:val="LEG1"/>
        <w:ind w:left="709" w:hanging="709"/>
      </w:pPr>
      <w:r>
        <w:t xml:space="preserve">Smluvní strany se dohodly, že se ruší odst. 1.1 Smlouvy a nahrazuje následujícím zněním: </w:t>
      </w:r>
    </w:p>
    <w:p w:rsidR="00890E73" w:rsidRDefault="00890E73" w:rsidP="00890E73">
      <w:pPr>
        <w:pStyle w:val="LEG1"/>
        <w:numPr>
          <w:ilvl w:val="0"/>
          <w:numId w:val="0"/>
        </w:numPr>
        <w:ind w:left="1414" w:hanging="705"/>
        <w:rPr>
          <w:i/>
        </w:rPr>
      </w:pPr>
      <w:r>
        <w:rPr>
          <w:i/>
        </w:rPr>
        <w:t>„1.1</w:t>
      </w:r>
      <w:r w:rsidRPr="00F65F23">
        <w:rPr>
          <w:i/>
        </w:rPr>
        <w:tab/>
      </w:r>
      <w:r w:rsidRPr="00890E73">
        <w:rPr>
          <w:i/>
        </w:rPr>
        <w:tab/>
        <w:t>Pokud kupující v období od 1. 1. 201</w:t>
      </w:r>
      <w:r>
        <w:rPr>
          <w:i/>
        </w:rPr>
        <w:t>7 do 31. 12. 2017</w:t>
      </w:r>
      <w:r w:rsidRPr="00890E73">
        <w:rPr>
          <w:i/>
        </w:rPr>
        <w:t xml:space="preserve"> odebere od prodávajícího zboží divize Hospital Care, v minimální hodnotě (z fakturovaných cen bez DPH) uvedené v příloze č. 1 této smlouvy, prodávající se zavazuje poskytnout kupujícímu za toto odebrané zboží bonus ve výši uvedené v příloze č. 1 této smlouvy (z fakturované ceny bez DPH za zboží odebrané v předmětném období).</w:t>
      </w:r>
      <w:r w:rsidRPr="00F65F23">
        <w:rPr>
          <w:i/>
        </w:rPr>
        <w:t>“</w:t>
      </w:r>
    </w:p>
    <w:p w:rsidR="00890E73" w:rsidRDefault="00890E73" w:rsidP="00890E73">
      <w:pPr>
        <w:pStyle w:val="LEG1"/>
        <w:ind w:left="709" w:hanging="709"/>
      </w:pPr>
      <w:r>
        <w:t xml:space="preserve">Smluvní strany se dohodly, že se ruší odst. 3.1 Smlouvy a nahrazuje následujícím zněním: </w:t>
      </w:r>
    </w:p>
    <w:p w:rsidR="00890E73" w:rsidRDefault="00890E73" w:rsidP="00890E73">
      <w:pPr>
        <w:pStyle w:val="LEG1"/>
        <w:numPr>
          <w:ilvl w:val="0"/>
          <w:numId w:val="0"/>
        </w:numPr>
        <w:ind w:left="1414" w:hanging="705"/>
        <w:rPr>
          <w:i/>
        </w:rPr>
      </w:pPr>
      <w:r>
        <w:rPr>
          <w:i/>
        </w:rPr>
        <w:t>„3.1</w:t>
      </w:r>
      <w:r w:rsidRPr="00F65F23">
        <w:rPr>
          <w:i/>
        </w:rPr>
        <w:tab/>
      </w:r>
      <w:r w:rsidRPr="00890E73">
        <w:rPr>
          <w:i/>
        </w:rPr>
        <w:tab/>
        <w:t xml:space="preserve">Tato smlouva nabývá </w:t>
      </w:r>
      <w:r>
        <w:rPr>
          <w:i/>
        </w:rPr>
        <w:t>se</w:t>
      </w:r>
      <w:r w:rsidRPr="00890E73">
        <w:rPr>
          <w:i/>
        </w:rPr>
        <w:t xml:space="preserve"> uzavírá na dobu ur</w:t>
      </w:r>
      <w:r>
        <w:rPr>
          <w:i/>
        </w:rPr>
        <w:t>čitou do 31. 12. 2017</w:t>
      </w:r>
      <w:r w:rsidRPr="00890E73">
        <w:rPr>
          <w:i/>
        </w:rPr>
        <w:t>.</w:t>
      </w:r>
      <w:r w:rsidRPr="00F65F23">
        <w:rPr>
          <w:i/>
        </w:rPr>
        <w:t>“</w:t>
      </w:r>
    </w:p>
    <w:p w:rsidR="00890E73" w:rsidRPr="00F65F23" w:rsidRDefault="00890E73" w:rsidP="00890E73">
      <w:pPr>
        <w:pStyle w:val="LEG1"/>
        <w:numPr>
          <w:ilvl w:val="0"/>
          <w:numId w:val="0"/>
        </w:numPr>
        <w:ind w:left="1414" w:hanging="705"/>
        <w:rPr>
          <w:i/>
        </w:rPr>
      </w:pPr>
    </w:p>
    <w:p w:rsidR="00890E73" w:rsidRPr="00B817E2" w:rsidRDefault="00890E73" w:rsidP="00890E73">
      <w:pPr>
        <w:pStyle w:val="NadpisLEG"/>
        <w:keepNext/>
        <w:numPr>
          <w:ilvl w:val="0"/>
          <w:numId w:val="1"/>
        </w:numPr>
        <w:spacing w:before="240"/>
        <w:rPr>
          <w:rFonts w:eastAsia="Calibri"/>
        </w:rPr>
      </w:pPr>
      <w:r w:rsidRPr="00B817E2">
        <w:rPr>
          <w:rFonts w:eastAsia="Calibri"/>
        </w:rPr>
        <w:lastRenderedPageBreak/>
        <w:t>Závěrečná ustanovení</w:t>
      </w:r>
    </w:p>
    <w:p w:rsidR="00890E73" w:rsidRDefault="00890E73" w:rsidP="00890E73">
      <w:pPr>
        <w:pStyle w:val="LEG1"/>
        <w:ind w:left="709" w:hanging="709"/>
      </w:pPr>
      <w:r>
        <w:t>Tento dodatek nabývá platnosti a účinnosti dnem jeho podpisu oběma smluvními stranami.</w:t>
      </w:r>
    </w:p>
    <w:p w:rsidR="00890E73" w:rsidRPr="00B817E2" w:rsidRDefault="00890E73" w:rsidP="00890E73">
      <w:pPr>
        <w:pStyle w:val="LEG1"/>
        <w:ind w:left="709" w:hanging="709"/>
      </w:pPr>
      <w:r>
        <w:t>Ostatní ustanovení Smlouvy</w:t>
      </w:r>
      <w:r w:rsidRPr="00E707E7">
        <w:t xml:space="preserve"> </w:t>
      </w:r>
      <w:r>
        <w:t>zůstávají v původním a nezměněném znění.</w:t>
      </w:r>
    </w:p>
    <w:p w:rsidR="00890E73" w:rsidRPr="00B817E2" w:rsidRDefault="00890E73" w:rsidP="00890E73">
      <w:pPr>
        <w:pStyle w:val="LEG1"/>
        <w:ind w:left="709" w:hanging="709"/>
      </w:pPr>
      <w:r w:rsidRPr="00B817E2">
        <w:t>Dodatek je vyhotoven ve dvou stejnopisech s platností originálu, přičemž každá smluvní strana obdrží po jednom vyhotovení.</w:t>
      </w:r>
    </w:p>
    <w:p w:rsidR="00890E73" w:rsidRDefault="00890E73" w:rsidP="00890E73">
      <w:pPr>
        <w:pStyle w:val="LEG1"/>
        <w:ind w:left="709" w:hanging="709"/>
      </w:pPr>
      <w:r w:rsidRPr="00B817E2">
        <w:t xml:space="preserve">Smluvní strany shodně prohlašují, že tento </w:t>
      </w:r>
      <w:r>
        <w:t>d</w:t>
      </w:r>
      <w:r w:rsidRPr="00B817E2">
        <w:t>odatek byl sepsán dle jejich pravé a svobodné vůle a na důkaz toho jej opatřují svými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1391"/>
        <w:gridCol w:w="4084"/>
      </w:tblGrid>
      <w:tr w:rsidR="00890E73" w:rsidRPr="003F5CAD" w:rsidTr="00546601">
        <w:tc>
          <w:tcPr>
            <w:tcW w:w="3652" w:type="dxa"/>
          </w:tcPr>
          <w:p w:rsidR="00890E73" w:rsidRPr="003F5CAD" w:rsidRDefault="00890E73" w:rsidP="00890E73">
            <w:pPr>
              <w:widowControl w:val="0"/>
              <w:autoSpaceDE w:val="0"/>
              <w:autoSpaceDN w:val="0"/>
              <w:adjustRightInd w:val="0"/>
              <w:rPr>
                <w:rFonts w:ascii="RotisSerif" w:eastAsia="Calibri" w:hAnsi="RotisSerif" w:cs="Arial"/>
                <w:szCs w:val="24"/>
              </w:rPr>
            </w:pPr>
            <w:r>
              <w:rPr>
                <w:rFonts w:ascii="RotisSerif" w:eastAsia="Calibri" w:hAnsi="RotisSerif" w:cs="Arial"/>
                <w:szCs w:val="24"/>
              </w:rPr>
              <w:t xml:space="preserve">V Praze dne </w:t>
            </w:r>
          </w:p>
        </w:tc>
        <w:tc>
          <w:tcPr>
            <w:tcW w:w="1418" w:type="dxa"/>
            <w:vMerge w:val="restart"/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szCs w:val="24"/>
              </w:rPr>
            </w:pPr>
          </w:p>
        </w:tc>
        <w:tc>
          <w:tcPr>
            <w:tcW w:w="4140" w:type="dxa"/>
          </w:tcPr>
          <w:p w:rsidR="00890E73" w:rsidRPr="003F5CAD" w:rsidRDefault="00890E73" w:rsidP="00890E73">
            <w:pPr>
              <w:widowControl w:val="0"/>
              <w:autoSpaceDE w:val="0"/>
              <w:autoSpaceDN w:val="0"/>
              <w:adjustRightInd w:val="0"/>
              <w:rPr>
                <w:rFonts w:ascii="RotisSerif" w:eastAsia="Calibri" w:hAnsi="RotisSerif" w:cs="Arial"/>
                <w:szCs w:val="24"/>
              </w:rPr>
            </w:pPr>
            <w:r w:rsidRPr="009D2411">
              <w:rPr>
                <w:rFonts w:ascii="RotisSerif" w:eastAsia="Calibri" w:hAnsi="RotisSerif" w:cs="Arial"/>
                <w:szCs w:val="24"/>
              </w:rPr>
              <w:t xml:space="preserve">V </w:t>
            </w:r>
            <w:r>
              <w:rPr>
                <w:rFonts w:ascii="RotisSerif" w:eastAsia="Calibri" w:hAnsi="RotisSerif" w:cs="Arial"/>
                <w:szCs w:val="24"/>
              </w:rPr>
              <w:t>Krnově</w:t>
            </w:r>
            <w:r w:rsidRPr="009D2411">
              <w:rPr>
                <w:rFonts w:ascii="RotisSerif" w:eastAsia="Calibri" w:hAnsi="RotisSerif" w:cs="Arial"/>
                <w:szCs w:val="24"/>
              </w:rPr>
              <w:t xml:space="preserve"> dne</w:t>
            </w:r>
            <w:r>
              <w:rPr>
                <w:rFonts w:ascii="RotisSerif" w:eastAsia="Calibri" w:hAnsi="RotisSerif" w:cs="Arial"/>
                <w:szCs w:val="24"/>
              </w:rPr>
              <w:t xml:space="preserve"> </w:t>
            </w:r>
          </w:p>
        </w:tc>
      </w:tr>
      <w:tr w:rsidR="00890E73" w:rsidRPr="003F5CAD" w:rsidTr="00546601">
        <w:tc>
          <w:tcPr>
            <w:tcW w:w="3652" w:type="dxa"/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szCs w:val="24"/>
              </w:rPr>
            </w:pPr>
          </w:p>
        </w:tc>
        <w:tc>
          <w:tcPr>
            <w:tcW w:w="1418" w:type="dxa"/>
            <w:vMerge/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szCs w:val="24"/>
              </w:rPr>
            </w:pPr>
          </w:p>
        </w:tc>
        <w:tc>
          <w:tcPr>
            <w:tcW w:w="4140" w:type="dxa"/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szCs w:val="24"/>
              </w:rPr>
            </w:pPr>
          </w:p>
        </w:tc>
      </w:tr>
      <w:tr w:rsidR="00890E73" w:rsidRPr="003F5CAD" w:rsidTr="00546601">
        <w:tc>
          <w:tcPr>
            <w:tcW w:w="3652" w:type="dxa"/>
          </w:tcPr>
          <w:p w:rsidR="00890E73" w:rsidRDefault="00890E73" w:rsidP="00546601">
            <w:pPr>
              <w:widowControl w:val="0"/>
              <w:autoSpaceDE w:val="0"/>
              <w:autoSpaceDN w:val="0"/>
              <w:adjustRightInd w:val="0"/>
              <w:rPr>
                <w:rFonts w:ascii="RotisSerif" w:eastAsia="Calibri" w:hAnsi="RotisSerif" w:cs="Arial"/>
                <w:b/>
                <w:szCs w:val="24"/>
              </w:rPr>
            </w:pPr>
          </w:p>
          <w:p w:rsidR="00890E73" w:rsidRPr="00B817E2" w:rsidRDefault="00890E73" w:rsidP="00546601">
            <w:pPr>
              <w:widowControl w:val="0"/>
              <w:autoSpaceDE w:val="0"/>
              <w:autoSpaceDN w:val="0"/>
              <w:adjustRightInd w:val="0"/>
              <w:rPr>
                <w:rFonts w:ascii="RotisSerif" w:eastAsia="Calibri" w:hAnsi="RotisSerif" w:cs="Arial"/>
                <w:b/>
                <w:szCs w:val="24"/>
              </w:rPr>
            </w:pPr>
            <w:r w:rsidRPr="00B817E2">
              <w:rPr>
                <w:rFonts w:ascii="RotisSerif" w:eastAsia="Calibri" w:hAnsi="RotisSerif" w:cs="Arial"/>
                <w:b/>
                <w:szCs w:val="24"/>
              </w:rPr>
              <w:t>B. Braun Medical s.r.o.</w:t>
            </w:r>
          </w:p>
        </w:tc>
        <w:tc>
          <w:tcPr>
            <w:tcW w:w="1418" w:type="dxa"/>
            <w:vMerge/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szCs w:val="24"/>
              </w:rPr>
            </w:pPr>
          </w:p>
        </w:tc>
        <w:tc>
          <w:tcPr>
            <w:tcW w:w="4140" w:type="dxa"/>
          </w:tcPr>
          <w:p w:rsidR="00890E73" w:rsidRPr="003F5CAD" w:rsidRDefault="00890E73" w:rsidP="00890E73">
            <w:pPr>
              <w:widowControl w:val="0"/>
              <w:jc w:val="left"/>
              <w:rPr>
                <w:rFonts w:ascii="RotisSerif" w:eastAsia="Calibri" w:hAnsi="RotisSerif" w:cs="Arial"/>
                <w:b/>
                <w:szCs w:val="24"/>
              </w:rPr>
            </w:pPr>
            <w:r w:rsidRPr="008B286F">
              <w:rPr>
                <w:rFonts w:ascii="RotisSerif" w:hAnsi="RotisSerif"/>
                <w:b/>
                <w:szCs w:val="24"/>
              </w:rPr>
              <w:t>Sdružené zdravotnické zařízení Krnov, příspěvková organizace</w:t>
            </w:r>
          </w:p>
        </w:tc>
      </w:tr>
      <w:tr w:rsidR="00890E73" w:rsidRPr="003F5CAD" w:rsidTr="00546601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b/>
                <w:szCs w:val="24"/>
              </w:rPr>
            </w:pPr>
          </w:p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b/>
                <w:szCs w:val="24"/>
              </w:rPr>
            </w:pPr>
          </w:p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szCs w:val="2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b/>
                <w:szCs w:val="24"/>
              </w:rPr>
            </w:pPr>
          </w:p>
        </w:tc>
      </w:tr>
      <w:tr w:rsidR="00890E73" w:rsidRPr="003F5CAD" w:rsidTr="00546601">
        <w:tc>
          <w:tcPr>
            <w:tcW w:w="3652" w:type="dxa"/>
            <w:tcBorders>
              <w:top w:val="single" w:sz="4" w:space="0" w:color="auto"/>
            </w:tcBorders>
          </w:tcPr>
          <w:p w:rsidR="00890E73" w:rsidRPr="009D2411" w:rsidRDefault="00890E73" w:rsidP="00546601">
            <w:pPr>
              <w:widowControl w:val="0"/>
              <w:autoSpaceDE w:val="0"/>
              <w:autoSpaceDN w:val="0"/>
              <w:adjustRightInd w:val="0"/>
              <w:rPr>
                <w:rFonts w:ascii="RotisSerif" w:eastAsia="Calibri" w:hAnsi="RotisSerif" w:cs="Arial"/>
                <w:szCs w:val="24"/>
              </w:rPr>
            </w:pPr>
            <w:r>
              <w:rPr>
                <w:rFonts w:ascii="RotisSerif" w:eastAsia="Calibri" w:hAnsi="RotisSerif" w:cs="Arial"/>
                <w:szCs w:val="24"/>
              </w:rPr>
              <w:t>MUDr. František Vojík</w:t>
            </w:r>
          </w:p>
          <w:p w:rsidR="00890E73" w:rsidRPr="00AB51ED" w:rsidRDefault="00890E73" w:rsidP="0054660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 w:rsidRPr="009D2411">
              <w:rPr>
                <w:rFonts w:ascii="RotisSerif" w:eastAsia="Calibri" w:hAnsi="RotisSerif" w:cs="Arial"/>
                <w:szCs w:val="24"/>
              </w:rPr>
              <w:t>na základě plné moci</w:t>
            </w:r>
          </w:p>
        </w:tc>
        <w:tc>
          <w:tcPr>
            <w:tcW w:w="1418" w:type="dxa"/>
            <w:vMerge/>
          </w:tcPr>
          <w:p w:rsidR="00890E73" w:rsidRPr="003F5CAD" w:rsidRDefault="00890E73" w:rsidP="00546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eastAsia="Calibri" w:hAnsi="RotisSerif" w:cs="Arial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90E73" w:rsidRDefault="00890E73" w:rsidP="00890E73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/>
                <w:szCs w:val="24"/>
              </w:rPr>
            </w:pPr>
            <w:r>
              <w:rPr>
                <w:rFonts w:ascii="RotisSerif" w:hAnsi="RotisSerif"/>
                <w:szCs w:val="24"/>
              </w:rPr>
              <w:t>MUDr. Ladislav Václavec</w:t>
            </w:r>
            <w:r w:rsidR="00EF07FF">
              <w:rPr>
                <w:rFonts w:ascii="RotisSerif" w:hAnsi="RotisSerif"/>
                <w:szCs w:val="24"/>
              </w:rPr>
              <w:t>, MBA</w:t>
            </w:r>
          </w:p>
          <w:p w:rsidR="00890E73" w:rsidRPr="003F5CAD" w:rsidRDefault="00890E73" w:rsidP="00890E73">
            <w:pPr>
              <w:widowControl w:val="0"/>
              <w:autoSpaceDE w:val="0"/>
              <w:autoSpaceDN w:val="0"/>
              <w:adjustRightInd w:val="0"/>
              <w:rPr>
                <w:rFonts w:ascii="RotisSerif" w:eastAsia="Calibri" w:hAnsi="RotisSerif" w:cs="Arial"/>
                <w:b/>
                <w:szCs w:val="24"/>
              </w:rPr>
            </w:pPr>
            <w:r>
              <w:rPr>
                <w:rFonts w:ascii="RotisSerif" w:hAnsi="RotisSerif"/>
                <w:szCs w:val="24"/>
              </w:rPr>
              <w:t>ředitel</w:t>
            </w:r>
          </w:p>
        </w:tc>
      </w:tr>
    </w:tbl>
    <w:p w:rsidR="00890E73" w:rsidRPr="00770B2E" w:rsidRDefault="00890E73" w:rsidP="00770B2E">
      <w:pPr>
        <w:widowControl w:val="0"/>
        <w:rPr>
          <w:rFonts w:ascii="RotisSerif" w:hAnsi="RotisSerif"/>
          <w:szCs w:val="24"/>
        </w:rPr>
        <w:sectPr w:rsidR="00890E73" w:rsidRPr="00770B2E" w:rsidSect="00770B2E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C32CC5" w:rsidRPr="00770B2E" w:rsidRDefault="00C32CC5" w:rsidP="00C21F56">
      <w:pPr>
        <w:widowControl w:val="0"/>
        <w:spacing w:before="480" w:after="240"/>
        <w:rPr>
          <w:rFonts w:ascii="RotisSerif" w:hAnsi="RotisSerif"/>
          <w:szCs w:val="24"/>
        </w:rPr>
      </w:pPr>
    </w:p>
    <w:p w:rsidR="00F806CE" w:rsidRPr="00770B2E" w:rsidRDefault="00F806CE" w:rsidP="00770B2E">
      <w:pPr>
        <w:widowControl w:val="0"/>
        <w:rPr>
          <w:rFonts w:ascii="RotisSerif" w:hAnsi="RotisSerif"/>
          <w:szCs w:val="24"/>
        </w:rPr>
      </w:pPr>
    </w:p>
    <w:sectPr w:rsidR="00F806CE" w:rsidRPr="00770B2E" w:rsidSect="00C464FE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38" w:rsidRDefault="00BF0B38" w:rsidP="0038755D">
      <w:r>
        <w:separator/>
      </w:r>
    </w:p>
    <w:p w:rsidR="00BF0B38" w:rsidRDefault="00BF0B38"/>
  </w:endnote>
  <w:endnote w:type="continuationSeparator" w:id="0">
    <w:p w:rsidR="00BF0B38" w:rsidRDefault="00BF0B38" w:rsidP="0038755D">
      <w:r>
        <w:continuationSeparator/>
      </w:r>
    </w:p>
    <w:p w:rsidR="00BF0B38" w:rsidRDefault="00BF0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tisSansSerif">
    <w:altName w:val="Calibr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tisSerif">
    <w:altName w:val="Cambria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C5" w:rsidRDefault="009570BF" w:rsidP="00B42B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2C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2CC5" w:rsidRDefault="00C32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C5" w:rsidRPr="00EF3911" w:rsidRDefault="00C32CC5" w:rsidP="00B42B41">
    <w:pPr>
      <w:pStyle w:val="Zpat"/>
      <w:framePr w:wrap="around" w:vAnchor="text" w:hAnchor="margin" w:xAlign="center" w:y="1"/>
      <w:rPr>
        <w:rStyle w:val="slostrnky"/>
        <w:rFonts w:ascii="RotisSerif" w:hAnsi="RotisSerif"/>
        <w:sz w:val="24"/>
      </w:rPr>
    </w:pPr>
    <w:r w:rsidRPr="00EF3911">
      <w:rPr>
        <w:rStyle w:val="slostrnky"/>
        <w:rFonts w:ascii="RotisSerif" w:hAnsi="RotisSerif"/>
        <w:sz w:val="24"/>
      </w:rPr>
      <w:t xml:space="preserve">Strana </w:t>
    </w:r>
    <w:r w:rsidR="009570BF" w:rsidRPr="00EF3911">
      <w:rPr>
        <w:rStyle w:val="slostrnky"/>
        <w:rFonts w:ascii="RotisSerif" w:hAnsi="RotisSerif"/>
        <w:sz w:val="24"/>
      </w:rPr>
      <w:fldChar w:fldCharType="begin"/>
    </w:r>
    <w:r w:rsidRPr="00EF3911">
      <w:rPr>
        <w:rStyle w:val="slostrnky"/>
        <w:rFonts w:ascii="RotisSerif" w:hAnsi="RotisSerif"/>
        <w:sz w:val="24"/>
      </w:rPr>
      <w:instrText xml:space="preserve">PAGE  </w:instrText>
    </w:r>
    <w:r w:rsidR="009570BF" w:rsidRPr="00EF3911">
      <w:rPr>
        <w:rStyle w:val="slostrnky"/>
        <w:rFonts w:ascii="RotisSerif" w:hAnsi="RotisSerif"/>
        <w:sz w:val="24"/>
      </w:rPr>
      <w:fldChar w:fldCharType="separate"/>
    </w:r>
    <w:r w:rsidR="00874EDE">
      <w:rPr>
        <w:rStyle w:val="slostrnky"/>
        <w:rFonts w:ascii="RotisSerif" w:hAnsi="RotisSerif"/>
        <w:noProof/>
        <w:sz w:val="24"/>
      </w:rPr>
      <w:t>2</w:t>
    </w:r>
    <w:r w:rsidR="009570BF" w:rsidRPr="00EF3911">
      <w:rPr>
        <w:rStyle w:val="slostrnky"/>
        <w:rFonts w:ascii="RotisSerif" w:hAnsi="RotisSerif"/>
        <w:sz w:val="24"/>
      </w:rPr>
      <w:fldChar w:fldCharType="end"/>
    </w:r>
  </w:p>
  <w:p w:rsidR="00C32CC5" w:rsidRDefault="002712DF" w:rsidP="002712DF">
    <w:pPr>
      <w:pStyle w:val="Zpat"/>
      <w:tabs>
        <w:tab w:val="clear" w:pos="4536"/>
        <w:tab w:val="clear" w:pos="9072"/>
        <w:tab w:val="left" w:pos="50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C5" w:rsidRPr="00C464FE" w:rsidRDefault="00C32CC5" w:rsidP="00C46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38" w:rsidRDefault="00BF0B38" w:rsidP="0038755D">
      <w:r>
        <w:separator/>
      </w:r>
    </w:p>
    <w:p w:rsidR="00BF0B38" w:rsidRDefault="00BF0B38"/>
  </w:footnote>
  <w:footnote w:type="continuationSeparator" w:id="0">
    <w:p w:rsidR="00BF0B38" w:rsidRDefault="00BF0B38" w:rsidP="0038755D">
      <w:r>
        <w:continuationSeparator/>
      </w:r>
    </w:p>
    <w:p w:rsidR="00BF0B38" w:rsidRDefault="00BF0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C5" w:rsidRDefault="00C32CC5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C5" w:rsidRDefault="00C32CC5" w:rsidP="00661F7D">
    <w:pPr>
      <w:widowControl w:val="0"/>
      <w:autoSpaceDE w:val="0"/>
      <w:autoSpaceDN w:val="0"/>
      <w:adjustRightInd w:val="0"/>
      <w:spacing w:before="240"/>
      <w:jc w:val="center"/>
    </w:pPr>
    <w:r w:rsidRPr="005F0DCC">
      <w:rPr>
        <w:rFonts w:ascii="RotisSerif" w:hAnsi="RotisSerif" w:cs="Arial"/>
        <w:b/>
        <w:bCs/>
        <w:color w:val="FF0000"/>
      </w:rPr>
      <w:t>OBCHODNÍ TAJEMSTVÍ – NEZVEŘEJŇOVAT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12FD"/>
    <w:multiLevelType w:val="multilevel"/>
    <w:tmpl w:val="534AC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22780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EA0F6D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37EFA"/>
    <w:multiLevelType w:val="hybridMultilevel"/>
    <w:tmpl w:val="DC7410DC"/>
    <w:lvl w:ilvl="0" w:tplc="6BAC18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3D148E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3042"/>
    <w:multiLevelType w:val="multilevel"/>
    <w:tmpl w:val="FAD2E83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C8725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727276"/>
    <w:multiLevelType w:val="hybridMultilevel"/>
    <w:tmpl w:val="D6645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7C5B01"/>
    <w:multiLevelType w:val="hybridMultilevel"/>
    <w:tmpl w:val="1714D5EC"/>
    <w:lvl w:ilvl="0" w:tplc="FAF41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5D"/>
    <w:rsid w:val="00014B2F"/>
    <w:rsid w:val="00014BE5"/>
    <w:rsid w:val="00015E62"/>
    <w:rsid w:val="000213BD"/>
    <w:rsid w:val="0002727F"/>
    <w:rsid w:val="0003185B"/>
    <w:rsid w:val="00034A42"/>
    <w:rsid w:val="00035504"/>
    <w:rsid w:val="00041935"/>
    <w:rsid w:val="00041F51"/>
    <w:rsid w:val="00050852"/>
    <w:rsid w:val="00052165"/>
    <w:rsid w:val="0005287F"/>
    <w:rsid w:val="00053C28"/>
    <w:rsid w:val="00055308"/>
    <w:rsid w:val="000553F3"/>
    <w:rsid w:val="000557F4"/>
    <w:rsid w:val="00062047"/>
    <w:rsid w:val="00080F8D"/>
    <w:rsid w:val="0008462E"/>
    <w:rsid w:val="00087725"/>
    <w:rsid w:val="000877B5"/>
    <w:rsid w:val="000947B4"/>
    <w:rsid w:val="000B0D43"/>
    <w:rsid w:val="000B1B7E"/>
    <w:rsid w:val="000B1F72"/>
    <w:rsid w:val="000C4D12"/>
    <w:rsid w:val="000D0428"/>
    <w:rsid w:val="000E0662"/>
    <w:rsid w:val="000F01EF"/>
    <w:rsid w:val="000F3010"/>
    <w:rsid w:val="000F350A"/>
    <w:rsid w:val="000F46BD"/>
    <w:rsid w:val="000F7234"/>
    <w:rsid w:val="000F7524"/>
    <w:rsid w:val="000F7747"/>
    <w:rsid w:val="001063A1"/>
    <w:rsid w:val="0010714D"/>
    <w:rsid w:val="00111854"/>
    <w:rsid w:val="00115DEB"/>
    <w:rsid w:val="001160B6"/>
    <w:rsid w:val="00116530"/>
    <w:rsid w:val="0011727B"/>
    <w:rsid w:val="00117DAB"/>
    <w:rsid w:val="00131530"/>
    <w:rsid w:val="001333D1"/>
    <w:rsid w:val="00133D44"/>
    <w:rsid w:val="001378F8"/>
    <w:rsid w:val="001423EA"/>
    <w:rsid w:val="00144495"/>
    <w:rsid w:val="00152BB4"/>
    <w:rsid w:val="00154245"/>
    <w:rsid w:val="0015659B"/>
    <w:rsid w:val="0015778D"/>
    <w:rsid w:val="00157B30"/>
    <w:rsid w:val="00160896"/>
    <w:rsid w:val="001615DC"/>
    <w:rsid w:val="00172AF4"/>
    <w:rsid w:val="00173564"/>
    <w:rsid w:val="001737AA"/>
    <w:rsid w:val="00174139"/>
    <w:rsid w:val="00181BE4"/>
    <w:rsid w:val="00190619"/>
    <w:rsid w:val="00190DAD"/>
    <w:rsid w:val="001964E4"/>
    <w:rsid w:val="00197501"/>
    <w:rsid w:val="001A5FCE"/>
    <w:rsid w:val="001A7BE1"/>
    <w:rsid w:val="001B1DF2"/>
    <w:rsid w:val="001D0C74"/>
    <w:rsid w:val="001D38D1"/>
    <w:rsid w:val="001D562D"/>
    <w:rsid w:val="001D7FB0"/>
    <w:rsid w:val="001E4631"/>
    <w:rsid w:val="001F7044"/>
    <w:rsid w:val="001F77D8"/>
    <w:rsid w:val="0020358E"/>
    <w:rsid w:val="002251F3"/>
    <w:rsid w:val="00231A76"/>
    <w:rsid w:val="00240C0D"/>
    <w:rsid w:val="002449F7"/>
    <w:rsid w:val="00246D35"/>
    <w:rsid w:val="00252319"/>
    <w:rsid w:val="002562FE"/>
    <w:rsid w:val="00267928"/>
    <w:rsid w:val="00267D7C"/>
    <w:rsid w:val="00270194"/>
    <w:rsid w:val="002705A3"/>
    <w:rsid w:val="002712DF"/>
    <w:rsid w:val="002741E3"/>
    <w:rsid w:val="00284B00"/>
    <w:rsid w:val="0029017D"/>
    <w:rsid w:val="00295B49"/>
    <w:rsid w:val="002A05AB"/>
    <w:rsid w:val="002A2DCF"/>
    <w:rsid w:val="002B646F"/>
    <w:rsid w:val="002B7A2F"/>
    <w:rsid w:val="002C2792"/>
    <w:rsid w:val="002C3413"/>
    <w:rsid w:val="002C7F58"/>
    <w:rsid w:val="002D7A14"/>
    <w:rsid w:val="002E082F"/>
    <w:rsid w:val="002E558B"/>
    <w:rsid w:val="002E7B7B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5BC6"/>
    <w:rsid w:val="00333E72"/>
    <w:rsid w:val="00334D5C"/>
    <w:rsid w:val="0033596B"/>
    <w:rsid w:val="00335C06"/>
    <w:rsid w:val="00340799"/>
    <w:rsid w:val="00343D80"/>
    <w:rsid w:val="003468F0"/>
    <w:rsid w:val="003504DD"/>
    <w:rsid w:val="00352C41"/>
    <w:rsid w:val="003653B8"/>
    <w:rsid w:val="00376224"/>
    <w:rsid w:val="0038755D"/>
    <w:rsid w:val="00392905"/>
    <w:rsid w:val="003A00AE"/>
    <w:rsid w:val="003A09DF"/>
    <w:rsid w:val="003A1CEA"/>
    <w:rsid w:val="003B169C"/>
    <w:rsid w:val="003B38DD"/>
    <w:rsid w:val="003B5681"/>
    <w:rsid w:val="003B73C6"/>
    <w:rsid w:val="003C7238"/>
    <w:rsid w:val="003E2CC1"/>
    <w:rsid w:val="003E5033"/>
    <w:rsid w:val="003F1546"/>
    <w:rsid w:val="003F73C5"/>
    <w:rsid w:val="00400C91"/>
    <w:rsid w:val="0040255C"/>
    <w:rsid w:val="004051DE"/>
    <w:rsid w:val="00411A37"/>
    <w:rsid w:val="00416087"/>
    <w:rsid w:val="004227C9"/>
    <w:rsid w:val="00427AC6"/>
    <w:rsid w:val="0043344E"/>
    <w:rsid w:val="00434337"/>
    <w:rsid w:val="00436D82"/>
    <w:rsid w:val="004379D8"/>
    <w:rsid w:val="0044099E"/>
    <w:rsid w:val="00443978"/>
    <w:rsid w:val="00447282"/>
    <w:rsid w:val="00450335"/>
    <w:rsid w:val="00452FB7"/>
    <w:rsid w:val="00456000"/>
    <w:rsid w:val="004644BF"/>
    <w:rsid w:val="00470CDA"/>
    <w:rsid w:val="004711A9"/>
    <w:rsid w:val="00477236"/>
    <w:rsid w:val="00477CD6"/>
    <w:rsid w:val="00484A58"/>
    <w:rsid w:val="00490A9E"/>
    <w:rsid w:val="004936B4"/>
    <w:rsid w:val="004951A1"/>
    <w:rsid w:val="004B2432"/>
    <w:rsid w:val="004B2DAB"/>
    <w:rsid w:val="004B402F"/>
    <w:rsid w:val="004C72D5"/>
    <w:rsid w:val="004D6C8E"/>
    <w:rsid w:val="004D7ADE"/>
    <w:rsid w:val="004E50CD"/>
    <w:rsid w:val="004F0C3B"/>
    <w:rsid w:val="004F7E9A"/>
    <w:rsid w:val="00506EA3"/>
    <w:rsid w:val="005079AB"/>
    <w:rsid w:val="00516BFF"/>
    <w:rsid w:val="00517199"/>
    <w:rsid w:val="0053195C"/>
    <w:rsid w:val="00532C53"/>
    <w:rsid w:val="00537D01"/>
    <w:rsid w:val="00540B26"/>
    <w:rsid w:val="00542BB6"/>
    <w:rsid w:val="00544489"/>
    <w:rsid w:val="00552BE1"/>
    <w:rsid w:val="00553E7B"/>
    <w:rsid w:val="005545CA"/>
    <w:rsid w:val="00557574"/>
    <w:rsid w:val="005622CE"/>
    <w:rsid w:val="005659CA"/>
    <w:rsid w:val="005877CD"/>
    <w:rsid w:val="00595B7A"/>
    <w:rsid w:val="00595EEA"/>
    <w:rsid w:val="005C5D91"/>
    <w:rsid w:val="005C7B7D"/>
    <w:rsid w:val="005D3F82"/>
    <w:rsid w:val="005D530F"/>
    <w:rsid w:val="005D62A6"/>
    <w:rsid w:val="005E1C54"/>
    <w:rsid w:val="005E4D97"/>
    <w:rsid w:val="005E7453"/>
    <w:rsid w:val="005E7F42"/>
    <w:rsid w:val="005F7EF2"/>
    <w:rsid w:val="00604ADA"/>
    <w:rsid w:val="0060538F"/>
    <w:rsid w:val="00607DC4"/>
    <w:rsid w:val="006122D4"/>
    <w:rsid w:val="006127AC"/>
    <w:rsid w:val="00612A08"/>
    <w:rsid w:val="00612E9A"/>
    <w:rsid w:val="00613387"/>
    <w:rsid w:val="006177E6"/>
    <w:rsid w:val="006208CE"/>
    <w:rsid w:val="00622676"/>
    <w:rsid w:val="00632C13"/>
    <w:rsid w:val="0064643A"/>
    <w:rsid w:val="00655D97"/>
    <w:rsid w:val="00657B89"/>
    <w:rsid w:val="00661F7D"/>
    <w:rsid w:val="00662D7A"/>
    <w:rsid w:val="0066723A"/>
    <w:rsid w:val="00674DD7"/>
    <w:rsid w:val="00680F5B"/>
    <w:rsid w:val="006822BB"/>
    <w:rsid w:val="0068696F"/>
    <w:rsid w:val="00691102"/>
    <w:rsid w:val="00696939"/>
    <w:rsid w:val="006A3F6D"/>
    <w:rsid w:val="006A6A7A"/>
    <w:rsid w:val="006B33BF"/>
    <w:rsid w:val="006B3E2B"/>
    <w:rsid w:val="006C6442"/>
    <w:rsid w:val="006C6480"/>
    <w:rsid w:val="006C6F6A"/>
    <w:rsid w:val="006D66F5"/>
    <w:rsid w:val="006D7AE5"/>
    <w:rsid w:val="006E5F50"/>
    <w:rsid w:val="006E64F7"/>
    <w:rsid w:val="006E72F5"/>
    <w:rsid w:val="006F76AB"/>
    <w:rsid w:val="00701BE3"/>
    <w:rsid w:val="00701DDF"/>
    <w:rsid w:val="00710DCD"/>
    <w:rsid w:val="0071538A"/>
    <w:rsid w:val="00715596"/>
    <w:rsid w:val="007217A7"/>
    <w:rsid w:val="00724A80"/>
    <w:rsid w:val="00727C41"/>
    <w:rsid w:val="00735556"/>
    <w:rsid w:val="00737C95"/>
    <w:rsid w:val="007433C8"/>
    <w:rsid w:val="00744807"/>
    <w:rsid w:val="007465D0"/>
    <w:rsid w:val="00751C07"/>
    <w:rsid w:val="007534D3"/>
    <w:rsid w:val="00754255"/>
    <w:rsid w:val="00761B25"/>
    <w:rsid w:val="00770B2E"/>
    <w:rsid w:val="007840A2"/>
    <w:rsid w:val="00785A1F"/>
    <w:rsid w:val="0079637D"/>
    <w:rsid w:val="007A0208"/>
    <w:rsid w:val="007A0B23"/>
    <w:rsid w:val="007A3709"/>
    <w:rsid w:val="007A5927"/>
    <w:rsid w:val="007A6ACB"/>
    <w:rsid w:val="007A6D3A"/>
    <w:rsid w:val="007A7267"/>
    <w:rsid w:val="007B1E31"/>
    <w:rsid w:val="007B480E"/>
    <w:rsid w:val="007B4C79"/>
    <w:rsid w:val="007C2085"/>
    <w:rsid w:val="007C4995"/>
    <w:rsid w:val="007D29A9"/>
    <w:rsid w:val="007E0E7E"/>
    <w:rsid w:val="007E2B91"/>
    <w:rsid w:val="007E3077"/>
    <w:rsid w:val="007E3E87"/>
    <w:rsid w:val="007E71A8"/>
    <w:rsid w:val="007F04C2"/>
    <w:rsid w:val="007F0AD5"/>
    <w:rsid w:val="007F63C5"/>
    <w:rsid w:val="00801042"/>
    <w:rsid w:val="00801973"/>
    <w:rsid w:val="00810CAC"/>
    <w:rsid w:val="0081547D"/>
    <w:rsid w:val="008174BC"/>
    <w:rsid w:val="0082151E"/>
    <w:rsid w:val="0082195A"/>
    <w:rsid w:val="00835BC4"/>
    <w:rsid w:val="0083751B"/>
    <w:rsid w:val="00840D0D"/>
    <w:rsid w:val="00841AC4"/>
    <w:rsid w:val="0084348A"/>
    <w:rsid w:val="0085168C"/>
    <w:rsid w:val="0085265E"/>
    <w:rsid w:val="00855ABC"/>
    <w:rsid w:val="00862397"/>
    <w:rsid w:val="00865242"/>
    <w:rsid w:val="00874EDE"/>
    <w:rsid w:val="00876409"/>
    <w:rsid w:val="00877AA5"/>
    <w:rsid w:val="00877D02"/>
    <w:rsid w:val="00881C20"/>
    <w:rsid w:val="00882ACE"/>
    <w:rsid w:val="00890767"/>
    <w:rsid w:val="00890844"/>
    <w:rsid w:val="00890E73"/>
    <w:rsid w:val="00894E17"/>
    <w:rsid w:val="00895A96"/>
    <w:rsid w:val="008A6C18"/>
    <w:rsid w:val="008B286F"/>
    <w:rsid w:val="008B305F"/>
    <w:rsid w:val="008B7D6B"/>
    <w:rsid w:val="008C36E1"/>
    <w:rsid w:val="008C4E93"/>
    <w:rsid w:val="008D26B1"/>
    <w:rsid w:val="008D2766"/>
    <w:rsid w:val="008D5CEC"/>
    <w:rsid w:val="008E66DB"/>
    <w:rsid w:val="008E6D5C"/>
    <w:rsid w:val="008F2F79"/>
    <w:rsid w:val="008F348B"/>
    <w:rsid w:val="008F4671"/>
    <w:rsid w:val="008F781D"/>
    <w:rsid w:val="008F7B8F"/>
    <w:rsid w:val="009003B1"/>
    <w:rsid w:val="00904638"/>
    <w:rsid w:val="00907C58"/>
    <w:rsid w:val="00913F2D"/>
    <w:rsid w:val="0091467B"/>
    <w:rsid w:val="00923E20"/>
    <w:rsid w:val="0092620D"/>
    <w:rsid w:val="009265AE"/>
    <w:rsid w:val="00934256"/>
    <w:rsid w:val="00936C50"/>
    <w:rsid w:val="009475CA"/>
    <w:rsid w:val="00947991"/>
    <w:rsid w:val="009527EC"/>
    <w:rsid w:val="00954419"/>
    <w:rsid w:val="009565C4"/>
    <w:rsid w:val="009570BF"/>
    <w:rsid w:val="009622FF"/>
    <w:rsid w:val="0096731A"/>
    <w:rsid w:val="00970E16"/>
    <w:rsid w:val="0097439B"/>
    <w:rsid w:val="00974490"/>
    <w:rsid w:val="00976EDE"/>
    <w:rsid w:val="009838C0"/>
    <w:rsid w:val="009A055D"/>
    <w:rsid w:val="009A2FB7"/>
    <w:rsid w:val="009A6570"/>
    <w:rsid w:val="009C17FE"/>
    <w:rsid w:val="009C389E"/>
    <w:rsid w:val="009D3287"/>
    <w:rsid w:val="009D3D97"/>
    <w:rsid w:val="009D4455"/>
    <w:rsid w:val="009E54BE"/>
    <w:rsid w:val="009E765E"/>
    <w:rsid w:val="009E7766"/>
    <w:rsid w:val="00A030ED"/>
    <w:rsid w:val="00A059BD"/>
    <w:rsid w:val="00A102A1"/>
    <w:rsid w:val="00A10ED6"/>
    <w:rsid w:val="00A13CF1"/>
    <w:rsid w:val="00A16E35"/>
    <w:rsid w:val="00A4136F"/>
    <w:rsid w:val="00A4308F"/>
    <w:rsid w:val="00A435A8"/>
    <w:rsid w:val="00A45EA4"/>
    <w:rsid w:val="00A47A21"/>
    <w:rsid w:val="00A50225"/>
    <w:rsid w:val="00A525BC"/>
    <w:rsid w:val="00A529D9"/>
    <w:rsid w:val="00A53368"/>
    <w:rsid w:val="00A55B15"/>
    <w:rsid w:val="00A55E54"/>
    <w:rsid w:val="00A65996"/>
    <w:rsid w:val="00A65D6B"/>
    <w:rsid w:val="00A65F60"/>
    <w:rsid w:val="00A72F15"/>
    <w:rsid w:val="00A75150"/>
    <w:rsid w:val="00A755A8"/>
    <w:rsid w:val="00A8520F"/>
    <w:rsid w:val="00A9293B"/>
    <w:rsid w:val="00A93E4C"/>
    <w:rsid w:val="00A96F66"/>
    <w:rsid w:val="00A970A8"/>
    <w:rsid w:val="00AA2B27"/>
    <w:rsid w:val="00AA377A"/>
    <w:rsid w:val="00AA4564"/>
    <w:rsid w:val="00AB0FBA"/>
    <w:rsid w:val="00AB2194"/>
    <w:rsid w:val="00AB4FA7"/>
    <w:rsid w:val="00AB588D"/>
    <w:rsid w:val="00AB61D0"/>
    <w:rsid w:val="00AC0249"/>
    <w:rsid w:val="00AD013D"/>
    <w:rsid w:val="00AD4B4C"/>
    <w:rsid w:val="00AE4A2A"/>
    <w:rsid w:val="00AF765D"/>
    <w:rsid w:val="00B00430"/>
    <w:rsid w:val="00B03A5B"/>
    <w:rsid w:val="00B041CC"/>
    <w:rsid w:val="00B124E3"/>
    <w:rsid w:val="00B14E24"/>
    <w:rsid w:val="00B232AC"/>
    <w:rsid w:val="00B36770"/>
    <w:rsid w:val="00B42B41"/>
    <w:rsid w:val="00B52FAC"/>
    <w:rsid w:val="00B53F59"/>
    <w:rsid w:val="00B56F96"/>
    <w:rsid w:val="00B57DAE"/>
    <w:rsid w:val="00B637DC"/>
    <w:rsid w:val="00B64040"/>
    <w:rsid w:val="00B70E04"/>
    <w:rsid w:val="00B840CB"/>
    <w:rsid w:val="00B849D5"/>
    <w:rsid w:val="00B8571D"/>
    <w:rsid w:val="00B924DA"/>
    <w:rsid w:val="00B92847"/>
    <w:rsid w:val="00BA222A"/>
    <w:rsid w:val="00BA4776"/>
    <w:rsid w:val="00BA6B87"/>
    <w:rsid w:val="00BB2687"/>
    <w:rsid w:val="00BB32FC"/>
    <w:rsid w:val="00BB4D8A"/>
    <w:rsid w:val="00BB4E80"/>
    <w:rsid w:val="00BB54F6"/>
    <w:rsid w:val="00BC1A2B"/>
    <w:rsid w:val="00BC3423"/>
    <w:rsid w:val="00BC4BEE"/>
    <w:rsid w:val="00BE2921"/>
    <w:rsid w:val="00BE5CCA"/>
    <w:rsid w:val="00BE7C08"/>
    <w:rsid w:val="00BF0B38"/>
    <w:rsid w:val="00BF1609"/>
    <w:rsid w:val="00C00F6C"/>
    <w:rsid w:val="00C043B7"/>
    <w:rsid w:val="00C05391"/>
    <w:rsid w:val="00C12AF0"/>
    <w:rsid w:val="00C13F17"/>
    <w:rsid w:val="00C21D9D"/>
    <w:rsid w:val="00C21F56"/>
    <w:rsid w:val="00C23245"/>
    <w:rsid w:val="00C2365E"/>
    <w:rsid w:val="00C23A16"/>
    <w:rsid w:val="00C25304"/>
    <w:rsid w:val="00C26DF9"/>
    <w:rsid w:val="00C32CC5"/>
    <w:rsid w:val="00C33773"/>
    <w:rsid w:val="00C41E22"/>
    <w:rsid w:val="00C44E0E"/>
    <w:rsid w:val="00C45779"/>
    <w:rsid w:val="00C464FE"/>
    <w:rsid w:val="00C618F8"/>
    <w:rsid w:val="00C62279"/>
    <w:rsid w:val="00C631AA"/>
    <w:rsid w:val="00C80223"/>
    <w:rsid w:val="00C814B2"/>
    <w:rsid w:val="00C8273D"/>
    <w:rsid w:val="00C91611"/>
    <w:rsid w:val="00C917A5"/>
    <w:rsid w:val="00C9775E"/>
    <w:rsid w:val="00CA14EA"/>
    <w:rsid w:val="00CA24FF"/>
    <w:rsid w:val="00CA47D8"/>
    <w:rsid w:val="00CB3D77"/>
    <w:rsid w:val="00CB5A8E"/>
    <w:rsid w:val="00CC0EEF"/>
    <w:rsid w:val="00CC1A56"/>
    <w:rsid w:val="00CD0B54"/>
    <w:rsid w:val="00CD5FD1"/>
    <w:rsid w:val="00CE17B5"/>
    <w:rsid w:val="00CE412E"/>
    <w:rsid w:val="00CE42A5"/>
    <w:rsid w:val="00CF2E3C"/>
    <w:rsid w:val="00CF3B3B"/>
    <w:rsid w:val="00CF6B00"/>
    <w:rsid w:val="00D02AE3"/>
    <w:rsid w:val="00D060E6"/>
    <w:rsid w:val="00D0629F"/>
    <w:rsid w:val="00D256B8"/>
    <w:rsid w:val="00D36554"/>
    <w:rsid w:val="00D42642"/>
    <w:rsid w:val="00D5563A"/>
    <w:rsid w:val="00D56BAB"/>
    <w:rsid w:val="00D672A5"/>
    <w:rsid w:val="00D679A4"/>
    <w:rsid w:val="00D81DBD"/>
    <w:rsid w:val="00D93A09"/>
    <w:rsid w:val="00D940B2"/>
    <w:rsid w:val="00D948E8"/>
    <w:rsid w:val="00DA2362"/>
    <w:rsid w:val="00DA339B"/>
    <w:rsid w:val="00DA611D"/>
    <w:rsid w:val="00DB031E"/>
    <w:rsid w:val="00DB2E2A"/>
    <w:rsid w:val="00DB5A9E"/>
    <w:rsid w:val="00DC203A"/>
    <w:rsid w:val="00DC6EC9"/>
    <w:rsid w:val="00DD416C"/>
    <w:rsid w:val="00DD4B0B"/>
    <w:rsid w:val="00DD6513"/>
    <w:rsid w:val="00DE14BB"/>
    <w:rsid w:val="00DE2C57"/>
    <w:rsid w:val="00DF1364"/>
    <w:rsid w:val="00DF20E7"/>
    <w:rsid w:val="00DF56DA"/>
    <w:rsid w:val="00E00EAA"/>
    <w:rsid w:val="00E04436"/>
    <w:rsid w:val="00E04983"/>
    <w:rsid w:val="00E06D92"/>
    <w:rsid w:val="00E10019"/>
    <w:rsid w:val="00E148D4"/>
    <w:rsid w:val="00E21551"/>
    <w:rsid w:val="00E24222"/>
    <w:rsid w:val="00E25D8E"/>
    <w:rsid w:val="00E27E5D"/>
    <w:rsid w:val="00E33282"/>
    <w:rsid w:val="00E54217"/>
    <w:rsid w:val="00E55310"/>
    <w:rsid w:val="00E5694C"/>
    <w:rsid w:val="00E575CA"/>
    <w:rsid w:val="00E60905"/>
    <w:rsid w:val="00E748A8"/>
    <w:rsid w:val="00E76E5E"/>
    <w:rsid w:val="00E77A14"/>
    <w:rsid w:val="00E819DF"/>
    <w:rsid w:val="00E84FBA"/>
    <w:rsid w:val="00EA0133"/>
    <w:rsid w:val="00EA0310"/>
    <w:rsid w:val="00EA6891"/>
    <w:rsid w:val="00EB0A36"/>
    <w:rsid w:val="00EB3E0D"/>
    <w:rsid w:val="00EB5A14"/>
    <w:rsid w:val="00EB6E5D"/>
    <w:rsid w:val="00EC5139"/>
    <w:rsid w:val="00EC5A40"/>
    <w:rsid w:val="00EE05A7"/>
    <w:rsid w:val="00EE40EC"/>
    <w:rsid w:val="00EF07FF"/>
    <w:rsid w:val="00EF3911"/>
    <w:rsid w:val="00EF6BF9"/>
    <w:rsid w:val="00F057A3"/>
    <w:rsid w:val="00F1797C"/>
    <w:rsid w:val="00F27503"/>
    <w:rsid w:val="00F30513"/>
    <w:rsid w:val="00F333DE"/>
    <w:rsid w:val="00F63768"/>
    <w:rsid w:val="00F656F9"/>
    <w:rsid w:val="00F75758"/>
    <w:rsid w:val="00F806CE"/>
    <w:rsid w:val="00F838F0"/>
    <w:rsid w:val="00F87E39"/>
    <w:rsid w:val="00FA2660"/>
    <w:rsid w:val="00FA54AB"/>
    <w:rsid w:val="00FB5B13"/>
    <w:rsid w:val="00FB7414"/>
    <w:rsid w:val="00FC1014"/>
    <w:rsid w:val="00FC4790"/>
    <w:rsid w:val="00FC519A"/>
    <w:rsid w:val="00FD1379"/>
    <w:rsid w:val="00FD4DD5"/>
    <w:rsid w:val="00FD6084"/>
    <w:rsid w:val="00FE2920"/>
    <w:rsid w:val="00FE3C40"/>
    <w:rsid w:val="00FE4355"/>
    <w:rsid w:val="00FE4EE8"/>
    <w:rsid w:val="00FE67B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8A358-CFCC-435E-A849-905AF468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8755D"/>
    <w:pPr>
      <w:spacing w:after="0" w:line="240" w:lineRule="auto"/>
      <w:jc w:val="both"/>
    </w:pPr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E25D8E"/>
    <w:pPr>
      <w:widowControl w:val="0"/>
      <w:numPr>
        <w:ilvl w:val="1"/>
        <w:numId w:val="1"/>
      </w:numPr>
      <w:autoSpaceDE w:val="0"/>
      <w:autoSpaceDN w:val="0"/>
      <w:adjustRightInd w:val="0"/>
      <w:spacing w:after="180"/>
      <w:ind w:left="720" w:hanging="720"/>
    </w:pPr>
    <w:rPr>
      <w:rFonts w:ascii="RotisSerif" w:hAnsi="RotisSerif" w:cs="Arial"/>
      <w:bCs/>
      <w:szCs w:val="24"/>
    </w:rPr>
  </w:style>
  <w:style w:type="character" w:customStyle="1" w:styleId="LEG1Char">
    <w:name w:val="LEG 1 Char"/>
    <w:basedOn w:val="Standardnpsmoodstavce"/>
    <w:link w:val="LEG1"/>
    <w:rsid w:val="00E25D8E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25D8E"/>
    <w:pPr>
      <w:keepNext w:val="0"/>
      <w:keepLines w:val="0"/>
      <w:widowControl w:val="0"/>
      <w:numPr>
        <w:numId w:val="6"/>
      </w:numPr>
      <w:autoSpaceDE w:val="0"/>
      <w:autoSpaceDN w:val="0"/>
      <w:adjustRightInd w:val="0"/>
      <w:spacing w:before="360" w:after="180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25D8E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ind w:left="1710" w:hanging="990"/>
    </w:pPr>
    <w:rPr>
      <w:rFonts w:ascii="RotisSerif" w:hAnsi="RotisSerif" w:cs="Arial"/>
      <w:szCs w:val="24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</w:pPr>
    <w:rPr>
      <w:rFonts w:ascii="RotisSerif" w:hAnsi="RotisSerif" w:cs="Arial"/>
      <w:szCs w:val="24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/>
    </w:pPr>
    <w:rPr>
      <w:rFonts w:ascii="RotisSerif" w:eastAsia="Times New Roman" w:hAnsi="RotisSerif" w:cs="Times New Roman"/>
      <w:color w:val="auto"/>
      <w:kern w:val="32"/>
      <w:sz w:val="24"/>
      <w:szCs w:val="24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ind w:left="709"/>
    </w:pPr>
    <w:rPr>
      <w:rFonts w:ascii="RotisSerif" w:hAnsi="RotisSerif" w:cs="Arial"/>
      <w:szCs w:val="24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jc w:val="center"/>
    </w:pPr>
    <w:rPr>
      <w:rFonts w:ascii="RotisSerif" w:hAnsi="RotisSerif" w:cs="Arial"/>
      <w:b/>
      <w:bCs/>
      <w:sz w:val="32"/>
      <w:szCs w:val="24"/>
    </w:rPr>
  </w:style>
  <w:style w:type="paragraph" w:styleId="Zkladntext">
    <w:name w:val="Body Text"/>
    <w:basedOn w:val="Normln"/>
    <w:link w:val="ZkladntextChar"/>
    <w:rsid w:val="0038755D"/>
  </w:style>
  <w:style w:type="character" w:customStyle="1" w:styleId="ZkladntextChar">
    <w:name w:val="Základní text Char"/>
    <w:basedOn w:val="Standardnpsmoodstavce"/>
    <w:link w:val="Zkladntext"/>
    <w:rsid w:val="0038755D"/>
    <w:rPr>
      <w:rFonts w:ascii="RotisSansSerif" w:eastAsia="Times New Roman" w:hAnsi="RotisSansSerif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8755D"/>
  </w:style>
  <w:style w:type="paragraph" w:styleId="Zhlav">
    <w:name w:val="header"/>
    <w:basedOn w:val="Normln"/>
    <w:link w:val="ZhlavChar"/>
    <w:uiPriority w:val="99"/>
    <w:semiHidden/>
    <w:unhideWhenUsed/>
    <w:rsid w:val="00387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755D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55D"/>
    <w:pPr>
      <w:ind w:left="708"/>
    </w:pPr>
  </w:style>
  <w:style w:type="paragraph" w:customStyle="1" w:styleId="Pololeti">
    <w:name w:val="Pololeti"/>
    <w:basedOn w:val="Normln"/>
    <w:qFormat/>
    <w:rsid w:val="0038755D"/>
    <w:pPr>
      <w:tabs>
        <w:tab w:val="num" w:pos="360"/>
      </w:tabs>
    </w:pPr>
    <w:rPr>
      <w:vanish/>
    </w:rPr>
  </w:style>
  <w:style w:type="paragraph" w:customStyle="1" w:styleId="Konec">
    <w:name w:val="Konec"/>
    <w:basedOn w:val="Pololeti"/>
    <w:qFormat/>
    <w:rsid w:val="0038755D"/>
    <w:pPr>
      <w:tabs>
        <w:tab w:val="clear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42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B4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B41"/>
    <w:rPr>
      <w:rFonts w:ascii="RotisSansSerif" w:eastAsia="Times New Roman" w:hAnsi="RotisSansSerif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B41"/>
    <w:rPr>
      <w:rFonts w:ascii="RotisSansSerif" w:eastAsia="Times New Roman" w:hAnsi="RotisSansSerif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B4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Luděk Zakopal</cp:lastModifiedBy>
  <cp:revision>2</cp:revision>
  <dcterms:created xsi:type="dcterms:W3CDTF">2017-04-27T08:04:00Z</dcterms:created>
  <dcterms:modified xsi:type="dcterms:W3CDTF">2017-04-27T08:04:00Z</dcterms:modified>
</cp:coreProperties>
</file>