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07"/>
        <w:gridCol w:w="323"/>
        <w:gridCol w:w="7431"/>
        <w:gridCol w:w="108"/>
        <w:gridCol w:w="32"/>
      </w:tblGrid>
      <w:tr w:rsidR="00993ECC" w14:paraId="61B99E15" w14:textId="77777777">
        <w:trPr>
          <w:cantSplit/>
          <w:trHeight w:val="1093"/>
        </w:trPr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D7AC25" w14:textId="77777777" w:rsidR="00993ECC" w:rsidRDefault="00D1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 wp14:anchorId="6EED6DE4" wp14:editId="259DC3A8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25400</wp:posOffset>
                  </wp:positionV>
                  <wp:extent cx="1799590" cy="719455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3F6DD" w14:textId="77777777" w:rsidR="00993ECC" w:rsidRDefault="0099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Objednávka č. OBJ/0684/2022/DOP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5241F9" w14:textId="77777777" w:rsidR="00993ECC" w:rsidRDefault="0099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993ECC" w14:paraId="7B41A3AD" w14:textId="77777777">
        <w:trPr>
          <w:gridAfter w:val="1"/>
          <w:wAfter w:w="32" w:type="dxa"/>
          <w:cantSplit/>
          <w:trHeight w:hRule="exact" w:val="45"/>
        </w:trPr>
        <w:tc>
          <w:tcPr>
            <w:tcW w:w="107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F2876A" w14:textId="77777777" w:rsidR="00993ECC" w:rsidRDefault="0099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993ECC" w14:paraId="1A20E2F3" w14:textId="77777777">
        <w:trPr>
          <w:gridAfter w:val="1"/>
          <w:wAfter w:w="32" w:type="dxa"/>
          <w:cantSplit/>
          <w:trHeight w:hRule="exact" w:val="16"/>
        </w:trPr>
        <w:tc>
          <w:tcPr>
            <w:tcW w:w="107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313091" w14:textId="77777777" w:rsidR="00993ECC" w:rsidRDefault="0099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993ECC" w14:paraId="4799176A" w14:textId="77777777">
        <w:trPr>
          <w:gridAfter w:val="1"/>
          <w:wAfter w:w="32" w:type="dxa"/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14:paraId="7AAF478F" w14:textId="77777777" w:rsidR="00993ECC" w:rsidRDefault="0099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Odběratel:</w:t>
            </w:r>
          </w:p>
        </w:tc>
        <w:tc>
          <w:tcPr>
            <w:tcW w:w="7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593D80" w14:textId="77777777" w:rsidR="00993ECC" w:rsidRDefault="0099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Zlínský kraj</w:t>
            </w:r>
          </w:p>
        </w:tc>
      </w:tr>
      <w:tr w:rsidR="00993ECC" w14:paraId="3447C425" w14:textId="77777777">
        <w:trPr>
          <w:gridAfter w:val="1"/>
          <w:wAfter w:w="32" w:type="dxa"/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14:paraId="57241506" w14:textId="77777777" w:rsidR="00993ECC" w:rsidRDefault="0099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476704" w14:textId="77777777" w:rsidR="00993ECC" w:rsidRDefault="0099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Odbor DOP</w:t>
            </w:r>
          </w:p>
        </w:tc>
      </w:tr>
      <w:tr w:rsidR="00993ECC" w14:paraId="3E06D44D" w14:textId="77777777">
        <w:trPr>
          <w:gridAfter w:val="1"/>
          <w:wAfter w:w="32" w:type="dxa"/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14:paraId="403C820E" w14:textId="77777777" w:rsidR="00993ECC" w:rsidRDefault="0099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5618EB" w14:textId="77777777" w:rsidR="00993ECC" w:rsidRDefault="0099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Tř. Tomáše Bati 21</w:t>
            </w:r>
          </w:p>
        </w:tc>
      </w:tr>
      <w:tr w:rsidR="00993ECC" w14:paraId="0F68218F" w14:textId="77777777">
        <w:trPr>
          <w:gridAfter w:val="1"/>
          <w:wAfter w:w="32" w:type="dxa"/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14:paraId="270B5B3A" w14:textId="77777777" w:rsidR="00993ECC" w:rsidRDefault="0099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B77DF5" w14:textId="77777777" w:rsidR="00993ECC" w:rsidRDefault="0099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761 90 Zlín</w:t>
            </w:r>
          </w:p>
        </w:tc>
      </w:tr>
      <w:tr w:rsidR="00993ECC" w14:paraId="2DB2522D" w14:textId="77777777">
        <w:trPr>
          <w:gridAfter w:val="1"/>
          <w:wAfter w:w="32" w:type="dxa"/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14:paraId="28DC20AD" w14:textId="77777777" w:rsidR="00993ECC" w:rsidRDefault="0099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DE4964" w14:textId="77777777" w:rsidR="00993ECC" w:rsidRDefault="0099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 70891320, DIČ: CZ70891320</w:t>
            </w:r>
          </w:p>
        </w:tc>
      </w:tr>
      <w:tr w:rsidR="00993ECC" w14:paraId="2E8E031C" w14:textId="77777777">
        <w:trPr>
          <w:gridAfter w:val="1"/>
          <w:wAfter w:w="32" w:type="dxa"/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14:paraId="2D0761D0" w14:textId="77777777" w:rsidR="00993ECC" w:rsidRDefault="0099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Bankovní účet odběratele:</w:t>
            </w:r>
          </w:p>
        </w:tc>
        <w:tc>
          <w:tcPr>
            <w:tcW w:w="7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403DC2" w14:textId="77777777" w:rsidR="00993ECC" w:rsidRDefault="0099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2786182/0800</w:t>
            </w:r>
          </w:p>
        </w:tc>
      </w:tr>
      <w:tr w:rsidR="00993ECC" w14:paraId="18B8930B" w14:textId="77777777">
        <w:trPr>
          <w:gridAfter w:val="1"/>
          <w:wAfter w:w="32" w:type="dxa"/>
          <w:cantSplit/>
          <w:trHeight w:hRule="exact" w:val="16"/>
        </w:trPr>
        <w:tc>
          <w:tcPr>
            <w:tcW w:w="107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1A1587" w14:textId="77777777" w:rsidR="00993ECC" w:rsidRDefault="0099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993ECC" w14:paraId="2389AABB" w14:textId="77777777">
        <w:trPr>
          <w:gridAfter w:val="1"/>
          <w:wAfter w:w="32" w:type="dxa"/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DCCE8" w14:textId="77777777" w:rsidR="00993ECC" w:rsidRDefault="0099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Dodavatel:</w:t>
            </w:r>
          </w:p>
        </w:tc>
        <w:tc>
          <w:tcPr>
            <w:tcW w:w="7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DADE29" w14:textId="77777777" w:rsidR="00993ECC" w:rsidRDefault="0099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 CEDOP s.r.o.</w:t>
            </w:r>
          </w:p>
        </w:tc>
      </w:tr>
      <w:tr w:rsidR="00993ECC" w14:paraId="1DA3CD89" w14:textId="77777777">
        <w:trPr>
          <w:gridAfter w:val="1"/>
          <w:wAfter w:w="32" w:type="dxa"/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14:paraId="736787B2" w14:textId="77777777" w:rsidR="00993ECC" w:rsidRDefault="0099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CDA79B" w14:textId="77777777" w:rsidR="00993ECC" w:rsidRDefault="0099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Milady Horákové 893</w:t>
            </w:r>
          </w:p>
        </w:tc>
      </w:tr>
      <w:tr w:rsidR="00993ECC" w14:paraId="2543CE47" w14:textId="77777777">
        <w:trPr>
          <w:gridAfter w:val="1"/>
          <w:wAfter w:w="32" w:type="dxa"/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14:paraId="3010CDA6" w14:textId="77777777" w:rsidR="00993ECC" w:rsidRDefault="0099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AE1AB8" w14:textId="77777777" w:rsidR="00993ECC" w:rsidRDefault="0099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27201 Kladno</w:t>
            </w:r>
          </w:p>
        </w:tc>
      </w:tr>
      <w:tr w:rsidR="00993ECC" w14:paraId="026DB09E" w14:textId="77777777">
        <w:trPr>
          <w:gridAfter w:val="1"/>
          <w:wAfter w:w="32" w:type="dxa"/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14:paraId="354D2D92" w14:textId="77777777" w:rsidR="00993ECC" w:rsidRDefault="0099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DA0138" w14:textId="77777777" w:rsidR="00993ECC" w:rsidRDefault="0099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 27174069, DIČ: CZ27174069</w:t>
            </w:r>
          </w:p>
        </w:tc>
      </w:tr>
      <w:tr w:rsidR="00993ECC" w14:paraId="3CD31667" w14:textId="77777777">
        <w:trPr>
          <w:gridAfter w:val="1"/>
          <w:wAfter w:w="32" w:type="dxa"/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14:paraId="451D46D5" w14:textId="77777777" w:rsidR="00993ECC" w:rsidRDefault="0099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Bankovní účet dodavatele:</w:t>
            </w:r>
          </w:p>
        </w:tc>
        <w:tc>
          <w:tcPr>
            <w:tcW w:w="7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334462" w14:textId="77777777" w:rsidR="00993ECC" w:rsidRDefault="0099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5103801305/4000</w:t>
            </w:r>
          </w:p>
        </w:tc>
      </w:tr>
      <w:tr w:rsidR="00993ECC" w14:paraId="2B0DB690" w14:textId="77777777">
        <w:trPr>
          <w:gridAfter w:val="1"/>
          <w:wAfter w:w="32" w:type="dxa"/>
          <w:cantSplit/>
          <w:trHeight w:hRule="exact" w:val="16"/>
        </w:trPr>
        <w:tc>
          <w:tcPr>
            <w:tcW w:w="107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0F4D1B" w14:textId="77777777" w:rsidR="00993ECC" w:rsidRDefault="0099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993ECC" w14:paraId="69BAA85C" w14:textId="77777777">
        <w:trPr>
          <w:gridAfter w:val="1"/>
          <w:wAfter w:w="32" w:type="dxa"/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14:paraId="48217D2A" w14:textId="77777777" w:rsidR="00993ECC" w:rsidRDefault="0099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Předpokládaná cena včetně DPH:</w:t>
            </w:r>
          </w:p>
        </w:tc>
        <w:tc>
          <w:tcPr>
            <w:tcW w:w="7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CB9FB4" w14:textId="77777777" w:rsidR="00993ECC" w:rsidRDefault="0099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214 170,00 Kč</w:t>
            </w:r>
          </w:p>
        </w:tc>
      </w:tr>
      <w:tr w:rsidR="00993ECC" w14:paraId="15D329BE" w14:textId="77777777">
        <w:trPr>
          <w:gridAfter w:val="1"/>
          <w:wAfter w:w="32" w:type="dxa"/>
          <w:cantSplit/>
          <w:trHeight w:hRule="exact" w:val="5"/>
        </w:trPr>
        <w:tc>
          <w:tcPr>
            <w:tcW w:w="107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D9C7CF" w14:textId="77777777" w:rsidR="00993ECC" w:rsidRDefault="0099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14:paraId="60F513D2" w14:textId="77777777" w:rsidR="00993ECC" w:rsidRDefault="00993EC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podle platných zákonných směrnic o odběru, dodávce zboží a službách,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753"/>
        <w:gridCol w:w="668"/>
        <w:gridCol w:w="1163"/>
        <w:gridCol w:w="7862"/>
      </w:tblGrid>
      <w:tr w:rsidR="00993ECC" w14:paraId="03604964" w14:textId="77777777">
        <w:trPr>
          <w:cantSplit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3506492A" w14:textId="77777777" w:rsidR="00993ECC" w:rsidRDefault="0099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04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319CFC" w14:textId="77777777" w:rsidR="00993ECC" w:rsidRDefault="0099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„Zhotovení Vyhledávací studie Modernizace a elektrizace trati Kojetín – Kroměříž – Hulín“,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br/>
              <w:t>Studie návrhu trasování železniční trati Kojetín – Kroměříž – Hulín v parametrech pro zajištění konkurenceschopného napojení Zlína na VRT, především v relaci Zlín – Brno – Praha při zohlednění požadavků železniční dopravy jako celku a bude obsahovat min. rozsah: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br/>
              <w:t>1.    rešerše dopravní technologie pro cílový stav s VRT a z něj vycházející etapu „roku 2030“ zohledňující elektrizaci trati Otrokovice – Vizovice a elektrizaci „Slovácko“ bez VRT.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br/>
              <w:t>2.    návrh trasování traťových úseků Kojetín – Kroměříž a Kroměříž – Hulín v parametrech 21. století pro variantu s VRT i etapu „roku 2030“ dle požadavků dopravní technologie,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br/>
              <w:t>3.    včetně návrhu dvoukolejných úseků (nebo vložek) dle požadavků dopravní technologie,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br/>
              <w:t>4.    stanice budou řešeny pouze v rozsahu pro kolejové napojení navržených traťových úseků pro „rok 2030“.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br/>
              <w:t>V ceně podle nabídky ze dne 21. 4. 2022 ve výši 177.000,- Kč bez DPH.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br/>
              <w:t>Termín dokončení do 2 měsíců od potvrzení této smlouvy / objednávky.</w:t>
            </w:r>
          </w:p>
        </w:tc>
      </w:tr>
      <w:tr w:rsidR="00993ECC" w14:paraId="4279429B" w14:textId="77777777">
        <w:trPr>
          <w:cantSplit/>
          <w:trHeight w:hRule="exact" w:val="243"/>
        </w:trPr>
        <w:tc>
          <w:tcPr>
            <w:tcW w:w="107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EC2CA4" w14:textId="77777777" w:rsidR="00993ECC" w:rsidRDefault="0099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  <w:t>Dodání do: 16.07.2022</w:t>
            </w:r>
          </w:p>
        </w:tc>
      </w:tr>
      <w:tr w:rsidR="00993ECC" w14:paraId="45570D86" w14:textId="77777777">
        <w:trPr>
          <w:cantSplit/>
          <w:trHeight w:hRule="exact" w:val="16"/>
        </w:trPr>
        <w:tc>
          <w:tcPr>
            <w:tcW w:w="107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FD0289" w14:textId="77777777" w:rsidR="00993ECC" w:rsidRDefault="0099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993ECC" w14:paraId="4049A2EA" w14:textId="77777777">
        <w:trPr>
          <w:cantSplit/>
          <w:trHeight w:hRule="exact" w:val="243"/>
        </w:trPr>
        <w:tc>
          <w:tcPr>
            <w:tcW w:w="107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AE99A8" w14:textId="77777777" w:rsidR="00993ECC" w:rsidRDefault="0099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  <w:t>Na daňovém dokladu (faktuře) uvádějte vždy následující:</w:t>
            </w:r>
          </w:p>
        </w:tc>
      </w:tr>
      <w:tr w:rsidR="00993ECC" w14:paraId="4BEF73B0" w14:textId="77777777">
        <w:trPr>
          <w:cantSplit/>
          <w:trHeight w:hRule="exact" w:val="243"/>
        </w:trPr>
        <w:tc>
          <w:tcPr>
            <w:tcW w:w="107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FBBF86" w14:textId="77777777" w:rsidR="00993ECC" w:rsidRDefault="0099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• číslo této objednávky</w:t>
            </w:r>
          </w:p>
        </w:tc>
      </w:tr>
      <w:tr w:rsidR="00993ECC" w14:paraId="2221FF8B" w14:textId="77777777">
        <w:trPr>
          <w:cantSplit/>
          <w:trHeight w:hRule="exact" w:val="243"/>
        </w:trPr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3C35F204" w14:textId="77777777" w:rsidR="00993ECC" w:rsidRDefault="0099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• splatnost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C925D70" w14:textId="77777777" w:rsidR="00993ECC" w:rsidRDefault="0099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  <w:t>21 dnů</w:t>
            </w:r>
          </w:p>
        </w:tc>
        <w:tc>
          <w:tcPr>
            <w:tcW w:w="90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161797AA" w14:textId="77777777" w:rsidR="00993ECC" w:rsidRDefault="0099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 data vystavení daňového dokladu (faktury)</w:t>
            </w:r>
          </w:p>
        </w:tc>
      </w:tr>
      <w:tr w:rsidR="00993ECC" w14:paraId="1B7D54AB" w14:textId="77777777">
        <w:trPr>
          <w:cantSplit/>
          <w:trHeight w:hRule="exact" w:val="243"/>
        </w:trPr>
        <w:tc>
          <w:tcPr>
            <w:tcW w:w="107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554679" w14:textId="77777777" w:rsidR="00993ECC" w:rsidRDefault="0099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• naši objednávku, prosím, potvrďte razítkem, podpisem a přiložte k daňovému dokladu (faktuře)</w:t>
            </w:r>
          </w:p>
        </w:tc>
      </w:tr>
      <w:tr w:rsidR="00993ECC" w14:paraId="740B94E0" w14:textId="77777777">
        <w:trPr>
          <w:cantSplit/>
          <w:trHeight w:hRule="exact" w:val="16"/>
        </w:trPr>
        <w:tc>
          <w:tcPr>
            <w:tcW w:w="107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25ED41" w14:textId="77777777" w:rsidR="00993ECC" w:rsidRDefault="0099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993ECC" w14:paraId="799B8456" w14:textId="77777777">
        <w:trPr>
          <w:cantSplit/>
          <w:trHeight w:hRule="exact" w:val="243"/>
        </w:trPr>
        <w:tc>
          <w:tcPr>
            <w:tcW w:w="107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5B5367" w14:textId="77777777" w:rsidR="00993ECC" w:rsidRDefault="0099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u w:val="single"/>
              </w:rPr>
              <w:t>Daňové doklady (faktury), u kterých nebudou splněny shora popsané požadavky, budou dodavateli vráceny.</w:t>
            </w:r>
          </w:p>
        </w:tc>
      </w:tr>
      <w:tr w:rsidR="00993ECC" w14:paraId="0FB82557" w14:textId="77777777">
        <w:trPr>
          <w:cantSplit/>
          <w:trHeight w:hRule="exact" w:val="16"/>
        </w:trPr>
        <w:tc>
          <w:tcPr>
            <w:tcW w:w="107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30C310" w14:textId="77777777" w:rsidR="00993ECC" w:rsidRDefault="0099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993ECC" w14:paraId="2D99B391" w14:textId="77777777">
        <w:trPr>
          <w:cantSplit/>
          <w:trHeight w:hRule="exact" w:val="16"/>
        </w:trPr>
        <w:tc>
          <w:tcPr>
            <w:tcW w:w="107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7D3CFE" w14:textId="77777777" w:rsidR="00993ECC" w:rsidRDefault="0099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993ECC" w14:paraId="5638CB59" w14:textId="77777777">
        <w:trPr>
          <w:cantSplit/>
        </w:trPr>
        <w:tc>
          <w:tcPr>
            <w:tcW w:w="2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8A8C9A" w14:textId="77777777" w:rsidR="00993ECC" w:rsidRDefault="0099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Místo, datum:</w:t>
            </w: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14:paraId="6A40E25C" w14:textId="63C1B5DD" w:rsidR="00993ECC" w:rsidRDefault="00993ECC" w:rsidP="0016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Zlín, </w:t>
            </w:r>
            <w:r w:rsidR="00161F3B">
              <w:rPr>
                <w:rFonts w:ascii="Arial" w:hAnsi="Arial" w:cs="Arial"/>
                <w:color w:val="000000"/>
                <w:sz w:val="17"/>
                <w:szCs w:val="17"/>
              </w:rPr>
              <w:t>1.6.2022</w:t>
            </w:r>
            <w:bookmarkStart w:id="0" w:name="_GoBack"/>
            <w:bookmarkEnd w:id="0"/>
          </w:p>
        </w:tc>
      </w:tr>
      <w:tr w:rsidR="00993ECC" w14:paraId="67692C07" w14:textId="77777777">
        <w:trPr>
          <w:cantSplit/>
        </w:trPr>
        <w:tc>
          <w:tcPr>
            <w:tcW w:w="2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DDECB2" w14:textId="77777777" w:rsidR="00993ECC" w:rsidRDefault="0099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Vystavil:</w:t>
            </w: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14:paraId="6BCE60EC" w14:textId="77777777" w:rsidR="00993ECC" w:rsidRDefault="001F2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xxxxxx</w:t>
            </w:r>
          </w:p>
        </w:tc>
      </w:tr>
    </w:tbl>
    <w:p w14:paraId="48CAF0C5" w14:textId="77777777" w:rsidR="00993ECC" w:rsidRDefault="00993EC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14:paraId="2C838272" w14:textId="77777777" w:rsidR="00993ECC" w:rsidRDefault="00993EC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14:paraId="4C3010D3" w14:textId="77777777" w:rsidR="00993ECC" w:rsidRDefault="0058302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sz w:val="17"/>
          <w:szCs w:val="17"/>
        </w:rPr>
        <w:t xml:space="preserve">                                      Ing.Tomáš Nedbal</w:t>
      </w:r>
    </w:p>
    <w:p w14:paraId="6B025E71" w14:textId="77777777" w:rsidR="00993ECC" w:rsidRDefault="00993EC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Razítko a podpis odběratele: …………………………………………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993ECC" w14:paraId="4CBDAFD8" w14:textId="77777777">
        <w:trPr>
          <w:cantSplit/>
          <w:trHeight w:hRule="exact" w:val="73"/>
        </w:trPr>
        <w:tc>
          <w:tcPr>
            <w:tcW w:w="10769" w:type="dxa"/>
            <w:tcBorders>
              <w:top w:val="nil"/>
              <w:left w:val="nil"/>
              <w:bottom w:val="nil"/>
              <w:right w:val="nil"/>
            </w:tcBorders>
          </w:tcPr>
          <w:p w14:paraId="54EE158D" w14:textId="77777777" w:rsidR="00993ECC" w:rsidRDefault="0099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14:paraId="240FC158" w14:textId="77777777" w:rsidR="00993ECC" w:rsidRDefault="00993EC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Dodavatel prohlašuje, že: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0554"/>
      </w:tblGrid>
      <w:tr w:rsidR="00993ECC" w14:paraId="70C9412C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14:paraId="0B791893" w14:textId="77777777" w:rsidR="00993ECC" w:rsidRDefault="0099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14:paraId="3FB07D71" w14:textId="77777777" w:rsidR="00993ECC" w:rsidRDefault="0099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nemá v úmyslu nezaplatit daň z přidané hodnoty u zdanitelného plnění podle této smlouvy (dále jen „daň“),</w:t>
            </w:r>
          </w:p>
        </w:tc>
      </w:tr>
      <w:tr w:rsidR="00993ECC" w14:paraId="28D6FE3C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14:paraId="73D62F1D" w14:textId="77777777" w:rsidR="00993ECC" w:rsidRDefault="0099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14:paraId="7ADA6EBB" w14:textId="77777777" w:rsidR="00993ECC" w:rsidRDefault="0099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mu nejsou známy skutečnosti, nasvědčující tomu, že se dostane do postavení, kdy nemůže daň zaplatit a ani se ke dni podpisu této smlouvy v takovém postavení nenachází,</w:t>
            </w:r>
          </w:p>
        </w:tc>
      </w:tr>
      <w:tr w:rsidR="00993ECC" w14:paraId="56D3AFDA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14:paraId="5AE418D7" w14:textId="77777777" w:rsidR="00993ECC" w:rsidRDefault="0099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14:paraId="7B99D029" w14:textId="77777777" w:rsidR="00993ECC" w:rsidRDefault="0099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nezkrátí daň nebo nevyláká daňovou výhodu,</w:t>
            </w:r>
          </w:p>
        </w:tc>
      </w:tr>
      <w:tr w:rsidR="00993ECC" w14:paraId="64CEC8C9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14:paraId="120E1AE2" w14:textId="77777777" w:rsidR="00993ECC" w:rsidRDefault="0099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14:paraId="422A1E07" w14:textId="77777777" w:rsidR="00993ECC" w:rsidRDefault="0099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úplata za plnění dle smlouvy není odchylná od obvyklé ceny,</w:t>
            </w:r>
          </w:p>
        </w:tc>
      </w:tr>
      <w:tr w:rsidR="00993ECC" w14:paraId="4C5ABFDB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14:paraId="6BF9A37B" w14:textId="77777777" w:rsidR="00993ECC" w:rsidRDefault="0099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14:paraId="63018511" w14:textId="77777777" w:rsidR="00993ECC" w:rsidRDefault="0099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úplata za plnění dle smlouvy nebude poskytnuta zcela nebo zčásti bezhotovostním převodem na účet vedený poskytovatelem platebních služeb mimo tuzemsko,</w:t>
            </w:r>
          </w:p>
        </w:tc>
      </w:tr>
      <w:tr w:rsidR="00993ECC" w14:paraId="4066E69B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14:paraId="507F16DD" w14:textId="77777777" w:rsidR="00993ECC" w:rsidRDefault="0099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14:paraId="369D021D" w14:textId="77777777" w:rsidR="00993ECC" w:rsidRDefault="0099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nebude nespolehlivým plátcem,</w:t>
            </w:r>
          </w:p>
        </w:tc>
      </w:tr>
      <w:tr w:rsidR="00993ECC" w14:paraId="5606B9DC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14:paraId="46A99A81" w14:textId="77777777" w:rsidR="00993ECC" w:rsidRDefault="0099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14:paraId="73992AAA" w14:textId="77777777" w:rsidR="00993ECC" w:rsidRDefault="0099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bude mít u správce daně registrován bankovní účet používaný pro ekonomickou činnost,</w:t>
            </w:r>
          </w:p>
        </w:tc>
      </w:tr>
      <w:tr w:rsidR="00993ECC" w14:paraId="4CD6BB9E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14:paraId="5B1521BC" w14:textId="77777777" w:rsidR="00993ECC" w:rsidRDefault="0099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14:paraId="54BC09F4" w14:textId="77777777" w:rsidR="00993ECC" w:rsidRDefault="0099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souhlasí s tím, že pokud ke dni uskutečnění zdanitelného plnění nebo k okamžiku poskytnutí úplaty na plnění, bude o zhotoviteli/prodávajícím zveřejněna správcem daně skutečnost, že dodavatel/zhotovitel je nespolehlivým plátcem, uhradí Zlínský kraj daň z přidané hodnoty z přijatého zdanitelného plnění příslušnému správci daně,</w:t>
            </w:r>
          </w:p>
        </w:tc>
      </w:tr>
      <w:tr w:rsidR="00993ECC" w14:paraId="0C2281DB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14:paraId="64E87E67" w14:textId="77777777" w:rsidR="00993ECC" w:rsidRDefault="0099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14:paraId="464625BC" w14:textId="77777777" w:rsidR="00993ECC" w:rsidRDefault="0099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souhlasí s tím, že pokud ke dni uskutečnění zdanitelného plnění nebo k okamžiku poskytnutí úplaty na plnění bude zjištěna nesrovnalost v registraci bankovního účtu dodavatele/zhotovitele určeného pro ekonomickou činnost správcem daně, uhradí Zlínský kraj daň z přidané hodnoty z přijatého zdanitelného plnění příslušnému správci daně.</w:t>
            </w:r>
          </w:p>
        </w:tc>
      </w:tr>
      <w:tr w:rsidR="00993ECC" w14:paraId="7A4B14B7" w14:textId="77777777">
        <w:trPr>
          <w:cantSplit/>
          <w:trHeight w:hRule="exact" w:val="45"/>
        </w:trPr>
        <w:tc>
          <w:tcPr>
            <w:tcW w:w="10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DC58E5" w14:textId="77777777" w:rsidR="00993ECC" w:rsidRDefault="0099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14:paraId="2D66B448" w14:textId="77777777" w:rsidR="00993ECC" w:rsidRDefault="00993EC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14:paraId="581EF51D" w14:textId="77777777" w:rsidR="00993ECC" w:rsidRDefault="00993EC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14:paraId="36AE33E6" w14:textId="77777777" w:rsidR="00993ECC" w:rsidRDefault="0058302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sz w:val="17"/>
          <w:szCs w:val="17"/>
        </w:rPr>
        <w:lastRenderedPageBreak/>
        <w:t xml:space="preserve">                                 Ing. Petr Šlegr, v.r. jednatel</w:t>
      </w:r>
    </w:p>
    <w:p w14:paraId="5409DAA4" w14:textId="77777777" w:rsidR="00993ECC" w:rsidRDefault="00993EC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Razítko a podpis dodavatele: …………………………………………</w:t>
      </w:r>
    </w:p>
    <w:p w14:paraId="1915A87C" w14:textId="77777777" w:rsidR="00993ECC" w:rsidRDefault="00993EC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color w:val="000000"/>
          <w:sz w:val="2"/>
          <w:szCs w:val="2"/>
        </w:rPr>
        <w:t> </w:t>
      </w:r>
    </w:p>
    <w:sectPr w:rsidR="00993ECC">
      <w:pgSz w:w="11903" w:h="16835"/>
      <w:pgMar w:top="566" w:right="566" w:bottom="566" w:left="566" w:header="566" w:footer="566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2B"/>
    <w:rsid w:val="00161F3B"/>
    <w:rsid w:val="001F2566"/>
    <w:rsid w:val="002679BC"/>
    <w:rsid w:val="0058302B"/>
    <w:rsid w:val="00993ECC"/>
    <w:rsid w:val="00B61295"/>
    <w:rsid w:val="00D1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F9287"/>
  <w14:defaultImageDpi w14:val="0"/>
  <w15:docId w15:val="{148D7FC2-E489-4B45-924D-03208E9C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86AD79698EB74785737B4F6CD550F2" ma:contentTypeVersion="8" ma:contentTypeDescription="Vytvoří nový dokument" ma:contentTypeScope="" ma:versionID="7ebb46f63ee3f72ccb15f451901bef62">
  <xsd:schema xmlns:xsd="http://www.w3.org/2001/XMLSchema" xmlns:xs="http://www.w3.org/2001/XMLSchema" xmlns:p="http://schemas.microsoft.com/office/2006/metadata/properties" xmlns:ns3="542c13b5-54d1-4998-9936-b0cbf6d0e37a" targetNamespace="http://schemas.microsoft.com/office/2006/metadata/properties" ma:root="true" ma:fieldsID="e50026ca7a2f205d988f7b70cc9cc186" ns3:_="">
    <xsd:import namespace="542c13b5-54d1-4998-9936-b0cbf6d0e3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c13b5-54d1-4998-9936-b0cbf6d0e3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57FC10-6E00-4C63-A717-641DBEAEE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c13b5-54d1-4998-9936-b0cbf6d0e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4F5B01-CC06-41BC-9B4B-3FFCF75EC0E7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542c13b5-54d1-4998-9936-b0cbf6d0e37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64EB5F5-16D6-4D20-940E-D55E183E45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513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Ševcová Hana</dc:creator>
  <cp:keywords/>
  <dc:description/>
  <cp:lastModifiedBy>Špačková Renata</cp:lastModifiedBy>
  <cp:revision>3</cp:revision>
  <dcterms:created xsi:type="dcterms:W3CDTF">2022-06-24T05:39:00Z</dcterms:created>
  <dcterms:modified xsi:type="dcterms:W3CDTF">2022-06-24T05:40:00Z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0x0101006E86AD79698EB74785737B4F6CD550F2</vt:lpwstr>
  </property>
</Properties>
</file>