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81" w:rsidRPr="00BD3F8A" w:rsidRDefault="00B30381" w:rsidP="00B30381">
      <w:pPr>
        <w:spacing w:before="120" w:after="120"/>
        <w:jc w:val="center"/>
        <w:rPr>
          <w:b/>
          <w:color w:val="000000"/>
          <w:sz w:val="28"/>
          <w:szCs w:val="28"/>
        </w:rPr>
      </w:pPr>
    </w:p>
    <w:p w:rsidR="00B30381" w:rsidRPr="00BC6B92" w:rsidRDefault="00B30381" w:rsidP="00A06C80">
      <w:pPr>
        <w:spacing w:before="120" w:after="120"/>
        <w:jc w:val="center"/>
        <w:rPr>
          <w:b/>
          <w:color w:val="000000"/>
          <w:sz w:val="28"/>
          <w:szCs w:val="28"/>
        </w:rPr>
      </w:pPr>
      <w:r w:rsidRPr="00BC6B92">
        <w:rPr>
          <w:b/>
          <w:color w:val="000000"/>
          <w:sz w:val="28"/>
          <w:szCs w:val="28"/>
        </w:rPr>
        <w:t>LICENČNÍ SMLOUVA</w:t>
      </w:r>
    </w:p>
    <w:p w:rsidR="00B30381" w:rsidRPr="00BC6B92" w:rsidRDefault="00B30381" w:rsidP="00B30381">
      <w:pPr>
        <w:spacing w:before="120" w:after="120"/>
        <w:jc w:val="both"/>
        <w:rPr>
          <w:b/>
          <w:color w:val="000000"/>
        </w:rPr>
      </w:pPr>
    </w:p>
    <w:p w:rsidR="00B30381" w:rsidRPr="00BC6B92" w:rsidRDefault="00B30381" w:rsidP="00B30381">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I.</w:t>
      </w:r>
    </w:p>
    <w:p w:rsidR="00B30381" w:rsidRPr="00BC6B92" w:rsidRDefault="00B30381" w:rsidP="00B30381">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Smluvní strany</w:t>
      </w:r>
    </w:p>
    <w:p w:rsidR="00B30381" w:rsidRPr="00BC6B92" w:rsidRDefault="00B30381" w:rsidP="00B30381">
      <w:pPr>
        <w:pStyle w:val="PlainText3"/>
        <w:jc w:val="center"/>
        <w:rPr>
          <w:rFonts w:ascii="Times New Roman" w:hAnsi="Times New Roman"/>
          <w:b/>
          <w:color w:val="000000"/>
          <w:sz w:val="22"/>
          <w:szCs w:val="22"/>
        </w:rPr>
      </w:pPr>
    </w:p>
    <w:p w:rsidR="00B30381" w:rsidRPr="00BC6B92" w:rsidRDefault="00B30381" w:rsidP="00B30381">
      <w:pPr>
        <w:ind w:left="284" w:hanging="284"/>
        <w:jc w:val="both"/>
        <w:rPr>
          <w:rStyle w:val="platne1"/>
          <w:color w:val="000000"/>
          <w:sz w:val="22"/>
          <w:szCs w:val="22"/>
        </w:rPr>
      </w:pPr>
      <w:r w:rsidRPr="00BC6B92">
        <w:rPr>
          <w:b/>
          <w:bCs/>
          <w:color w:val="000000"/>
          <w:sz w:val="22"/>
          <w:szCs w:val="22"/>
        </w:rPr>
        <w:t>Národní filmový archiv</w:t>
      </w:r>
      <w:r w:rsidRPr="00BC6B92">
        <w:rPr>
          <w:bCs/>
          <w:color w:val="000000"/>
          <w:sz w:val="22"/>
          <w:szCs w:val="22"/>
        </w:rPr>
        <w:t>, příspěvková organizace</w:t>
      </w:r>
    </w:p>
    <w:p w:rsidR="00B30381" w:rsidRPr="00BC6B92" w:rsidRDefault="00B30381" w:rsidP="00B30381">
      <w:pPr>
        <w:keepNext/>
        <w:rPr>
          <w:color w:val="000000"/>
          <w:sz w:val="22"/>
          <w:szCs w:val="22"/>
        </w:rPr>
      </w:pPr>
      <w:r w:rsidRPr="00BC6B92">
        <w:rPr>
          <w:color w:val="000000"/>
          <w:sz w:val="22"/>
          <w:szCs w:val="22"/>
        </w:rPr>
        <w:t>se sídlem</w:t>
      </w:r>
      <w:r w:rsidR="003B37AF" w:rsidRPr="00BC6B92">
        <w:rPr>
          <w:color w:val="000000"/>
          <w:sz w:val="22"/>
          <w:szCs w:val="22"/>
        </w:rPr>
        <w:t xml:space="preserve"> Praha 3, Malešická 12</w:t>
      </w:r>
      <w:r w:rsidR="005E2316" w:rsidRPr="00BC6B92">
        <w:rPr>
          <w:color w:val="000000"/>
          <w:sz w:val="22"/>
          <w:szCs w:val="22"/>
        </w:rPr>
        <w:t>, 130 00</w:t>
      </w:r>
    </w:p>
    <w:p w:rsidR="00B30381" w:rsidRPr="00BC6B92" w:rsidRDefault="00B30381" w:rsidP="00B30381">
      <w:pPr>
        <w:rPr>
          <w:color w:val="000000"/>
          <w:sz w:val="22"/>
          <w:szCs w:val="22"/>
        </w:rPr>
      </w:pPr>
      <w:r w:rsidRPr="00BC6B92">
        <w:rPr>
          <w:color w:val="000000"/>
          <w:sz w:val="22"/>
          <w:szCs w:val="22"/>
        </w:rPr>
        <w:t>IČ: 000 57 266,</w:t>
      </w:r>
      <w:r w:rsidR="00DE7536" w:rsidRPr="00BC6B92">
        <w:rPr>
          <w:color w:val="000000"/>
          <w:sz w:val="22"/>
          <w:szCs w:val="22"/>
        </w:rPr>
        <w:t xml:space="preserve"> DIČ: CZ000</w:t>
      </w:r>
      <w:r w:rsidRPr="00BC6B92">
        <w:rPr>
          <w:color w:val="000000"/>
          <w:sz w:val="22"/>
          <w:szCs w:val="22"/>
        </w:rPr>
        <w:t>57266</w:t>
      </w:r>
    </w:p>
    <w:p w:rsidR="00A06C80" w:rsidRPr="00BC6B92" w:rsidRDefault="00DE7536" w:rsidP="00A06C80">
      <w:pPr>
        <w:rPr>
          <w:color w:val="000000"/>
          <w:sz w:val="22"/>
          <w:szCs w:val="22"/>
        </w:rPr>
      </w:pPr>
      <w:r w:rsidRPr="00BC6B92">
        <w:rPr>
          <w:color w:val="000000"/>
          <w:sz w:val="22"/>
          <w:szCs w:val="22"/>
        </w:rPr>
        <w:t>b</w:t>
      </w:r>
      <w:r w:rsidR="00A06C80" w:rsidRPr="00BC6B92">
        <w:rPr>
          <w:color w:val="000000"/>
          <w:sz w:val="22"/>
          <w:szCs w:val="22"/>
        </w:rPr>
        <w:t xml:space="preserve">ankovní spojení: </w:t>
      </w:r>
      <w:r w:rsidR="003B37AF" w:rsidRPr="00BC6B92">
        <w:rPr>
          <w:color w:val="000000"/>
          <w:sz w:val="22"/>
          <w:szCs w:val="22"/>
        </w:rPr>
        <w:t>Komerční banka, č.ú. 107-7622420247/0100</w:t>
      </w:r>
    </w:p>
    <w:p w:rsidR="00B30381" w:rsidRPr="00BC6B92" w:rsidRDefault="00BC6B92" w:rsidP="00B30381">
      <w:pPr>
        <w:jc w:val="both"/>
        <w:rPr>
          <w:color w:val="000000"/>
          <w:sz w:val="22"/>
          <w:szCs w:val="22"/>
        </w:rPr>
      </w:pPr>
      <w:r w:rsidRPr="00BC6B92">
        <w:rPr>
          <w:color w:val="000000"/>
          <w:sz w:val="22"/>
          <w:szCs w:val="22"/>
        </w:rPr>
        <w:t>xxxxxxx</w:t>
      </w:r>
    </w:p>
    <w:p w:rsidR="00B30381" w:rsidRPr="00BC6B92" w:rsidRDefault="00B30381" w:rsidP="00B30381">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 xml:space="preserve"> (dále jen „</w:t>
      </w:r>
      <w:r w:rsidRPr="00BC6B92">
        <w:rPr>
          <w:rFonts w:ascii="Times New Roman" w:hAnsi="Times New Roman"/>
          <w:b/>
          <w:color w:val="000000"/>
          <w:sz w:val="22"/>
          <w:szCs w:val="22"/>
        </w:rPr>
        <w:t>NFA</w:t>
      </w:r>
      <w:r w:rsidRPr="00BC6B92">
        <w:rPr>
          <w:rFonts w:ascii="Times New Roman" w:hAnsi="Times New Roman"/>
          <w:color w:val="000000"/>
          <w:sz w:val="22"/>
          <w:szCs w:val="22"/>
        </w:rPr>
        <w:t>“)</w:t>
      </w:r>
    </w:p>
    <w:p w:rsidR="00DE7536" w:rsidRPr="00BC6B92" w:rsidRDefault="00DE7536" w:rsidP="00B30381">
      <w:pPr>
        <w:pStyle w:val="Prosttext"/>
        <w:ind w:right="261"/>
        <w:jc w:val="both"/>
        <w:rPr>
          <w:rFonts w:ascii="Times New Roman" w:hAnsi="Times New Roman"/>
          <w:color w:val="000000"/>
          <w:sz w:val="22"/>
          <w:szCs w:val="22"/>
        </w:rPr>
      </w:pPr>
    </w:p>
    <w:p w:rsidR="00DE7536" w:rsidRPr="00BC6B92" w:rsidRDefault="00AC2F3B" w:rsidP="00B30381">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a</w:t>
      </w:r>
    </w:p>
    <w:p w:rsidR="00AC2F3B" w:rsidRPr="00BC6B92" w:rsidRDefault="00AC2F3B" w:rsidP="00B30381">
      <w:pPr>
        <w:pStyle w:val="Prosttext"/>
        <w:ind w:right="261"/>
        <w:jc w:val="both"/>
        <w:rPr>
          <w:rFonts w:ascii="Times New Roman" w:hAnsi="Times New Roman"/>
          <w:color w:val="000000"/>
          <w:sz w:val="22"/>
          <w:szCs w:val="22"/>
        </w:rPr>
      </w:pPr>
    </w:p>
    <w:p w:rsidR="00AC2F3B" w:rsidRPr="00BC6B92" w:rsidRDefault="00AC2F3B" w:rsidP="00AC2F3B">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Autoři resp. Nositelé majetkových autorských práv k audiovizuálním dílům a dílům audiovizuálně užitým</w:t>
      </w:r>
      <w:r w:rsidR="00ED2563" w:rsidRPr="00BC6B92">
        <w:rPr>
          <w:rFonts w:ascii="Times New Roman" w:hAnsi="Times New Roman"/>
          <w:color w:val="000000"/>
          <w:sz w:val="22"/>
          <w:szCs w:val="22"/>
        </w:rPr>
        <w:t xml:space="preserve"> v audiovizuálních dílech</w:t>
      </w:r>
      <w:r w:rsidRPr="00BC6B92">
        <w:rPr>
          <w:rFonts w:ascii="Times New Roman" w:hAnsi="Times New Roman"/>
          <w:color w:val="000000"/>
          <w:sz w:val="22"/>
          <w:szCs w:val="22"/>
        </w:rPr>
        <w:t>, k</w:t>
      </w:r>
      <w:r w:rsidR="00ED2563" w:rsidRPr="00BC6B92">
        <w:rPr>
          <w:rFonts w:ascii="Times New Roman" w:hAnsi="Times New Roman"/>
          <w:color w:val="000000"/>
          <w:sz w:val="22"/>
          <w:szCs w:val="22"/>
        </w:rPr>
        <w:t>terá jsou uvedena v Příloze č. 1</w:t>
      </w:r>
      <w:r w:rsidRPr="00BC6B92">
        <w:rPr>
          <w:rFonts w:ascii="Times New Roman" w:hAnsi="Times New Roman"/>
          <w:color w:val="000000"/>
          <w:sz w:val="22"/>
          <w:szCs w:val="22"/>
        </w:rPr>
        <w:t xml:space="preserve"> této smlouvy</w:t>
      </w:r>
    </w:p>
    <w:p w:rsidR="00AC2F3B" w:rsidRPr="00BC6B92" w:rsidRDefault="00AC2F3B" w:rsidP="00AC2F3B">
      <w:pPr>
        <w:pStyle w:val="Prosttext"/>
        <w:ind w:right="261"/>
        <w:jc w:val="both"/>
        <w:rPr>
          <w:rFonts w:ascii="Times New Roman" w:hAnsi="Times New Roman"/>
          <w:color w:val="000000"/>
          <w:sz w:val="22"/>
          <w:szCs w:val="22"/>
        </w:rPr>
      </w:pPr>
    </w:p>
    <w:p w:rsidR="00AC2F3B" w:rsidRPr="00BC6B92" w:rsidRDefault="00AC2F3B" w:rsidP="00AC2F3B">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zastoupeni na základě smluv o zastupování spolkem</w:t>
      </w:r>
    </w:p>
    <w:p w:rsidR="00DE7536" w:rsidRPr="00BC6B92" w:rsidRDefault="00DE7536" w:rsidP="00DE7536">
      <w:pPr>
        <w:tabs>
          <w:tab w:val="left" w:pos="1332"/>
        </w:tabs>
        <w:ind w:right="-422"/>
        <w:rPr>
          <w:b/>
          <w:color w:val="000000"/>
          <w:sz w:val="22"/>
          <w:szCs w:val="22"/>
        </w:rPr>
      </w:pPr>
      <w:r w:rsidRPr="00BC6B92">
        <w:rPr>
          <w:b/>
          <w:color w:val="000000"/>
          <w:sz w:val="22"/>
          <w:szCs w:val="22"/>
        </w:rPr>
        <w:t>DILIA, divadelní, literární, audiovizuální agentura, z.s.</w:t>
      </w:r>
    </w:p>
    <w:p w:rsidR="00DE7536" w:rsidRPr="00BC6B92" w:rsidRDefault="00DE7536" w:rsidP="00DE7536">
      <w:pPr>
        <w:tabs>
          <w:tab w:val="left" w:pos="1332"/>
        </w:tabs>
        <w:ind w:right="-422"/>
        <w:rPr>
          <w:rFonts w:cs="Arial"/>
          <w:color w:val="000000"/>
          <w:sz w:val="22"/>
          <w:szCs w:val="22"/>
        </w:rPr>
      </w:pPr>
      <w:r w:rsidRPr="00BC6B92">
        <w:rPr>
          <w:rFonts w:cs="Arial"/>
          <w:color w:val="000000"/>
          <w:sz w:val="22"/>
          <w:szCs w:val="22"/>
        </w:rPr>
        <w:t>IČ: 65401875, DIČ: CZ6540187</w:t>
      </w:r>
    </w:p>
    <w:p w:rsidR="00DE7536" w:rsidRPr="00BC6B92" w:rsidRDefault="00DE7536" w:rsidP="00DE7536">
      <w:pPr>
        <w:tabs>
          <w:tab w:val="left" w:pos="1332"/>
        </w:tabs>
        <w:ind w:right="-422"/>
        <w:rPr>
          <w:rFonts w:cs="Arial"/>
          <w:color w:val="000000"/>
          <w:sz w:val="22"/>
          <w:szCs w:val="22"/>
        </w:rPr>
      </w:pPr>
      <w:r w:rsidRPr="00BC6B92">
        <w:rPr>
          <w:rFonts w:cs="Arial"/>
          <w:color w:val="000000"/>
          <w:sz w:val="22"/>
          <w:szCs w:val="22"/>
        </w:rPr>
        <w:t>se sídlem Krátkého 1, 190 03 Praha 9</w:t>
      </w:r>
    </w:p>
    <w:p w:rsidR="00DE7536" w:rsidRPr="00BC6B92" w:rsidRDefault="00DE7536" w:rsidP="00DE7536">
      <w:pPr>
        <w:tabs>
          <w:tab w:val="left" w:pos="1332"/>
        </w:tabs>
        <w:ind w:right="-422"/>
        <w:rPr>
          <w:rFonts w:cs="Arial"/>
          <w:color w:val="000000"/>
          <w:sz w:val="22"/>
          <w:szCs w:val="22"/>
        </w:rPr>
      </w:pPr>
      <w:r w:rsidRPr="00BC6B92">
        <w:rPr>
          <w:rFonts w:cs="Arial"/>
          <w:color w:val="000000"/>
          <w:sz w:val="22"/>
          <w:szCs w:val="22"/>
        </w:rPr>
        <w:t>spolek zapsaný u Městského soudu v Praze, oddíl L, vložka 7695</w:t>
      </w:r>
    </w:p>
    <w:p w:rsidR="00DE7536" w:rsidRPr="00BC6B92" w:rsidRDefault="00DE7536" w:rsidP="00DE7536">
      <w:pPr>
        <w:tabs>
          <w:tab w:val="left" w:pos="1332"/>
        </w:tabs>
        <w:ind w:right="-422"/>
        <w:rPr>
          <w:rFonts w:cs="Arial"/>
          <w:color w:val="000000"/>
          <w:sz w:val="22"/>
          <w:szCs w:val="22"/>
        </w:rPr>
      </w:pPr>
      <w:r w:rsidRPr="00BC6B92">
        <w:rPr>
          <w:rFonts w:cs="Arial"/>
          <w:color w:val="000000"/>
          <w:sz w:val="22"/>
          <w:szCs w:val="22"/>
        </w:rPr>
        <w:t xml:space="preserve">bankovní spojení: UniCredit Bank Czech Republic and Slovakia, a.s., </w:t>
      </w:r>
    </w:p>
    <w:p w:rsidR="00DE7536" w:rsidRPr="00BC6B92" w:rsidRDefault="00BC6B92" w:rsidP="00DE7536">
      <w:pPr>
        <w:tabs>
          <w:tab w:val="left" w:pos="1332"/>
        </w:tabs>
        <w:ind w:right="-422"/>
        <w:rPr>
          <w:rFonts w:cs="Arial"/>
          <w:color w:val="000000"/>
          <w:sz w:val="22"/>
          <w:szCs w:val="22"/>
        </w:rPr>
      </w:pPr>
      <w:r w:rsidRPr="00BC6B92">
        <w:rPr>
          <w:rFonts w:cs="Arial"/>
          <w:color w:val="000000"/>
          <w:sz w:val="22"/>
          <w:szCs w:val="22"/>
        </w:rPr>
        <w:t>xxxxxxxx</w:t>
      </w:r>
    </w:p>
    <w:p w:rsidR="00AC2F3B" w:rsidRPr="00BC6B92" w:rsidRDefault="00AC2F3B" w:rsidP="00AC2F3B">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(dále jen „</w:t>
      </w:r>
      <w:r w:rsidRPr="00BC6B92">
        <w:rPr>
          <w:rFonts w:ascii="Times New Roman" w:hAnsi="Times New Roman"/>
          <w:b/>
          <w:color w:val="000000"/>
          <w:sz w:val="22"/>
        </w:rPr>
        <w:t>Nositelé autorských práv zast. DILIA</w:t>
      </w:r>
      <w:r w:rsidRPr="00BC6B92">
        <w:rPr>
          <w:rFonts w:ascii="Times New Roman" w:hAnsi="Times New Roman"/>
          <w:color w:val="000000"/>
          <w:sz w:val="22"/>
          <w:szCs w:val="22"/>
        </w:rPr>
        <w:t xml:space="preserve">“) </w:t>
      </w:r>
    </w:p>
    <w:p w:rsidR="00D41144" w:rsidRPr="00BC6B92" w:rsidRDefault="00D41144" w:rsidP="00AC2F3B">
      <w:pPr>
        <w:pStyle w:val="Prosttext"/>
        <w:ind w:right="261"/>
        <w:jc w:val="both"/>
        <w:rPr>
          <w:rFonts w:ascii="Times New Roman" w:hAnsi="Times New Roman"/>
          <w:color w:val="000000"/>
          <w:sz w:val="22"/>
          <w:szCs w:val="22"/>
        </w:rPr>
      </w:pPr>
    </w:p>
    <w:p w:rsidR="00D41144" w:rsidRPr="00BC6B92" w:rsidRDefault="00D41144" w:rsidP="00D41144">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(NFA, Nositelé autorských práv zast. DILIA dále nazýváni též společně jako „</w:t>
      </w:r>
      <w:r w:rsidRPr="00BC6B92">
        <w:rPr>
          <w:rFonts w:ascii="Times New Roman" w:hAnsi="Times New Roman"/>
          <w:b/>
          <w:color w:val="000000"/>
          <w:sz w:val="22"/>
          <w:szCs w:val="22"/>
        </w:rPr>
        <w:t>Poskytovatelé</w:t>
      </w:r>
      <w:r w:rsidRPr="00BC6B92">
        <w:rPr>
          <w:rFonts w:ascii="Times New Roman" w:hAnsi="Times New Roman"/>
          <w:color w:val="000000"/>
          <w:sz w:val="22"/>
          <w:szCs w:val="22"/>
        </w:rPr>
        <w:t>“)</w:t>
      </w:r>
    </w:p>
    <w:p w:rsidR="00D41144" w:rsidRPr="00BC6B92" w:rsidRDefault="00D41144" w:rsidP="00AC2F3B">
      <w:pPr>
        <w:pStyle w:val="Prosttext"/>
        <w:ind w:right="261"/>
        <w:jc w:val="both"/>
        <w:rPr>
          <w:rFonts w:ascii="Times New Roman" w:hAnsi="Times New Roman"/>
          <w:color w:val="000000"/>
          <w:sz w:val="22"/>
          <w:szCs w:val="22"/>
        </w:rPr>
      </w:pPr>
    </w:p>
    <w:p w:rsidR="00AC2F3B" w:rsidRPr="00BC6B92" w:rsidRDefault="00AC2F3B" w:rsidP="00AC2F3B">
      <w:pPr>
        <w:pStyle w:val="Prosttext"/>
        <w:ind w:right="261"/>
        <w:jc w:val="both"/>
        <w:rPr>
          <w:rFonts w:ascii="Times New Roman" w:hAnsi="Times New Roman"/>
          <w:color w:val="000000"/>
          <w:sz w:val="22"/>
          <w:szCs w:val="22"/>
        </w:rPr>
      </w:pPr>
      <w:r w:rsidRPr="00BC6B92">
        <w:rPr>
          <w:rFonts w:ascii="Times New Roman" w:hAnsi="Times New Roman"/>
          <w:color w:val="000000"/>
          <w:sz w:val="22"/>
          <w:szCs w:val="22"/>
        </w:rPr>
        <w:t>a</w:t>
      </w:r>
    </w:p>
    <w:p w:rsidR="00AC2F3B" w:rsidRPr="00BC6B92" w:rsidRDefault="00AC2F3B" w:rsidP="00AC2F3B">
      <w:pPr>
        <w:pStyle w:val="Prosttext"/>
        <w:ind w:right="261"/>
        <w:jc w:val="both"/>
        <w:rPr>
          <w:rFonts w:ascii="Times New Roman" w:hAnsi="Times New Roman"/>
          <w:color w:val="000000"/>
          <w:sz w:val="22"/>
          <w:szCs w:val="22"/>
        </w:rPr>
      </w:pPr>
    </w:p>
    <w:p w:rsidR="00AC2F3B" w:rsidRPr="00BC6B92" w:rsidRDefault="00AC2F3B" w:rsidP="00AC2F3B">
      <w:pPr>
        <w:tabs>
          <w:tab w:val="left" w:pos="1332"/>
        </w:tabs>
        <w:ind w:right="-422"/>
        <w:rPr>
          <w:b/>
          <w:color w:val="000000"/>
          <w:sz w:val="22"/>
          <w:szCs w:val="22"/>
        </w:rPr>
      </w:pPr>
      <w:r w:rsidRPr="00BC6B92">
        <w:rPr>
          <w:b/>
          <w:color w:val="000000"/>
          <w:sz w:val="22"/>
          <w:szCs w:val="22"/>
        </w:rPr>
        <w:t>DILIA, divadelní, literární, audiovizuální agentura, z.s.</w:t>
      </w:r>
    </w:p>
    <w:p w:rsidR="00AC2F3B" w:rsidRPr="00BC6B92" w:rsidRDefault="008729B3" w:rsidP="00AC2F3B">
      <w:pPr>
        <w:tabs>
          <w:tab w:val="left" w:pos="1332"/>
        </w:tabs>
        <w:ind w:right="-422"/>
        <w:rPr>
          <w:rFonts w:cs="Arial"/>
          <w:color w:val="000000"/>
          <w:sz w:val="22"/>
          <w:szCs w:val="22"/>
        </w:rPr>
      </w:pPr>
      <w:r w:rsidRPr="00BC6B92">
        <w:rPr>
          <w:rFonts w:cs="Arial"/>
          <w:color w:val="000000"/>
          <w:sz w:val="22"/>
          <w:szCs w:val="22"/>
        </w:rPr>
        <w:t>IČ</w:t>
      </w:r>
      <w:r w:rsidR="00AC2F3B" w:rsidRPr="00BC6B92">
        <w:rPr>
          <w:rFonts w:cs="Arial"/>
          <w:color w:val="000000"/>
          <w:sz w:val="22"/>
          <w:szCs w:val="22"/>
        </w:rPr>
        <w:t>: 65401875, DIČ: CZ6540187</w:t>
      </w:r>
    </w:p>
    <w:p w:rsidR="00AC2F3B" w:rsidRPr="00BC6B92" w:rsidRDefault="00AC2F3B" w:rsidP="00AC2F3B">
      <w:pPr>
        <w:tabs>
          <w:tab w:val="left" w:pos="1332"/>
        </w:tabs>
        <w:ind w:right="-422"/>
        <w:rPr>
          <w:rFonts w:cs="Arial"/>
          <w:color w:val="000000"/>
          <w:sz w:val="22"/>
          <w:szCs w:val="22"/>
        </w:rPr>
      </w:pPr>
      <w:r w:rsidRPr="00BC6B92">
        <w:rPr>
          <w:rFonts w:cs="Arial"/>
          <w:color w:val="000000"/>
          <w:sz w:val="22"/>
          <w:szCs w:val="22"/>
        </w:rPr>
        <w:t>se sídlem Krátkého 1, 190 03 Praha 9</w:t>
      </w:r>
    </w:p>
    <w:p w:rsidR="00AC2F3B" w:rsidRPr="00BC6B92" w:rsidRDefault="00AC2F3B" w:rsidP="00AC2F3B">
      <w:pPr>
        <w:tabs>
          <w:tab w:val="left" w:pos="1332"/>
        </w:tabs>
        <w:ind w:right="-422"/>
        <w:rPr>
          <w:rFonts w:cs="Arial"/>
          <w:color w:val="000000"/>
          <w:sz w:val="22"/>
          <w:szCs w:val="22"/>
        </w:rPr>
      </w:pPr>
      <w:r w:rsidRPr="00BC6B92">
        <w:rPr>
          <w:rFonts w:cs="Arial"/>
          <w:color w:val="000000"/>
          <w:sz w:val="22"/>
          <w:szCs w:val="22"/>
        </w:rPr>
        <w:t>spolek zapsaný u Městského soudu v Praze, oddíl L, vložka 7695</w:t>
      </w:r>
    </w:p>
    <w:p w:rsidR="00AC2F3B" w:rsidRPr="00BC6B92" w:rsidRDefault="00AC2F3B" w:rsidP="00AC2F3B">
      <w:pPr>
        <w:tabs>
          <w:tab w:val="left" w:pos="1332"/>
        </w:tabs>
        <w:ind w:right="-422"/>
        <w:rPr>
          <w:rFonts w:cs="Arial"/>
          <w:color w:val="000000"/>
          <w:sz w:val="22"/>
          <w:szCs w:val="22"/>
        </w:rPr>
      </w:pPr>
      <w:r w:rsidRPr="00BC6B92">
        <w:rPr>
          <w:rFonts w:cs="Arial"/>
          <w:color w:val="000000"/>
          <w:sz w:val="22"/>
          <w:szCs w:val="22"/>
        </w:rPr>
        <w:t xml:space="preserve">bankovní spojení: UniCredit Bank Czech Republic and Slovakia, a.s., </w:t>
      </w:r>
    </w:p>
    <w:p w:rsidR="00AC2F3B" w:rsidRPr="00BC6B92" w:rsidRDefault="00BC6B92" w:rsidP="00AC2F3B">
      <w:pPr>
        <w:tabs>
          <w:tab w:val="left" w:pos="1332"/>
        </w:tabs>
        <w:ind w:right="-422"/>
        <w:rPr>
          <w:rFonts w:cs="Arial"/>
          <w:color w:val="000000"/>
          <w:sz w:val="22"/>
          <w:szCs w:val="22"/>
        </w:rPr>
      </w:pPr>
      <w:r w:rsidRPr="00BC6B92">
        <w:rPr>
          <w:rFonts w:cs="Arial"/>
          <w:color w:val="000000"/>
          <w:sz w:val="22"/>
          <w:szCs w:val="22"/>
        </w:rPr>
        <w:t>xxxxxx</w:t>
      </w:r>
    </w:p>
    <w:p w:rsidR="00DE7536" w:rsidRPr="00BC6B92" w:rsidRDefault="00DE7536" w:rsidP="00E543C0">
      <w:pPr>
        <w:jc w:val="both"/>
        <w:rPr>
          <w:rFonts w:cs="Arial"/>
          <w:color w:val="000000"/>
          <w:sz w:val="22"/>
          <w:szCs w:val="22"/>
        </w:rPr>
      </w:pPr>
      <w:r w:rsidRPr="00BC6B92">
        <w:rPr>
          <w:rFonts w:cs="Arial"/>
          <w:color w:val="000000"/>
          <w:sz w:val="22"/>
          <w:szCs w:val="22"/>
        </w:rPr>
        <w:t>(dále jen „</w:t>
      </w:r>
      <w:r w:rsidRPr="00BC6B92">
        <w:rPr>
          <w:rFonts w:cs="Arial"/>
          <w:b/>
          <w:color w:val="000000"/>
          <w:sz w:val="22"/>
          <w:szCs w:val="22"/>
        </w:rPr>
        <w:t>DILIA</w:t>
      </w:r>
      <w:r w:rsidRPr="00BC6B92">
        <w:rPr>
          <w:rFonts w:cs="Arial"/>
          <w:color w:val="000000"/>
          <w:sz w:val="22"/>
          <w:szCs w:val="22"/>
        </w:rPr>
        <w:t>“)</w:t>
      </w:r>
    </w:p>
    <w:p w:rsidR="00B30381" w:rsidRPr="00BC6B92" w:rsidRDefault="00B30381" w:rsidP="00B30381">
      <w:pPr>
        <w:pStyle w:val="Zkladntext"/>
        <w:rPr>
          <w:color w:val="000000"/>
          <w:sz w:val="22"/>
          <w:szCs w:val="22"/>
        </w:rPr>
      </w:pPr>
    </w:p>
    <w:p w:rsidR="00B30381" w:rsidRPr="00BC6B92" w:rsidRDefault="00E543C0" w:rsidP="00B30381">
      <w:pPr>
        <w:pStyle w:val="Zkladntext"/>
        <w:rPr>
          <w:b/>
          <w:bCs/>
          <w:color w:val="000000"/>
          <w:sz w:val="22"/>
          <w:szCs w:val="22"/>
        </w:rPr>
      </w:pPr>
      <w:r w:rsidRPr="00BC6B92">
        <w:rPr>
          <w:b/>
          <w:bCs/>
          <w:color w:val="000000"/>
          <w:sz w:val="22"/>
          <w:szCs w:val="22"/>
        </w:rPr>
        <w:t>a</w:t>
      </w:r>
    </w:p>
    <w:p w:rsidR="00B30381" w:rsidRPr="00BC6B92" w:rsidRDefault="00B30381" w:rsidP="00B30381">
      <w:pPr>
        <w:pStyle w:val="Zkladntext"/>
        <w:rPr>
          <w:b/>
          <w:bCs/>
          <w:color w:val="000000"/>
          <w:sz w:val="22"/>
          <w:szCs w:val="22"/>
        </w:rPr>
      </w:pPr>
    </w:p>
    <w:p w:rsidR="005E2316" w:rsidRPr="00BC6B92" w:rsidRDefault="00D51926" w:rsidP="005E2316">
      <w:pPr>
        <w:pStyle w:val="Zkladntext"/>
        <w:outlineLvl w:val="0"/>
        <w:rPr>
          <w:b/>
          <w:bCs/>
          <w:color w:val="000000"/>
          <w:sz w:val="22"/>
          <w:szCs w:val="22"/>
        </w:rPr>
      </w:pPr>
      <w:r w:rsidRPr="00BC6B92">
        <w:rPr>
          <w:b/>
          <w:color w:val="000000"/>
          <w:sz w:val="22"/>
          <w:szCs w:val="22"/>
        </w:rPr>
        <w:t>FILM EUROPE</w:t>
      </w:r>
      <w:r w:rsidR="005E2316" w:rsidRPr="00BC6B92">
        <w:rPr>
          <w:b/>
          <w:color w:val="000000"/>
          <w:sz w:val="22"/>
          <w:szCs w:val="22"/>
        </w:rPr>
        <w:t xml:space="preserve"> s.r.o.</w:t>
      </w:r>
    </w:p>
    <w:p w:rsidR="005E2316" w:rsidRPr="00BC6B92" w:rsidRDefault="005E2316" w:rsidP="005E2316">
      <w:pPr>
        <w:pStyle w:val="Zkladntext"/>
        <w:rPr>
          <w:color w:val="000000"/>
          <w:sz w:val="22"/>
          <w:szCs w:val="22"/>
        </w:rPr>
      </w:pPr>
      <w:r w:rsidRPr="00BC6B92">
        <w:rPr>
          <w:color w:val="000000"/>
          <w:sz w:val="22"/>
          <w:szCs w:val="22"/>
        </w:rPr>
        <w:t xml:space="preserve">se sídlem: </w:t>
      </w:r>
      <w:r w:rsidR="00B60495" w:rsidRPr="00BC6B92">
        <w:rPr>
          <w:color w:val="000000"/>
          <w:sz w:val="22"/>
          <w:szCs w:val="22"/>
        </w:rPr>
        <w:t>V jámě 699/1, Nové Město, 110 00 Praha 1</w:t>
      </w:r>
    </w:p>
    <w:p w:rsidR="005E2316" w:rsidRPr="00BC6B92" w:rsidRDefault="00D51926" w:rsidP="005E2316">
      <w:pPr>
        <w:jc w:val="both"/>
        <w:rPr>
          <w:color w:val="000000"/>
          <w:sz w:val="22"/>
          <w:szCs w:val="22"/>
        </w:rPr>
      </w:pPr>
      <w:r w:rsidRPr="00BC6B92">
        <w:rPr>
          <w:color w:val="000000"/>
          <w:sz w:val="22"/>
          <w:szCs w:val="22"/>
        </w:rPr>
        <w:t>IČ: 289 22 921</w:t>
      </w:r>
    </w:p>
    <w:p w:rsidR="005E2316" w:rsidRPr="00BC6B92" w:rsidRDefault="005E2316" w:rsidP="005E2316">
      <w:pPr>
        <w:jc w:val="both"/>
        <w:rPr>
          <w:color w:val="000000"/>
          <w:sz w:val="22"/>
          <w:szCs w:val="22"/>
        </w:rPr>
      </w:pPr>
      <w:r w:rsidRPr="00BC6B92">
        <w:rPr>
          <w:color w:val="000000"/>
          <w:sz w:val="22"/>
          <w:szCs w:val="22"/>
        </w:rPr>
        <w:t xml:space="preserve">DIČ: </w:t>
      </w:r>
      <w:r w:rsidR="00D51926" w:rsidRPr="00BC6B92">
        <w:rPr>
          <w:color w:val="000000"/>
          <w:sz w:val="22"/>
          <w:szCs w:val="22"/>
        </w:rPr>
        <w:t>CZ28922921</w:t>
      </w:r>
    </w:p>
    <w:p w:rsidR="005E2316" w:rsidRPr="00BC6B92" w:rsidRDefault="00BC6B92" w:rsidP="005E2316">
      <w:pPr>
        <w:tabs>
          <w:tab w:val="left" w:pos="-720"/>
        </w:tabs>
        <w:jc w:val="both"/>
        <w:rPr>
          <w:color w:val="000000"/>
          <w:spacing w:val="6"/>
          <w:sz w:val="22"/>
          <w:szCs w:val="22"/>
        </w:rPr>
      </w:pPr>
      <w:r w:rsidRPr="00BC6B92">
        <w:rPr>
          <w:color w:val="000000"/>
          <w:spacing w:val="6"/>
          <w:sz w:val="22"/>
          <w:szCs w:val="22"/>
        </w:rPr>
        <w:t>xxxxxx</w:t>
      </w:r>
    </w:p>
    <w:p w:rsidR="005E2316" w:rsidRPr="00BC6B92" w:rsidRDefault="005E2316" w:rsidP="005E2316">
      <w:pPr>
        <w:rPr>
          <w:color w:val="000000"/>
          <w:sz w:val="22"/>
          <w:szCs w:val="22"/>
        </w:rPr>
      </w:pPr>
      <w:r w:rsidRPr="00BC6B92">
        <w:rPr>
          <w:color w:val="000000"/>
          <w:spacing w:val="6"/>
          <w:sz w:val="22"/>
          <w:szCs w:val="22"/>
        </w:rPr>
        <w:t xml:space="preserve">zapsaná v obchodním rejstříku vedeném Městským soudem v Praze, oddíl C, vložka </w:t>
      </w:r>
      <w:r w:rsidR="00D51926" w:rsidRPr="00BC6B92">
        <w:rPr>
          <w:color w:val="000000"/>
          <w:spacing w:val="6"/>
          <w:sz w:val="22"/>
          <w:szCs w:val="22"/>
        </w:rPr>
        <w:t>153380</w:t>
      </w:r>
    </w:p>
    <w:p w:rsidR="00B30381" w:rsidRPr="00BC6B92" w:rsidRDefault="00B30381" w:rsidP="00B30381">
      <w:pPr>
        <w:pStyle w:val="Zkladntext"/>
        <w:rPr>
          <w:color w:val="000000"/>
          <w:sz w:val="22"/>
          <w:szCs w:val="22"/>
        </w:rPr>
      </w:pPr>
      <w:r w:rsidRPr="00BC6B92">
        <w:rPr>
          <w:color w:val="000000"/>
          <w:sz w:val="22"/>
          <w:szCs w:val="22"/>
        </w:rPr>
        <w:t xml:space="preserve"> (dále jen </w:t>
      </w:r>
      <w:r w:rsidR="002E4564" w:rsidRPr="00BC6B92">
        <w:rPr>
          <w:b/>
          <w:bCs/>
          <w:color w:val="000000"/>
          <w:sz w:val="22"/>
          <w:szCs w:val="22"/>
        </w:rPr>
        <w:t>„Nabyvatel</w:t>
      </w:r>
      <w:r w:rsidRPr="00BC6B92">
        <w:rPr>
          <w:b/>
          <w:bCs/>
          <w:color w:val="000000"/>
          <w:sz w:val="22"/>
          <w:szCs w:val="22"/>
        </w:rPr>
        <w:t>“</w:t>
      </w:r>
      <w:r w:rsidRPr="00BC6B92">
        <w:rPr>
          <w:color w:val="000000"/>
          <w:sz w:val="22"/>
          <w:szCs w:val="22"/>
        </w:rPr>
        <w:t>)</w:t>
      </w:r>
    </w:p>
    <w:p w:rsidR="00F61CB9" w:rsidRPr="00BC6B92" w:rsidRDefault="00F61CB9" w:rsidP="00F61CB9">
      <w:pPr>
        <w:rPr>
          <w:color w:val="000000"/>
          <w:sz w:val="22"/>
          <w:szCs w:val="22"/>
        </w:rPr>
      </w:pPr>
    </w:p>
    <w:p w:rsidR="00F61CB9" w:rsidRPr="00BC6B92" w:rsidRDefault="00076383" w:rsidP="00B30381">
      <w:pPr>
        <w:jc w:val="both"/>
        <w:rPr>
          <w:color w:val="000000"/>
          <w:sz w:val="22"/>
          <w:szCs w:val="22"/>
        </w:rPr>
      </w:pPr>
      <w:r w:rsidRPr="00BC6B9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a/nebo zák. č. 496/2012 Sb., o audiovizuálních dílech a podpoře kinematografie a o změně některých zákonů (zákon o audiovizi), tuto</w:t>
      </w:r>
    </w:p>
    <w:p w:rsidR="00F61CB9" w:rsidRPr="00BC6B92" w:rsidRDefault="00F61CB9" w:rsidP="00F61CB9">
      <w:pPr>
        <w:rPr>
          <w:color w:val="000000"/>
        </w:rPr>
      </w:pPr>
    </w:p>
    <w:p w:rsidR="002E4564" w:rsidRPr="00BC6B92" w:rsidRDefault="00A94F58" w:rsidP="00F61CB9">
      <w:pPr>
        <w:jc w:val="center"/>
        <w:rPr>
          <w:b/>
          <w:color w:val="000000"/>
        </w:rPr>
      </w:pPr>
      <w:r w:rsidRPr="00BC6B92">
        <w:rPr>
          <w:b/>
          <w:color w:val="000000"/>
        </w:rPr>
        <w:lastRenderedPageBreak/>
        <w:t>L</w:t>
      </w:r>
      <w:r w:rsidR="00B30381" w:rsidRPr="00BC6B92">
        <w:rPr>
          <w:b/>
          <w:color w:val="000000"/>
        </w:rPr>
        <w:t>icenční smlouvu</w:t>
      </w:r>
    </w:p>
    <w:p w:rsidR="00A06C80" w:rsidRPr="00BC6B92" w:rsidRDefault="00A06C80" w:rsidP="00F61CB9">
      <w:pPr>
        <w:jc w:val="center"/>
        <w:rPr>
          <w:b/>
          <w:color w:val="000000"/>
        </w:rPr>
      </w:pPr>
    </w:p>
    <w:p w:rsidR="002E4564" w:rsidRPr="00BC6B92" w:rsidRDefault="002E4564" w:rsidP="002E4564">
      <w:pPr>
        <w:pStyle w:val="PlainText3"/>
        <w:numPr>
          <w:ilvl w:val="12"/>
          <w:numId w:val="0"/>
        </w:numPr>
        <w:jc w:val="center"/>
        <w:rPr>
          <w:rFonts w:ascii="Times New Roman" w:hAnsi="Times New Roman"/>
          <w:b/>
          <w:color w:val="000000"/>
          <w:sz w:val="22"/>
          <w:szCs w:val="22"/>
        </w:rPr>
      </w:pPr>
      <w:r w:rsidRPr="00BC6B92">
        <w:rPr>
          <w:rFonts w:ascii="Times New Roman" w:hAnsi="Times New Roman"/>
          <w:b/>
          <w:color w:val="000000"/>
          <w:sz w:val="22"/>
          <w:szCs w:val="22"/>
        </w:rPr>
        <w:t>II.</w:t>
      </w:r>
    </w:p>
    <w:p w:rsidR="002E4564" w:rsidRPr="00BC6B92" w:rsidRDefault="002E4564" w:rsidP="002E4564">
      <w:pPr>
        <w:pStyle w:val="PlainText3"/>
        <w:numPr>
          <w:ilvl w:val="12"/>
          <w:numId w:val="0"/>
        </w:numPr>
        <w:jc w:val="center"/>
        <w:rPr>
          <w:rFonts w:ascii="Times New Roman" w:hAnsi="Times New Roman"/>
          <w:b/>
          <w:color w:val="000000"/>
          <w:sz w:val="22"/>
          <w:szCs w:val="22"/>
        </w:rPr>
      </w:pPr>
      <w:r w:rsidRPr="00BC6B92">
        <w:rPr>
          <w:rFonts w:ascii="Times New Roman" w:hAnsi="Times New Roman"/>
          <w:b/>
          <w:color w:val="000000"/>
          <w:sz w:val="22"/>
          <w:szCs w:val="22"/>
        </w:rPr>
        <w:t>Smluvní strany; Předmět smlouvy</w:t>
      </w:r>
      <w:r w:rsidR="001934EF" w:rsidRPr="00BC6B92">
        <w:rPr>
          <w:rFonts w:ascii="Times New Roman" w:hAnsi="Times New Roman"/>
          <w:b/>
          <w:color w:val="000000"/>
          <w:sz w:val="22"/>
          <w:szCs w:val="22"/>
        </w:rPr>
        <w:t>; Filmy</w:t>
      </w:r>
    </w:p>
    <w:p w:rsidR="002E4564" w:rsidRPr="00BC6B92" w:rsidRDefault="002E4564" w:rsidP="002E4564">
      <w:pPr>
        <w:pStyle w:val="PlainText3"/>
        <w:numPr>
          <w:ilvl w:val="12"/>
          <w:numId w:val="0"/>
        </w:numPr>
        <w:jc w:val="center"/>
        <w:rPr>
          <w:rFonts w:ascii="Times New Roman" w:hAnsi="Times New Roman"/>
          <w:b/>
          <w:color w:val="000000"/>
          <w:sz w:val="22"/>
          <w:szCs w:val="22"/>
        </w:rPr>
      </w:pPr>
    </w:p>
    <w:p w:rsidR="00E3045D" w:rsidRPr="00BC6B92" w:rsidRDefault="00DE7536" w:rsidP="00A94F58">
      <w:pPr>
        <w:pStyle w:val="PlainText1"/>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Poskytovatelé mají zájem udělit touto smlouvou za dále uvedených podmínek Nabyvateli souhlas s užitím níže specifikovaných předmětů ochrany a za níže vymezených podmínek s Nabyvatelem spolupracovat</w:t>
      </w:r>
      <w:r w:rsidR="00A94F58" w:rsidRPr="00BC6B92">
        <w:rPr>
          <w:rFonts w:ascii="Times New Roman" w:hAnsi="Times New Roman"/>
          <w:color w:val="000000"/>
          <w:sz w:val="22"/>
          <w:szCs w:val="22"/>
        </w:rPr>
        <w:t>.</w:t>
      </w:r>
    </w:p>
    <w:p w:rsidR="00E3045D" w:rsidRPr="00BC6B92" w:rsidRDefault="00E3045D" w:rsidP="00E3045D">
      <w:pPr>
        <w:pStyle w:val="PlainText3"/>
        <w:ind w:left="360"/>
        <w:jc w:val="both"/>
        <w:rPr>
          <w:rFonts w:ascii="Times New Roman" w:hAnsi="Times New Roman"/>
          <w:color w:val="000000"/>
          <w:sz w:val="22"/>
          <w:szCs w:val="22"/>
        </w:rPr>
      </w:pPr>
    </w:p>
    <w:p w:rsidR="00E3045D" w:rsidRPr="00BC6B92" w:rsidRDefault="00E3045D" w:rsidP="002E4564">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Nabyvatel má zájem získat touto smlouvou z</w:t>
      </w:r>
      <w:r w:rsidR="00DE7536" w:rsidRPr="00BC6B92">
        <w:rPr>
          <w:rFonts w:ascii="Times New Roman" w:hAnsi="Times New Roman"/>
          <w:color w:val="000000"/>
          <w:sz w:val="22"/>
          <w:szCs w:val="22"/>
        </w:rPr>
        <w:t>a dále uvedených podmínek od Poskytovatelů</w:t>
      </w:r>
      <w:r w:rsidRPr="00BC6B92">
        <w:rPr>
          <w:rFonts w:ascii="Times New Roman" w:hAnsi="Times New Roman"/>
          <w:color w:val="000000"/>
          <w:sz w:val="22"/>
          <w:szCs w:val="22"/>
        </w:rPr>
        <w:t xml:space="preserve"> souhlas s </w:t>
      </w:r>
      <w:r w:rsidR="001934EF" w:rsidRPr="00BC6B92">
        <w:rPr>
          <w:rFonts w:ascii="Times New Roman" w:hAnsi="Times New Roman"/>
          <w:color w:val="000000"/>
          <w:sz w:val="22"/>
          <w:szCs w:val="22"/>
        </w:rPr>
        <w:t xml:space="preserve">užitím </w:t>
      </w:r>
      <w:r w:rsidR="00DE7536" w:rsidRPr="00BC6B92">
        <w:rPr>
          <w:rFonts w:ascii="Times New Roman" w:hAnsi="Times New Roman"/>
          <w:color w:val="000000"/>
          <w:sz w:val="22"/>
          <w:szCs w:val="22"/>
        </w:rPr>
        <w:t>předmětů ochrany</w:t>
      </w:r>
      <w:r w:rsidR="001934EF" w:rsidRPr="00BC6B92">
        <w:rPr>
          <w:rFonts w:ascii="Times New Roman" w:hAnsi="Times New Roman"/>
          <w:color w:val="000000"/>
          <w:sz w:val="22"/>
          <w:szCs w:val="22"/>
        </w:rPr>
        <w:t xml:space="preserve"> touto smlouvou vymezených</w:t>
      </w:r>
      <w:r w:rsidR="0093182A" w:rsidRPr="00BC6B92">
        <w:rPr>
          <w:rFonts w:ascii="Times New Roman" w:hAnsi="Times New Roman"/>
          <w:color w:val="000000"/>
          <w:sz w:val="22"/>
          <w:szCs w:val="22"/>
        </w:rPr>
        <w:t>.</w:t>
      </w:r>
    </w:p>
    <w:p w:rsidR="00E3045D" w:rsidRPr="00BC6B92" w:rsidRDefault="00E3045D" w:rsidP="00E3045D">
      <w:pPr>
        <w:pStyle w:val="PlainText3"/>
        <w:ind w:left="360"/>
        <w:jc w:val="both"/>
        <w:rPr>
          <w:rFonts w:ascii="Times New Roman" w:hAnsi="Times New Roman"/>
          <w:color w:val="000000"/>
          <w:sz w:val="22"/>
          <w:szCs w:val="22"/>
        </w:rPr>
      </w:pPr>
    </w:p>
    <w:p w:rsidR="002E4564" w:rsidRPr="00BC6B92" w:rsidRDefault="00DE7536" w:rsidP="0093182A">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Předmětem této smlouvy je závazek Poskytovatelů spočívající v poskytnutí oprávnění užít dále specifikované předměty ochrany Nabyvateli a spolupracovat s Nabyvatelem v rozsahu této smlouvy a závazek Nabyvatele spočívající ve spolupráci s Poskytovateli a v zaplacení odměny Poskytovatelům za řádné splnění závazků z této smlouvy vyplývajících</w:t>
      </w:r>
      <w:r w:rsidR="002E4564" w:rsidRPr="00BC6B92">
        <w:rPr>
          <w:rFonts w:ascii="Times New Roman" w:hAnsi="Times New Roman"/>
          <w:color w:val="000000"/>
          <w:sz w:val="22"/>
          <w:szCs w:val="22"/>
        </w:rPr>
        <w:t>.</w:t>
      </w:r>
    </w:p>
    <w:p w:rsidR="002E4564" w:rsidRPr="00BC6B92" w:rsidRDefault="002E4564" w:rsidP="002E4564">
      <w:pPr>
        <w:pStyle w:val="PlainText3"/>
        <w:ind w:left="360"/>
        <w:jc w:val="both"/>
        <w:rPr>
          <w:rFonts w:ascii="Times New Roman" w:hAnsi="Times New Roman"/>
          <w:color w:val="000000"/>
          <w:sz w:val="22"/>
          <w:szCs w:val="22"/>
        </w:rPr>
      </w:pPr>
    </w:p>
    <w:p w:rsidR="002E4564" w:rsidRPr="00BC6B92" w:rsidRDefault="008C15D2" w:rsidP="00AC3B12">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Filmy</w:t>
      </w:r>
      <w:r w:rsidR="002E4564" w:rsidRPr="00BC6B92">
        <w:rPr>
          <w:rFonts w:ascii="Times New Roman" w:hAnsi="Times New Roman"/>
          <w:color w:val="000000"/>
          <w:sz w:val="22"/>
          <w:szCs w:val="22"/>
        </w:rPr>
        <w:t xml:space="preserve"> se pro účely této smlouvy rozumí </w:t>
      </w:r>
      <w:r w:rsidRPr="00BC6B92">
        <w:rPr>
          <w:rFonts w:ascii="Times New Roman" w:hAnsi="Times New Roman"/>
          <w:color w:val="000000"/>
          <w:sz w:val="22"/>
          <w:szCs w:val="22"/>
        </w:rPr>
        <w:t>audiovizuální díla</w:t>
      </w:r>
      <w:r w:rsidR="00AC3B12" w:rsidRPr="00BC6B92">
        <w:rPr>
          <w:rFonts w:ascii="Times New Roman" w:hAnsi="Times New Roman"/>
          <w:color w:val="000000"/>
          <w:sz w:val="22"/>
          <w:szCs w:val="22"/>
        </w:rPr>
        <w:t xml:space="preserve"> uvedená v nedílné </w:t>
      </w:r>
      <w:r w:rsidR="00AC3B12" w:rsidRPr="00BC6B92">
        <w:rPr>
          <w:rFonts w:ascii="Times New Roman" w:hAnsi="Times New Roman"/>
          <w:b/>
          <w:color w:val="000000"/>
          <w:sz w:val="22"/>
          <w:szCs w:val="22"/>
        </w:rPr>
        <w:t>Příloze č. 1</w:t>
      </w:r>
      <w:r w:rsidR="00091998" w:rsidRPr="00BC6B92">
        <w:rPr>
          <w:rFonts w:ascii="Times New Roman" w:hAnsi="Times New Roman"/>
          <w:b/>
          <w:color w:val="000000"/>
          <w:sz w:val="22"/>
          <w:szCs w:val="22"/>
        </w:rPr>
        <w:t xml:space="preserve"> a v Příloze č. 2</w:t>
      </w:r>
      <w:r w:rsidR="00AC3B12" w:rsidRPr="00BC6B92">
        <w:rPr>
          <w:rFonts w:ascii="Times New Roman" w:hAnsi="Times New Roman"/>
          <w:color w:val="000000"/>
          <w:sz w:val="22"/>
          <w:szCs w:val="22"/>
        </w:rPr>
        <w:t xml:space="preserve"> této smlouvy (výše a dále jen společně jako „</w:t>
      </w:r>
      <w:r w:rsidR="00AC3B12" w:rsidRPr="00BC6B92">
        <w:rPr>
          <w:rFonts w:ascii="Times New Roman" w:hAnsi="Times New Roman"/>
          <w:b/>
          <w:color w:val="000000"/>
          <w:sz w:val="22"/>
          <w:szCs w:val="22"/>
        </w:rPr>
        <w:t>Filmy</w:t>
      </w:r>
      <w:r w:rsidR="00AC3B12" w:rsidRPr="00BC6B92">
        <w:rPr>
          <w:rFonts w:ascii="Times New Roman" w:hAnsi="Times New Roman"/>
          <w:color w:val="000000"/>
          <w:sz w:val="22"/>
          <w:szCs w:val="22"/>
        </w:rPr>
        <w:t>“ nebo jednotlivě jako „</w:t>
      </w:r>
      <w:r w:rsidR="00AC3B12" w:rsidRPr="00BC6B92">
        <w:rPr>
          <w:rFonts w:ascii="Times New Roman" w:hAnsi="Times New Roman"/>
          <w:b/>
          <w:color w:val="000000"/>
          <w:sz w:val="22"/>
          <w:szCs w:val="22"/>
        </w:rPr>
        <w:t>Film</w:t>
      </w:r>
      <w:r w:rsidR="00AC3B12" w:rsidRPr="00BC6B92">
        <w:rPr>
          <w:rFonts w:ascii="Times New Roman" w:hAnsi="Times New Roman"/>
          <w:color w:val="000000"/>
          <w:sz w:val="22"/>
          <w:szCs w:val="22"/>
        </w:rPr>
        <w:t>“)</w:t>
      </w:r>
      <w:r w:rsidR="002E4564" w:rsidRPr="00BC6B92">
        <w:rPr>
          <w:rFonts w:ascii="Times New Roman" w:hAnsi="Times New Roman"/>
          <w:color w:val="000000"/>
          <w:sz w:val="22"/>
          <w:szCs w:val="22"/>
        </w:rPr>
        <w:t>.</w:t>
      </w:r>
    </w:p>
    <w:p w:rsidR="0093182A" w:rsidRPr="00BC6B92" w:rsidRDefault="0093182A" w:rsidP="0093182A">
      <w:pPr>
        <w:pStyle w:val="PlainText3"/>
        <w:ind w:left="426"/>
        <w:jc w:val="both"/>
        <w:rPr>
          <w:rFonts w:ascii="Times New Roman" w:hAnsi="Times New Roman"/>
          <w:color w:val="000000"/>
          <w:sz w:val="22"/>
          <w:szCs w:val="22"/>
        </w:rPr>
      </w:pPr>
    </w:p>
    <w:p w:rsidR="002F151E" w:rsidRPr="00BC6B92" w:rsidRDefault="002F151E" w:rsidP="00154291">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NFA poskytuje touto smlouvou Nabyvateli oprávnění k užití zvukově obrazových záznamů Filmů a dále oprávnění k užití filmových materiálů vymezených v čl. IV.</w:t>
      </w:r>
    </w:p>
    <w:p w:rsidR="002F151E" w:rsidRPr="00BC6B92" w:rsidRDefault="002F151E" w:rsidP="00C40447">
      <w:pPr>
        <w:pStyle w:val="Stednmka1zvraznn21"/>
        <w:rPr>
          <w:color w:val="000000"/>
          <w:sz w:val="22"/>
          <w:szCs w:val="22"/>
        </w:rPr>
      </w:pPr>
    </w:p>
    <w:p w:rsidR="002F151E" w:rsidRPr="00BC6B92" w:rsidRDefault="00E32F41" w:rsidP="00154291">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Nositelé autorských práv zast. DILIA</w:t>
      </w:r>
      <w:r w:rsidR="002F151E" w:rsidRPr="00BC6B92">
        <w:rPr>
          <w:rFonts w:ascii="Times New Roman" w:hAnsi="Times New Roman"/>
          <w:color w:val="000000"/>
          <w:sz w:val="22"/>
          <w:szCs w:val="22"/>
        </w:rPr>
        <w:t xml:space="preserve"> poskytuj</w:t>
      </w:r>
      <w:r w:rsidRPr="00BC6B92">
        <w:rPr>
          <w:rFonts w:ascii="Times New Roman" w:hAnsi="Times New Roman"/>
          <w:color w:val="000000"/>
          <w:sz w:val="22"/>
          <w:szCs w:val="22"/>
        </w:rPr>
        <w:t>í</w:t>
      </w:r>
      <w:r w:rsidR="002F151E" w:rsidRPr="00BC6B92">
        <w:rPr>
          <w:rFonts w:ascii="Times New Roman" w:hAnsi="Times New Roman"/>
          <w:color w:val="000000"/>
          <w:sz w:val="22"/>
          <w:szCs w:val="22"/>
        </w:rPr>
        <w:t xml:space="preserve"> touto smlouvou Nabyvateli oprávnění k užití následujících autorských děl:</w:t>
      </w:r>
    </w:p>
    <w:p w:rsidR="002F151E" w:rsidRPr="00BC6B92" w:rsidRDefault="002F151E" w:rsidP="00C40447">
      <w:pPr>
        <w:pStyle w:val="Stednmka1zvraznn21"/>
        <w:rPr>
          <w:color w:val="000000"/>
          <w:sz w:val="22"/>
          <w:szCs w:val="22"/>
        </w:rPr>
      </w:pPr>
    </w:p>
    <w:p w:rsidR="002F151E" w:rsidRPr="00BC6B92" w:rsidRDefault="00BC6B92" w:rsidP="00BC6B92">
      <w:pPr>
        <w:pStyle w:val="PlainText1"/>
        <w:ind w:left="1800"/>
        <w:jc w:val="both"/>
        <w:rPr>
          <w:rFonts w:ascii="Times New Roman" w:hAnsi="Times New Roman"/>
          <w:color w:val="000000"/>
          <w:sz w:val="22"/>
          <w:szCs w:val="22"/>
        </w:rPr>
      </w:pPr>
      <w:r w:rsidRPr="00BC6B92">
        <w:rPr>
          <w:rFonts w:ascii="Times New Roman" w:hAnsi="Times New Roman"/>
          <w:color w:val="000000"/>
          <w:sz w:val="22"/>
          <w:szCs w:val="22"/>
        </w:rPr>
        <w:t>xxxxxx</w:t>
      </w:r>
    </w:p>
    <w:p w:rsidR="002F151E" w:rsidRPr="00BC6B92" w:rsidRDefault="002F151E" w:rsidP="00C40447">
      <w:pPr>
        <w:pStyle w:val="Stednmka1zvraznn21"/>
        <w:rPr>
          <w:color w:val="000000"/>
          <w:sz w:val="22"/>
          <w:szCs w:val="22"/>
        </w:rPr>
      </w:pPr>
    </w:p>
    <w:p w:rsidR="0093182A" w:rsidRPr="00BC6B92" w:rsidRDefault="00E32F41" w:rsidP="00154291">
      <w:pPr>
        <w:pStyle w:val="PlainText3"/>
        <w:numPr>
          <w:ilvl w:val="0"/>
          <w:numId w:val="9"/>
        </w:numPr>
        <w:jc w:val="both"/>
        <w:rPr>
          <w:rFonts w:ascii="Times New Roman" w:hAnsi="Times New Roman"/>
          <w:color w:val="000000"/>
          <w:sz w:val="22"/>
          <w:szCs w:val="22"/>
        </w:rPr>
      </w:pPr>
      <w:r w:rsidRPr="00BC6B92">
        <w:rPr>
          <w:rFonts w:ascii="Times New Roman" w:hAnsi="Times New Roman"/>
          <w:color w:val="000000"/>
          <w:sz w:val="22"/>
          <w:szCs w:val="22"/>
        </w:rPr>
        <w:t>Oprávnění</w:t>
      </w:r>
      <w:r w:rsidR="002F151E" w:rsidRPr="00BC6B92">
        <w:rPr>
          <w:rFonts w:ascii="Times New Roman" w:hAnsi="Times New Roman"/>
          <w:color w:val="000000"/>
          <w:sz w:val="22"/>
          <w:szCs w:val="22"/>
        </w:rPr>
        <w:t xml:space="preserve"> udělovan</w:t>
      </w:r>
      <w:r w:rsidRPr="00BC6B92">
        <w:rPr>
          <w:rFonts w:ascii="Times New Roman" w:hAnsi="Times New Roman"/>
          <w:color w:val="000000"/>
          <w:sz w:val="22"/>
          <w:szCs w:val="22"/>
        </w:rPr>
        <w:t>á</w:t>
      </w:r>
      <w:r w:rsidR="002F151E" w:rsidRPr="00BC6B92">
        <w:rPr>
          <w:rFonts w:ascii="Times New Roman" w:hAnsi="Times New Roman"/>
          <w:color w:val="000000"/>
          <w:sz w:val="22"/>
          <w:szCs w:val="22"/>
        </w:rPr>
        <w:t xml:space="preserve"> ze strany NFA a </w:t>
      </w:r>
      <w:r w:rsidRPr="00BC6B92">
        <w:rPr>
          <w:rFonts w:ascii="Times New Roman" w:hAnsi="Times New Roman"/>
          <w:color w:val="000000"/>
          <w:sz w:val="22"/>
          <w:szCs w:val="22"/>
        </w:rPr>
        <w:t xml:space="preserve">Nositelů autorských práv zast. </w:t>
      </w:r>
      <w:r w:rsidR="002F151E" w:rsidRPr="00BC6B92">
        <w:rPr>
          <w:rFonts w:ascii="Times New Roman" w:hAnsi="Times New Roman"/>
          <w:color w:val="000000"/>
          <w:sz w:val="22"/>
          <w:szCs w:val="22"/>
        </w:rPr>
        <w:t>DILIA</w:t>
      </w:r>
      <w:r w:rsidR="003930BC" w:rsidRPr="00BC6B92">
        <w:rPr>
          <w:rFonts w:ascii="Times New Roman" w:hAnsi="Times New Roman"/>
          <w:color w:val="000000"/>
          <w:sz w:val="22"/>
          <w:szCs w:val="22"/>
        </w:rPr>
        <w:t xml:space="preserve"> resp. Poskytovateli</w:t>
      </w:r>
      <w:r w:rsidR="002F151E" w:rsidRPr="00BC6B92">
        <w:rPr>
          <w:rFonts w:ascii="Times New Roman" w:hAnsi="Times New Roman"/>
          <w:color w:val="000000"/>
          <w:sz w:val="22"/>
          <w:szCs w:val="22"/>
        </w:rPr>
        <w:t xml:space="preserve"> jsou</w:t>
      </w:r>
      <w:r w:rsidR="00154291" w:rsidRPr="00BC6B92">
        <w:rPr>
          <w:rFonts w:ascii="Times New Roman" w:hAnsi="Times New Roman"/>
          <w:color w:val="000000"/>
          <w:sz w:val="22"/>
          <w:szCs w:val="22"/>
        </w:rPr>
        <w:t xml:space="preserve"> dále pro účely této smlouvy jednotně nazýván</w:t>
      </w:r>
      <w:r w:rsidR="002F151E" w:rsidRPr="00BC6B92">
        <w:rPr>
          <w:rFonts w:ascii="Times New Roman" w:hAnsi="Times New Roman"/>
          <w:color w:val="000000"/>
          <w:sz w:val="22"/>
          <w:szCs w:val="22"/>
        </w:rPr>
        <w:t>y jako</w:t>
      </w:r>
      <w:r w:rsidR="00154291" w:rsidRPr="00BC6B92">
        <w:rPr>
          <w:rFonts w:ascii="Times New Roman" w:hAnsi="Times New Roman"/>
          <w:color w:val="000000"/>
          <w:sz w:val="22"/>
          <w:szCs w:val="22"/>
        </w:rPr>
        <w:t xml:space="preserve"> „</w:t>
      </w:r>
      <w:r w:rsidR="00154291" w:rsidRPr="00BC6B92">
        <w:rPr>
          <w:rFonts w:ascii="Times New Roman" w:hAnsi="Times New Roman"/>
          <w:b/>
          <w:color w:val="000000"/>
          <w:sz w:val="22"/>
          <w:szCs w:val="22"/>
        </w:rPr>
        <w:t>licence</w:t>
      </w:r>
      <w:r w:rsidR="00154291" w:rsidRPr="00BC6B92">
        <w:rPr>
          <w:rFonts w:ascii="Times New Roman" w:hAnsi="Times New Roman"/>
          <w:color w:val="000000"/>
          <w:sz w:val="22"/>
          <w:szCs w:val="22"/>
        </w:rPr>
        <w:t>“</w:t>
      </w:r>
      <w:r w:rsidR="002F151E" w:rsidRPr="00BC6B92">
        <w:rPr>
          <w:rFonts w:ascii="Times New Roman" w:hAnsi="Times New Roman"/>
          <w:color w:val="000000"/>
          <w:sz w:val="22"/>
          <w:szCs w:val="22"/>
        </w:rPr>
        <w:t>, není-li výslovně uvedeno jinak</w:t>
      </w:r>
      <w:r w:rsidR="00154291" w:rsidRPr="00BC6B92">
        <w:rPr>
          <w:rFonts w:ascii="Times New Roman" w:hAnsi="Times New Roman"/>
          <w:color w:val="000000"/>
          <w:sz w:val="22"/>
          <w:szCs w:val="22"/>
        </w:rPr>
        <w:t xml:space="preserve">. Nabyvatel bere na vědomí, že touto </w:t>
      </w:r>
      <w:r w:rsidR="00BC6B92" w:rsidRPr="00BC6B92">
        <w:rPr>
          <w:rFonts w:ascii="Times New Roman" w:hAnsi="Times New Roman"/>
          <w:color w:val="000000"/>
          <w:sz w:val="22"/>
          <w:szCs w:val="22"/>
        </w:rPr>
        <w:t>xxxxx</w:t>
      </w:r>
      <w:r w:rsidR="00154291" w:rsidRPr="00BC6B92">
        <w:rPr>
          <w:rFonts w:ascii="Times New Roman" w:hAnsi="Times New Roman"/>
          <w:color w:val="000000"/>
          <w:sz w:val="22"/>
          <w:szCs w:val="22"/>
        </w:rPr>
        <w:t xml:space="preserve"> </w:t>
      </w:r>
    </w:p>
    <w:p w:rsidR="007A6B22" w:rsidRPr="00BC6B92" w:rsidRDefault="007A6B22" w:rsidP="00E543C0">
      <w:pPr>
        <w:pStyle w:val="PlainText3"/>
        <w:jc w:val="both"/>
        <w:rPr>
          <w:rFonts w:ascii="Times New Roman" w:hAnsi="Times New Roman"/>
          <w:color w:val="000000"/>
          <w:sz w:val="22"/>
          <w:szCs w:val="22"/>
        </w:rPr>
      </w:pPr>
    </w:p>
    <w:p w:rsidR="00436D13" w:rsidRPr="00BC6B92" w:rsidRDefault="007A6B22" w:rsidP="00C77FC8">
      <w:pPr>
        <w:numPr>
          <w:ilvl w:val="0"/>
          <w:numId w:val="9"/>
        </w:numPr>
        <w:rPr>
          <w:color w:val="000000"/>
          <w:sz w:val="22"/>
          <w:szCs w:val="22"/>
        </w:rPr>
      </w:pPr>
      <w:r w:rsidRPr="00BC6B92">
        <w:rPr>
          <w:color w:val="000000"/>
          <w:sz w:val="22"/>
          <w:szCs w:val="22"/>
        </w:rPr>
        <w:t>Autoři Filmů a děl audiovizuálně užitých ve Filmech v oborech tvorby dle odst. 6 tohoto článku, kteří nejsou zastupováni DILIA, tj. nejsou účastníky (smluvn</w:t>
      </w:r>
      <w:r w:rsidR="003668BF" w:rsidRPr="00BC6B92">
        <w:rPr>
          <w:color w:val="000000"/>
          <w:sz w:val="22"/>
          <w:szCs w:val="22"/>
        </w:rPr>
        <w:t>ími stranami) této s</w:t>
      </w:r>
      <w:r w:rsidRPr="00BC6B92">
        <w:rPr>
          <w:color w:val="000000"/>
          <w:sz w:val="22"/>
          <w:szCs w:val="22"/>
        </w:rPr>
        <w:t xml:space="preserve">mlouvy, jsou </w:t>
      </w:r>
      <w:r w:rsidR="008F11F7" w:rsidRPr="00BC6B92">
        <w:rPr>
          <w:color w:val="000000"/>
          <w:sz w:val="22"/>
          <w:szCs w:val="22"/>
        </w:rPr>
        <w:t>dále v této Smlouvě</w:t>
      </w:r>
      <w:r w:rsidRPr="00BC6B92">
        <w:rPr>
          <w:color w:val="000000"/>
          <w:sz w:val="22"/>
          <w:szCs w:val="22"/>
        </w:rPr>
        <w:t xml:space="preserve"> označeni jako „Nositelé prá</w:t>
      </w:r>
      <w:r w:rsidR="003668BF" w:rsidRPr="00BC6B92">
        <w:rPr>
          <w:color w:val="000000"/>
          <w:sz w:val="22"/>
          <w:szCs w:val="22"/>
        </w:rPr>
        <w:t>v, kteří nejsou účastníky této s</w:t>
      </w:r>
      <w:r w:rsidRPr="00BC6B92">
        <w:rPr>
          <w:color w:val="000000"/>
          <w:sz w:val="22"/>
          <w:szCs w:val="22"/>
        </w:rPr>
        <w:t>mlouvy“.</w:t>
      </w:r>
    </w:p>
    <w:p w:rsidR="007A6B22" w:rsidRPr="00BC6B92" w:rsidRDefault="007A6B22" w:rsidP="00E543C0">
      <w:pPr>
        <w:pStyle w:val="PlainText3"/>
        <w:ind w:left="360"/>
        <w:jc w:val="both"/>
        <w:rPr>
          <w:rFonts w:ascii="Times New Roman" w:hAnsi="Times New Roman"/>
          <w:color w:val="000000"/>
          <w:sz w:val="22"/>
          <w:szCs w:val="22"/>
        </w:rPr>
      </w:pPr>
    </w:p>
    <w:p w:rsidR="002E4564" w:rsidRPr="00BC6B92" w:rsidRDefault="002E4564" w:rsidP="00333C96">
      <w:pPr>
        <w:pStyle w:val="PlainText3"/>
        <w:numPr>
          <w:ilvl w:val="12"/>
          <w:numId w:val="0"/>
        </w:numPr>
        <w:rPr>
          <w:rFonts w:ascii="Times New Roman" w:hAnsi="Times New Roman"/>
          <w:b/>
          <w:color w:val="000000"/>
          <w:sz w:val="22"/>
          <w:szCs w:val="22"/>
        </w:rPr>
      </w:pPr>
    </w:p>
    <w:p w:rsidR="002E4564" w:rsidRPr="00BC6B92" w:rsidRDefault="002E4564" w:rsidP="002E4564">
      <w:pPr>
        <w:pStyle w:val="PlainText3"/>
        <w:numPr>
          <w:ilvl w:val="12"/>
          <w:numId w:val="0"/>
        </w:numPr>
        <w:jc w:val="center"/>
        <w:rPr>
          <w:rFonts w:ascii="Times New Roman" w:hAnsi="Times New Roman"/>
          <w:b/>
          <w:color w:val="000000"/>
          <w:sz w:val="22"/>
          <w:szCs w:val="22"/>
        </w:rPr>
      </w:pPr>
      <w:r w:rsidRPr="00BC6B92">
        <w:rPr>
          <w:rFonts w:ascii="Times New Roman" w:hAnsi="Times New Roman"/>
          <w:b/>
          <w:color w:val="000000"/>
          <w:sz w:val="22"/>
          <w:szCs w:val="22"/>
        </w:rPr>
        <w:t xml:space="preserve">III. </w:t>
      </w:r>
    </w:p>
    <w:p w:rsidR="002E4564" w:rsidRPr="00BC6B92" w:rsidRDefault="00154291" w:rsidP="002E4564">
      <w:pPr>
        <w:pStyle w:val="PlainText3"/>
        <w:numPr>
          <w:ilvl w:val="12"/>
          <w:numId w:val="0"/>
        </w:numPr>
        <w:jc w:val="center"/>
        <w:rPr>
          <w:rFonts w:ascii="Times New Roman" w:hAnsi="Times New Roman"/>
          <w:b/>
          <w:color w:val="000000"/>
          <w:sz w:val="22"/>
          <w:szCs w:val="22"/>
        </w:rPr>
      </w:pPr>
      <w:r w:rsidRPr="00BC6B92">
        <w:rPr>
          <w:rFonts w:ascii="Times New Roman" w:hAnsi="Times New Roman"/>
          <w:b/>
          <w:color w:val="000000"/>
          <w:sz w:val="22"/>
          <w:szCs w:val="22"/>
        </w:rPr>
        <w:t>L</w:t>
      </w:r>
      <w:r w:rsidR="002E4564" w:rsidRPr="00BC6B92">
        <w:rPr>
          <w:rFonts w:ascii="Times New Roman" w:hAnsi="Times New Roman"/>
          <w:b/>
          <w:color w:val="000000"/>
          <w:sz w:val="22"/>
          <w:szCs w:val="22"/>
        </w:rPr>
        <w:t>icence</w:t>
      </w:r>
    </w:p>
    <w:p w:rsidR="002E4564" w:rsidRPr="00BC6B92" w:rsidRDefault="002E4564" w:rsidP="002E4564">
      <w:pPr>
        <w:pStyle w:val="PlainText3"/>
        <w:numPr>
          <w:ilvl w:val="12"/>
          <w:numId w:val="0"/>
        </w:numPr>
        <w:rPr>
          <w:rFonts w:ascii="Times New Roman" w:hAnsi="Times New Roman"/>
          <w:i/>
          <w:color w:val="000000"/>
          <w:sz w:val="22"/>
          <w:szCs w:val="22"/>
        </w:rPr>
      </w:pPr>
    </w:p>
    <w:p w:rsidR="002E4564" w:rsidRPr="00BC6B92" w:rsidRDefault="002F151E" w:rsidP="002E4564">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Poskytovatelé touto smlouvou poskytují</w:t>
      </w:r>
      <w:r w:rsidR="0093182A" w:rsidRPr="00BC6B92">
        <w:rPr>
          <w:rFonts w:ascii="Times New Roman" w:hAnsi="Times New Roman"/>
          <w:color w:val="000000"/>
          <w:sz w:val="22"/>
          <w:szCs w:val="22"/>
        </w:rPr>
        <w:t xml:space="preserve"> N</w:t>
      </w:r>
      <w:r w:rsidR="002E4564" w:rsidRPr="00BC6B92">
        <w:rPr>
          <w:rFonts w:ascii="Times New Roman" w:hAnsi="Times New Roman"/>
          <w:color w:val="000000"/>
          <w:sz w:val="22"/>
          <w:szCs w:val="22"/>
        </w:rPr>
        <w:t xml:space="preserve">abyvateli </w:t>
      </w:r>
      <w:r w:rsidR="00BF3FD6" w:rsidRPr="00BC6B92">
        <w:rPr>
          <w:rFonts w:ascii="Times New Roman" w:hAnsi="Times New Roman"/>
          <w:color w:val="000000"/>
          <w:sz w:val="22"/>
          <w:szCs w:val="22"/>
        </w:rPr>
        <w:t xml:space="preserve">nevýhradní </w:t>
      </w:r>
      <w:r w:rsidR="002E4564" w:rsidRPr="00BC6B92">
        <w:rPr>
          <w:rFonts w:ascii="Times New Roman" w:hAnsi="Times New Roman"/>
          <w:color w:val="000000"/>
          <w:sz w:val="22"/>
          <w:szCs w:val="22"/>
        </w:rPr>
        <w:t xml:space="preserve">oprávnění k užití </w:t>
      </w:r>
      <w:r w:rsidR="008C15D2" w:rsidRPr="00BC6B92">
        <w:rPr>
          <w:rFonts w:ascii="Times New Roman" w:hAnsi="Times New Roman"/>
          <w:color w:val="000000"/>
          <w:sz w:val="22"/>
          <w:szCs w:val="22"/>
        </w:rPr>
        <w:t>Filmů</w:t>
      </w:r>
      <w:r w:rsidR="002E4564" w:rsidRPr="00BC6B92">
        <w:rPr>
          <w:rFonts w:ascii="Times New Roman" w:hAnsi="Times New Roman"/>
          <w:color w:val="000000"/>
          <w:sz w:val="22"/>
          <w:szCs w:val="22"/>
        </w:rPr>
        <w:t xml:space="preserve"> – licenci v níže uvedeném rozsahu: </w:t>
      </w:r>
    </w:p>
    <w:p w:rsidR="004D1DAB" w:rsidRPr="00BC6B92" w:rsidRDefault="00486706">
      <w:pPr>
        <w:numPr>
          <w:ilvl w:val="0"/>
          <w:numId w:val="5"/>
        </w:numPr>
        <w:spacing w:before="120"/>
        <w:jc w:val="both"/>
        <w:rPr>
          <w:color w:val="000000"/>
          <w:sz w:val="22"/>
          <w:szCs w:val="22"/>
        </w:rPr>
      </w:pPr>
      <w:r w:rsidRPr="00BC6B92">
        <w:rPr>
          <w:color w:val="000000"/>
          <w:sz w:val="22"/>
          <w:szCs w:val="22"/>
        </w:rPr>
        <w:t>k těmto</w:t>
      </w:r>
      <w:r w:rsidR="002E4564" w:rsidRPr="00BC6B92">
        <w:rPr>
          <w:color w:val="000000"/>
          <w:sz w:val="22"/>
          <w:szCs w:val="22"/>
        </w:rPr>
        <w:t xml:space="preserve"> způsobům užití</w:t>
      </w:r>
      <w:r w:rsidRPr="00BC6B92">
        <w:rPr>
          <w:color w:val="000000"/>
          <w:sz w:val="22"/>
          <w:szCs w:val="22"/>
        </w:rPr>
        <w:t>:</w:t>
      </w:r>
    </w:p>
    <w:p w:rsidR="004D1DAB" w:rsidRPr="00BC6B92" w:rsidRDefault="00BC6B92" w:rsidP="00BC6B92">
      <w:pPr>
        <w:numPr>
          <w:ilvl w:val="1"/>
          <w:numId w:val="5"/>
        </w:numPr>
        <w:spacing w:before="120"/>
        <w:jc w:val="both"/>
        <w:rPr>
          <w:color w:val="000000"/>
          <w:sz w:val="22"/>
          <w:szCs w:val="22"/>
        </w:rPr>
      </w:pPr>
      <w:r w:rsidRPr="00BC6B92">
        <w:rPr>
          <w:b/>
          <w:sz w:val="22"/>
        </w:rPr>
        <w:t>xxxxxxx</w:t>
      </w:r>
    </w:p>
    <w:p w:rsidR="00663210" w:rsidRPr="00BC6B92" w:rsidRDefault="00663210" w:rsidP="00663210">
      <w:pPr>
        <w:pStyle w:val="PlainText3"/>
        <w:ind w:left="360"/>
        <w:jc w:val="both"/>
        <w:rPr>
          <w:rFonts w:ascii="Times New Roman" w:hAnsi="Times New Roman"/>
          <w:color w:val="000000"/>
          <w:sz w:val="22"/>
          <w:szCs w:val="22"/>
        </w:rPr>
      </w:pPr>
    </w:p>
    <w:p w:rsidR="00C77FC8" w:rsidRPr="00BC6B92" w:rsidRDefault="0095571F" w:rsidP="00E77F31">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Poskytovatelé prohlašují, že jsou</w:t>
      </w:r>
      <w:r w:rsidR="00154291" w:rsidRPr="00BC6B92">
        <w:rPr>
          <w:rFonts w:ascii="Times New Roman" w:hAnsi="Times New Roman"/>
          <w:color w:val="000000"/>
          <w:sz w:val="22"/>
          <w:szCs w:val="22"/>
        </w:rPr>
        <w:t xml:space="preserve"> oprávněn</w:t>
      </w:r>
      <w:r w:rsidRPr="00BC6B92">
        <w:rPr>
          <w:rFonts w:ascii="Times New Roman" w:hAnsi="Times New Roman"/>
          <w:color w:val="000000"/>
          <w:sz w:val="22"/>
          <w:szCs w:val="22"/>
        </w:rPr>
        <w:t>i</w:t>
      </w:r>
      <w:r w:rsidR="00070696" w:rsidRPr="00BC6B92">
        <w:rPr>
          <w:rFonts w:ascii="Times New Roman" w:hAnsi="Times New Roman"/>
          <w:color w:val="000000"/>
          <w:sz w:val="22"/>
          <w:szCs w:val="22"/>
        </w:rPr>
        <w:t xml:space="preserve"> </w:t>
      </w:r>
      <w:r w:rsidR="00A2675A" w:rsidRPr="00BC6B92">
        <w:rPr>
          <w:rFonts w:ascii="Times New Roman" w:hAnsi="Times New Roman"/>
          <w:color w:val="000000"/>
          <w:sz w:val="22"/>
          <w:szCs w:val="22"/>
        </w:rPr>
        <w:t>licenci uvedenou v tét</w:t>
      </w:r>
      <w:r w:rsidRPr="00BC6B92">
        <w:rPr>
          <w:rFonts w:ascii="Times New Roman" w:hAnsi="Times New Roman"/>
          <w:color w:val="000000"/>
          <w:sz w:val="22"/>
          <w:szCs w:val="22"/>
        </w:rPr>
        <w:t>o smlouvě udělit (zejména, že jim</w:t>
      </w:r>
      <w:r w:rsidR="00A2675A" w:rsidRPr="00BC6B92">
        <w:rPr>
          <w:rFonts w:ascii="Times New Roman" w:hAnsi="Times New Roman"/>
          <w:color w:val="000000"/>
          <w:sz w:val="22"/>
          <w:szCs w:val="22"/>
        </w:rPr>
        <w:t xml:space="preserve"> v tom nebrání žádná smlouva se třetí osobou nebo jiná právní pře</w:t>
      </w:r>
      <w:r w:rsidR="00154291" w:rsidRPr="00BC6B92">
        <w:rPr>
          <w:rFonts w:ascii="Times New Roman" w:hAnsi="Times New Roman"/>
          <w:color w:val="000000"/>
          <w:sz w:val="22"/>
          <w:szCs w:val="22"/>
        </w:rPr>
        <w:t xml:space="preserve">kážka) a že z titulu využití </w:t>
      </w:r>
      <w:r w:rsidR="00A2675A" w:rsidRPr="00BC6B92">
        <w:rPr>
          <w:rFonts w:ascii="Times New Roman" w:hAnsi="Times New Roman"/>
          <w:color w:val="000000"/>
          <w:sz w:val="22"/>
          <w:szCs w:val="22"/>
        </w:rPr>
        <w:t xml:space="preserve">licence ze strany Nabyvatele </w:t>
      </w:r>
      <w:r w:rsidR="00BC6B92" w:rsidRPr="00BC6B92">
        <w:rPr>
          <w:rFonts w:ascii="Times New Roman" w:hAnsi="Times New Roman"/>
          <w:color w:val="000000"/>
          <w:sz w:val="22"/>
          <w:szCs w:val="22"/>
        </w:rPr>
        <w:t>xxxxxx</w:t>
      </w:r>
      <w:r w:rsidR="00A2675A" w:rsidRPr="00BC6B92">
        <w:rPr>
          <w:rFonts w:ascii="Times New Roman" w:hAnsi="Times New Roman"/>
          <w:color w:val="000000"/>
          <w:sz w:val="22"/>
          <w:szCs w:val="22"/>
        </w:rPr>
        <w:t>. Nabyvatel prohlašuje, že je schopen dostát všem svým závazkům vyplývajícím z této smlouvy i ze všech relevantních právních předpisů vztahujících se na užití Filmů způsobem vyplývajícím z této smlouvy.</w:t>
      </w:r>
    </w:p>
    <w:p w:rsidR="004D1DAB" w:rsidRPr="00BC6B92" w:rsidRDefault="004D1DAB">
      <w:pPr>
        <w:pStyle w:val="Stednmka1zvraznn21"/>
        <w:ind w:left="0"/>
        <w:rPr>
          <w:color w:val="000000"/>
          <w:sz w:val="22"/>
          <w:szCs w:val="22"/>
        </w:rPr>
      </w:pPr>
    </w:p>
    <w:p w:rsidR="00F0040B" w:rsidRPr="00BC6B92" w:rsidRDefault="00835513" w:rsidP="00F352A2">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je oprávněn</w:t>
      </w:r>
      <w:r w:rsidR="00304BA3" w:rsidRPr="00BC6B92">
        <w:rPr>
          <w:rFonts w:ascii="Times New Roman" w:hAnsi="Times New Roman"/>
          <w:color w:val="000000"/>
          <w:sz w:val="22"/>
          <w:szCs w:val="22"/>
        </w:rPr>
        <w:t xml:space="preserve"> za účelem programového </w:t>
      </w:r>
      <w:r w:rsidR="00BC6B92" w:rsidRPr="00BC6B92">
        <w:rPr>
          <w:rFonts w:ascii="Times New Roman" w:hAnsi="Times New Roman"/>
          <w:color w:val="000000"/>
          <w:sz w:val="22"/>
          <w:szCs w:val="22"/>
        </w:rPr>
        <w:t>xxxxxxx</w:t>
      </w:r>
      <w:r w:rsidRPr="00BC6B92">
        <w:rPr>
          <w:rFonts w:ascii="Times New Roman" w:hAnsi="Times New Roman"/>
          <w:color w:val="000000"/>
          <w:sz w:val="22"/>
          <w:szCs w:val="22"/>
        </w:rPr>
        <w:t xml:space="preserve"> a v jejich rámci je užít ve shora specifikovaném rozsahu</w:t>
      </w:r>
      <w:r w:rsidR="00A64213" w:rsidRPr="00BC6B92">
        <w:rPr>
          <w:rFonts w:ascii="Times New Roman" w:hAnsi="Times New Roman"/>
          <w:color w:val="000000"/>
          <w:sz w:val="22"/>
          <w:szCs w:val="22"/>
        </w:rPr>
        <w:t>.Nabyvatel však bere na vědomí, že</w:t>
      </w:r>
      <w:r w:rsidRPr="00BC6B92">
        <w:rPr>
          <w:rFonts w:ascii="Times New Roman" w:hAnsi="Times New Roman"/>
          <w:color w:val="000000"/>
          <w:sz w:val="22"/>
          <w:szCs w:val="22"/>
        </w:rPr>
        <w:t xml:space="preserve"> užití Filmů se nesmí reálně ani potenciálně dotýkat hodnoty Filmů. </w:t>
      </w:r>
      <w:r w:rsidR="003561A3" w:rsidRPr="00BC6B92">
        <w:rPr>
          <w:rFonts w:ascii="Times New Roman" w:hAnsi="Times New Roman"/>
          <w:color w:val="000000"/>
          <w:sz w:val="22"/>
          <w:szCs w:val="22"/>
        </w:rPr>
        <w:t>U</w:t>
      </w:r>
      <w:r w:rsidR="00A64213" w:rsidRPr="00BC6B92">
        <w:rPr>
          <w:rFonts w:ascii="Times New Roman" w:hAnsi="Times New Roman"/>
          <w:color w:val="000000"/>
          <w:sz w:val="22"/>
          <w:szCs w:val="22"/>
        </w:rPr>
        <w:t xml:space="preserve">kázky z Filmů </w:t>
      </w:r>
      <w:r w:rsidR="003561A3" w:rsidRPr="00BC6B92">
        <w:rPr>
          <w:rFonts w:ascii="Times New Roman" w:hAnsi="Times New Roman"/>
          <w:color w:val="000000"/>
          <w:sz w:val="22"/>
          <w:szCs w:val="22"/>
        </w:rPr>
        <w:t xml:space="preserve">dle </w:t>
      </w:r>
      <w:r w:rsidR="00EF10C3" w:rsidRPr="00BC6B92">
        <w:rPr>
          <w:rFonts w:ascii="Times New Roman" w:hAnsi="Times New Roman"/>
          <w:color w:val="000000"/>
          <w:sz w:val="22"/>
          <w:szCs w:val="22"/>
        </w:rPr>
        <w:t>tohoto ustanovení</w:t>
      </w:r>
      <w:r w:rsidR="00A64213" w:rsidRPr="00BC6B92">
        <w:rPr>
          <w:rFonts w:ascii="Times New Roman" w:hAnsi="Times New Roman"/>
          <w:color w:val="000000"/>
          <w:sz w:val="22"/>
          <w:szCs w:val="22"/>
        </w:rPr>
        <w:t xml:space="preserve"> nesmějí přesáhnout celkový rozsah </w:t>
      </w:r>
      <w:r w:rsidR="00BC6B92" w:rsidRPr="00BC6B92">
        <w:rPr>
          <w:rFonts w:ascii="Times New Roman" w:hAnsi="Times New Roman"/>
          <w:color w:val="000000"/>
          <w:sz w:val="22"/>
          <w:szCs w:val="22"/>
        </w:rPr>
        <w:t>xxxxxx</w:t>
      </w:r>
      <w:r w:rsidR="00A64213" w:rsidRPr="00BC6B92">
        <w:rPr>
          <w:rFonts w:ascii="Times New Roman" w:hAnsi="Times New Roman"/>
          <w:color w:val="000000"/>
          <w:sz w:val="22"/>
          <w:szCs w:val="22"/>
        </w:rPr>
        <w:t xml:space="preserve"> (souhrnně pro </w:t>
      </w:r>
      <w:r w:rsidR="0085451D" w:rsidRPr="00BC6B92">
        <w:rPr>
          <w:rFonts w:ascii="Times New Roman" w:hAnsi="Times New Roman"/>
          <w:color w:val="000000"/>
          <w:sz w:val="22"/>
          <w:szCs w:val="22"/>
        </w:rPr>
        <w:t>každý jednotlivý Film</w:t>
      </w:r>
      <w:r w:rsidR="00A64213" w:rsidRPr="00BC6B92">
        <w:rPr>
          <w:rFonts w:ascii="Times New Roman" w:hAnsi="Times New Roman"/>
          <w:color w:val="000000"/>
          <w:sz w:val="22"/>
          <w:szCs w:val="22"/>
        </w:rPr>
        <w:t>)</w:t>
      </w:r>
      <w:r w:rsidR="003561A3" w:rsidRPr="00BC6B92">
        <w:rPr>
          <w:rFonts w:ascii="Times New Roman" w:hAnsi="Times New Roman"/>
          <w:color w:val="000000"/>
          <w:sz w:val="22"/>
          <w:szCs w:val="22"/>
        </w:rPr>
        <w:t xml:space="preserve">. Pro vyloučení všech pochybností se </w:t>
      </w:r>
      <w:r w:rsidR="003561A3" w:rsidRPr="00BC6B92">
        <w:rPr>
          <w:rFonts w:ascii="Times New Roman" w:hAnsi="Times New Roman"/>
          <w:color w:val="000000"/>
          <w:sz w:val="22"/>
          <w:szCs w:val="22"/>
        </w:rPr>
        <w:lastRenderedPageBreak/>
        <w:t>uvádí, že tímto ustanovením smlouvy není zejména povoleno užití Filmů</w:t>
      </w:r>
      <w:r w:rsidR="00A64213" w:rsidRPr="00BC6B92">
        <w:rPr>
          <w:rFonts w:ascii="Times New Roman" w:hAnsi="Times New Roman"/>
          <w:color w:val="000000"/>
          <w:sz w:val="22"/>
          <w:szCs w:val="22"/>
        </w:rPr>
        <w:t xml:space="preserve"> v audiovizuální nebo zvukové reklamě, sponzorských vzkazech či jiných formách obchodních sdělení, ve videoklipech apod. </w:t>
      </w:r>
    </w:p>
    <w:p w:rsidR="004D1DAB" w:rsidRPr="00BC6B92" w:rsidRDefault="004D1DAB">
      <w:pPr>
        <w:pStyle w:val="Stednmka1zvraznn21"/>
        <w:rPr>
          <w:color w:val="000000"/>
          <w:sz w:val="22"/>
          <w:szCs w:val="22"/>
        </w:rPr>
      </w:pPr>
    </w:p>
    <w:p w:rsidR="007D60D5" w:rsidRPr="00BC6B92" w:rsidRDefault="007D60D5" w:rsidP="002E4564">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je</w:t>
      </w:r>
      <w:r w:rsidR="00BC6B92" w:rsidRPr="00BC6B92">
        <w:rPr>
          <w:rFonts w:ascii="Times New Roman" w:hAnsi="Times New Roman"/>
          <w:color w:val="000000"/>
          <w:sz w:val="22"/>
          <w:szCs w:val="22"/>
        </w:rPr>
        <w:t xml:space="preserve"> </w:t>
      </w:r>
      <w:r w:rsidRPr="00BC6B92">
        <w:rPr>
          <w:rFonts w:ascii="Times New Roman" w:hAnsi="Times New Roman"/>
          <w:color w:val="000000"/>
          <w:sz w:val="22"/>
          <w:szCs w:val="22"/>
        </w:rPr>
        <w:t xml:space="preserve">povinen klíčovat logo </w:t>
      </w:r>
      <w:r w:rsidR="00EC543D" w:rsidRPr="00BC6B92">
        <w:rPr>
          <w:rFonts w:ascii="Times New Roman" w:hAnsi="Times New Roman"/>
          <w:color w:val="000000"/>
          <w:sz w:val="22"/>
          <w:szCs w:val="22"/>
        </w:rPr>
        <w:t xml:space="preserve">příslušného televizního programu </w:t>
      </w:r>
      <w:r w:rsidRPr="00BC6B92">
        <w:rPr>
          <w:rFonts w:ascii="Times New Roman" w:hAnsi="Times New Roman"/>
          <w:color w:val="000000"/>
          <w:sz w:val="22"/>
          <w:szCs w:val="22"/>
        </w:rPr>
        <w:t xml:space="preserve">v průběhu vysílání každého Filmu tak, aby byla umožněna identifikace případné nahrávky z vysílání či její části. </w:t>
      </w:r>
    </w:p>
    <w:p w:rsidR="004D1DAB" w:rsidRPr="00BC6B92" w:rsidRDefault="004D1DAB">
      <w:pPr>
        <w:pStyle w:val="Stednmka1zvraznn21"/>
        <w:rPr>
          <w:color w:val="000000"/>
          <w:sz w:val="22"/>
          <w:szCs w:val="22"/>
        </w:rPr>
      </w:pPr>
    </w:p>
    <w:p w:rsidR="007D60D5" w:rsidRPr="00BC6B92" w:rsidRDefault="00BC6B92" w:rsidP="002E4564">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xxxxxxx</w:t>
      </w:r>
    </w:p>
    <w:p w:rsidR="004D1DAB" w:rsidRPr="00BC6B92" w:rsidRDefault="004D1DAB">
      <w:pPr>
        <w:pStyle w:val="Stednmka1zvraznn21"/>
        <w:rPr>
          <w:color w:val="000000"/>
          <w:sz w:val="22"/>
          <w:szCs w:val="22"/>
        </w:rPr>
      </w:pPr>
    </w:p>
    <w:p w:rsidR="002E4564" w:rsidRPr="00BC6B92" w:rsidRDefault="00486706" w:rsidP="00FF4979">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není</w:t>
      </w:r>
      <w:r w:rsidR="002E4564" w:rsidRPr="00BC6B92">
        <w:rPr>
          <w:rFonts w:ascii="Times New Roman" w:hAnsi="Times New Roman"/>
          <w:color w:val="000000"/>
          <w:sz w:val="22"/>
          <w:szCs w:val="22"/>
        </w:rPr>
        <w:t xml:space="preserve"> oprávněn provádět jakékoliv změny, úpravy, doplnění, spojení nebo jiné zásahy do </w:t>
      </w:r>
      <w:r w:rsidR="00D20D44" w:rsidRPr="00BC6B92">
        <w:rPr>
          <w:rFonts w:ascii="Times New Roman" w:hAnsi="Times New Roman"/>
          <w:color w:val="000000"/>
          <w:sz w:val="22"/>
          <w:szCs w:val="22"/>
        </w:rPr>
        <w:t>Filmů</w:t>
      </w:r>
      <w:r w:rsidR="00CB4E2B" w:rsidRPr="00BC6B92">
        <w:rPr>
          <w:rFonts w:ascii="Times New Roman" w:hAnsi="Times New Roman"/>
          <w:color w:val="000000"/>
          <w:sz w:val="22"/>
          <w:szCs w:val="22"/>
        </w:rPr>
        <w:t xml:space="preserve">, ledaže </w:t>
      </w:r>
      <w:r w:rsidR="005910A3" w:rsidRPr="00BC6B92">
        <w:rPr>
          <w:rFonts w:ascii="Times New Roman" w:hAnsi="Times New Roman"/>
          <w:color w:val="000000"/>
          <w:sz w:val="22"/>
          <w:szCs w:val="22"/>
        </w:rPr>
        <w:t>je v této smlouvě výslovně uvedeno jinak</w:t>
      </w:r>
      <w:r w:rsidR="002E4564" w:rsidRPr="00BC6B92">
        <w:rPr>
          <w:rFonts w:ascii="Times New Roman" w:hAnsi="Times New Roman"/>
          <w:color w:val="000000"/>
          <w:sz w:val="22"/>
          <w:szCs w:val="22"/>
        </w:rPr>
        <w:t>.</w:t>
      </w:r>
    </w:p>
    <w:p w:rsidR="002E4564" w:rsidRPr="00BC6B92" w:rsidRDefault="002E4564" w:rsidP="00FF4979">
      <w:pPr>
        <w:pStyle w:val="PlainText3"/>
        <w:jc w:val="both"/>
        <w:rPr>
          <w:rFonts w:ascii="Times New Roman" w:hAnsi="Times New Roman"/>
          <w:color w:val="000000"/>
          <w:sz w:val="22"/>
          <w:szCs w:val="22"/>
        </w:rPr>
      </w:pPr>
    </w:p>
    <w:p w:rsidR="005C7684" w:rsidRPr="00BC6B92" w:rsidRDefault="00184AE5" w:rsidP="00FF4979">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 xml:space="preserve">Nabyvatel je povinen </w:t>
      </w:r>
      <w:r w:rsidR="005C7684" w:rsidRPr="00BC6B92">
        <w:rPr>
          <w:rFonts w:ascii="Times New Roman" w:hAnsi="Times New Roman"/>
          <w:color w:val="000000"/>
          <w:sz w:val="22"/>
          <w:szCs w:val="22"/>
        </w:rPr>
        <w:t>licenci využít</w:t>
      </w:r>
      <w:r w:rsidR="0061326C" w:rsidRPr="00BC6B92">
        <w:rPr>
          <w:rFonts w:ascii="Times New Roman" w:hAnsi="Times New Roman"/>
          <w:color w:val="000000"/>
          <w:sz w:val="22"/>
          <w:szCs w:val="22"/>
        </w:rPr>
        <w:t xml:space="preserve">. Nabyvatel </w:t>
      </w:r>
      <w:r w:rsidR="0053345E" w:rsidRPr="00BC6B92">
        <w:rPr>
          <w:rFonts w:ascii="Times New Roman" w:hAnsi="Times New Roman"/>
          <w:color w:val="000000"/>
          <w:sz w:val="22"/>
          <w:szCs w:val="22"/>
        </w:rPr>
        <w:t xml:space="preserve">je </w:t>
      </w:r>
      <w:r w:rsidR="0061326C" w:rsidRPr="00BC6B92">
        <w:rPr>
          <w:rFonts w:ascii="Times New Roman" w:hAnsi="Times New Roman"/>
          <w:color w:val="000000"/>
          <w:sz w:val="22"/>
          <w:szCs w:val="22"/>
        </w:rPr>
        <w:t>konkrétně povinen licenci využít</w:t>
      </w:r>
      <w:r w:rsidR="00665391" w:rsidRPr="00BC6B92">
        <w:rPr>
          <w:rFonts w:ascii="Times New Roman" w:hAnsi="Times New Roman"/>
          <w:color w:val="000000"/>
          <w:sz w:val="22"/>
          <w:szCs w:val="22"/>
        </w:rPr>
        <w:t xml:space="preserve"> v minimálním rozsahu 365</w:t>
      </w:r>
      <w:r w:rsidR="00593F39" w:rsidRPr="00BC6B92">
        <w:rPr>
          <w:rFonts w:ascii="Times New Roman" w:hAnsi="Times New Roman"/>
          <w:color w:val="000000"/>
          <w:sz w:val="22"/>
          <w:szCs w:val="22"/>
        </w:rPr>
        <w:t xml:space="preserve"> Jednotek</w:t>
      </w:r>
      <w:r w:rsidR="00BC6B92" w:rsidRPr="00BC6B92">
        <w:rPr>
          <w:rFonts w:ascii="Times New Roman" w:hAnsi="Times New Roman"/>
          <w:color w:val="000000"/>
          <w:sz w:val="22"/>
          <w:szCs w:val="22"/>
        </w:rPr>
        <w:t xml:space="preserve"> </w:t>
      </w:r>
      <w:r w:rsidR="000D2964" w:rsidRPr="00BC6B92">
        <w:rPr>
          <w:rFonts w:ascii="Times New Roman" w:hAnsi="Times New Roman"/>
          <w:color w:val="000000"/>
          <w:sz w:val="22"/>
          <w:szCs w:val="22"/>
        </w:rPr>
        <w:t>hranného</w:t>
      </w:r>
      <w:r w:rsidR="00BC6B92" w:rsidRPr="00BC6B92">
        <w:rPr>
          <w:rFonts w:ascii="Times New Roman" w:hAnsi="Times New Roman"/>
          <w:color w:val="000000"/>
          <w:sz w:val="22"/>
          <w:szCs w:val="22"/>
        </w:rPr>
        <w:t xml:space="preserve"> </w:t>
      </w:r>
      <w:r w:rsidR="000D2964" w:rsidRPr="00BC6B92">
        <w:rPr>
          <w:rFonts w:ascii="Times New Roman" w:hAnsi="Times New Roman"/>
          <w:color w:val="000000"/>
          <w:sz w:val="22"/>
          <w:szCs w:val="22"/>
        </w:rPr>
        <w:t>filmu</w:t>
      </w:r>
      <w:r w:rsidR="00BC6B92" w:rsidRPr="00BC6B92">
        <w:rPr>
          <w:rFonts w:ascii="Times New Roman" w:hAnsi="Times New Roman"/>
          <w:color w:val="000000"/>
          <w:sz w:val="22"/>
          <w:szCs w:val="22"/>
        </w:rPr>
        <w:t xml:space="preserve"> </w:t>
      </w:r>
      <w:r w:rsidR="0053345E" w:rsidRPr="00BC6B92">
        <w:rPr>
          <w:rFonts w:ascii="Times New Roman" w:hAnsi="Times New Roman"/>
          <w:color w:val="000000"/>
          <w:sz w:val="22"/>
          <w:szCs w:val="22"/>
        </w:rPr>
        <w:t>za kalendářní rok (dále jen „min. rozsah užití“); v případě kratšího trvání smlouvy se min. rozsah užití vypočte poměrně, podle doby trvání smlouvy v příslušném kalendářním roce v měsících</w:t>
      </w:r>
      <w:r w:rsidR="0061326C" w:rsidRPr="00BC6B92">
        <w:rPr>
          <w:rFonts w:ascii="Times New Roman" w:hAnsi="Times New Roman"/>
          <w:color w:val="000000"/>
          <w:sz w:val="22"/>
          <w:szCs w:val="22"/>
        </w:rPr>
        <w:t>.</w:t>
      </w:r>
      <w:r w:rsidR="00EF10C3" w:rsidRPr="00BC6B92">
        <w:rPr>
          <w:rFonts w:ascii="Times New Roman" w:hAnsi="Times New Roman"/>
          <w:color w:val="000000"/>
          <w:sz w:val="22"/>
          <w:szCs w:val="22"/>
        </w:rPr>
        <w:t xml:space="preserve"> Případné nevy</w:t>
      </w:r>
      <w:r w:rsidRPr="00BC6B92">
        <w:rPr>
          <w:rFonts w:ascii="Times New Roman" w:hAnsi="Times New Roman"/>
          <w:color w:val="000000"/>
          <w:sz w:val="22"/>
          <w:szCs w:val="22"/>
        </w:rPr>
        <w:t xml:space="preserve">užití </w:t>
      </w:r>
      <w:r w:rsidR="00EF10C3" w:rsidRPr="00BC6B92">
        <w:rPr>
          <w:rFonts w:ascii="Times New Roman" w:hAnsi="Times New Roman"/>
          <w:color w:val="000000"/>
          <w:sz w:val="22"/>
          <w:szCs w:val="22"/>
        </w:rPr>
        <w:t>licence Nabyvatelem v rozporu s předchozí větou nemá vliv n</w:t>
      </w:r>
      <w:r w:rsidR="00DD5F01" w:rsidRPr="00BC6B92">
        <w:rPr>
          <w:rFonts w:ascii="Times New Roman" w:hAnsi="Times New Roman"/>
          <w:color w:val="000000"/>
          <w:sz w:val="22"/>
          <w:szCs w:val="22"/>
        </w:rPr>
        <w:t>a výši odměny pro Poskytovatele</w:t>
      </w:r>
      <w:r w:rsidR="00154725" w:rsidRPr="00BC6B92">
        <w:rPr>
          <w:rFonts w:ascii="Times New Roman" w:hAnsi="Times New Roman"/>
          <w:color w:val="000000"/>
          <w:sz w:val="22"/>
          <w:szCs w:val="22"/>
        </w:rPr>
        <w:t xml:space="preserve"> dle čl. V</w:t>
      </w:r>
      <w:r w:rsidR="00EF10C3" w:rsidRPr="00BC6B92">
        <w:rPr>
          <w:rFonts w:ascii="Times New Roman" w:hAnsi="Times New Roman"/>
          <w:color w:val="000000"/>
          <w:sz w:val="22"/>
          <w:szCs w:val="22"/>
        </w:rPr>
        <w:t>.</w:t>
      </w:r>
      <w:r w:rsidR="0061326C" w:rsidRPr="00BC6B92">
        <w:rPr>
          <w:rFonts w:ascii="Times New Roman" w:hAnsi="Times New Roman"/>
          <w:color w:val="000000"/>
          <w:sz w:val="22"/>
          <w:szCs w:val="22"/>
        </w:rPr>
        <w:t>této smlouvy.</w:t>
      </w:r>
    </w:p>
    <w:p w:rsidR="004D1DAB" w:rsidRPr="00BC6B92" w:rsidRDefault="004D1DAB">
      <w:pPr>
        <w:pStyle w:val="Stednmka1zvraznn21"/>
        <w:jc w:val="both"/>
        <w:rPr>
          <w:color w:val="000000"/>
          <w:sz w:val="22"/>
          <w:szCs w:val="22"/>
        </w:rPr>
      </w:pPr>
    </w:p>
    <w:p w:rsidR="002E4564" w:rsidRPr="00BC6B92" w:rsidRDefault="003904EF" w:rsidP="00FF4979">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není</w:t>
      </w:r>
      <w:r w:rsidR="002E4564" w:rsidRPr="00BC6B92">
        <w:rPr>
          <w:rFonts w:ascii="Times New Roman" w:hAnsi="Times New Roman"/>
          <w:color w:val="000000"/>
          <w:sz w:val="22"/>
          <w:szCs w:val="22"/>
        </w:rPr>
        <w:t xml:space="preserve"> oprávněn všechna či některá práva získaná touto smlouvou převádět, jakož </w:t>
      </w:r>
      <w:r w:rsidRPr="00BC6B92">
        <w:rPr>
          <w:rFonts w:ascii="Times New Roman" w:hAnsi="Times New Roman"/>
          <w:color w:val="000000"/>
          <w:sz w:val="22"/>
          <w:szCs w:val="22"/>
        </w:rPr>
        <w:t>an</w:t>
      </w:r>
      <w:r w:rsidR="002E4564" w:rsidRPr="00BC6B92">
        <w:rPr>
          <w:rFonts w:ascii="Times New Roman" w:hAnsi="Times New Roman"/>
          <w:color w:val="000000"/>
          <w:sz w:val="22"/>
          <w:szCs w:val="22"/>
        </w:rPr>
        <w:t>i ud</w:t>
      </w:r>
      <w:r w:rsidRPr="00BC6B92">
        <w:rPr>
          <w:rFonts w:ascii="Times New Roman" w:hAnsi="Times New Roman"/>
          <w:color w:val="000000"/>
          <w:sz w:val="22"/>
          <w:szCs w:val="22"/>
        </w:rPr>
        <w:t>ělovat podlicence třetím osobám</w:t>
      </w:r>
      <w:r w:rsidR="00070696" w:rsidRPr="00BC6B92">
        <w:rPr>
          <w:rFonts w:ascii="Times New Roman" w:hAnsi="Times New Roman"/>
          <w:color w:val="000000"/>
          <w:sz w:val="22"/>
          <w:szCs w:val="22"/>
        </w:rPr>
        <w:t xml:space="preserve"> </w:t>
      </w:r>
      <w:r w:rsidRPr="00BC6B92">
        <w:rPr>
          <w:rFonts w:ascii="Times New Roman" w:hAnsi="Times New Roman"/>
          <w:color w:val="000000"/>
          <w:sz w:val="22"/>
          <w:szCs w:val="22"/>
        </w:rPr>
        <w:t>bez výslovného písemného</w:t>
      </w:r>
      <w:r w:rsidR="00DD5F01" w:rsidRPr="00BC6B92">
        <w:rPr>
          <w:rFonts w:ascii="Times New Roman" w:hAnsi="Times New Roman"/>
          <w:color w:val="000000"/>
          <w:sz w:val="22"/>
          <w:szCs w:val="22"/>
        </w:rPr>
        <w:t xml:space="preserve"> souhlasu Poskytovatelů</w:t>
      </w:r>
      <w:r w:rsidR="002E4564" w:rsidRPr="00BC6B92">
        <w:rPr>
          <w:rFonts w:ascii="Times New Roman" w:hAnsi="Times New Roman"/>
          <w:color w:val="000000"/>
          <w:sz w:val="22"/>
          <w:szCs w:val="22"/>
        </w:rPr>
        <w:t>.</w:t>
      </w:r>
    </w:p>
    <w:p w:rsidR="004D1DAB" w:rsidRPr="00BC6B92" w:rsidRDefault="004D1DAB">
      <w:pPr>
        <w:pStyle w:val="Stednmka1zvraznn21"/>
        <w:jc w:val="both"/>
        <w:rPr>
          <w:color w:val="000000"/>
          <w:sz w:val="22"/>
          <w:szCs w:val="22"/>
        </w:rPr>
      </w:pPr>
    </w:p>
    <w:p w:rsidR="00B501AB" w:rsidRPr="00BC6B92" w:rsidRDefault="00B501AB" w:rsidP="00FF4979">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je</w:t>
      </w:r>
      <w:r w:rsidR="00DD5F01" w:rsidRPr="00BC6B92">
        <w:rPr>
          <w:rFonts w:ascii="Times New Roman" w:hAnsi="Times New Roman"/>
          <w:color w:val="000000"/>
          <w:sz w:val="22"/>
          <w:szCs w:val="22"/>
        </w:rPr>
        <w:t xml:space="preserve"> povinen bezodkladně oznámit Poskytovatelům jakékoliv porušení práva Poskytovatelů (kteréhokoliv z nich)</w:t>
      </w:r>
      <w:r w:rsidRPr="00BC6B92">
        <w:rPr>
          <w:rFonts w:ascii="Times New Roman" w:hAnsi="Times New Roman"/>
          <w:color w:val="000000"/>
          <w:sz w:val="22"/>
          <w:szCs w:val="22"/>
        </w:rPr>
        <w:t>k </w:t>
      </w:r>
      <w:r w:rsidR="00D20D44" w:rsidRPr="00BC6B92">
        <w:rPr>
          <w:rFonts w:ascii="Times New Roman" w:hAnsi="Times New Roman"/>
          <w:color w:val="000000"/>
          <w:sz w:val="22"/>
          <w:szCs w:val="22"/>
        </w:rPr>
        <w:t>Filmům</w:t>
      </w:r>
      <w:r w:rsidRPr="00BC6B92">
        <w:rPr>
          <w:rFonts w:ascii="Times New Roman" w:hAnsi="Times New Roman"/>
          <w:color w:val="000000"/>
          <w:sz w:val="22"/>
          <w:szCs w:val="22"/>
        </w:rPr>
        <w:t>, o kterém se dozví.</w:t>
      </w:r>
    </w:p>
    <w:p w:rsidR="004D1DAB" w:rsidRPr="00BC6B92" w:rsidRDefault="004D1DAB">
      <w:pPr>
        <w:pStyle w:val="Stednmka1zvraznn21"/>
        <w:jc w:val="both"/>
        <w:rPr>
          <w:color w:val="000000"/>
          <w:sz w:val="22"/>
          <w:szCs w:val="22"/>
        </w:rPr>
      </w:pPr>
    </w:p>
    <w:p w:rsidR="00092784" w:rsidRPr="00BC6B92" w:rsidRDefault="00017F77" w:rsidP="00FF4979">
      <w:pPr>
        <w:pStyle w:val="PlainText3"/>
        <w:numPr>
          <w:ilvl w:val="0"/>
          <w:numId w:val="4"/>
        </w:numPr>
        <w:jc w:val="both"/>
        <w:rPr>
          <w:rFonts w:ascii="Times New Roman" w:hAnsi="Times New Roman"/>
          <w:color w:val="000000"/>
          <w:sz w:val="22"/>
          <w:szCs w:val="22"/>
        </w:rPr>
      </w:pPr>
      <w:r w:rsidRPr="00BC6B92">
        <w:rPr>
          <w:rFonts w:ascii="Times New Roman" w:hAnsi="Times New Roman"/>
          <w:color w:val="000000"/>
          <w:sz w:val="22"/>
          <w:szCs w:val="22"/>
        </w:rPr>
        <w:t>Nabyvatel je zásadně p</w:t>
      </w:r>
      <w:r w:rsidR="00D20D44" w:rsidRPr="00BC6B92">
        <w:rPr>
          <w:rFonts w:ascii="Times New Roman" w:hAnsi="Times New Roman"/>
          <w:color w:val="000000"/>
          <w:sz w:val="22"/>
          <w:szCs w:val="22"/>
        </w:rPr>
        <w:t>ři užití Filmů</w:t>
      </w:r>
      <w:r w:rsidRPr="00BC6B92">
        <w:rPr>
          <w:rFonts w:ascii="Times New Roman" w:hAnsi="Times New Roman"/>
          <w:color w:val="000000"/>
          <w:sz w:val="22"/>
          <w:szCs w:val="22"/>
        </w:rPr>
        <w:t xml:space="preserve"> povinen </w:t>
      </w:r>
      <w:r w:rsidR="00DD5F01" w:rsidRPr="00BC6B92">
        <w:rPr>
          <w:rFonts w:ascii="Times New Roman" w:hAnsi="Times New Roman"/>
          <w:color w:val="000000"/>
          <w:sz w:val="22"/>
          <w:szCs w:val="22"/>
        </w:rPr>
        <w:t>dbát dobrého jména a pověsti Poskytovatelů</w:t>
      </w:r>
      <w:r w:rsidR="00BC6B92" w:rsidRPr="00BC6B92">
        <w:rPr>
          <w:rFonts w:ascii="Times New Roman" w:hAnsi="Times New Roman"/>
          <w:color w:val="000000"/>
          <w:sz w:val="22"/>
          <w:szCs w:val="22"/>
        </w:rPr>
        <w:t xml:space="preserve"> </w:t>
      </w:r>
      <w:r w:rsidR="00184AE5" w:rsidRPr="00BC6B92">
        <w:rPr>
          <w:rFonts w:ascii="Times New Roman" w:hAnsi="Times New Roman"/>
          <w:color w:val="000000"/>
          <w:sz w:val="22"/>
          <w:szCs w:val="22"/>
        </w:rPr>
        <w:t>a</w:t>
      </w:r>
      <w:r w:rsidR="00BC6B92" w:rsidRPr="00BC6B92">
        <w:rPr>
          <w:rFonts w:ascii="Times New Roman" w:hAnsi="Times New Roman"/>
          <w:color w:val="000000"/>
          <w:sz w:val="22"/>
          <w:szCs w:val="22"/>
        </w:rPr>
        <w:t xml:space="preserve"> </w:t>
      </w:r>
      <w:r w:rsidR="0015050C" w:rsidRPr="00BC6B92">
        <w:rPr>
          <w:rFonts w:ascii="Times New Roman" w:hAnsi="Times New Roman"/>
          <w:color w:val="000000"/>
          <w:sz w:val="22"/>
          <w:szCs w:val="22"/>
        </w:rPr>
        <w:t xml:space="preserve">DILIA a </w:t>
      </w:r>
      <w:r w:rsidRPr="00BC6B92">
        <w:rPr>
          <w:rFonts w:ascii="Times New Roman" w:hAnsi="Times New Roman"/>
          <w:color w:val="000000"/>
          <w:sz w:val="22"/>
          <w:szCs w:val="22"/>
        </w:rPr>
        <w:t>přispívat k jejich ochraně.</w:t>
      </w:r>
    </w:p>
    <w:p w:rsidR="00665391" w:rsidRPr="00BC6B92" w:rsidRDefault="00665391" w:rsidP="00FF4979">
      <w:pPr>
        <w:pStyle w:val="PlainText3"/>
        <w:ind w:left="360"/>
        <w:jc w:val="both"/>
        <w:rPr>
          <w:rFonts w:ascii="Times New Roman" w:hAnsi="Times New Roman"/>
          <w:color w:val="000000"/>
          <w:sz w:val="22"/>
          <w:szCs w:val="22"/>
        </w:rPr>
      </w:pPr>
    </w:p>
    <w:p w:rsidR="004D1DAB" w:rsidRPr="00BC6B92" w:rsidRDefault="00665391">
      <w:pPr>
        <w:numPr>
          <w:ilvl w:val="0"/>
          <w:numId w:val="4"/>
        </w:numPr>
        <w:jc w:val="both"/>
        <w:rPr>
          <w:color w:val="000000"/>
          <w:sz w:val="22"/>
          <w:szCs w:val="22"/>
        </w:rPr>
      </w:pPr>
      <w:r w:rsidRPr="00BC6B92">
        <w:rPr>
          <w:color w:val="000000"/>
          <w:sz w:val="22"/>
          <w:szCs w:val="22"/>
        </w:rPr>
        <w:t>Nabyvatel se zavazuje, že bude Filmy užívat vždy s uvedením autorství těch autorů, kteří jsou uvedeni v titulcích u příslušného Filmu, pokud jsou titulky součástí Filmu, obvyklým způsobem. Nabyvatel není oprávněn titulky Filmů zkracovat, zrychlovat nebo pozměňovat a je povinen užívat je v plném obrazovém formátu.</w:t>
      </w:r>
    </w:p>
    <w:p w:rsidR="00665391" w:rsidRPr="00BC6B92" w:rsidRDefault="00665391" w:rsidP="000F3662">
      <w:pPr>
        <w:pStyle w:val="PlainText3"/>
        <w:ind w:left="360"/>
        <w:jc w:val="both"/>
        <w:rPr>
          <w:rFonts w:ascii="Times New Roman" w:hAnsi="Times New Roman"/>
          <w:color w:val="000000"/>
          <w:sz w:val="22"/>
          <w:szCs w:val="22"/>
        </w:rPr>
      </w:pP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IV.</w:t>
      </w:r>
    </w:p>
    <w:p w:rsidR="00617012" w:rsidRPr="00BC6B92" w:rsidRDefault="00617012"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Filmové materiály</w:t>
      </w:r>
    </w:p>
    <w:p w:rsidR="00617012" w:rsidRPr="00BC6B92" w:rsidRDefault="00617012" w:rsidP="002E4564">
      <w:pPr>
        <w:pStyle w:val="PlainText3"/>
        <w:jc w:val="center"/>
        <w:rPr>
          <w:rFonts w:ascii="Times New Roman" w:hAnsi="Times New Roman"/>
          <w:b/>
          <w:color w:val="000000"/>
          <w:sz w:val="22"/>
          <w:szCs w:val="22"/>
        </w:rPr>
      </w:pPr>
    </w:p>
    <w:p w:rsidR="004D1DAB" w:rsidRPr="00BC6B92" w:rsidRDefault="000D2964">
      <w:pPr>
        <w:pStyle w:val="Prosttext1"/>
        <w:numPr>
          <w:ilvl w:val="0"/>
          <w:numId w:val="13"/>
        </w:numPr>
        <w:jc w:val="both"/>
        <w:rPr>
          <w:rFonts w:ascii="Times New Roman" w:hAnsi="Times New Roman"/>
          <w:sz w:val="22"/>
        </w:rPr>
      </w:pPr>
      <w:r w:rsidRPr="00BC6B92">
        <w:rPr>
          <w:rFonts w:ascii="Times New Roman" w:hAnsi="Times New Roman"/>
          <w:sz w:val="22"/>
        </w:rPr>
        <w:t>NFA se zavazuje dodat na svůj náklad a nebezpečí na adresu Nabyvatele uvedenou v záhlaví této smlouvy hmotné substráty obsahující záznamy Filmů výhradně určené pro účely televizního vysílání (dále jen „</w:t>
      </w:r>
      <w:r w:rsidRPr="00BC6B92">
        <w:rPr>
          <w:rFonts w:ascii="Times New Roman" w:hAnsi="Times New Roman"/>
          <w:b/>
          <w:sz w:val="22"/>
        </w:rPr>
        <w:t>Filmové nosiče</w:t>
      </w:r>
      <w:r w:rsidRPr="00BC6B92">
        <w:rPr>
          <w:rFonts w:ascii="Times New Roman" w:hAnsi="Times New Roman"/>
          <w:sz w:val="22"/>
        </w:rPr>
        <w:t xml:space="preserve">“), a to vždy na základě individuální písemné poptávky Nabyvatele zaslané odpovědnému pracovníku NFA. </w:t>
      </w:r>
      <w:r w:rsidR="00BC6B92" w:rsidRPr="00BC6B92">
        <w:rPr>
          <w:rFonts w:ascii="Times New Roman" w:hAnsi="Times New Roman"/>
          <w:sz w:val="22"/>
        </w:rPr>
        <w:t>xxxxxxx</w:t>
      </w:r>
      <w:r w:rsidR="00B03B1C" w:rsidRPr="00BC6B92">
        <w:rPr>
          <w:rFonts w:ascii="Times New Roman" w:hAnsi="Times New Roman"/>
          <w:sz w:val="22"/>
          <w:szCs w:val="22"/>
        </w:rPr>
        <w:t>.</w:t>
      </w:r>
      <w:r w:rsidRPr="00BC6B92">
        <w:rPr>
          <w:rFonts w:ascii="Times New Roman" w:hAnsi="Times New Roman"/>
          <w:sz w:val="22"/>
        </w:rPr>
        <w:t xml:space="preserve"> Objednané Filmové nosiče budou Nabyvateli zapůjčeny v termínu určeném dohodou obou stran této smlouvy, zpravidla však ne později, než </w:t>
      </w:r>
      <w:r w:rsidR="00BC6B92" w:rsidRPr="00BC6B92">
        <w:rPr>
          <w:rFonts w:ascii="Times New Roman" w:hAnsi="Times New Roman"/>
          <w:sz w:val="22"/>
        </w:rPr>
        <w:t>xxxxx</w:t>
      </w:r>
      <w:r w:rsidRPr="00BC6B92">
        <w:rPr>
          <w:rFonts w:ascii="Times New Roman" w:hAnsi="Times New Roman"/>
          <w:sz w:val="22"/>
        </w:rPr>
        <w:t xml:space="preserve"> před započetím licenční doby </w:t>
      </w:r>
      <w:r w:rsidR="00B03B1C" w:rsidRPr="00BC6B92">
        <w:rPr>
          <w:rFonts w:ascii="Times New Roman" w:hAnsi="Times New Roman"/>
          <w:sz w:val="22"/>
          <w:szCs w:val="22"/>
        </w:rPr>
        <w:t xml:space="preserve">příslušného Filmu </w:t>
      </w:r>
      <w:r w:rsidRPr="00BC6B92">
        <w:rPr>
          <w:rFonts w:ascii="Times New Roman" w:hAnsi="Times New Roman"/>
          <w:sz w:val="22"/>
        </w:rPr>
        <w:t xml:space="preserve">dle této smlouvy.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w:t>
      </w:r>
      <w:r w:rsidR="00BC6B92" w:rsidRPr="00BC6B92">
        <w:rPr>
          <w:rFonts w:ascii="Times New Roman" w:hAnsi="Times New Roman"/>
          <w:sz w:val="22"/>
        </w:rPr>
        <w:t xml:space="preserve">xxxxx </w:t>
      </w:r>
      <w:r w:rsidRPr="00BC6B92">
        <w:rPr>
          <w:rFonts w:ascii="Times New Roman" w:hAnsi="Times New Roman"/>
          <w:sz w:val="22"/>
        </w:rPr>
        <w:t xml:space="preserve">po jejich obdržení. </w:t>
      </w:r>
    </w:p>
    <w:p w:rsidR="004D1DAB" w:rsidRPr="00BC6B92" w:rsidRDefault="004D1DAB">
      <w:pPr>
        <w:pStyle w:val="Prosttext1"/>
        <w:ind w:left="360"/>
        <w:jc w:val="both"/>
        <w:rPr>
          <w:rFonts w:ascii="Times New Roman" w:hAnsi="Times New Roman"/>
          <w:sz w:val="22"/>
        </w:rPr>
      </w:pPr>
    </w:p>
    <w:p w:rsidR="004D1DAB" w:rsidRPr="00BC6B92" w:rsidRDefault="000D2964">
      <w:pPr>
        <w:pStyle w:val="Prosttext1"/>
        <w:numPr>
          <w:ilvl w:val="0"/>
          <w:numId w:val="13"/>
        </w:numPr>
        <w:jc w:val="both"/>
        <w:rPr>
          <w:rFonts w:ascii="Times New Roman" w:hAnsi="Times New Roman"/>
          <w:sz w:val="22"/>
        </w:rPr>
      </w:pPr>
      <w:r w:rsidRPr="00BC6B92">
        <w:rPr>
          <w:rFonts w:ascii="Times New Roman" w:hAnsi="Times New Roman"/>
          <w:sz w:val="22"/>
        </w:rPr>
        <w:t xml:space="preserve">Smluvní strany se dohodly, že záznamy Filmů mohou být mezi smluvními stranami předávány i v nehmotné podobě, prostřednictvím </w:t>
      </w:r>
      <w:r w:rsidR="00BC6B92" w:rsidRPr="00BC6B92">
        <w:rPr>
          <w:rFonts w:ascii="Times New Roman" w:hAnsi="Times New Roman"/>
          <w:sz w:val="22"/>
        </w:rPr>
        <w:t>xxxxxx</w:t>
      </w:r>
      <w:r w:rsidR="00B03B1C" w:rsidRPr="00BC6B92">
        <w:rPr>
          <w:rFonts w:ascii="Times New Roman" w:hAnsi="Times New Roman"/>
          <w:sz w:val="22"/>
          <w:szCs w:val="22"/>
        </w:rPr>
        <w:t>.</w:t>
      </w:r>
      <w:r w:rsidRPr="00BC6B92">
        <w:rPr>
          <w:rFonts w:ascii="Times New Roman" w:hAnsi="Times New Roman"/>
          <w:sz w:val="22"/>
        </w:rPr>
        <w:t xml:space="preserve"> Na takto předané záznamy Filmů a jejich kopie se ustanovení tohoto čl. IV. použijí přiměřeně, s výjimkou těch ustanovení, která dle povahy věci dopadají pouze na hmotné nosiče (např. lhůta pro vrácení Filmových nosičů).</w:t>
      </w:r>
    </w:p>
    <w:p w:rsidR="004D1DAB" w:rsidRPr="00BC6B92" w:rsidRDefault="004D1DAB">
      <w:pPr>
        <w:pStyle w:val="Odstavecseseznamem"/>
        <w:rPr>
          <w:sz w:val="22"/>
        </w:rPr>
      </w:pPr>
    </w:p>
    <w:p w:rsidR="004D1DAB" w:rsidRPr="00BC6B92" w:rsidRDefault="000D2964">
      <w:pPr>
        <w:pStyle w:val="Prosttext1"/>
        <w:numPr>
          <w:ilvl w:val="0"/>
          <w:numId w:val="13"/>
        </w:numPr>
        <w:jc w:val="both"/>
        <w:rPr>
          <w:rFonts w:ascii="Times New Roman" w:hAnsi="Times New Roman"/>
          <w:sz w:val="22"/>
        </w:rPr>
      </w:pPr>
      <w:r w:rsidRPr="00BC6B92">
        <w:rPr>
          <w:rFonts w:ascii="Times New Roman" w:hAnsi="Times New Roman"/>
          <w:sz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4D1DAB" w:rsidRPr="00BC6B92" w:rsidRDefault="004D1DAB">
      <w:pPr>
        <w:pStyle w:val="Odstavecseseznamem"/>
        <w:rPr>
          <w:sz w:val="22"/>
        </w:rPr>
      </w:pPr>
    </w:p>
    <w:p w:rsidR="00B03B1C" w:rsidRPr="00BC6B92" w:rsidRDefault="000D2964" w:rsidP="00B03B1C">
      <w:pPr>
        <w:pStyle w:val="PlainText1"/>
        <w:numPr>
          <w:ilvl w:val="0"/>
          <w:numId w:val="13"/>
        </w:numPr>
        <w:jc w:val="both"/>
        <w:rPr>
          <w:rFonts w:ascii="Times New Roman" w:hAnsi="Times New Roman"/>
          <w:sz w:val="22"/>
        </w:rPr>
      </w:pPr>
      <w:r w:rsidRPr="00BC6B92">
        <w:rPr>
          <w:rFonts w:ascii="Times New Roman" w:hAnsi="Times New Roman"/>
          <w:sz w:val="22"/>
        </w:rPr>
        <w:t>Vyjma kopií Filmů – ať již předaných na Filmových nosičích nebo v nehmotné podobě – se smluvní strany mohou dohodnout rovněž na předání dalších filmových materiálů, jako jsou informační materiály obsahující zejména seznam hlavních tvůrčích pracovníků a herecké obsazení Filmů nebo reklamní a propagační materiály k Filmům (dále jen společně jako „</w:t>
      </w:r>
      <w:r w:rsidRPr="00BC6B92">
        <w:rPr>
          <w:rFonts w:ascii="Times New Roman" w:hAnsi="Times New Roman"/>
          <w:b/>
          <w:sz w:val="22"/>
        </w:rPr>
        <w:t>Filmové materiály</w:t>
      </w:r>
      <w:r w:rsidRPr="00BC6B92">
        <w:rPr>
          <w:rFonts w:ascii="Times New Roman" w:hAnsi="Times New Roman"/>
          <w:sz w:val="22"/>
        </w:rPr>
        <w:t>“).</w:t>
      </w:r>
    </w:p>
    <w:p w:rsidR="004D1DAB" w:rsidRPr="00BC6B92" w:rsidRDefault="004D1DAB">
      <w:pPr>
        <w:pStyle w:val="Odstavecseseznamem"/>
        <w:rPr>
          <w:sz w:val="22"/>
        </w:rPr>
      </w:pPr>
    </w:p>
    <w:p w:rsidR="00B03B1C" w:rsidRPr="00BC6B92" w:rsidRDefault="000D2964" w:rsidP="00B03B1C">
      <w:pPr>
        <w:pStyle w:val="PlainText1"/>
        <w:numPr>
          <w:ilvl w:val="0"/>
          <w:numId w:val="13"/>
        </w:numPr>
        <w:jc w:val="both"/>
        <w:rPr>
          <w:rFonts w:ascii="Times New Roman" w:hAnsi="Times New Roman"/>
          <w:sz w:val="22"/>
        </w:rPr>
      </w:pPr>
      <w:r w:rsidRPr="00BC6B92">
        <w:rPr>
          <w:rFonts w:ascii="Times New Roman" w:hAnsi="Times New Roman"/>
          <w:sz w:val="22"/>
        </w:rPr>
        <w:t>Odměna za poskytnutí Filmových materiálů je již součástí celkové odměny dle čl. V., nedohodnou-li se strany v dílčím případě výslovně jinak.</w:t>
      </w:r>
    </w:p>
    <w:p w:rsidR="00B03B1C" w:rsidRPr="00BC6B92" w:rsidRDefault="00B03B1C" w:rsidP="00B03B1C">
      <w:pPr>
        <w:rPr>
          <w:sz w:val="22"/>
        </w:rPr>
      </w:pPr>
    </w:p>
    <w:p w:rsidR="004D1DAB" w:rsidRPr="00BC6B92" w:rsidRDefault="000D2964">
      <w:pPr>
        <w:pStyle w:val="Prosttext1"/>
        <w:numPr>
          <w:ilvl w:val="0"/>
          <w:numId w:val="13"/>
        </w:numPr>
        <w:jc w:val="both"/>
        <w:rPr>
          <w:rFonts w:ascii="Times New Roman" w:hAnsi="Times New Roman"/>
          <w:sz w:val="22"/>
        </w:rPr>
      </w:pPr>
      <w:r w:rsidRPr="00BC6B92">
        <w:rPr>
          <w:rFonts w:ascii="Times New Roman" w:hAnsi="Times New Roman"/>
          <w:sz w:val="22"/>
        </w:rPr>
        <w:t>Po skončení účinnosti této smlouvy je Nabyvatel povinen bezpečným způsobem zlikvidovat a dále neužívat všechny přepisy a kopie Filmových materiálů, které zhotovil na základě této smlouvy (tedy i digitální kopie), nedojde-li dodatkem k prodloužení smlouvy na další období, případně k jiné odpovídající dohodě smluvních stran. Na výzvu NFA je Nabyvatel povinen vydat písemné potvrzení o tom, že došlo k likvidaci přepisů a kopií Filmových materiálů dle předešlé věty.</w:t>
      </w:r>
    </w:p>
    <w:p w:rsidR="00617012" w:rsidRPr="00BC6B92" w:rsidRDefault="00617012" w:rsidP="002E4564">
      <w:pPr>
        <w:pStyle w:val="PlainText3"/>
        <w:jc w:val="center"/>
        <w:rPr>
          <w:rFonts w:ascii="Times New Roman" w:hAnsi="Times New Roman"/>
          <w:b/>
          <w:color w:val="000000"/>
          <w:sz w:val="22"/>
          <w:szCs w:val="22"/>
        </w:rPr>
      </w:pPr>
    </w:p>
    <w:p w:rsidR="00617012" w:rsidRPr="00BC6B92" w:rsidRDefault="00617012" w:rsidP="002E4564">
      <w:pPr>
        <w:pStyle w:val="PlainText3"/>
        <w:jc w:val="center"/>
        <w:rPr>
          <w:rFonts w:ascii="Times New Roman" w:hAnsi="Times New Roman"/>
          <w:b/>
          <w:color w:val="000000"/>
          <w:sz w:val="22"/>
          <w:szCs w:val="22"/>
        </w:rPr>
      </w:pPr>
    </w:p>
    <w:p w:rsidR="00617012" w:rsidRPr="00BC6B92" w:rsidRDefault="00617012"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V</w:t>
      </w:r>
      <w:r w:rsidR="00FE1853" w:rsidRPr="00BC6B92">
        <w:rPr>
          <w:rFonts w:ascii="Times New Roman" w:hAnsi="Times New Roman"/>
          <w:b/>
          <w:color w:val="000000"/>
          <w:sz w:val="22"/>
          <w:szCs w:val="22"/>
        </w:rPr>
        <w:t>.</w:t>
      </w:r>
    </w:p>
    <w:p w:rsidR="002E4564" w:rsidRPr="00BC6B92" w:rsidRDefault="002E4564"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Odměna</w:t>
      </w:r>
    </w:p>
    <w:p w:rsidR="002E4564" w:rsidRPr="00BC6B92" w:rsidRDefault="002E4564" w:rsidP="002E4564">
      <w:pPr>
        <w:pStyle w:val="PlainText3"/>
        <w:jc w:val="center"/>
        <w:rPr>
          <w:rFonts w:ascii="Times New Roman" w:hAnsi="Times New Roman"/>
          <w:color w:val="000000"/>
          <w:sz w:val="22"/>
          <w:szCs w:val="22"/>
        </w:rPr>
      </w:pPr>
    </w:p>
    <w:p w:rsidR="00A60E7B" w:rsidRPr="00BC6B92" w:rsidRDefault="002E4564" w:rsidP="005910A3">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Nabyvatel se</w:t>
      </w:r>
      <w:r w:rsidR="00B26CED" w:rsidRPr="00BC6B92">
        <w:rPr>
          <w:rFonts w:ascii="Times New Roman" w:hAnsi="Times New Roman"/>
          <w:color w:val="000000"/>
          <w:sz w:val="22"/>
          <w:szCs w:val="22"/>
        </w:rPr>
        <w:t xml:space="preserve"> zavazuje zaplatit Poskytovatelům</w:t>
      </w:r>
      <w:r w:rsidR="00BC6B92" w:rsidRPr="00BC6B92">
        <w:rPr>
          <w:rFonts w:ascii="Times New Roman" w:hAnsi="Times New Roman"/>
          <w:color w:val="000000"/>
          <w:sz w:val="22"/>
          <w:szCs w:val="22"/>
        </w:rPr>
        <w:t xml:space="preserve"> </w:t>
      </w:r>
      <w:r w:rsidR="00B03B1C" w:rsidRPr="00BC6B92">
        <w:rPr>
          <w:rFonts w:ascii="Times New Roman" w:hAnsi="Times New Roman"/>
          <w:sz w:val="22"/>
          <w:szCs w:val="22"/>
        </w:rPr>
        <w:t>za poskytnutí licence dle této smlouvy následující odměny</w:t>
      </w:r>
      <w:r w:rsidR="00A60E7B" w:rsidRPr="00BC6B92">
        <w:rPr>
          <w:rFonts w:ascii="Times New Roman" w:hAnsi="Times New Roman"/>
          <w:color w:val="000000"/>
          <w:sz w:val="22"/>
          <w:szCs w:val="22"/>
        </w:rPr>
        <w:t>:</w:t>
      </w:r>
    </w:p>
    <w:p w:rsidR="004D1DAB" w:rsidRPr="00BC6B92" w:rsidRDefault="004D1DAB">
      <w:pPr>
        <w:pStyle w:val="PlainText3"/>
        <w:jc w:val="both"/>
        <w:rPr>
          <w:rFonts w:ascii="Times New Roman" w:hAnsi="Times New Roman"/>
          <w:color w:val="000000"/>
          <w:sz w:val="22"/>
          <w:szCs w:val="22"/>
        </w:rPr>
      </w:pPr>
    </w:p>
    <w:p w:rsidR="009757E9" w:rsidRPr="00BC6B92" w:rsidRDefault="00BC6B92" w:rsidP="009757E9">
      <w:pPr>
        <w:pStyle w:val="PlainText3"/>
        <w:ind w:left="708"/>
        <w:jc w:val="both"/>
        <w:rPr>
          <w:rFonts w:ascii="Times New Roman" w:hAnsi="Times New Roman"/>
          <w:color w:val="000000"/>
          <w:sz w:val="22"/>
          <w:szCs w:val="22"/>
        </w:rPr>
      </w:pPr>
      <w:r w:rsidRPr="00BC6B92">
        <w:rPr>
          <w:rFonts w:ascii="Times New Roman" w:hAnsi="Times New Roman"/>
          <w:color w:val="000000"/>
          <w:sz w:val="22"/>
          <w:szCs w:val="22"/>
        </w:rPr>
        <w:t>xxxxxxx</w:t>
      </w:r>
    </w:p>
    <w:p w:rsidR="00B03B1C" w:rsidRPr="00BC6B92" w:rsidRDefault="00B03B1C" w:rsidP="002B12B8">
      <w:pPr>
        <w:pStyle w:val="PlainText3"/>
        <w:jc w:val="both"/>
        <w:rPr>
          <w:rFonts w:ascii="Times New Roman" w:hAnsi="Times New Roman"/>
          <w:color w:val="000000"/>
          <w:sz w:val="22"/>
          <w:szCs w:val="22"/>
        </w:rPr>
      </w:pPr>
    </w:p>
    <w:p w:rsidR="004122F1" w:rsidRPr="00BC6B92" w:rsidRDefault="00781425" w:rsidP="002E4564">
      <w:pPr>
        <w:pStyle w:val="PlainText3"/>
        <w:numPr>
          <w:ilvl w:val="0"/>
          <w:numId w:val="1"/>
        </w:numPr>
        <w:jc w:val="both"/>
        <w:rPr>
          <w:rFonts w:ascii="Times New Roman" w:hAnsi="Times New Roman"/>
          <w:color w:val="000000"/>
          <w:sz w:val="22"/>
          <w:szCs w:val="22"/>
        </w:rPr>
      </w:pPr>
      <w:bookmarkStart w:id="0" w:name="_Hlk92209711"/>
      <w:r w:rsidRPr="00BC6B92">
        <w:rPr>
          <w:rFonts w:ascii="Times New Roman" w:hAnsi="Times New Roman"/>
          <w:sz w:val="22"/>
          <w:szCs w:val="22"/>
        </w:rPr>
        <w:t xml:space="preserve">Nabyvatel je povinen nejpozději </w:t>
      </w:r>
      <w:r w:rsidR="00BC6B92" w:rsidRPr="00BC6B92">
        <w:rPr>
          <w:rFonts w:ascii="Times New Roman" w:hAnsi="Times New Roman"/>
          <w:sz w:val="22"/>
          <w:szCs w:val="22"/>
        </w:rPr>
        <w:t>xxxxxx</w:t>
      </w:r>
      <w:r w:rsidRPr="00BC6B92">
        <w:rPr>
          <w:rFonts w:ascii="Times New Roman" w:hAnsi="Times New Roman"/>
          <w:sz w:val="22"/>
          <w:szCs w:val="22"/>
        </w:rPr>
        <w:t xml:space="preserve"> zaslat </w:t>
      </w:r>
      <w:r w:rsidR="000F09E4" w:rsidRPr="00BC6B92">
        <w:rPr>
          <w:rFonts w:ascii="Times New Roman" w:hAnsi="Times New Roman"/>
          <w:sz w:val="22"/>
          <w:szCs w:val="22"/>
        </w:rPr>
        <w:t>oběma Poskytovatelům zvlášť</w:t>
      </w:r>
      <w:r w:rsidRPr="00BC6B92">
        <w:rPr>
          <w:rFonts w:ascii="Times New Roman" w:hAnsi="Times New Roman"/>
          <w:sz w:val="22"/>
          <w:szCs w:val="22"/>
        </w:rPr>
        <w:t xml:space="preserve"> ve vztahu k tomuto uplynulému kalendářnímu čtvrtletí podrobné písemné vyúčtování odměn za užití Filmů cestou PayTV, které budou určeny dle zásad uvedených v předešlém odstavci 1 tohoto článku smlouvy. Vyúčtování musí obsahovat všechny informace rozhodné pro výpočet licenční odměny pro </w:t>
      </w:r>
      <w:r w:rsidR="000F09E4" w:rsidRPr="00BC6B92">
        <w:rPr>
          <w:rFonts w:ascii="Times New Roman" w:hAnsi="Times New Roman"/>
          <w:sz w:val="22"/>
          <w:szCs w:val="22"/>
        </w:rPr>
        <w:t>oba Poskytovatele</w:t>
      </w:r>
      <w:r w:rsidRPr="00BC6B92">
        <w:rPr>
          <w:rFonts w:ascii="Times New Roman" w:hAnsi="Times New Roman"/>
          <w:sz w:val="22"/>
          <w:szCs w:val="22"/>
        </w:rPr>
        <w:t xml:space="preserve"> ve sjednaném licenčním období; pokud jde o vysílání Filmů cestou PayTV (premiéry i reprízy), bude součástí vyúčtování i uvedení dat a časů jednotlivých vysílání a identifikace televizního vysílatele</w:t>
      </w:r>
      <w:r w:rsidR="00C51DF2" w:rsidRPr="00BC6B92">
        <w:rPr>
          <w:rFonts w:ascii="Times New Roman" w:hAnsi="Times New Roman"/>
          <w:sz w:val="22"/>
          <w:szCs w:val="22"/>
        </w:rPr>
        <w:t xml:space="preserve">, </w:t>
      </w:r>
      <w:r w:rsidR="000D2964" w:rsidRPr="00BC6B92">
        <w:rPr>
          <w:rFonts w:ascii="Times New Roman" w:hAnsi="Times New Roman"/>
          <w:sz w:val="22"/>
          <w:szCs w:val="22"/>
        </w:rPr>
        <w:t>součástí písemného hlášení bude dále výpočet výše odměny za užití Filmu v závislosti na počtu jeho užit pro každého jednotlivého Poskytovatele rozdělený dle podílové odměny  pro jednotlivé Poskytovatele.</w:t>
      </w:r>
      <w:r w:rsidRPr="00BC6B92">
        <w:rPr>
          <w:rFonts w:ascii="Times New Roman" w:hAnsi="Times New Roman"/>
          <w:sz w:val="22"/>
          <w:szCs w:val="22"/>
        </w:rPr>
        <w:t xml:space="preserve"> V případě, že </w:t>
      </w:r>
      <w:r w:rsidR="000F09E4" w:rsidRPr="00BC6B92">
        <w:rPr>
          <w:rFonts w:ascii="Times New Roman" w:hAnsi="Times New Roman"/>
          <w:sz w:val="22"/>
          <w:szCs w:val="22"/>
        </w:rPr>
        <w:t>kterýkoliv z Poskytovatelů</w:t>
      </w:r>
      <w:r w:rsidRPr="00BC6B92">
        <w:rPr>
          <w:rFonts w:ascii="Times New Roman" w:hAnsi="Times New Roman"/>
          <w:sz w:val="22"/>
          <w:szCs w:val="22"/>
        </w:rPr>
        <w:t xml:space="preserve"> shledá v tomto vyúčtování nesrovnalosti nebo nejasnosti, je oprávněn ve lhůtě </w:t>
      </w:r>
      <w:r w:rsidR="00BC6B92" w:rsidRPr="00BC6B92">
        <w:rPr>
          <w:rFonts w:ascii="Times New Roman" w:hAnsi="Times New Roman"/>
          <w:sz w:val="22"/>
          <w:szCs w:val="22"/>
        </w:rPr>
        <w:t>xxxxxx</w:t>
      </w:r>
      <w:r w:rsidRPr="00BC6B92">
        <w:rPr>
          <w:rFonts w:ascii="Times New Roman" w:hAnsi="Times New Roman"/>
          <w:sz w:val="22"/>
          <w:szCs w:val="22"/>
        </w:rPr>
        <w:t xml:space="preserve"> žádat odpovídající opravu nebo doplnění tohoto vyúčtování, a Nabyvatel je v takovém případě povinen </w:t>
      </w:r>
      <w:r w:rsidR="000F09E4" w:rsidRPr="00BC6B92">
        <w:rPr>
          <w:rFonts w:ascii="Times New Roman" w:hAnsi="Times New Roman"/>
          <w:sz w:val="22"/>
          <w:szCs w:val="22"/>
        </w:rPr>
        <w:t>oběma Poskytovatelům</w:t>
      </w:r>
      <w:r w:rsidRPr="00BC6B92">
        <w:rPr>
          <w:rFonts w:ascii="Times New Roman" w:hAnsi="Times New Roman"/>
          <w:sz w:val="22"/>
          <w:szCs w:val="22"/>
        </w:rPr>
        <w:t xml:space="preserve"> zaslat opravené vyúčtování nejpozději ve lhůtě </w:t>
      </w:r>
      <w:r w:rsidR="00BC6B92" w:rsidRPr="00BC6B92">
        <w:rPr>
          <w:rFonts w:ascii="Times New Roman" w:hAnsi="Times New Roman"/>
          <w:sz w:val="22"/>
          <w:szCs w:val="22"/>
        </w:rPr>
        <w:t>xxxx</w:t>
      </w:r>
      <w:r w:rsidRPr="00BC6B92">
        <w:rPr>
          <w:rFonts w:ascii="Times New Roman" w:hAnsi="Times New Roman"/>
          <w:sz w:val="22"/>
          <w:szCs w:val="22"/>
        </w:rPr>
        <w:t xml:space="preserve"> ode dne, kdy </w:t>
      </w:r>
      <w:r w:rsidR="000F09E4" w:rsidRPr="00BC6B92">
        <w:rPr>
          <w:rFonts w:ascii="Times New Roman" w:hAnsi="Times New Roman"/>
          <w:sz w:val="22"/>
          <w:szCs w:val="22"/>
        </w:rPr>
        <w:t>příslušný Poskytovatel</w:t>
      </w:r>
      <w:r w:rsidRPr="00BC6B92">
        <w:rPr>
          <w:rFonts w:ascii="Times New Roman" w:hAnsi="Times New Roman"/>
          <w:sz w:val="22"/>
          <w:szCs w:val="22"/>
        </w:rPr>
        <w:t xml:space="preserve"> tyto připomínky uplatní.</w:t>
      </w:r>
      <w:bookmarkEnd w:id="0"/>
    </w:p>
    <w:p w:rsidR="004122F1" w:rsidRPr="00BC6B92" w:rsidRDefault="004122F1" w:rsidP="004122F1">
      <w:pPr>
        <w:pStyle w:val="PlainText3"/>
        <w:ind w:left="360"/>
        <w:jc w:val="both"/>
        <w:rPr>
          <w:rFonts w:ascii="Times New Roman" w:hAnsi="Times New Roman"/>
          <w:color w:val="000000"/>
          <w:sz w:val="22"/>
          <w:szCs w:val="22"/>
        </w:rPr>
      </w:pPr>
    </w:p>
    <w:p w:rsidR="002E4564" w:rsidRPr="00BC6B92" w:rsidRDefault="002E4564" w:rsidP="002E4564">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Odměna</w:t>
      </w:r>
      <w:r w:rsidR="00BC6B92" w:rsidRPr="00BC6B92">
        <w:rPr>
          <w:rFonts w:ascii="Times New Roman" w:hAnsi="Times New Roman"/>
          <w:color w:val="000000"/>
          <w:sz w:val="22"/>
          <w:szCs w:val="22"/>
        </w:rPr>
        <w:t xml:space="preserve"> </w:t>
      </w:r>
      <w:r w:rsidR="009D16A8" w:rsidRPr="00BC6B92">
        <w:rPr>
          <w:rFonts w:ascii="Times New Roman" w:hAnsi="Times New Roman"/>
          <w:color w:val="000000"/>
          <w:sz w:val="22"/>
          <w:szCs w:val="22"/>
        </w:rPr>
        <w:t xml:space="preserve">pro NFA </w:t>
      </w:r>
      <w:r w:rsidRPr="00BC6B92">
        <w:rPr>
          <w:rFonts w:ascii="Times New Roman" w:hAnsi="Times New Roman"/>
          <w:color w:val="000000"/>
          <w:sz w:val="22"/>
          <w:szCs w:val="22"/>
        </w:rPr>
        <w:t xml:space="preserve">bude </w:t>
      </w:r>
      <w:r w:rsidR="003904EF" w:rsidRPr="00BC6B92">
        <w:rPr>
          <w:rFonts w:ascii="Times New Roman" w:hAnsi="Times New Roman"/>
          <w:color w:val="000000"/>
          <w:sz w:val="22"/>
          <w:szCs w:val="22"/>
        </w:rPr>
        <w:t>N</w:t>
      </w:r>
      <w:r w:rsidR="00B26CED" w:rsidRPr="00BC6B92">
        <w:rPr>
          <w:rFonts w:ascii="Times New Roman" w:hAnsi="Times New Roman"/>
          <w:color w:val="000000"/>
          <w:sz w:val="22"/>
          <w:szCs w:val="22"/>
        </w:rPr>
        <w:t xml:space="preserve">abyvatelem </w:t>
      </w:r>
      <w:r w:rsidRPr="00BC6B92">
        <w:rPr>
          <w:rFonts w:ascii="Times New Roman" w:hAnsi="Times New Roman"/>
          <w:color w:val="000000"/>
          <w:sz w:val="22"/>
          <w:szCs w:val="22"/>
        </w:rPr>
        <w:t>uhrazena na č.ú.</w:t>
      </w:r>
      <w:r w:rsidR="00B26CED" w:rsidRPr="00BC6B92">
        <w:rPr>
          <w:rFonts w:ascii="Times New Roman" w:hAnsi="Times New Roman"/>
          <w:color w:val="000000"/>
          <w:sz w:val="22"/>
          <w:szCs w:val="22"/>
        </w:rPr>
        <w:t xml:space="preserve"> NFA</w:t>
      </w:r>
      <w:r w:rsidRPr="00BC6B92">
        <w:rPr>
          <w:rFonts w:ascii="Times New Roman" w:hAnsi="Times New Roman"/>
          <w:color w:val="000000"/>
          <w:sz w:val="22"/>
          <w:szCs w:val="22"/>
        </w:rPr>
        <w:t xml:space="preserve"> uvedené v záhlaví smlouvy</w:t>
      </w:r>
      <w:r w:rsidR="00867AE1" w:rsidRPr="00BC6B92">
        <w:rPr>
          <w:rFonts w:ascii="Times New Roman" w:hAnsi="Times New Roman"/>
          <w:color w:val="000000"/>
          <w:sz w:val="22"/>
          <w:szCs w:val="22"/>
        </w:rPr>
        <w:t xml:space="preserve"> na základě běžných faktur</w:t>
      </w:r>
      <w:r w:rsidRPr="00BC6B92">
        <w:rPr>
          <w:rFonts w:ascii="Times New Roman" w:hAnsi="Times New Roman"/>
          <w:color w:val="000000"/>
          <w:sz w:val="22"/>
          <w:szCs w:val="22"/>
        </w:rPr>
        <w:t xml:space="preserve"> se všemi zákonnými náležitostmi daňového dokladu</w:t>
      </w:r>
      <w:r w:rsidR="00BC6B92" w:rsidRPr="00BC6B92">
        <w:rPr>
          <w:rFonts w:ascii="Times New Roman" w:hAnsi="Times New Roman"/>
          <w:color w:val="000000"/>
          <w:sz w:val="22"/>
          <w:szCs w:val="22"/>
        </w:rPr>
        <w:t xml:space="preserve"> </w:t>
      </w:r>
      <w:r w:rsidR="00867AE1" w:rsidRPr="00BC6B92">
        <w:rPr>
          <w:rFonts w:ascii="Times New Roman" w:hAnsi="Times New Roman"/>
          <w:color w:val="000000"/>
          <w:sz w:val="22"/>
          <w:szCs w:val="22"/>
        </w:rPr>
        <w:t>vystavených</w:t>
      </w:r>
      <w:r w:rsidRPr="00BC6B92">
        <w:rPr>
          <w:rFonts w:ascii="Times New Roman" w:hAnsi="Times New Roman"/>
          <w:color w:val="000000"/>
          <w:sz w:val="22"/>
          <w:szCs w:val="22"/>
        </w:rPr>
        <w:t xml:space="preserve"> NFA </w:t>
      </w:r>
      <w:r w:rsidR="003904EF" w:rsidRPr="00BC6B92">
        <w:rPr>
          <w:rFonts w:ascii="Times New Roman" w:hAnsi="Times New Roman"/>
          <w:color w:val="000000"/>
          <w:sz w:val="22"/>
          <w:szCs w:val="22"/>
        </w:rPr>
        <w:t>na základě</w:t>
      </w:r>
      <w:r w:rsidRPr="00BC6B92">
        <w:rPr>
          <w:rFonts w:ascii="Times New Roman" w:hAnsi="Times New Roman"/>
          <w:color w:val="000000"/>
          <w:sz w:val="22"/>
          <w:szCs w:val="22"/>
        </w:rPr>
        <w:t xml:space="preserve"> této smlouvy</w:t>
      </w:r>
      <w:r w:rsidR="00BC6B92" w:rsidRPr="00BC6B92">
        <w:rPr>
          <w:rFonts w:ascii="Times New Roman" w:hAnsi="Times New Roman"/>
          <w:color w:val="000000"/>
          <w:sz w:val="22"/>
          <w:szCs w:val="22"/>
        </w:rPr>
        <w:t xml:space="preserve"> </w:t>
      </w:r>
      <w:r w:rsidR="000D2964" w:rsidRPr="00BC6B92">
        <w:rPr>
          <w:rFonts w:ascii="Times New Roman" w:hAnsi="Times New Roman"/>
          <w:sz w:val="22"/>
        </w:rPr>
        <w:t xml:space="preserve">a </w:t>
      </w:r>
      <w:r w:rsidR="00A959C3" w:rsidRPr="00BC6B92">
        <w:rPr>
          <w:rFonts w:ascii="Times New Roman" w:hAnsi="Times New Roman"/>
          <w:sz w:val="22"/>
          <w:szCs w:val="22"/>
        </w:rPr>
        <w:t xml:space="preserve">Nabyvatelem vypracovaného vyúčtování, </w:t>
      </w:r>
      <w:r w:rsidR="00867AE1" w:rsidRPr="00BC6B92">
        <w:rPr>
          <w:rFonts w:ascii="Times New Roman" w:hAnsi="Times New Roman"/>
          <w:color w:val="000000"/>
          <w:sz w:val="22"/>
          <w:szCs w:val="22"/>
        </w:rPr>
        <w:t>a zaslaných</w:t>
      </w:r>
      <w:r w:rsidR="005910A3" w:rsidRPr="00BC6B92">
        <w:rPr>
          <w:rFonts w:ascii="Times New Roman" w:hAnsi="Times New Roman"/>
          <w:color w:val="000000"/>
          <w:sz w:val="22"/>
          <w:szCs w:val="22"/>
        </w:rPr>
        <w:t xml:space="preserve"> Nabyvateli na adresu uvedenou v záhlaví této smlouvy</w:t>
      </w:r>
      <w:r w:rsidRPr="00BC6B92">
        <w:rPr>
          <w:rFonts w:ascii="Times New Roman" w:hAnsi="Times New Roman"/>
          <w:color w:val="000000"/>
          <w:sz w:val="22"/>
          <w:szCs w:val="22"/>
        </w:rPr>
        <w:t>.</w:t>
      </w:r>
      <w:r w:rsidR="007D60D5" w:rsidRPr="00BC6B92">
        <w:rPr>
          <w:rFonts w:ascii="Times New Roman" w:hAnsi="Times New Roman"/>
          <w:color w:val="000000"/>
          <w:sz w:val="22"/>
          <w:szCs w:val="22"/>
        </w:rPr>
        <w:t xml:space="preserve"> Smluvní strany se dohodly, že za den poskytnutí služby se pro účely této smlouvy považuje den vystavení faktury NFA.</w:t>
      </w:r>
    </w:p>
    <w:p w:rsidR="002E4564" w:rsidRPr="00BC6B92" w:rsidRDefault="002E4564" w:rsidP="002E4564">
      <w:pPr>
        <w:pStyle w:val="PlainText3"/>
        <w:numPr>
          <w:ilvl w:val="12"/>
          <w:numId w:val="0"/>
        </w:numPr>
        <w:jc w:val="both"/>
        <w:rPr>
          <w:rFonts w:ascii="Times New Roman" w:hAnsi="Times New Roman"/>
          <w:color w:val="000000"/>
          <w:sz w:val="22"/>
          <w:szCs w:val="22"/>
        </w:rPr>
      </w:pPr>
    </w:p>
    <w:p w:rsidR="000565CF" w:rsidRPr="00BC6B92" w:rsidRDefault="000325D6"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Odměna pro Nositele autorských zast</w:t>
      </w:r>
      <w:r w:rsidR="00E23D5B" w:rsidRPr="00BC6B92">
        <w:rPr>
          <w:rFonts w:ascii="Times New Roman" w:hAnsi="Times New Roman"/>
          <w:color w:val="000000"/>
          <w:sz w:val="22"/>
          <w:szCs w:val="22"/>
        </w:rPr>
        <w:t>.</w:t>
      </w:r>
      <w:r w:rsidRPr="00BC6B92">
        <w:rPr>
          <w:rFonts w:ascii="Times New Roman" w:hAnsi="Times New Roman"/>
          <w:color w:val="000000"/>
          <w:sz w:val="22"/>
          <w:szCs w:val="22"/>
        </w:rPr>
        <w:t xml:space="preserve"> DILIA bude Nab</w:t>
      </w:r>
      <w:r w:rsidR="005950E9" w:rsidRPr="00BC6B92">
        <w:rPr>
          <w:rFonts w:ascii="Times New Roman" w:hAnsi="Times New Roman"/>
          <w:color w:val="000000"/>
          <w:sz w:val="22"/>
          <w:szCs w:val="22"/>
        </w:rPr>
        <w:t>yva</w:t>
      </w:r>
      <w:r w:rsidRPr="00BC6B92">
        <w:rPr>
          <w:rFonts w:ascii="Times New Roman" w:hAnsi="Times New Roman"/>
          <w:color w:val="000000"/>
          <w:sz w:val="22"/>
          <w:szCs w:val="22"/>
        </w:rPr>
        <w:t xml:space="preserve">telem hrazena na bankovní účet DILIA uvedený v záhlaví </w:t>
      </w:r>
      <w:r w:rsidR="00BE6086" w:rsidRPr="00BC6B92">
        <w:rPr>
          <w:rFonts w:ascii="Times New Roman" w:hAnsi="Times New Roman"/>
          <w:color w:val="000000"/>
          <w:sz w:val="22"/>
          <w:szCs w:val="22"/>
        </w:rPr>
        <w:t>této smlouvy na základě daňových dokladů</w:t>
      </w:r>
      <w:r w:rsidR="00BC6B92" w:rsidRPr="00BC6B92">
        <w:rPr>
          <w:rFonts w:ascii="Times New Roman" w:hAnsi="Times New Roman"/>
          <w:color w:val="000000"/>
          <w:sz w:val="22"/>
          <w:szCs w:val="22"/>
        </w:rPr>
        <w:t xml:space="preserve"> </w:t>
      </w:r>
      <w:r w:rsidR="00CC559F" w:rsidRPr="00BC6B92">
        <w:rPr>
          <w:rFonts w:ascii="Times New Roman" w:hAnsi="Times New Roman"/>
          <w:color w:val="000000"/>
          <w:sz w:val="22"/>
          <w:szCs w:val="22"/>
        </w:rPr>
        <w:t>DILIA</w:t>
      </w:r>
      <w:r w:rsidR="00BE6086" w:rsidRPr="00BC6B92">
        <w:rPr>
          <w:rFonts w:ascii="Times New Roman" w:hAnsi="Times New Roman"/>
          <w:color w:val="000000"/>
          <w:sz w:val="22"/>
          <w:szCs w:val="22"/>
        </w:rPr>
        <w:t xml:space="preserve"> s lhůtou splatnosti </w:t>
      </w:r>
      <w:r w:rsidR="00BC6B92" w:rsidRPr="00BC6B92">
        <w:rPr>
          <w:rFonts w:ascii="Times New Roman" w:hAnsi="Times New Roman"/>
          <w:color w:val="000000"/>
          <w:sz w:val="22"/>
          <w:szCs w:val="22"/>
        </w:rPr>
        <w:t>xxxxx</w:t>
      </w:r>
      <w:r w:rsidR="00BE6086" w:rsidRPr="00BC6B92">
        <w:rPr>
          <w:rFonts w:ascii="Times New Roman" w:hAnsi="Times New Roman"/>
          <w:color w:val="000000"/>
          <w:sz w:val="22"/>
          <w:szCs w:val="22"/>
        </w:rPr>
        <w:t xml:space="preserve"> </w:t>
      </w:r>
      <w:r w:rsidRPr="00BC6B92">
        <w:rPr>
          <w:rFonts w:ascii="Times New Roman" w:hAnsi="Times New Roman"/>
          <w:color w:val="000000"/>
          <w:sz w:val="22"/>
          <w:szCs w:val="22"/>
        </w:rPr>
        <w:t>vystavených</w:t>
      </w:r>
      <w:r w:rsidR="00BC6B92" w:rsidRPr="00BC6B92">
        <w:rPr>
          <w:rFonts w:ascii="Times New Roman" w:hAnsi="Times New Roman"/>
          <w:color w:val="000000"/>
          <w:sz w:val="22"/>
          <w:szCs w:val="22"/>
        </w:rPr>
        <w:t xml:space="preserve"> </w:t>
      </w:r>
      <w:r w:rsidR="00E23D5B" w:rsidRPr="00BC6B92">
        <w:rPr>
          <w:rFonts w:ascii="Times New Roman" w:hAnsi="Times New Roman"/>
          <w:color w:val="000000"/>
          <w:sz w:val="22"/>
          <w:szCs w:val="22"/>
        </w:rPr>
        <w:t>DILIA</w:t>
      </w:r>
      <w:r w:rsidR="00BC6B92" w:rsidRPr="00BC6B92">
        <w:rPr>
          <w:rFonts w:ascii="Times New Roman" w:hAnsi="Times New Roman"/>
          <w:color w:val="000000"/>
          <w:sz w:val="22"/>
          <w:szCs w:val="22"/>
        </w:rPr>
        <w:t xml:space="preserve"> </w:t>
      </w:r>
      <w:r w:rsidR="00FD098C" w:rsidRPr="00BC6B92">
        <w:rPr>
          <w:rFonts w:ascii="Times New Roman" w:hAnsi="Times New Roman"/>
          <w:color w:val="000000"/>
          <w:sz w:val="22"/>
          <w:szCs w:val="22"/>
        </w:rPr>
        <w:t xml:space="preserve">na základě této smlouvy </w:t>
      </w:r>
      <w:r w:rsidR="00FD098C" w:rsidRPr="00BC6B92">
        <w:rPr>
          <w:rFonts w:ascii="Times New Roman" w:hAnsi="Times New Roman"/>
          <w:sz w:val="22"/>
          <w:szCs w:val="22"/>
        </w:rPr>
        <w:t xml:space="preserve">a Nabyvatelem vypracovaného vyúčtování, </w:t>
      </w:r>
      <w:r w:rsidR="00FD098C" w:rsidRPr="00BC6B92">
        <w:rPr>
          <w:rFonts w:ascii="Times New Roman" w:hAnsi="Times New Roman"/>
          <w:color w:val="000000"/>
          <w:sz w:val="22"/>
          <w:szCs w:val="22"/>
        </w:rPr>
        <w:t>a zaslaných Nabyvateli na adresu uvedenou v záhlaví této smlouvy</w:t>
      </w:r>
      <w:r w:rsidR="009757E9" w:rsidRPr="00BC6B92">
        <w:rPr>
          <w:rFonts w:ascii="Times New Roman" w:hAnsi="Times New Roman"/>
          <w:color w:val="000000"/>
          <w:sz w:val="22"/>
          <w:szCs w:val="22"/>
        </w:rPr>
        <w:t>.</w:t>
      </w:r>
      <w:r w:rsidR="00BC6B92" w:rsidRPr="00BC6B92">
        <w:rPr>
          <w:rFonts w:ascii="Times New Roman" w:hAnsi="Times New Roman"/>
          <w:color w:val="000000"/>
          <w:sz w:val="22"/>
          <w:szCs w:val="22"/>
        </w:rPr>
        <w:t xml:space="preserve"> </w:t>
      </w:r>
      <w:r w:rsidR="00D74546" w:rsidRPr="00BC6B92">
        <w:rPr>
          <w:rFonts w:ascii="Times New Roman" w:hAnsi="Times New Roman"/>
          <w:color w:val="000000"/>
          <w:sz w:val="22"/>
          <w:szCs w:val="22"/>
        </w:rPr>
        <w:t>Zaplacením se rozumí připsání částky na účet DILIA.</w:t>
      </w:r>
    </w:p>
    <w:p w:rsidR="004952B1" w:rsidRPr="00BC6B92" w:rsidRDefault="004952B1" w:rsidP="003D2C30">
      <w:pPr>
        <w:pStyle w:val="PlainText3"/>
        <w:ind w:left="360"/>
        <w:jc w:val="both"/>
        <w:rPr>
          <w:rFonts w:ascii="Times New Roman" w:hAnsi="Times New Roman"/>
          <w:color w:val="000000"/>
          <w:sz w:val="22"/>
          <w:szCs w:val="22"/>
        </w:rPr>
      </w:pPr>
    </w:p>
    <w:p w:rsidR="000325D6" w:rsidRPr="00BC6B92" w:rsidRDefault="004952B1"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 xml:space="preserve">Jsou-li Nositelé autorských práv zast. DILIA nebo Nositelé práv, kteří nejsou účastníky této Smlouvy (i jednotlivě) plátci DPH nebo stanou-li se jimi v době účinnosti této smlouvy, bude jejich odměna dle této smlouvy navýšena o DPH v příslušné zákonné sazbě. Nabyvatel se zavazuje zaplatit jim odměnu navýšenou o DPH v příslušné zákonné sazbě na základě </w:t>
      </w:r>
      <w:r w:rsidR="00554D6E" w:rsidRPr="00BC6B92">
        <w:rPr>
          <w:rFonts w:ascii="Times New Roman" w:hAnsi="Times New Roman"/>
          <w:color w:val="000000"/>
          <w:sz w:val="22"/>
          <w:szCs w:val="22"/>
        </w:rPr>
        <w:t>daňového dokladu vystaven</w:t>
      </w:r>
      <w:r w:rsidR="00BE6086" w:rsidRPr="00BC6B92">
        <w:rPr>
          <w:rFonts w:ascii="Times New Roman" w:hAnsi="Times New Roman"/>
          <w:color w:val="000000"/>
          <w:sz w:val="22"/>
          <w:szCs w:val="22"/>
        </w:rPr>
        <w:t>ých</w:t>
      </w:r>
      <w:r w:rsidRPr="00BC6B92">
        <w:rPr>
          <w:rFonts w:ascii="Times New Roman" w:hAnsi="Times New Roman"/>
          <w:color w:val="000000"/>
          <w:sz w:val="22"/>
          <w:szCs w:val="22"/>
        </w:rPr>
        <w:t xml:space="preserve"> ze strany DILIA.</w:t>
      </w:r>
    </w:p>
    <w:p w:rsidR="00D74546" w:rsidRPr="00BC6B92" w:rsidRDefault="00D74546" w:rsidP="003D2C30">
      <w:pPr>
        <w:pStyle w:val="PlainText3"/>
        <w:ind w:left="360"/>
        <w:jc w:val="both"/>
        <w:rPr>
          <w:rFonts w:ascii="Times New Roman" w:hAnsi="Times New Roman"/>
          <w:color w:val="000000"/>
          <w:sz w:val="22"/>
          <w:szCs w:val="22"/>
        </w:rPr>
      </w:pPr>
    </w:p>
    <w:p w:rsidR="00BB26CF" w:rsidRPr="00BC6B92" w:rsidRDefault="003904EF"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lastRenderedPageBreak/>
        <w:t>V případě prodlení N</w:t>
      </w:r>
      <w:r w:rsidR="002E4564" w:rsidRPr="00BC6B92">
        <w:rPr>
          <w:rFonts w:ascii="Times New Roman" w:hAnsi="Times New Roman"/>
          <w:color w:val="000000"/>
          <w:sz w:val="22"/>
          <w:szCs w:val="22"/>
        </w:rPr>
        <w:t>abyvatele s</w:t>
      </w:r>
      <w:r w:rsidR="00BC6B92" w:rsidRPr="00BC6B92">
        <w:rPr>
          <w:rFonts w:ascii="Times New Roman" w:hAnsi="Times New Roman"/>
          <w:color w:val="000000"/>
          <w:sz w:val="22"/>
          <w:szCs w:val="22"/>
        </w:rPr>
        <w:t> </w:t>
      </w:r>
      <w:r w:rsidR="002E4564" w:rsidRPr="00BC6B92">
        <w:rPr>
          <w:rFonts w:ascii="Times New Roman" w:hAnsi="Times New Roman"/>
          <w:color w:val="000000"/>
          <w:sz w:val="22"/>
          <w:szCs w:val="22"/>
        </w:rPr>
        <w:t>úhradou</w:t>
      </w:r>
      <w:r w:rsidR="00BC6B92" w:rsidRPr="00BC6B92">
        <w:rPr>
          <w:rFonts w:ascii="Times New Roman" w:hAnsi="Times New Roman"/>
          <w:color w:val="000000"/>
          <w:sz w:val="22"/>
          <w:szCs w:val="22"/>
        </w:rPr>
        <w:t xml:space="preserve"> kterékoliv o</w:t>
      </w:r>
      <w:r w:rsidR="002E4564" w:rsidRPr="00BC6B92">
        <w:rPr>
          <w:rFonts w:ascii="Times New Roman" w:hAnsi="Times New Roman"/>
          <w:color w:val="000000"/>
          <w:sz w:val="22"/>
          <w:szCs w:val="22"/>
        </w:rPr>
        <w:t xml:space="preserve">dměny </w:t>
      </w:r>
      <w:r w:rsidRPr="00BC6B92">
        <w:rPr>
          <w:rFonts w:ascii="Times New Roman" w:hAnsi="Times New Roman"/>
          <w:color w:val="000000"/>
          <w:sz w:val="22"/>
          <w:szCs w:val="22"/>
        </w:rPr>
        <w:t>dle ustanovení této smlouvy se N</w:t>
      </w:r>
      <w:r w:rsidR="00B26CED" w:rsidRPr="00BC6B92">
        <w:rPr>
          <w:rFonts w:ascii="Times New Roman" w:hAnsi="Times New Roman"/>
          <w:color w:val="000000"/>
          <w:sz w:val="22"/>
          <w:szCs w:val="22"/>
        </w:rPr>
        <w:t xml:space="preserve">abyvatel zavazuje uhradit </w:t>
      </w:r>
      <w:r w:rsidR="00C261D4" w:rsidRPr="00BC6B92">
        <w:rPr>
          <w:rFonts w:ascii="Times New Roman" w:hAnsi="Times New Roman"/>
          <w:color w:val="000000"/>
          <w:sz w:val="22"/>
          <w:szCs w:val="22"/>
        </w:rPr>
        <w:t xml:space="preserve">jednotlivým </w:t>
      </w:r>
      <w:r w:rsidR="00B26CED" w:rsidRPr="00BC6B92">
        <w:rPr>
          <w:rFonts w:ascii="Times New Roman" w:hAnsi="Times New Roman"/>
          <w:color w:val="000000"/>
          <w:sz w:val="22"/>
          <w:szCs w:val="22"/>
        </w:rPr>
        <w:t>Poskytovatelům</w:t>
      </w:r>
      <w:r w:rsidR="002E4564" w:rsidRPr="00BC6B92">
        <w:rPr>
          <w:rFonts w:ascii="Times New Roman" w:hAnsi="Times New Roman"/>
          <w:color w:val="000000"/>
          <w:sz w:val="22"/>
          <w:szCs w:val="22"/>
        </w:rPr>
        <w:t xml:space="preserve"> úrok z prodlení ve výši </w:t>
      </w:r>
      <w:r w:rsidR="00BC6B92" w:rsidRPr="00BC6B92">
        <w:rPr>
          <w:rFonts w:ascii="Times New Roman" w:hAnsi="Times New Roman"/>
          <w:color w:val="000000"/>
          <w:sz w:val="22"/>
          <w:szCs w:val="22"/>
        </w:rPr>
        <w:t xml:space="preserve">xxx </w:t>
      </w:r>
      <w:r w:rsidR="00E23D5B" w:rsidRPr="00BC6B92">
        <w:rPr>
          <w:rFonts w:ascii="Times New Roman" w:hAnsi="Times New Roman"/>
          <w:color w:val="000000"/>
          <w:sz w:val="22"/>
          <w:szCs w:val="22"/>
        </w:rPr>
        <w:t>z dlužné částky</w:t>
      </w:r>
      <w:r w:rsidR="00BC6B92" w:rsidRPr="00BC6B92">
        <w:rPr>
          <w:rFonts w:ascii="Times New Roman" w:hAnsi="Times New Roman"/>
          <w:color w:val="000000"/>
          <w:sz w:val="22"/>
          <w:szCs w:val="22"/>
        </w:rPr>
        <w:t xml:space="preserve"> </w:t>
      </w:r>
      <w:r w:rsidR="002E4564" w:rsidRPr="00BC6B92">
        <w:rPr>
          <w:rFonts w:ascii="Times New Roman" w:hAnsi="Times New Roman"/>
          <w:color w:val="000000"/>
          <w:sz w:val="22"/>
          <w:szCs w:val="22"/>
        </w:rPr>
        <w:t xml:space="preserve">za každý celý den prodlení. </w:t>
      </w:r>
    </w:p>
    <w:p w:rsidR="00973340" w:rsidRPr="00BC6B92" w:rsidRDefault="00973340" w:rsidP="003D2C30">
      <w:pPr>
        <w:pStyle w:val="PlainText3"/>
        <w:jc w:val="both"/>
        <w:rPr>
          <w:rFonts w:ascii="Times New Roman" w:hAnsi="Times New Roman"/>
          <w:color w:val="000000"/>
          <w:sz w:val="22"/>
          <w:szCs w:val="22"/>
        </w:rPr>
      </w:pPr>
    </w:p>
    <w:p w:rsidR="00973340" w:rsidRPr="00BC6B92" w:rsidRDefault="00973340"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V případě prodlení Nabyvatele s úhradou kterékoliv části od</w:t>
      </w:r>
      <w:r w:rsidR="00B26CED" w:rsidRPr="00BC6B92">
        <w:rPr>
          <w:rFonts w:ascii="Times New Roman" w:hAnsi="Times New Roman"/>
          <w:color w:val="000000"/>
          <w:sz w:val="22"/>
          <w:szCs w:val="22"/>
        </w:rPr>
        <w:t>měny ve lhůtě splatnosti, jsou Poskytovatelé</w:t>
      </w:r>
      <w:r w:rsidR="00BC6B92" w:rsidRPr="00BC6B92">
        <w:rPr>
          <w:rFonts w:ascii="Times New Roman" w:hAnsi="Times New Roman"/>
          <w:color w:val="000000"/>
          <w:sz w:val="22"/>
          <w:szCs w:val="22"/>
        </w:rPr>
        <w:t xml:space="preserve"> </w:t>
      </w:r>
      <w:r w:rsidR="00DC16B2" w:rsidRPr="00BC6B92">
        <w:rPr>
          <w:rFonts w:ascii="Times New Roman" w:hAnsi="Times New Roman"/>
          <w:color w:val="000000"/>
          <w:sz w:val="22"/>
          <w:szCs w:val="22"/>
        </w:rPr>
        <w:t xml:space="preserve">a DILIA </w:t>
      </w:r>
      <w:r w:rsidRPr="00BC6B92">
        <w:rPr>
          <w:rFonts w:ascii="Times New Roman" w:hAnsi="Times New Roman"/>
          <w:color w:val="000000"/>
          <w:sz w:val="22"/>
          <w:szCs w:val="22"/>
        </w:rPr>
        <w:t>oprávněn</w:t>
      </w:r>
      <w:r w:rsidR="00B26CED" w:rsidRPr="00BC6B92">
        <w:rPr>
          <w:rFonts w:ascii="Times New Roman" w:hAnsi="Times New Roman"/>
          <w:color w:val="000000"/>
          <w:sz w:val="22"/>
          <w:szCs w:val="22"/>
        </w:rPr>
        <w:t>i</w:t>
      </w:r>
      <w:r w:rsidRPr="00BC6B92">
        <w:rPr>
          <w:rFonts w:ascii="Times New Roman" w:hAnsi="Times New Roman"/>
          <w:color w:val="000000"/>
          <w:sz w:val="22"/>
          <w:szCs w:val="22"/>
        </w:rPr>
        <w:t xml:space="preserve"> s okamžitým účinkem odstoupit od této smlouvy.</w:t>
      </w:r>
      <w:r w:rsidR="005C7684" w:rsidRPr="00BC6B92">
        <w:rPr>
          <w:rFonts w:ascii="Times New Roman" w:hAnsi="Times New Roman"/>
          <w:color w:val="000000"/>
          <w:sz w:val="22"/>
          <w:szCs w:val="22"/>
        </w:rPr>
        <w:t xml:space="preserve"> Odstoupení nabývá účinnost doručením</w:t>
      </w:r>
      <w:r w:rsidR="00B26CED" w:rsidRPr="00BC6B92">
        <w:rPr>
          <w:rFonts w:ascii="Times New Roman" w:hAnsi="Times New Roman"/>
          <w:color w:val="000000"/>
          <w:sz w:val="22"/>
          <w:szCs w:val="22"/>
        </w:rPr>
        <w:t xml:space="preserve"> oznámení o odstoupení od obou Poskytovatelů</w:t>
      </w:r>
      <w:r w:rsidR="005C7684" w:rsidRPr="00BC6B92">
        <w:rPr>
          <w:rFonts w:ascii="Times New Roman" w:hAnsi="Times New Roman"/>
          <w:color w:val="000000"/>
          <w:sz w:val="22"/>
          <w:szCs w:val="22"/>
        </w:rPr>
        <w:t xml:space="preserve"> Nabyvateli (ex nunc). </w:t>
      </w:r>
    </w:p>
    <w:p w:rsidR="004D1DAB" w:rsidRPr="00BC6B92" w:rsidRDefault="004D1DAB">
      <w:pPr>
        <w:pStyle w:val="Odstavecseseznamem"/>
        <w:ind w:left="0"/>
        <w:rPr>
          <w:color w:val="000000"/>
          <w:sz w:val="22"/>
        </w:rPr>
      </w:pPr>
    </w:p>
    <w:p w:rsidR="00FE540C" w:rsidRPr="00BC6B92" w:rsidRDefault="00FE540C" w:rsidP="00FE540C">
      <w:pPr>
        <w:pStyle w:val="Zkladntextodsazen"/>
        <w:numPr>
          <w:ilvl w:val="0"/>
          <w:numId w:val="1"/>
        </w:numPr>
        <w:jc w:val="both"/>
        <w:rPr>
          <w:szCs w:val="22"/>
        </w:rPr>
      </w:pPr>
      <w:r w:rsidRPr="00BC6B92">
        <w:rPr>
          <w:szCs w:val="22"/>
        </w:rPr>
        <w:t>Smluvní strany se dohodly, že v případě, kdy se nepodaří DILIA vypořádat nároky Nositelů práv, kteří nejsou účastníky této Smlouvy a nejde o osiřelá díla ve smyslu § 27a Autorského zákona, které jsou již DILIA známa, je DILIA oprávněna k zahájení důsledného vyhledávání dle odst. 9 tohoto článku za účelem prověření informační zdrojů stanovených v Příloze č. 2 Autorského zákona.</w:t>
      </w:r>
    </w:p>
    <w:p w:rsidR="00FE540C" w:rsidRPr="00BC6B92" w:rsidRDefault="00FE540C" w:rsidP="00FE540C">
      <w:pPr>
        <w:pStyle w:val="Zkladntextodsazen"/>
        <w:numPr>
          <w:ilvl w:val="0"/>
          <w:numId w:val="1"/>
        </w:numPr>
        <w:jc w:val="both"/>
        <w:rPr>
          <w:szCs w:val="22"/>
        </w:rPr>
      </w:pPr>
      <w:r w:rsidRPr="00BC6B92">
        <w:rPr>
          <w:szCs w:val="22"/>
        </w:rPr>
        <w:t>DILIA se zavazuje, že za účelem vyplacení odměn podle předchozího odstavce provede důsledné vyhledávání dle § 27b Autorského zákona. DILIA se zavazuje Nabyvateli poskytovat seznam osiřelých audiovizuálních děl a osiřelých děl audiovizuálně užitých, která byla užita v souvislosti s poskytnutím licence dle této Smlouvy za podmínek stanovených v odst. 10 tohoto článku.</w:t>
      </w:r>
    </w:p>
    <w:p w:rsidR="00FE540C" w:rsidRPr="00BC6B92" w:rsidRDefault="00FE540C" w:rsidP="00FE540C">
      <w:pPr>
        <w:pStyle w:val="Zkladntextodsazen"/>
        <w:numPr>
          <w:ilvl w:val="0"/>
          <w:numId w:val="1"/>
        </w:numPr>
        <w:jc w:val="both"/>
        <w:rPr>
          <w:szCs w:val="22"/>
        </w:rPr>
      </w:pPr>
      <w:r w:rsidRPr="00BC6B92">
        <w:rPr>
          <w:szCs w:val="22"/>
        </w:rPr>
        <w:t xml:space="preserve">DILIA se zavazuje zaslat Nabyvateli vždy čtvrtletně, současně s daňovými doklady podle ustanovení odst. </w:t>
      </w:r>
      <w:r w:rsidR="000A62D8" w:rsidRPr="00BC6B92">
        <w:rPr>
          <w:szCs w:val="22"/>
        </w:rPr>
        <w:t>4</w:t>
      </w:r>
      <w:r w:rsidRPr="00BC6B92">
        <w:rPr>
          <w:szCs w:val="22"/>
        </w:rPr>
        <w:t xml:space="preserve"> tohoto článku seznam původních autorů, jejichž AVD/díla audiovizuálně užitá byla užita způsobem stanoveným touto Smlouvou a jejichž díla jsou na základě vyhledávání provedeného podle odst. 9 tohoto článku, popř. na základě vyhledávání provedeného v souladu s Autorským zákonem z jiného titulu považována za osiřelá, tj. jde o původní autory, kteří nebyli určeni nebo nalezeni, a to případně jen v určitém podílu na majetkových autorských právech původního autora (dále jen „</w:t>
      </w:r>
      <w:r w:rsidRPr="00BC6B92">
        <w:rPr>
          <w:b/>
          <w:bCs/>
          <w:szCs w:val="22"/>
        </w:rPr>
        <w:t>Osiřelá dílo</w:t>
      </w:r>
      <w:r w:rsidRPr="00BC6B92">
        <w:rPr>
          <w:szCs w:val="22"/>
        </w:rPr>
        <w:t>“ či „</w:t>
      </w:r>
      <w:r w:rsidRPr="00BC6B92">
        <w:rPr>
          <w:b/>
          <w:bCs/>
          <w:szCs w:val="22"/>
        </w:rPr>
        <w:t>Osiřelá díla</w:t>
      </w:r>
      <w:r w:rsidRPr="00BC6B92">
        <w:rPr>
          <w:szCs w:val="22"/>
        </w:rPr>
        <w:t>“).</w:t>
      </w:r>
    </w:p>
    <w:p w:rsidR="00FE540C" w:rsidRPr="00BC6B92" w:rsidRDefault="00FE540C" w:rsidP="00FE540C">
      <w:pPr>
        <w:pStyle w:val="Zkladntextodsazen"/>
        <w:numPr>
          <w:ilvl w:val="0"/>
          <w:numId w:val="1"/>
        </w:numPr>
        <w:jc w:val="both"/>
        <w:rPr>
          <w:szCs w:val="22"/>
        </w:rPr>
      </w:pPr>
      <w:r w:rsidRPr="00BC6B92">
        <w:rPr>
          <w:szCs w:val="22"/>
        </w:rPr>
        <w:t xml:space="preserve">V případě, že jde o Osiřelá díla, poskytuje DILIA dle § 103 Autorského zákona tímto ustanovením Nabyvateli oprávnění k výkonu práv užít Osiřelá díla (licenci) v rozsahu a za podmínek stanovených v čl. </w:t>
      </w:r>
      <w:r w:rsidR="000D2964" w:rsidRPr="00BC6B92">
        <w:t xml:space="preserve">III. </w:t>
      </w:r>
      <w:r w:rsidRPr="00BC6B92">
        <w:rPr>
          <w:szCs w:val="22"/>
        </w:rPr>
        <w:t xml:space="preserve">této Smlouvy, s omezením pro území České republiky. Odměnu za poskytnutí licence dle tohoto odstavce je Nabyvatel povinen hradit ve výši a způsobem stanoveným v čl. V odst. 1 této </w:t>
      </w:r>
      <w:r w:rsidR="000A62D8" w:rsidRPr="00BC6B92">
        <w:rPr>
          <w:szCs w:val="22"/>
        </w:rPr>
        <w:t>s</w:t>
      </w:r>
      <w:r w:rsidRPr="00BC6B92">
        <w:rPr>
          <w:szCs w:val="22"/>
        </w:rPr>
        <w:t xml:space="preserve">mlouvy na základě daňových dokladů vystavených ze strany DILIA. Nabyvatel je povinen hradit odměnu za poskytnutí licence k Osiřelým dílům dle tohoto odstavce vždy navýšenu o DPH v příslušné zákonné sazbě. </w:t>
      </w:r>
    </w:p>
    <w:p w:rsidR="00FE540C" w:rsidRPr="00BC6B92" w:rsidRDefault="00FE540C" w:rsidP="00FE540C">
      <w:pPr>
        <w:pStyle w:val="Zkladntextodsazen"/>
        <w:numPr>
          <w:ilvl w:val="0"/>
          <w:numId w:val="1"/>
        </w:numPr>
        <w:jc w:val="both"/>
        <w:rPr>
          <w:color w:val="000000"/>
          <w:szCs w:val="22"/>
        </w:rPr>
      </w:pPr>
      <w:r w:rsidRPr="00BC6B92">
        <w:rPr>
          <w:color w:val="000000"/>
          <w:szCs w:val="22"/>
        </w:rPr>
        <w:t>Odměnu za poskytnutí licence k Osiřelým dílům vyplatí DILIA v souladu s § 103 odst. 3 a 4 Autorského zákona.</w:t>
      </w:r>
    </w:p>
    <w:p w:rsidR="00FE540C" w:rsidRPr="00BC6B92" w:rsidRDefault="00FE540C" w:rsidP="00FE540C">
      <w:pPr>
        <w:pStyle w:val="Zkladntextodsazen"/>
        <w:numPr>
          <w:ilvl w:val="0"/>
          <w:numId w:val="1"/>
        </w:numPr>
        <w:jc w:val="both"/>
        <w:rPr>
          <w:szCs w:val="22"/>
        </w:rPr>
      </w:pPr>
      <w:r w:rsidRPr="00BC6B92">
        <w:rPr>
          <w:szCs w:val="22"/>
        </w:rPr>
        <w:t>V případě, že v souladu s příslušnými ustanovení Autorského zákona dojde k ukončení statutu Osiřelého díla, zavazuje se DILIA neprodleně informovat Nabyvatele. V případě, že došlo ze strany Nabyvatele k užití Osiřelého díla a ukončení statutu Osiřelého díla bude oznámeno Nabyvateli ze strany třetích osob, Nabyvatel je povinen neprodleně informovat DILIA.</w:t>
      </w:r>
    </w:p>
    <w:p w:rsidR="00FE540C" w:rsidRPr="00BC6B92" w:rsidRDefault="00FE540C" w:rsidP="00FE540C">
      <w:pPr>
        <w:pStyle w:val="Zkladntextodsazen"/>
        <w:numPr>
          <w:ilvl w:val="0"/>
          <w:numId w:val="1"/>
        </w:numPr>
        <w:spacing w:after="0"/>
        <w:jc w:val="both"/>
        <w:rPr>
          <w:szCs w:val="22"/>
        </w:rPr>
      </w:pPr>
      <w:r w:rsidRPr="00BC6B92">
        <w:rPr>
          <w:color w:val="000000"/>
          <w:szCs w:val="22"/>
        </w:rPr>
        <w:t>Pro vyloučení pochybností smluvní strany konstatují, že postup uvedený v odstavcích15 a 16 tohoto článku se nepoužije ve vztahu k odměnám uhrazených Nabyvatelem za poskytnutí licence k Osiřelým dílům.</w:t>
      </w:r>
    </w:p>
    <w:p w:rsidR="00110671" w:rsidRPr="00BC6B92" w:rsidRDefault="00110671" w:rsidP="003D2C30">
      <w:pPr>
        <w:pStyle w:val="PlainText3"/>
        <w:ind w:left="360"/>
        <w:jc w:val="both"/>
        <w:rPr>
          <w:rFonts w:ascii="Times New Roman" w:hAnsi="Times New Roman"/>
          <w:color w:val="000000"/>
          <w:sz w:val="22"/>
          <w:szCs w:val="22"/>
        </w:rPr>
      </w:pPr>
    </w:p>
    <w:p w:rsidR="00110671" w:rsidRPr="00BC6B92" w:rsidRDefault="00110671"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DILIA se zavazuje rozdělit odměny pro Nositele prá</w:t>
      </w:r>
      <w:r w:rsidR="00A665C8" w:rsidRPr="00BC6B92">
        <w:rPr>
          <w:rFonts w:ascii="Times New Roman" w:hAnsi="Times New Roman"/>
          <w:color w:val="000000"/>
          <w:sz w:val="22"/>
          <w:szCs w:val="22"/>
        </w:rPr>
        <w:t>v, kteří nejsou účastníky této s</w:t>
      </w:r>
      <w:r w:rsidR="00D0602F" w:rsidRPr="00BC6B92">
        <w:rPr>
          <w:rFonts w:ascii="Times New Roman" w:hAnsi="Times New Roman"/>
          <w:color w:val="000000"/>
          <w:sz w:val="22"/>
          <w:szCs w:val="22"/>
        </w:rPr>
        <w:t>mlouvy, jejichž Filmy</w:t>
      </w:r>
      <w:r w:rsidRPr="00BC6B92">
        <w:rPr>
          <w:rFonts w:ascii="Times New Roman" w:hAnsi="Times New Roman"/>
          <w:color w:val="000000"/>
          <w:sz w:val="22"/>
          <w:szCs w:val="22"/>
        </w:rPr>
        <w:t>, resp. díla v nich audiovizuálně uži</w:t>
      </w:r>
      <w:r w:rsidR="00BB7ECC" w:rsidRPr="00BC6B92">
        <w:rPr>
          <w:rFonts w:ascii="Times New Roman" w:hAnsi="Times New Roman"/>
          <w:color w:val="000000"/>
          <w:sz w:val="22"/>
          <w:szCs w:val="22"/>
        </w:rPr>
        <w:t>tá v oborech autorské tvorby dle čl. II odst.6 této smlouvy, byly užity ze strany Nabyvat</w:t>
      </w:r>
      <w:r w:rsidR="00D0602F" w:rsidRPr="00BC6B92">
        <w:rPr>
          <w:rFonts w:ascii="Times New Roman" w:hAnsi="Times New Roman"/>
          <w:color w:val="000000"/>
          <w:sz w:val="22"/>
          <w:szCs w:val="22"/>
        </w:rPr>
        <w:t>ele</w:t>
      </w:r>
      <w:r w:rsidRPr="00BC6B92">
        <w:rPr>
          <w:rFonts w:ascii="Times New Roman" w:hAnsi="Times New Roman"/>
          <w:color w:val="000000"/>
          <w:sz w:val="22"/>
          <w:szCs w:val="22"/>
        </w:rPr>
        <w:t xml:space="preserve">, a které se DILIA podaří kontaktovat, na základě stejného principu jako v případě odměn pro Nositele autorských práv zast. DILIA. </w:t>
      </w:r>
      <w:r w:rsidR="00FE540C" w:rsidRPr="00BC6B92">
        <w:rPr>
          <w:rFonts w:ascii="Times New Roman" w:hAnsi="Times New Roman"/>
          <w:color w:val="000000"/>
          <w:sz w:val="22"/>
          <w:szCs w:val="22"/>
        </w:rPr>
        <w:t>Odměnu za poskytnutí licence určenou Nositelům autorských práv zastupovaných DILIA a odměnu pro Nositele práv, kteří nejsou účastníky této Smlouvy, jejichž AVD, resp. díla v nich audiovizuálně užitá byla užita v souvislosti s touto Smlouvou, vyplatí DILIA mezi jednotlivé Nositele práv v závislosti na oborech autorské tvorby a na velikosti dědických podílů jednotlivých Nositelů práv.</w:t>
      </w:r>
    </w:p>
    <w:p w:rsidR="00A665C8" w:rsidRPr="00BC6B92" w:rsidRDefault="00A665C8" w:rsidP="003D2C30">
      <w:pPr>
        <w:pStyle w:val="PlainText3"/>
        <w:ind w:left="360"/>
        <w:jc w:val="both"/>
        <w:rPr>
          <w:rFonts w:ascii="Times New Roman" w:hAnsi="Times New Roman"/>
          <w:color w:val="000000"/>
          <w:sz w:val="22"/>
          <w:szCs w:val="22"/>
        </w:rPr>
      </w:pPr>
    </w:p>
    <w:p w:rsidR="00A665C8" w:rsidRPr="00BC6B92" w:rsidRDefault="00A665C8" w:rsidP="003D2C30">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DILIA je povinna vynaložit veškeré úsilí k tomu, aby dohledala Nositele prá</w:t>
      </w:r>
      <w:r w:rsidR="00BB7ECC" w:rsidRPr="00BC6B92">
        <w:rPr>
          <w:rFonts w:ascii="Times New Roman" w:hAnsi="Times New Roman"/>
          <w:color w:val="000000"/>
          <w:sz w:val="22"/>
          <w:szCs w:val="22"/>
        </w:rPr>
        <w:t>v, kteří nejsou účastníky této s</w:t>
      </w:r>
      <w:r w:rsidRPr="00BC6B92">
        <w:rPr>
          <w:rFonts w:ascii="Times New Roman" w:hAnsi="Times New Roman"/>
          <w:color w:val="000000"/>
          <w:sz w:val="22"/>
          <w:szCs w:val="22"/>
        </w:rPr>
        <w:t xml:space="preserve">mlouvy a jejichž </w:t>
      </w:r>
      <w:r w:rsidR="00BB7ECC" w:rsidRPr="00BC6B92">
        <w:rPr>
          <w:rFonts w:ascii="Times New Roman" w:hAnsi="Times New Roman"/>
          <w:color w:val="000000"/>
          <w:sz w:val="22"/>
          <w:szCs w:val="22"/>
        </w:rPr>
        <w:t>Filmy, resp. díla v nich audiovizuálně užitá v oborech autorské tvorby dle čl. II odst. 6 této smlouvy,byly užity,</w:t>
      </w:r>
      <w:r w:rsidRPr="00BC6B92">
        <w:rPr>
          <w:rFonts w:ascii="Times New Roman" w:hAnsi="Times New Roman"/>
          <w:color w:val="000000"/>
          <w:sz w:val="22"/>
          <w:szCs w:val="22"/>
        </w:rPr>
        <w:t xml:space="preserve"> aby s nimi uzavřela smlouvu o zastupování. V případě, že dojde k uzavření smlouvy o zastupování dle předchozí věty, DILIA se zavazuje </w:t>
      </w:r>
      <w:r w:rsidRPr="00BC6B92">
        <w:rPr>
          <w:rFonts w:ascii="Times New Roman" w:hAnsi="Times New Roman"/>
          <w:color w:val="000000"/>
          <w:sz w:val="22"/>
          <w:szCs w:val="22"/>
        </w:rPr>
        <w:lastRenderedPageBreak/>
        <w:t>vyvinout veškeré úsilí k tomu, aby s</w:t>
      </w:r>
      <w:r w:rsidR="00BB7ECC" w:rsidRPr="00BC6B92">
        <w:rPr>
          <w:rFonts w:ascii="Times New Roman" w:hAnsi="Times New Roman"/>
          <w:color w:val="000000"/>
          <w:sz w:val="22"/>
          <w:szCs w:val="22"/>
        </w:rPr>
        <w:t xml:space="preserve"> příslušným Nositelem</w:t>
      </w:r>
      <w:r w:rsidRPr="00BC6B92">
        <w:rPr>
          <w:rFonts w:ascii="Times New Roman" w:hAnsi="Times New Roman"/>
          <w:color w:val="000000"/>
          <w:sz w:val="22"/>
          <w:szCs w:val="22"/>
        </w:rPr>
        <w:t xml:space="preserve"> práv vypořádala </w:t>
      </w:r>
      <w:r w:rsidR="00BB7ECC" w:rsidRPr="00BC6B92">
        <w:rPr>
          <w:rFonts w:ascii="Times New Roman" w:hAnsi="Times New Roman"/>
          <w:color w:val="000000"/>
          <w:sz w:val="22"/>
          <w:szCs w:val="22"/>
        </w:rPr>
        <w:t>již uskutečněné užití dle této s</w:t>
      </w:r>
      <w:r w:rsidRPr="00BC6B92">
        <w:rPr>
          <w:rFonts w:ascii="Times New Roman" w:hAnsi="Times New Roman"/>
          <w:color w:val="000000"/>
          <w:sz w:val="22"/>
          <w:szCs w:val="22"/>
        </w:rPr>
        <w:t>mlouvy a vyplatila mu odměnu dle tét</w:t>
      </w:r>
      <w:r w:rsidR="00BB7ECC" w:rsidRPr="00BC6B92">
        <w:rPr>
          <w:rFonts w:ascii="Times New Roman" w:hAnsi="Times New Roman"/>
          <w:color w:val="000000"/>
          <w:sz w:val="22"/>
          <w:szCs w:val="22"/>
        </w:rPr>
        <w:t>o s</w:t>
      </w:r>
      <w:r w:rsidRPr="00BC6B92">
        <w:rPr>
          <w:rFonts w:ascii="Times New Roman" w:hAnsi="Times New Roman"/>
          <w:color w:val="000000"/>
          <w:sz w:val="22"/>
          <w:szCs w:val="22"/>
        </w:rPr>
        <w:t xml:space="preserve">mlouvy. DILIA zajistí, aby se bez zbytečného odkladu po uzavření smlouvy o zastupování Nositel </w:t>
      </w:r>
      <w:r w:rsidR="00BB7ECC" w:rsidRPr="00BC6B92">
        <w:rPr>
          <w:rFonts w:ascii="Times New Roman" w:hAnsi="Times New Roman"/>
          <w:color w:val="000000"/>
          <w:sz w:val="22"/>
          <w:szCs w:val="22"/>
        </w:rPr>
        <w:t>práv stal účastníkem této s</w:t>
      </w:r>
      <w:r w:rsidRPr="00BC6B92">
        <w:rPr>
          <w:rFonts w:ascii="Times New Roman" w:hAnsi="Times New Roman"/>
          <w:color w:val="000000"/>
          <w:sz w:val="22"/>
          <w:szCs w:val="22"/>
        </w:rPr>
        <w:t>mlouvy ve vztahu k budoucímu užití</w:t>
      </w:r>
      <w:r w:rsidR="00BB7ECC" w:rsidRPr="00BC6B92">
        <w:rPr>
          <w:rFonts w:ascii="Times New Roman" w:hAnsi="Times New Roman"/>
          <w:color w:val="000000"/>
          <w:sz w:val="22"/>
          <w:szCs w:val="22"/>
        </w:rPr>
        <w:t xml:space="preserve">.Odměna </w:t>
      </w:r>
      <w:r w:rsidRPr="00BC6B92">
        <w:rPr>
          <w:rFonts w:ascii="Times New Roman" w:hAnsi="Times New Roman"/>
          <w:color w:val="000000"/>
          <w:sz w:val="22"/>
          <w:szCs w:val="22"/>
        </w:rPr>
        <w:t>inkasovaná pro Nositele práv, kteří nejsou účastníky této Smlouvy a které DILIA přes vynaložené úsilí nedohledala a odměnu jim nevyplatila po uplynutí 36 měsíců od zaplacení odměny na účet DILIA</w:t>
      </w:r>
      <w:r w:rsidR="00BB7ECC" w:rsidRPr="00BC6B92">
        <w:rPr>
          <w:rFonts w:ascii="Times New Roman" w:hAnsi="Times New Roman"/>
          <w:color w:val="000000"/>
          <w:sz w:val="22"/>
          <w:szCs w:val="22"/>
        </w:rPr>
        <w:t>, bude vrácena Nabyvateli</w:t>
      </w:r>
      <w:r w:rsidRPr="00BC6B92">
        <w:rPr>
          <w:rFonts w:ascii="Times New Roman" w:hAnsi="Times New Roman"/>
          <w:color w:val="000000"/>
          <w:sz w:val="22"/>
          <w:szCs w:val="22"/>
        </w:rPr>
        <w:t>. DILIA tuto výše uvedenou nevyplacenou odměnu p</w:t>
      </w:r>
      <w:r w:rsidR="00BB7ECC" w:rsidRPr="00BC6B92">
        <w:rPr>
          <w:rFonts w:ascii="Times New Roman" w:hAnsi="Times New Roman"/>
          <w:color w:val="000000"/>
          <w:sz w:val="22"/>
          <w:szCs w:val="22"/>
        </w:rPr>
        <w:t>oukáže na bankovní účet Nabyvatele</w:t>
      </w:r>
      <w:r w:rsidRPr="00BC6B92">
        <w:rPr>
          <w:rFonts w:ascii="Times New Roman" w:hAnsi="Times New Roman"/>
          <w:color w:val="000000"/>
          <w:sz w:val="22"/>
          <w:szCs w:val="22"/>
        </w:rPr>
        <w:t xml:space="preserve"> vždy souhrnně do </w:t>
      </w:r>
      <w:r w:rsidR="00BC6B92" w:rsidRPr="00BC6B92">
        <w:rPr>
          <w:rFonts w:ascii="Times New Roman" w:hAnsi="Times New Roman"/>
          <w:color w:val="000000"/>
          <w:sz w:val="22"/>
          <w:szCs w:val="22"/>
        </w:rPr>
        <w:t>xxxx</w:t>
      </w:r>
      <w:r w:rsidR="00E66BAC" w:rsidRPr="00BC6B92">
        <w:rPr>
          <w:rFonts w:ascii="Times New Roman" w:hAnsi="Times New Roman"/>
          <w:color w:val="000000"/>
          <w:sz w:val="22"/>
          <w:szCs w:val="22"/>
        </w:rPr>
        <w:t xml:space="preserve"> ze strany Nabyvatele</w:t>
      </w:r>
      <w:r w:rsidRPr="00BC6B92">
        <w:rPr>
          <w:rFonts w:ascii="Times New Roman" w:hAnsi="Times New Roman"/>
          <w:color w:val="000000"/>
          <w:sz w:val="22"/>
          <w:szCs w:val="22"/>
        </w:rPr>
        <w:t>, a v</w:t>
      </w:r>
      <w:r w:rsidR="00E66BAC" w:rsidRPr="00BC6B92">
        <w:rPr>
          <w:rFonts w:ascii="Times New Roman" w:hAnsi="Times New Roman"/>
          <w:color w:val="000000"/>
          <w:sz w:val="22"/>
          <w:szCs w:val="22"/>
        </w:rPr>
        <w:t>e stejné lhůtě poskytne Nabyvateli</w:t>
      </w:r>
      <w:r w:rsidRPr="00BC6B92">
        <w:rPr>
          <w:rFonts w:ascii="Times New Roman" w:hAnsi="Times New Roman"/>
          <w:color w:val="000000"/>
          <w:sz w:val="22"/>
          <w:szCs w:val="22"/>
        </w:rPr>
        <w:t xml:space="preserve"> vyúčtování této nevyplacené odměny. DILIA je však oprávněna strhnout si z této odměny </w:t>
      </w:r>
      <w:r w:rsidR="00BC6B92" w:rsidRPr="00BC6B92">
        <w:rPr>
          <w:rFonts w:ascii="Times New Roman" w:hAnsi="Times New Roman"/>
          <w:color w:val="000000"/>
          <w:sz w:val="22"/>
          <w:szCs w:val="22"/>
        </w:rPr>
        <w:t>xxxx</w:t>
      </w:r>
      <w:r w:rsidRPr="00BC6B92">
        <w:rPr>
          <w:rFonts w:ascii="Times New Roman" w:hAnsi="Times New Roman"/>
          <w:color w:val="000000"/>
          <w:sz w:val="22"/>
          <w:szCs w:val="22"/>
        </w:rPr>
        <w:t xml:space="preserve">, jakožto náhradu nákladů na vynaložené úsilí za účelem výše uvedeného vyplacení odměn. </w:t>
      </w:r>
      <w:r w:rsidR="00E66BAC" w:rsidRPr="00BC6B92">
        <w:rPr>
          <w:rFonts w:ascii="Times New Roman" w:hAnsi="Times New Roman"/>
          <w:color w:val="000000"/>
          <w:sz w:val="22"/>
          <w:szCs w:val="22"/>
        </w:rPr>
        <w:t>V případě, že Nositel</w:t>
      </w:r>
      <w:r w:rsidRPr="00BC6B92">
        <w:rPr>
          <w:rFonts w:ascii="Times New Roman" w:hAnsi="Times New Roman"/>
          <w:color w:val="000000"/>
          <w:sz w:val="22"/>
          <w:szCs w:val="22"/>
        </w:rPr>
        <w:t xml:space="preserve"> práv dohledaný dle tohoto odstavce odmítne přijmout odměnu inkasovano</w:t>
      </w:r>
      <w:r w:rsidR="00E66BAC" w:rsidRPr="00BC6B92">
        <w:rPr>
          <w:rFonts w:ascii="Times New Roman" w:hAnsi="Times New Roman"/>
          <w:color w:val="000000"/>
          <w:sz w:val="22"/>
          <w:szCs w:val="22"/>
        </w:rPr>
        <w:t>u DILIA dle této s</w:t>
      </w:r>
      <w:r w:rsidRPr="00BC6B92">
        <w:rPr>
          <w:rFonts w:ascii="Times New Roman" w:hAnsi="Times New Roman"/>
          <w:color w:val="000000"/>
          <w:sz w:val="22"/>
          <w:szCs w:val="22"/>
        </w:rPr>
        <w:t xml:space="preserve">mlouvy jakožto vypořádání užití </w:t>
      </w:r>
      <w:r w:rsidR="00E66BAC" w:rsidRPr="00BC6B92">
        <w:rPr>
          <w:rFonts w:ascii="Times New Roman" w:hAnsi="Times New Roman"/>
          <w:color w:val="000000"/>
          <w:sz w:val="22"/>
          <w:szCs w:val="22"/>
        </w:rPr>
        <w:t>Filmu dle této s</w:t>
      </w:r>
      <w:r w:rsidRPr="00BC6B92">
        <w:rPr>
          <w:rFonts w:ascii="Times New Roman" w:hAnsi="Times New Roman"/>
          <w:color w:val="000000"/>
          <w:sz w:val="22"/>
          <w:szCs w:val="22"/>
        </w:rPr>
        <w:t xml:space="preserve">mlouvy, bude věc řešena za účasti DILIA, příslušného Nositele </w:t>
      </w:r>
      <w:r w:rsidR="00E66BAC" w:rsidRPr="00BC6B92">
        <w:rPr>
          <w:rFonts w:ascii="Times New Roman" w:hAnsi="Times New Roman"/>
          <w:color w:val="000000"/>
          <w:sz w:val="22"/>
          <w:szCs w:val="22"/>
        </w:rPr>
        <w:t>práv a Nabyvatele</w:t>
      </w:r>
      <w:r w:rsidRPr="00BC6B92">
        <w:rPr>
          <w:rFonts w:ascii="Times New Roman" w:hAnsi="Times New Roman"/>
          <w:color w:val="000000"/>
          <w:sz w:val="22"/>
          <w:szCs w:val="22"/>
        </w:rPr>
        <w:t xml:space="preserve"> vždy individuálně ad hoc; obdobné platí pro situaci, kdy Nositel práv, který není účastníkem této smlouvy, bude dohledán, avšak odmítne uzavřít odpovídající smlouvu o zastupování a/nebo o</w:t>
      </w:r>
      <w:r w:rsidR="00E66BAC" w:rsidRPr="00BC6B92">
        <w:rPr>
          <w:rFonts w:ascii="Times New Roman" w:hAnsi="Times New Roman"/>
          <w:color w:val="000000"/>
          <w:sz w:val="22"/>
          <w:szCs w:val="22"/>
        </w:rPr>
        <w:t>dmítne stát se účastníkem této s</w:t>
      </w:r>
      <w:r w:rsidRPr="00BC6B92">
        <w:rPr>
          <w:rFonts w:ascii="Times New Roman" w:hAnsi="Times New Roman"/>
          <w:color w:val="000000"/>
          <w:sz w:val="22"/>
          <w:szCs w:val="22"/>
        </w:rPr>
        <w:t>mlouvy. Ve všech případech uvedených v předešlé větě se DILIA zavazuje vynaložit veškeré úsilí, které po ní lze oprávněně požadovat, k tomu, aby byla minimalizována případná materiá</w:t>
      </w:r>
      <w:r w:rsidR="00131540" w:rsidRPr="00BC6B92">
        <w:rPr>
          <w:rFonts w:ascii="Times New Roman" w:hAnsi="Times New Roman"/>
          <w:color w:val="000000"/>
          <w:sz w:val="22"/>
          <w:szCs w:val="22"/>
        </w:rPr>
        <w:t>lní i nemateriální újma Nabyvatele</w:t>
      </w:r>
      <w:r w:rsidRPr="00BC6B92">
        <w:rPr>
          <w:rFonts w:ascii="Times New Roman" w:hAnsi="Times New Roman"/>
          <w:color w:val="000000"/>
          <w:sz w:val="22"/>
          <w:szCs w:val="22"/>
        </w:rPr>
        <w:t>.</w:t>
      </w:r>
    </w:p>
    <w:p w:rsidR="000A62D8" w:rsidRPr="00BC6B92" w:rsidRDefault="000A62D8" w:rsidP="000A62D8">
      <w:pPr>
        <w:pStyle w:val="PlainText3"/>
        <w:ind w:left="360"/>
        <w:jc w:val="both"/>
        <w:rPr>
          <w:rFonts w:ascii="Times New Roman" w:hAnsi="Times New Roman"/>
          <w:color w:val="000000"/>
          <w:sz w:val="22"/>
          <w:szCs w:val="22"/>
        </w:rPr>
      </w:pPr>
    </w:p>
    <w:p w:rsidR="000A62D8" w:rsidRPr="00BC6B92" w:rsidRDefault="000A62D8" w:rsidP="000A62D8">
      <w:pPr>
        <w:pStyle w:val="PlainText3"/>
        <w:numPr>
          <w:ilvl w:val="0"/>
          <w:numId w:val="1"/>
        </w:numPr>
        <w:jc w:val="both"/>
        <w:rPr>
          <w:rFonts w:ascii="Times New Roman" w:hAnsi="Times New Roman"/>
          <w:color w:val="000000"/>
          <w:sz w:val="22"/>
          <w:szCs w:val="22"/>
        </w:rPr>
      </w:pPr>
      <w:r w:rsidRPr="00BC6B92">
        <w:rPr>
          <w:rFonts w:ascii="Times New Roman" w:hAnsi="Times New Roman"/>
          <w:color w:val="000000"/>
          <w:sz w:val="22"/>
          <w:szCs w:val="22"/>
        </w:rPr>
        <w:t xml:space="preserve">Nabyvatel se zavazuje na vyžádání předložit Poskytovatelům a/nebo DILIA nebo jimi pověřené třetí osobě příslušné smlouvy, účetní údaje a dokumenty za účelem ověření správnosti písemného hlášení a výpočtu odměny dle této smlouvy. Poskytovatelé a/nebo DILIA mají právo provést nebo nechat provést kontrolu příslušné účetní nebo jiné dokumentace ke zjištění správnosti písemného hlášení a skutečné výše odměny dle této smlouvy. Nabyvatel je povinen takovou kontrolu umožnit. Bude-li zjištěna nesprávnost výpočtu odměny v neprospěch Poskytovatelů, je Nabyvatel povinen odměnu doplatit a uhradit Poskytovatelům a/nebo DILIA náklady na takovou kontrolu v plné výši. </w:t>
      </w:r>
    </w:p>
    <w:p w:rsidR="00A665C8" w:rsidRPr="00BC6B92" w:rsidRDefault="00A665C8" w:rsidP="003D2C30">
      <w:pPr>
        <w:pStyle w:val="PlainText3"/>
        <w:ind w:left="360"/>
        <w:jc w:val="both"/>
        <w:rPr>
          <w:rFonts w:ascii="Times New Roman" w:hAnsi="Times New Roman"/>
          <w:color w:val="000000"/>
          <w:sz w:val="22"/>
          <w:szCs w:val="22"/>
        </w:rPr>
      </w:pPr>
    </w:p>
    <w:p w:rsidR="002E4564" w:rsidRPr="00BC6B92" w:rsidRDefault="002E4564" w:rsidP="003D2C30">
      <w:pPr>
        <w:pStyle w:val="PlainText3"/>
        <w:ind w:left="360"/>
        <w:jc w:val="both"/>
        <w:rPr>
          <w:rFonts w:ascii="Times New Roman" w:hAnsi="Times New Roman"/>
          <w:color w:val="000000"/>
          <w:sz w:val="22"/>
          <w:szCs w:val="22"/>
        </w:rPr>
      </w:pPr>
    </w:p>
    <w:p w:rsidR="002E4564" w:rsidRPr="00BC6B92" w:rsidRDefault="002E4564"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V</w:t>
      </w:r>
      <w:r w:rsidR="00617012" w:rsidRPr="00BC6B92">
        <w:rPr>
          <w:rFonts w:ascii="Times New Roman" w:hAnsi="Times New Roman"/>
          <w:b/>
          <w:color w:val="000000"/>
          <w:sz w:val="22"/>
          <w:szCs w:val="22"/>
        </w:rPr>
        <w:t>I</w:t>
      </w:r>
      <w:r w:rsidRPr="00BC6B92">
        <w:rPr>
          <w:rFonts w:ascii="Times New Roman" w:hAnsi="Times New Roman"/>
          <w:b/>
          <w:color w:val="000000"/>
          <w:sz w:val="22"/>
          <w:szCs w:val="22"/>
        </w:rPr>
        <w:t>.</w:t>
      </w:r>
    </w:p>
    <w:p w:rsidR="002E4564" w:rsidRPr="00BC6B92" w:rsidRDefault="002E4564" w:rsidP="002E4564">
      <w:pPr>
        <w:jc w:val="center"/>
        <w:rPr>
          <w:b/>
          <w:color w:val="000000"/>
          <w:sz w:val="22"/>
          <w:szCs w:val="22"/>
        </w:rPr>
      </w:pPr>
      <w:r w:rsidRPr="00BC6B92">
        <w:rPr>
          <w:b/>
          <w:color w:val="000000"/>
          <w:sz w:val="22"/>
          <w:szCs w:val="22"/>
        </w:rPr>
        <w:t>Mlčenlivost</w:t>
      </w:r>
    </w:p>
    <w:p w:rsidR="002E4564" w:rsidRPr="00BC6B92" w:rsidRDefault="002E4564" w:rsidP="002E4564">
      <w:pPr>
        <w:jc w:val="center"/>
        <w:rPr>
          <w:b/>
          <w:color w:val="000000"/>
          <w:sz w:val="22"/>
          <w:szCs w:val="22"/>
        </w:rPr>
      </w:pPr>
    </w:p>
    <w:p w:rsidR="002E4564" w:rsidRPr="00BC6B92" w:rsidRDefault="002E4564" w:rsidP="002E4564">
      <w:pPr>
        <w:numPr>
          <w:ilvl w:val="0"/>
          <w:numId w:val="8"/>
        </w:numPr>
        <w:ind w:left="426" w:hanging="426"/>
        <w:jc w:val="both"/>
        <w:rPr>
          <w:color w:val="000000"/>
          <w:sz w:val="22"/>
          <w:szCs w:val="22"/>
        </w:rPr>
      </w:pPr>
      <w:r w:rsidRPr="00BC6B92">
        <w:rPr>
          <w:color w:val="000000"/>
          <w:sz w:val="22"/>
          <w:szCs w:val="22"/>
        </w:rPr>
        <w:t>Nabyvatel prohlašuje, že si je vědom skutečnosti, že veškeré údaje, které se dozví v rámci této smlouvy</w:t>
      </w:r>
      <w:r w:rsidR="00CE22A5" w:rsidRPr="00BC6B92">
        <w:rPr>
          <w:color w:val="000000"/>
          <w:sz w:val="22"/>
          <w:szCs w:val="22"/>
        </w:rPr>
        <w:t xml:space="preserve"> nebo v souvislosti s jejím sjednáváním a plněním</w:t>
      </w:r>
      <w:r w:rsidRPr="00BC6B92">
        <w:rPr>
          <w:color w:val="000000"/>
          <w:sz w:val="22"/>
          <w:szCs w:val="22"/>
        </w:rPr>
        <w:t xml:space="preserve">, a které nejsou veřejně dostupné, tvoří </w:t>
      </w:r>
      <w:r w:rsidR="002B1251" w:rsidRPr="00BC6B92">
        <w:rPr>
          <w:color w:val="000000"/>
          <w:sz w:val="22"/>
          <w:szCs w:val="22"/>
        </w:rPr>
        <w:t>důvěrné informace</w:t>
      </w:r>
      <w:r w:rsidR="00BC6B92" w:rsidRPr="00BC6B92">
        <w:rPr>
          <w:color w:val="000000"/>
          <w:sz w:val="22"/>
          <w:szCs w:val="22"/>
        </w:rPr>
        <w:t xml:space="preserve"> </w:t>
      </w:r>
      <w:r w:rsidR="00CE22A5" w:rsidRPr="00BC6B92">
        <w:rPr>
          <w:color w:val="000000"/>
          <w:sz w:val="22"/>
          <w:szCs w:val="22"/>
        </w:rPr>
        <w:t>Poskytovatelů</w:t>
      </w:r>
      <w:r w:rsidR="002C4D55" w:rsidRPr="00BC6B92">
        <w:rPr>
          <w:color w:val="000000"/>
          <w:sz w:val="22"/>
          <w:szCs w:val="22"/>
        </w:rPr>
        <w:t xml:space="preserve"> a/nebo DILIA</w:t>
      </w:r>
      <w:r w:rsidRPr="00BC6B92">
        <w:rPr>
          <w:color w:val="000000"/>
          <w:sz w:val="22"/>
          <w:szCs w:val="22"/>
        </w:rPr>
        <w:t xml:space="preserve">. Za informace, tvořící </w:t>
      </w:r>
      <w:r w:rsidR="002B1251" w:rsidRPr="00BC6B92">
        <w:rPr>
          <w:color w:val="000000"/>
          <w:sz w:val="22"/>
          <w:szCs w:val="22"/>
        </w:rPr>
        <w:t>důvěrné informace</w:t>
      </w:r>
      <w:r w:rsidRPr="00BC6B92">
        <w:rPr>
          <w:color w:val="000000"/>
          <w:sz w:val="22"/>
          <w:szCs w:val="22"/>
        </w:rPr>
        <w:t>, se například považují:</w:t>
      </w:r>
    </w:p>
    <w:p w:rsidR="002E4564" w:rsidRPr="00BC6B92" w:rsidRDefault="002E4564" w:rsidP="002E4564">
      <w:pPr>
        <w:numPr>
          <w:ilvl w:val="0"/>
          <w:numId w:val="7"/>
        </w:numPr>
        <w:jc w:val="both"/>
        <w:rPr>
          <w:snapToGrid w:val="0"/>
          <w:color w:val="000000"/>
          <w:sz w:val="22"/>
          <w:szCs w:val="22"/>
        </w:rPr>
      </w:pPr>
      <w:r w:rsidRPr="00BC6B92">
        <w:rPr>
          <w:color w:val="000000"/>
          <w:sz w:val="22"/>
          <w:szCs w:val="22"/>
        </w:rPr>
        <w:t xml:space="preserve">informace týkající se současné pozice </w:t>
      </w:r>
      <w:r w:rsidR="00CE22A5" w:rsidRPr="00BC6B92">
        <w:rPr>
          <w:color w:val="000000"/>
          <w:sz w:val="22"/>
          <w:szCs w:val="22"/>
        </w:rPr>
        <w:t>Poskytovatelů</w:t>
      </w:r>
      <w:r w:rsidRPr="00BC6B92">
        <w:rPr>
          <w:snapToGrid w:val="0"/>
          <w:color w:val="000000"/>
          <w:sz w:val="22"/>
          <w:szCs w:val="22"/>
        </w:rPr>
        <w:t xml:space="preserve"> na trhu + vnitřního uspořádání </w:t>
      </w:r>
      <w:r w:rsidR="00CE22A5" w:rsidRPr="00BC6B92">
        <w:rPr>
          <w:snapToGrid w:val="0"/>
          <w:color w:val="000000"/>
          <w:sz w:val="22"/>
          <w:szCs w:val="22"/>
        </w:rPr>
        <w:t>Poskytovatelů</w:t>
      </w:r>
      <w:r w:rsidRPr="00BC6B92">
        <w:rPr>
          <w:snapToGrid w:val="0"/>
          <w:color w:val="000000"/>
          <w:sz w:val="22"/>
          <w:szCs w:val="22"/>
        </w:rPr>
        <w:t xml:space="preserve">, </w:t>
      </w:r>
    </w:p>
    <w:p w:rsidR="002E4564" w:rsidRPr="00BC6B92" w:rsidRDefault="002E4564" w:rsidP="002E4564">
      <w:pPr>
        <w:numPr>
          <w:ilvl w:val="0"/>
          <w:numId w:val="7"/>
        </w:numPr>
        <w:jc w:val="both"/>
        <w:rPr>
          <w:snapToGrid w:val="0"/>
          <w:color w:val="000000"/>
          <w:sz w:val="22"/>
          <w:szCs w:val="22"/>
        </w:rPr>
      </w:pPr>
      <w:r w:rsidRPr="00BC6B92">
        <w:rPr>
          <w:snapToGrid w:val="0"/>
          <w:color w:val="000000"/>
          <w:sz w:val="22"/>
          <w:szCs w:val="22"/>
        </w:rPr>
        <w:t>informace o edičním plánu, marketingových plánech a připravovaných kam</w:t>
      </w:r>
      <w:r w:rsidR="00CE22A5" w:rsidRPr="00BC6B92">
        <w:rPr>
          <w:snapToGrid w:val="0"/>
          <w:color w:val="000000"/>
          <w:sz w:val="22"/>
          <w:szCs w:val="22"/>
        </w:rPr>
        <w:t>paních Poskytovatelů</w:t>
      </w:r>
      <w:r w:rsidRPr="00BC6B92">
        <w:rPr>
          <w:snapToGrid w:val="0"/>
          <w:color w:val="000000"/>
          <w:sz w:val="22"/>
          <w:szCs w:val="22"/>
        </w:rPr>
        <w:t>,</w:t>
      </w:r>
    </w:p>
    <w:p w:rsidR="00A9041E" w:rsidRPr="00BC6B92" w:rsidRDefault="002E4564" w:rsidP="002E4564">
      <w:pPr>
        <w:numPr>
          <w:ilvl w:val="0"/>
          <w:numId w:val="7"/>
        </w:numPr>
        <w:jc w:val="both"/>
        <w:rPr>
          <w:snapToGrid w:val="0"/>
          <w:color w:val="000000"/>
          <w:sz w:val="22"/>
          <w:szCs w:val="22"/>
        </w:rPr>
      </w:pPr>
      <w:r w:rsidRPr="00BC6B92">
        <w:rPr>
          <w:snapToGrid w:val="0"/>
          <w:color w:val="000000"/>
          <w:sz w:val="22"/>
          <w:szCs w:val="22"/>
        </w:rPr>
        <w:t>informace o nových produktech a sl</w:t>
      </w:r>
      <w:r w:rsidR="00CE22A5" w:rsidRPr="00BC6B92">
        <w:rPr>
          <w:snapToGrid w:val="0"/>
          <w:color w:val="000000"/>
          <w:sz w:val="22"/>
          <w:szCs w:val="22"/>
        </w:rPr>
        <w:t>užbách Poskytovatelů</w:t>
      </w:r>
    </w:p>
    <w:p w:rsidR="00362098" w:rsidRPr="00BC6B92" w:rsidRDefault="00362098" w:rsidP="002E4564">
      <w:pPr>
        <w:numPr>
          <w:ilvl w:val="0"/>
          <w:numId w:val="7"/>
        </w:numPr>
        <w:jc w:val="both"/>
        <w:rPr>
          <w:snapToGrid w:val="0"/>
          <w:color w:val="000000"/>
          <w:sz w:val="22"/>
          <w:szCs w:val="22"/>
        </w:rPr>
      </w:pPr>
      <w:r w:rsidRPr="00BC6B92">
        <w:rPr>
          <w:snapToGrid w:val="0"/>
          <w:color w:val="000000"/>
          <w:sz w:val="22"/>
          <w:szCs w:val="22"/>
        </w:rPr>
        <w:t>informace o výši sjednaných odměn dle této smlouvy</w:t>
      </w:r>
    </w:p>
    <w:p w:rsidR="002E4564" w:rsidRPr="00BC6B92" w:rsidRDefault="002E4564" w:rsidP="002E4564">
      <w:pPr>
        <w:pStyle w:val="Prosttext"/>
        <w:jc w:val="both"/>
        <w:rPr>
          <w:rFonts w:ascii="Times New Roman" w:hAnsi="Times New Roman"/>
          <w:color w:val="000000"/>
          <w:sz w:val="22"/>
          <w:szCs w:val="22"/>
        </w:rPr>
      </w:pPr>
    </w:p>
    <w:p w:rsidR="002E4564" w:rsidRPr="00BC6B92" w:rsidRDefault="002E4564" w:rsidP="002E4564">
      <w:pPr>
        <w:pStyle w:val="Prosttext"/>
        <w:numPr>
          <w:ilvl w:val="0"/>
          <w:numId w:val="6"/>
        </w:numPr>
        <w:jc w:val="both"/>
        <w:rPr>
          <w:rFonts w:ascii="Times New Roman" w:hAnsi="Times New Roman"/>
          <w:color w:val="000000"/>
          <w:sz w:val="22"/>
          <w:szCs w:val="22"/>
        </w:rPr>
      </w:pPr>
      <w:r w:rsidRPr="00BC6B92">
        <w:rPr>
          <w:rFonts w:ascii="Times New Roman" w:hAnsi="Times New Roman"/>
          <w:color w:val="000000"/>
          <w:sz w:val="22"/>
          <w:szCs w:val="22"/>
        </w:rPr>
        <w:t xml:space="preserve">Nabyvatel se zavazuje </w:t>
      </w:r>
      <w:r w:rsidR="002B1251" w:rsidRPr="00BC6B92">
        <w:rPr>
          <w:rFonts w:ascii="Times New Roman" w:hAnsi="Times New Roman"/>
          <w:color w:val="000000"/>
          <w:sz w:val="22"/>
          <w:szCs w:val="22"/>
        </w:rPr>
        <w:t>tyto důvěrné informace</w:t>
      </w:r>
      <w:r w:rsidRPr="00BC6B92">
        <w:rPr>
          <w:rFonts w:ascii="Times New Roman" w:hAnsi="Times New Roman"/>
          <w:color w:val="000000"/>
          <w:sz w:val="22"/>
          <w:szCs w:val="22"/>
        </w:rPr>
        <w:t xml:space="preserve"> zachovávat v naprosté tajnosti a po skončení spolupráce či kdykoliv na pokyn </w:t>
      </w:r>
      <w:r w:rsidR="00CE22A5" w:rsidRPr="00BC6B92">
        <w:rPr>
          <w:rFonts w:ascii="Times New Roman" w:hAnsi="Times New Roman"/>
          <w:color w:val="000000"/>
          <w:sz w:val="22"/>
          <w:szCs w:val="22"/>
        </w:rPr>
        <w:t>Poskytovatelů</w:t>
      </w:r>
      <w:r w:rsidR="008C5C58" w:rsidRPr="00BC6B92">
        <w:rPr>
          <w:rFonts w:ascii="Times New Roman" w:hAnsi="Times New Roman"/>
          <w:color w:val="000000"/>
          <w:sz w:val="22"/>
          <w:szCs w:val="22"/>
        </w:rPr>
        <w:t xml:space="preserve"> a/nebo DILIA</w:t>
      </w:r>
      <w:r w:rsidRPr="00BC6B92">
        <w:rPr>
          <w:rFonts w:ascii="Times New Roman" w:hAnsi="Times New Roman"/>
          <w:color w:val="000000"/>
          <w:sz w:val="22"/>
          <w:szCs w:val="22"/>
        </w:rPr>
        <w:t xml:space="preserve"> ihned a bez</w:t>
      </w:r>
      <w:r w:rsidR="00C469C0" w:rsidRPr="00BC6B92">
        <w:rPr>
          <w:rFonts w:ascii="Times New Roman" w:hAnsi="Times New Roman"/>
          <w:color w:val="000000"/>
          <w:sz w:val="22"/>
          <w:szCs w:val="22"/>
        </w:rPr>
        <w:t xml:space="preserve"> výjimky</w:t>
      </w:r>
      <w:r w:rsidRPr="00BC6B92">
        <w:rPr>
          <w:rFonts w:ascii="Times New Roman" w:hAnsi="Times New Roman"/>
          <w:color w:val="000000"/>
          <w:sz w:val="22"/>
          <w:szCs w:val="22"/>
        </w:rPr>
        <w:t xml:space="preserve"> vrátit </w:t>
      </w:r>
      <w:r w:rsidR="00CE22A5" w:rsidRPr="00BC6B92">
        <w:rPr>
          <w:rFonts w:ascii="Times New Roman" w:hAnsi="Times New Roman"/>
          <w:color w:val="000000"/>
          <w:sz w:val="22"/>
          <w:szCs w:val="22"/>
        </w:rPr>
        <w:t>Poskytovatelům</w:t>
      </w:r>
      <w:r w:rsidR="00BC6B92" w:rsidRPr="00BC6B92">
        <w:rPr>
          <w:rFonts w:ascii="Times New Roman" w:hAnsi="Times New Roman"/>
          <w:color w:val="000000"/>
          <w:sz w:val="22"/>
          <w:szCs w:val="22"/>
        </w:rPr>
        <w:t xml:space="preserve"> </w:t>
      </w:r>
      <w:r w:rsidR="008C5C58" w:rsidRPr="00BC6B92">
        <w:rPr>
          <w:rFonts w:ascii="Times New Roman" w:hAnsi="Times New Roman"/>
          <w:color w:val="000000"/>
          <w:sz w:val="22"/>
          <w:szCs w:val="22"/>
        </w:rPr>
        <w:t xml:space="preserve">a/nebo DILIA </w:t>
      </w:r>
      <w:r w:rsidRPr="00BC6B92">
        <w:rPr>
          <w:rFonts w:ascii="Times New Roman" w:hAnsi="Times New Roman"/>
          <w:color w:val="000000"/>
          <w:sz w:val="22"/>
          <w:szCs w:val="22"/>
        </w:rPr>
        <w:t xml:space="preserve">jakékoliv a všechny dokumenty </w:t>
      </w:r>
      <w:r w:rsidR="002B1251" w:rsidRPr="00BC6B92">
        <w:rPr>
          <w:rFonts w:ascii="Times New Roman" w:hAnsi="Times New Roman"/>
          <w:color w:val="000000"/>
          <w:sz w:val="22"/>
          <w:szCs w:val="22"/>
        </w:rPr>
        <w:t>tyto důvěrné informace</w:t>
      </w:r>
      <w:r w:rsidRPr="00BC6B92">
        <w:rPr>
          <w:rFonts w:ascii="Times New Roman" w:hAnsi="Times New Roman"/>
          <w:color w:val="000000"/>
          <w:sz w:val="22"/>
          <w:szCs w:val="22"/>
        </w:rPr>
        <w:t xml:space="preserve"> obsahující a nedopustit, aby </w:t>
      </w:r>
      <w:r w:rsidR="002B1251" w:rsidRPr="00BC6B92">
        <w:rPr>
          <w:rFonts w:ascii="Times New Roman" w:hAnsi="Times New Roman"/>
          <w:color w:val="000000"/>
          <w:sz w:val="22"/>
          <w:szCs w:val="22"/>
        </w:rPr>
        <w:t>tyto důvěrné informace byly</w:t>
      </w:r>
      <w:r w:rsidRPr="00BC6B92">
        <w:rPr>
          <w:rFonts w:ascii="Times New Roman" w:hAnsi="Times New Roman"/>
          <w:color w:val="000000"/>
          <w:sz w:val="22"/>
          <w:szCs w:val="22"/>
        </w:rPr>
        <w:t xml:space="preserve"> kdykoli po</w:t>
      </w:r>
      <w:r w:rsidR="002B1251" w:rsidRPr="00BC6B92">
        <w:rPr>
          <w:rFonts w:ascii="Times New Roman" w:hAnsi="Times New Roman"/>
          <w:color w:val="000000"/>
          <w:sz w:val="22"/>
          <w:szCs w:val="22"/>
        </w:rPr>
        <w:t xml:space="preserve"> podpisu této smlouvy prozrazeny</w:t>
      </w:r>
      <w:r w:rsidRPr="00BC6B92">
        <w:rPr>
          <w:rFonts w:ascii="Times New Roman" w:hAnsi="Times New Roman"/>
          <w:color w:val="000000"/>
          <w:sz w:val="22"/>
          <w:szCs w:val="22"/>
        </w:rPr>
        <w:t xml:space="preserve"> jakékoliv nepovolané osobě. Tento závazek trvá pro </w:t>
      </w:r>
      <w:r w:rsidR="00B501AB" w:rsidRPr="00BC6B92">
        <w:rPr>
          <w:rFonts w:ascii="Times New Roman" w:hAnsi="Times New Roman"/>
          <w:color w:val="000000"/>
          <w:sz w:val="22"/>
          <w:szCs w:val="22"/>
        </w:rPr>
        <w:t xml:space="preserve">Nabyvatele </w:t>
      </w:r>
      <w:r w:rsidRPr="00BC6B92">
        <w:rPr>
          <w:rFonts w:ascii="Times New Roman" w:hAnsi="Times New Roman"/>
          <w:color w:val="000000"/>
          <w:sz w:val="22"/>
          <w:szCs w:val="22"/>
        </w:rPr>
        <w:t>i po ukončení platnosti této smlouvy.</w:t>
      </w:r>
    </w:p>
    <w:p w:rsidR="002E4564" w:rsidRPr="00BC6B92" w:rsidRDefault="002E4564" w:rsidP="002E4564">
      <w:pPr>
        <w:pStyle w:val="Prosttext"/>
        <w:ind w:left="540"/>
        <w:jc w:val="both"/>
        <w:rPr>
          <w:rFonts w:ascii="Times New Roman" w:hAnsi="Times New Roman"/>
          <w:color w:val="000000"/>
          <w:sz w:val="22"/>
          <w:szCs w:val="22"/>
        </w:rPr>
      </w:pPr>
    </w:p>
    <w:p w:rsidR="002E4564" w:rsidRPr="00BC6B92" w:rsidRDefault="002E4564" w:rsidP="002E4564">
      <w:pPr>
        <w:pStyle w:val="Prosttext"/>
        <w:numPr>
          <w:ilvl w:val="0"/>
          <w:numId w:val="6"/>
        </w:numPr>
        <w:jc w:val="both"/>
        <w:rPr>
          <w:rFonts w:ascii="Times New Roman" w:hAnsi="Times New Roman"/>
          <w:color w:val="000000"/>
          <w:sz w:val="22"/>
          <w:szCs w:val="22"/>
        </w:rPr>
      </w:pPr>
      <w:r w:rsidRPr="00BC6B92">
        <w:rPr>
          <w:rFonts w:ascii="Times New Roman" w:hAnsi="Times New Roman"/>
          <w:color w:val="000000"/>
          <w:sz w:val="22"/>
          <w:szCs w:val="22"/>
        </w:rPr>
        <w:t xml:space="preserve">Nabyvatel se zavazuje </w:t>
      </w:r>
      <w:r w:rsidR="002B1251" w:rsidRPr="00BC6B92">
        <w:rPr>
          <w:rFonts w:ascii="Times New Roman" w:hAnsi="Times New Roman"/>
          <w:color w:val="000000"/>
          <w:sz w:val="22"/>
          <w:szCs w:val="22"/>
        </w:rPr>
        <w:t>tyto důvěrné informace</w:t>
      </w:r>
      <w:r w:rsidRPr="00BC6B92">
        <w:rPr>
          <w:rFonts w:ascii="Times New Roman" w:hAnsi="Times New Roman"/>
          <w:color w:val="000000"/>
          <w:sz w:val="22"/>
          <w:szCs w:val="22"/>
        </w:rPr>
        <w:t xml:space="preserve"> nikdy nevyužít žádným způsobem, přímo ani nepřímo, ve svůj prospěch či jina</w:t>
      </w:r>
      <w:r w:rsidR="00CE22A5" w:rsidRPr="00BC6B92">
        <w:rPr>
          <w:rFonts w:ascii="Times New Roman" w:hAnsi="Times New Roman"/>
          <w:color w:val="000000"/>
          <w:sz w:val="22"/>
          <w:szCs w:val="22"/>
        </w:rPr>
        <w:t xml:space="preserve">k, než v zájmu Poskytovatelů </w:t>
      </w:r>
      <w:r w:rsidR="008E56F5" w:rsidRPr="00BC6B92">
        <w:rPr>
          <w:rFonts w:ascii="Times New Roman" w:hAnsi="Times New Roman"/>
          <w:color w:val="000000"/>
          <w:sz w:val="22"/>
          <w:szCs w:val="22"/>
        </w:rPr>
        <w:t xml:space="preserve">a/nebo DILIA </w:t>
      </w:r>
      <w:r w:rsidR="00CE22A5" w:rsidRPr="00BC6B92">
        <w:rPr>
          <w:rFonts w:ascii="Times New Roman" w:hAnsi="Times New Roman"/>
          <w:color w:val="000000"/>
          <w:sz w:val="22"/>
          <w:szCs w:val="22"/>
        </w:rPr>
        <w:t>a v souladu s jejich</w:t>
      </w:r>
      <w:r w:rsidRPr="00BC6B92">
        <w:rPr>
          <w:rFonts w:ascii="Times New Roman" w:hAnsi="Times New Roman"/>
          <w:color w:val="000000"/>
          <w:sz w:val="22"/>
          <w:szCs w:val="22"/>
        </w:rPr>
        <w:t xml:space="preserve"> instrukcemi a pokyny.</w:t>
      </w:r>
    </w:p>
    <w:p w:rsidR="002E4564" w:rsidRPr="00BC6B92" w:rsidRDefault="002E4564" w:rsidP="002E4564">
      <w:pPr>
        <w:pStyle w:val="Prosttext"/>
        <w:jc w:val="both"/>
        <w:rPr>
          <w:rFonts w:ascii="Times New Roman" w:hAnsi="Times New Roman"/>
          <w:color w:val="000000"/>
          <w:sz w:val="22"/>
          <w:szCs w:val="22"/>
        </w:rPr>
      </w:pPr>
    </w:p>
    <w:p w:rsidR="002E4564" w:rsidRPr="00BC6B92" w:rsidRDefault="002E4564" w:rsidP="002E4564">
      <w:pPr>
        <w:pStyle w:val="Prosttext"/>
        <w:numPr>
          <w:ilvl w:val="0"/>
          <w:numId w:val="6"/>
        </w:numPr>
        <w:jc w:val="both"/>
        <w:rPr>
          <w:rFonts w:ascii="Times New Roman" w:hAnsi="Times New Roman"/>
          <w:color w:val="000000"/>
          <w:sz w:val="22"/>
          <w:szCs w:val="22"/>
        </w:rPr>
      </w:pPr>
      <w:r w:rsidRPr="00BC6B92">
        <w:rPr>
          <w:rFonts w:ascii="Times New Roman" w:hAnsi="Times New Roman"/>
          <w:color w:val="000000"/>
          <w:sz w:val="22"/>
          <w:szCs w:val="22"/>
        </w:rPr>
        <w:t xml:space="preserve">Nabyvatel se zavazuje, že jakékoli podklady (včetně grafických vyobrazení, log, ochranných známek, atd.) získané od </w:t>
      </w:r>
      <w:r w:rsidR="00CE22A5" w:rsidRPr="00BC6B92">
        <w:rPr>
          <w:rFonts w:ascii="Times New Roman" w:hAnsi="Times New Roman"/>
          <w:color w:val="000000"/>
          <w:sz w:val="22"/>
          <w:szCs w:val="22"/>
        </w:rPr>
        <w:t>Poskytovatelů</w:t>
      </w:r>
      <w:r w:rsidR="00BC6B92" w:rsidRPr="00BC6B92">
        <w:rPr>
          <w:rFonts w:ascii="Times New Roman" w:hAnsi="Times New Roman"/>
          <w:color w:val="000000"/>
          <w:sz w:val="22"/>
          <w:szCs w:val="22"/>
        </w:rPr>
        <w:t xml:space="preserve"> </w:t>
      </w:r>
      <w:r w:rsidR="00AD03D4" w:rsidRPr="00BC6B92">
        <w:rPr>
          <w:rFonts w:ascii="Times New Roman" w:hAnsi="Times New Roman"/>
          <w:color w:val="000000"/>
          <w:sz w:val="22"/>
          <w:szCs w:val="22"/>
        </w:rPr>
        <w:t xml:space="preserve">a/nebo DILIA </w:t>
      </w:r>
      <w:r w:rsidR="00CE22A5" w:rsidRPr="00BC6B92">
        <w:rPr>
          <w:rFonts w:ascii="Times New Roman" w:hAnsi="Times New Roman"/>
          <w:color w:val="000000"/>
          <w:sz w:val="22"/>
          <w:szCs w:val="22"/>
        </w:rPr>
        <w:t>či jimi</w:t>
      </w:r>
      <w:r w:rsidRPr="00BC6B92">
        <w:rPr>
          <w:rFonts w:ascii="Times New Roman" w:hAnsi="Times New Roman"/>
          <w:color w:val="000000"/>
          <w:sz w:val="22"/>
          <w:szCs w:val="22"/>
        </w:rPr>
        <w:t xml:space="preserve"> pověřené třetí osoby využije výlučně pro účely této smlouvy.</w:t>
      </w:r>
    </w:p>
    <w:p w:rsidR="002E4564" w:rsidRPr="00BC6B92" w:rsidRDefault="002E4564" w:rsidP="002E4564">
      <w:pPr>
        <w:pStyle w:val="PlainText3"/>
        <w:jc w:val="both"/>
        <w:rPr>
          <w:rFonts w:ascii="Times New Roman" w:hAnsi="Times New Roman"/>
          <w:color w:val="000000"/>
          <w:sz w:val="22"/>
          <w:szCs w:val="22"/>
        </w:rPr>
      </w:pPr>
    </w:p>
    <w:p w:rsidR="003D2C30" w:rsidRPr="00BC6B92" w:rsidRDefault="003D2C30" w:rsidP="002E4564">
      <w:pPr>
        <w:pStyle w:val="PlainText3"/>
        <w:jc w:val="both"/>
        <w:rPr>
          <w:rFonts w:ascii="Times New Roman" w:hAnsi="Times New Roman"/>
          <w:color w:val="000000"/>
          <w:sz w:val="22"/>
          <w:szCs w:val="22"/>
        </w:rPr>
      </w:pPr>
    </w:p>
    <w:p w:rsidR="002E4564" w:rsidRPr="00BC6B92" w:rsidRDefault="002E4564"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VI</w:t>
      </w:r>
      <w:r w:rsidR="00617012" w:rsidRPr="00BC6B92">
        <w:rPr>
          <w:rFonts w:ascii="Times New Roman" w:hAnsi="Times New Roman"/>
          <w:b/>
          <w:color w:val="000000"/>
          <w:sz w:val="22"/>
          <w:szCs w:val="22"/>
        </w:rPr>
        <w:t>I</w:t>
      </w:r>
      <w:r w:rsidRPr="00BC6B92">
        <w:rPr>
          <w:rFonts w:ascii="Times New Roman" w:hAnsi="Times New Roman"/>
          <w:b/>
          <w:color w:val="000000"/>
          <w:sz w:val="22"/>
          <w:szCs w:val="22"/>
        </w:rPr>
        <w:t>.</w:t>
      </w:r>
    </w:p>
    <w:p w:rsidR="00F352A2" w:rsidRPr="00BC6B92" w:rsidRDefault="00F352A2"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Smluvní pokuta</w:t>
      </w:r>
    </w:p>
    <w:p w:rsidR="00F352A2" w:rsidRPr="00BC6B92" w:rsidRDefault="00F352A2" w:rsidP="002E4564">
      <w:pPr>
        <w:pStyle w:val="PlainText3"/>
        <w:jc w:val="center"/>
        <w:rPr>
          <w:rFonts w:ascii="Times New Roman" w:hAnsi="Times New Roman"/>
          <w:b/>
          <w:color w:val="000000"/>
          <w:sz w:val="22"/>
          <w:szCs w:val="22"/>
        </w:rPr>
      </w:pPr>
    </w:p>
    <w:p w:rsidR="00F352A2" w:rsidRPr="00BC6B92" w:rsidRDefault="00F352A2" w:rsidP="00F352A2">
      <w:pPr>
        <w:numPr>
          <w:ilvl w:val="0"/>
          <w:numId w:val="16"/>
        </w:numPr>
        <w:ind w:left="567" w:hanging="567"/>
        <w:jc w:val="both"/>
        <w:rPr>
          <w:color w:val="000000"/>
          <w:sz w:val="22"/>
          <w:szCs w:val="22"/>
        </w:rPr>
      </w:pPr>
      <w:r w:rsidRPr="00BC6B92">
        <w:rPr>
          <w:color w:val="000000"/>
          <w:sz w:val="22"/>
          <w:szCs w:val="22"/>
        </w:rPr>
        <w:t xml:space="preserve">Nabyvatel </w:t>
      </w:r>
      <w:r w:rsidR="00CE22A5" w:rsidRPr="00BC6B92">
        <w:rPr>
          <w:color w:val="000000"/>
          <w:sz w:val="22"/>
          <w:szCs w:val="22"/>
        </w:rPr>
        <w:t>se zavazuje uhradit Poskytovatelům</w:t>
      </w:r>
      <w:r w:rsidR="00BC6B92" w:rsidRPr="00BC6B92">
        <w:rPr>
          <w:color w:val="000000"/>
          <w:sz w:val="22"/>
          <w:szCs w:val="22"/>
        </w:rPr>
        <w:t xml:space="preserve"> </w:t>
      </w:r>
      <w:r w:rsidR="00E267C4" w:rsidRPr="00BC6B92">
        <w:rPr>
          <w:color w:val="000000"/>
          <w:sz w:val="22"/>
          <w:szCs w:val="22"/>
        </w:rPr>
        <w:t xml:space="preserve">a DILIA </w:t>
      </w:r>
      <w:r w:rsidRPr="00BC6B92">
        <w:rPr>
          <w:color w:val="000000"/>
          <w:sz w:val="22"/>
          <w:szCs w:val="22"/>
        </w:rPr>
        <w:t xml:space="preserve">smluvní pokutu ve </w:t>
      </w:r>
      <w:r w:rsidR="00BC6B92" w:rsidRPr="00BC6B92">
        <w:rPr>
          <w:color w:val="000000"/>
          <w:sz w:val="22"/>
          <w:szCs w:val="22"/>
        </w:rPr>
        <w:t>xxxx</w:t>
      </w:r>
      <w:r w:rsidRPr="00BC6B92">
        <w:rPr>
          <w:color w:val="000000"/>
          <w:sz w:val="22"/>
          <w:szCs w:val="22"/>
        </w:rPr>
        <w:t xml:space="preserve"> kterékoliv z následujících povinností, jež se Nabyvatel zavazuje pečlivě dodržovat:</w:t>
      </w:r>
    </w:p>
    <w:p w:rsidR="00F352A2" w:rsidRPr="00BC6B92" w:rsidRDefault="00F352A2" w:rsidP="00F352A2">
      <w:pPr>
        <w:ind w:left="567"/>
        <w:jc w:val="both"/>
        <w:rPr>
          <w:color w:val="000000"/>
          <w:sz w:val="22"/>
          <w:szCs w:val="22"/>
        </w:rPr>
      </w:pPr>
    </w:p>
    <w:p w:rsidR="00F352A2" w:rsidRPr="00BC6B92" w:rsidRDefault="00F352A2" w:rsidP="00F352A2">
      <w:pPr>
        <w:numPr>
          <w:ilvl w:val="0"/>
          <w:numId w:val="17"/>
        </w:numPr>
        <w:jc w:val="both"/>
        <w:rPr>
          <w:color w:val="000000"/>
          <w:sz w:val="22"/>
          <w:szCs w:val="22"/>
        </w:rPr>
      </w:pPr>
      <w:r w:rsidRPr="00BC6B92">
        <w:rPr>
          <w:color w:val="000000"/>
          <w:sz w:val="22"/>
          <w:szCs w:val="22"/>
        </w:rPr>
        <w:t xml:space="preserve">Povinnost Nabyvatele neužívat Filmy ve větším rozsahu (věcném, časovém, územním, množstevním), než je uvedeno v čl. III. odst. 1 této smlouvy </w:t>
      </w:r>
    </w:p>
    <w:p w:rsidR="00F352A2" w:rsidRPr="00BC6B92" w:rsidRDefault="00F352A2" w:rsidP="00F352A2">
      <w:pPr>
        <w:numPr>
          <w:ilvl w:val="0"/>
          <w:numId w:val="17"/>
        </w:numPr>
        <w:jc w:val="both"/>
        <w:rPr>
          <w:color w:val="000000"/>
          <w:sz w:val="22"/>
          <w:szCs w:val="22"/>
        </w:rPr>
      </w:pPr>
      <w:r w:rsidRPr="00BC6B92">
        <w:rPr>
          <w:color w:val="000000"/>
          <w:sz w:val="22"/>
          <w:szCs w:val="22"/>
        </w:rPr>
        <w:t>Povinnost Nabyvatele nezasahovat do Filmů ve větším rozsahu, než je výsl</w:t>
      </w:r>
      <w:r w:rsidR="003905CC" w:rsidRPr="00BC6B92">
        <w:rPr>
          <w:color w:val="000000"/>
          <w:sz w:val="22"/>
          <w:szCs w:val="22"/>
        </w:rPr>
        <w:t xml:space="preserve">ovně umožněno v čl. III. odst. 3 </w:t>
      </w:r>
      <w:r w:rsidRPr="00BC6B92">
        <w:rPr>
          <w:color w:val="000000"/>
          <w:sz w:val="22"/>
          <w:szCs w:val="22"/>
        </w:rPr>
        <w:t>této smlouvy.</w:t>
      </w:r>
    </w:p>
    <w:p w:rsidR="00BE6086" w:rsidRPr="00BC6B92" w:rsidRDefault="00F352A2" w:rsidP="00F352A2">
      <w:pPr>
        <w:numPr>
          <w:ilvl w:val="0"/>
          <w:numId w:val="17"/>
        </w:numPr>
        <w:jc w:val="both"/>
        <w:rPr>
          <w:color w:val="000000"/>
          <w:sz w:val="22"/>
          <w:szCs w:val="22"/>
        </w:rPr>
      </w:pPr>
      <w:r w:rsidRPr="00BC6B92">
        <w:rPr>
          <w:color w:val="000000"/>
          <w:sz w:val="22"/>
          <w:szCs w:val="22"/>
        </w:rPr>
        <w:t xml:space="preserve">Povinnost Nabyvatele nepřerušovat Filmy reklamou dle čl. </w:t>
      </w:r>
      <w:r w:rsidR="003905CC" w:rsidRPr="00BC6B92">
        <w:rPr>
          <w:color w:val="000000"/>
          <w:sz w:val="22"/>
          <w:szCs w:val="22"/>
        </w:rPr>
        <w:t>III. odst. 5</w:t>
      </w:r>
      <w:r w:rsidRPr="00BC6B92">
        <w:rPr>
          <w:color w:val="000000"/>
          <w:sz w:val="22"/>
          <w:szCs w:val="22"/>
        </w:rPr>
        <w:t xml:space="preserve"> této smlouvy,</w:t>
      </w:r>
    </w:p>
    <w:p w:rsidR="00C74E3C" w:rsidRPr="00BC6B92" w:rsidRDefault="00605A89" w:rsidP="00AB4471">
      <w:pPr>
        <w:numPr>
          <w:ilvl w:val="0"/>
          <w:numId w:val="17"/>
        </w:numPr>
        <w:jc w:val="both"/>
        <w:rPr>
          <w:color w:val="000000"/>
          <w:sz w:val="22"/>
          <w:szCs w:val="22"/>
        </w:rPr>
      </w:pPr>
      <w:r w:rsidRPr="00BC6B92">
        <w:rPr>
          <w:color w:val="000000"/>
          <w:sz w:val="22"/>
          <w:szCs w:val="22"/>
        </w:rPr>
        <w:t>Povinnost Nabyvatele využ</w:t>
      </w:r>
      <w:r w:rsidR="00187D39" w:rsidRPr="00BC6B92">
        <w:rPr>
          <w:color w:val="000000"/>
          <w:sz w:val="22"/>
          <w:szCs w:val="22"/>
        </w:rPr>
        <w:t>í</w:t>
      </w:r>
      <w:r w:rsidRPr="00BC6B92">
        <w:rPr>
          <w:color w:val="000000"/>
          <w:sz w:val="22"/>
          <w:szCs w:val="22"/>
        </w:rPr>
        <w:t xml:space="preserve">t Filmy v rozsahu dle čl. III odst. </w:t>
      </w:r>
      <w:r w:rsidR="00187D39" w:rsidRPr="00BC6B92">
        <w:rPr>
          <w:color w:val="000000"/>
          <w:sz w:val="22"/>
          <w:szCs w:val="22"/>
        </w:rPr>
        <w:t>7</w:t>
      </w:r>
      <w:r w:rsidRPr="00BC6B92">
        <w:rPr>
          <w:color w:val="000000"/>
          <w:sz w:val="22"/>
          <w:szCs w:val="22"/>
        </w:rPr>
        <w:t xml:space="preserve"> této smlouvy</w:t>
      </w:r>
      <w:r w:rsidR="00187D39" w:rsidRPr="00BC6B92">
        <w:rPr>
          <w:color w:val="000000"/>
          <w:sz w:val="22"/>
          <w:szCs w:val="22"/>
        </w:rPr>
        <w:t>.</w:t>
      </w:r>
    </w:p>
    <w:p w:rsidR="003905CC" w:rsidRPr="00BC6B92" w:rsidRDefault="003905CC" w:rsidP="003905CC">
      <w:pPr>
        <w:ind w:left="927"/>
        <w:jc w:val="both"/>
        <w:rPr>
          <w:color w:val="000000"/>
          <w:sz w:val="22"/>
          <w:szCs w:val="22"/>
        </w:rPr>
      </w:pPr>
    </w:p>
    <w:p w:rsidR="00F352A2" w:rsidRPr="00BC6B92" w:rsidRDefault="003905CC" w:rsidP="003905CC">
      <w:pPr>
        <w:numPr>
          <w:ilvl w:val="0"/>
          <w:numId w:val="16"/>
        </w:numPr>
        <w:ind w:left="567" w:hanging="567"/>
        <w:jc w:val="both"/>
        <w:rPr>
          <w:color w:val="000000"/>
          <w:sz w:val="22"/>
          <w:szCs w:val="22"/>
        </w:rPr>
      </w:pPr>
      <w:r w:rsidRPr="00BC6B92">
        <w:rPr>
          <w:color w:val="000000"/>
          <w:sz w:val="22"/>
          <w:szCs w:val="22"/>
        </w:rPr>
        <w:t xml:space="preserve">Nabyvatel </w:t>
      </w:r>
      <w:r w:rsidR="00CE22A5" w:rsidRPr="00BC6B92">
        <w:rPr>
          <w:color w:val="000000"/>
          <w:sz w:val="22"/>
          <w:szCs w:val="22"/>
        </w:rPr>
        <w:t>se zavazuje uhradit Poskytovatelům</w:t>
      </w:r>
      <w:r w:rsidR="00A9368B" w:rsidRPr="00BC6B92">
        <w:rPr>
          <w:color w:val="000000"/>
          <w:sz w:val="22"/>
          <w:szCs w:val="22"/>
        </w:rPr>
        <w:t xml:space="preserve">a DILIA </w:t>
      </w:r>
      <w:r w:rsidRPr="00BC6B92">
        <w:rPr>
          <w:color w:val="000000"/>
          <w:sz w:val="22"/>
          <w:szCs w:val="22"/>
        </w:rPr>
        <w:t xml:space="preserve">smluvní pokutu ve výši </w:t>
      </w:r>
      <w:r w:rsidR="00BC6B92" w:rsidRPr="00BC6B92">
        <w:rPr>
          <w:b/>
          <w:color w:val="000000"/>
          <w:sz w:val="22"/>
          <w:szCs w:val="22"/>
        </w:rPr>
        <w:t>xxxx</w:t>
      </w:r>
      <w:r w:rsidRPr="00BC6B92">
        <w:rPr>
          <w:color w:val="000000"/>
          <w:sz w:val="22"/>
          <w:szCs w:val="22"/>
        </w:rPr>
        <w:t xml:space="preserve"> jiných povinností Nabyvatele dle této smlouvy, než které jsou výslovně uvedeny v předešlém odstavci 1 tohoto článku VII</w:t>
      </w:r>
      <w:r w:rsidR="002A6331" w:rsidRPr="00BC6B92">
        <w:rPr>
          <w:color w:val="000000"/>
          <w:sz w:val="22"/>
          <w:szCs w:val="22"/>
        </w:rPr>
        <w:t>.</w:t>
      </w:r>
    </w:p>
    <w:p w:rsidR="00107F1B" w:rsidRPr="00BC6B92" w:rsidRDefault="00107F1B" w:rsidP="00D214EF">
      <w:pPr>
        <w:ind w:left="567"/>
        <w:jc w:val="both"/>
        <w:rPr>
          <w:color w:val="000000"/>
          <w:sz w:val="22"/>
          <w:szCs w:val="22"/>
        </w:rPr>
      </w:pPr>
    </w:p>
    <w:p w:rsidR="00C74E3C" w:rsidRPr="00BC6B92" w:rsidRDefault="00C74E3C" w:rsidP="00605A89">
      <w:pPr>
        <w:numPr>
          <w:ilvl w:val="0"/>
          <w:numId w:val="16"/>
        </w:numPr>
        <w:ind w:left="567" w:hanging="567"/>
        <w:jc w:val="both"/>
        <w:rPr>
          <w:color w:val="000000"/>
          <w:sz w:val="22"/>
          <w:szCs w:val="22"/>
        </w:rPr>
      </w:pPr>
      <w:r w:rsidRPr="00BC6B92">
        <w:rPr>
          <w:color w:val="000000"/>
          <w:sz w:val="22"/>
          <w:szCs w:val="22"/>
        </w:rPr>
        <w:t>Poskytovatel</w:t>
      </w:r>
      <w:r w:rsidR="00D214EF" w:rsidRPr="00BC6B92">
        <w:rPr>
          <w:color w:val="000000"/>
          <w:sz w:val="22"/>
          <w:szCs w:val="22"/>
        </w:rPr>
        <w:t>é</w:t>
      </w:r>
      <w:r w:rsidRPr="00BC6B92">
        <w:rPr>
          <w:color w:val="000000"/>
          <w:sz w:val="22"/>
          <w:szCs w:val="22"/>
        </w:rPr>
        <w:t xml:space="preserve"> se zavazuj</w:t>
      </w:r>
      <w:r w:rsidR="00D214EF" w:rsidRPr="00BC6B92">
        <w:rPr>
          <w:color w:val="000000"/>
          <w:sz w:val="22"/>
          <w:szCs w:val="22"/>
        </w:rPr>
        <w:t>í</w:t>
      </w:r>
      <w:r w:rsidRPr="00BC6B92">
        <w:rPr>
          <w:color w:val="000000"/>
          <w:sz w:val="22"/>
          <w:szCs w:val="22"/>
        </w:rPr>
        <w:t xml:space="preserve"> uhradit Nabyvateli smluvní pokutu ve výši </w:t>
      </w:r>
      <w:r w:rsidR="00BC6B92" w:rsidRPr="00BC6B92">
        <w:rPr>
          <w:b/>
          <w:color w:val="000000"/>
          <w:sz w:val="22"/>
          <w:szCs w:val="22"/>
        </w:rPr>
        <w:t>xxxxx</w:t>
      </w:r>
      <w:r w:rsidR="00D214EF" w:rsidRPr="00BC6B92">
        <w:rPr>
          <w:color w:val="000000"/>
          <w:sz w:val="22"/>
          <w:szCs w:val="22"/>
        </w:rPr>
        <w:t>, v němž se ukáže jako nepravdivé prohlášení poskytovatelů v čl. III. odst. 2</w:t>
      </w:r>
    </w:p>
    <w:p w:rsidR="00107F1B" w:rsidRPr="00BC6B92" w:rsidRDefault="00107F1B" w:rsidP="00D214EF">
      <w:pPr>
        <w:jc w:val="both"/>
        <w:rPr>
          <w:color w:val="000000"/>
          <w:sz w:val="22"/>
          <w:szCs w:val="22"/>
        </w:rPr>
      </w:pPr>
    </w:p>
    <w:p w:rsidR="00C74E3C" w:rsidRPr="00BC6B92" w:rsidRDefault="00031E06" w:rsidP="00605A89">
      <w:pPr>
        <w:numPr>
          <w:ilvl w:val="0"/>
          <w:numId w:val="16"/>
        </w:numPr>
        <w:ind w:left="567" w:hanging="567"/>
        <w:jc w:val="both"/>
        <w:rPr>
          <w:color w:val="000000"/>
          <w:sz w:val="22"/>
          <w:szCs w:val="22"/>
        </w:rPr>
      </w:pPr>
      <w:r w:rsidRPr="00BC6B92">
        <w:rPr>
          <w:color w:val="000000"/>
          <w:sz w:val="22"/>
          <w:szCs w:val="22"/>
        </w:rPr>
        <w:t>Poskytovatel</w:t>
      </w:r>
      <w:r w:rsidR="00D214EF" w:rsidRPr="00BC6B92">
        <w:rPr>
          <w:color w:val="000000"/>
          <w:sz w:val="22"/>
          <w:szCs w:val="22"/>
        </w:rPr>
        <w:t>é</w:t>
      </w:r>
      <w:r w:rsidRPr="00BC6B92">
        <w:rPr>
          <w:color w:val="000000"/>
          <w:sz w:val="22"/>
          <w:szCs w:val="22"/>
        </w:rPr>
        <w:t xml:space="preserve"> se zavazuj</w:t>
      </w:r>
      <w:r w:rsidR="00AB4471" w:rsidRPr="00BC6B92">
        <w:rPr>
          <w:color w:val="000000"/>
          <w:sz w:val="22"/>
          <w:szCs w:val="22"/>
        </w:rPr>
        <w:t>í</w:t>
      </w:r>
      <w:r w:rsidRPr="00BC6B92">
        <w:rPr>
          <w:color w:val="000000"/>
          <w:sz w:val="22"/>
          <w:szCs w:val="22"/>
        </w:rPr>
        <w:t xml:space="preserve"> uhradit Nabyvateli smluvní pokutu ve výši </w:t>
      </w:r>
      <w:r w:rsidR="00BC6B92" w:rsidRPr="00BC6B92">
        <w:rPr>
          <w:b/>
          <w:color w:val="000000"/>
          <w:sz w:val="22"/>
          <w:szCs w:val="22"/>
        </w:rPr>
        <w:t>xxxxx</w:t>
      </w:r>
      <w:r w:rsidRPr="00BC6B92">
        <w:rPr>
          <w:color w:val="000000"/>
          <w:sz w:val="22"/>
          <w:szCs w:val="22"/>
        </w:rPr>
        <w:t xml:space="preserve"> jiných povinností Poskytovatel</w:t>
      </w:r>
      <w:r w:rsidR="00AB4471" w:rsidRPr="00BC6B92">
        <w:rPr>
          <w:color w:val="000000"/>
          <w:sz w:val="22"/>
          <w:szCs w:val="22"/>
        </w:rPr>
        <w:t>ů</w:t>
      </w:r>
      <w:r w:rsidRPr="00BC6B92">
        <w:rPr>
          <w:color w:val="000000"/>
          <w:sz w:val="22"/>
          <w:szCs w:val="22"/>
        </w:rPr>
        <w:t xml:space="preserve"> dle této smlouvy, než které jsou výslovně uvedeny v předešlém odstavci tohoto článku.</w:t>
      </w:r>
    </w:p>
    <w:p w:rsidR="00F352A2" w:rsidRPr="00BC6B92" w:rsidRDefault="00F352A2" w:rsidP="002E4564">
      <w:pPr>
        <w:pStyle w:val="PlainText3"/>
        <w:jc w:val="center"/>
        <w:rPr>
          <w:rFonts w:ascii="Times New Roman" w:hAnsi="Times New Roman"/>
          <w:b/>
          <w:color w:val="000000"/>
          <w:sz w:val="22"/>
          <w:szCs w:val="22"/>
        </w:rPr>
      </w:pPr>
    </w:p>
    <w:p w:rsidR="002A6331" w:rsidRPr="00BC6B92" w:rsidRDefault="002A6331" w:rsidP="002A6331">
      <w:pPr>
        <w:numPr>
          <w:ilvl w:val="0"/>
          <w:numId w:val="16"/>
        </w:numPr>
        <w:ind w:left="567" w:hanging="567"/>
        <w:jc w:val="both"/>
        <w:rPr>
          <w:color w:val="000000"/>
          <w:sz w:val="22"/>
          <w:szCs w:val="22"/>
        </w:rPr>
      </w:pPr>
      <w:r w:rsidRPr="00BC6B92">
        <w:rPr>
          <w:color w:val="000000"/>
          <w:sz w:val="22"/>
          <w:szCs w:val="22"/>
        </w:rPr>
        <w:t>Smluvní pokuta uvedená v odstavci 1</w:t>
      </w:r>
      <w:r w:rsidR="00031E06" w:rsidRPr="00BC6B92">
        <w:rPr>
          <w:color w:val="000000"/>
          <w:sz w:val="22"/>
          <w:szCs w:val="22"/>
        </w:rPr>
        <w:t xml:space="preserve">, </w:t>
      </w:r>
      <w:r w:rsidR="002A4A6C" w:rsidRPr="00BC6B92">
        <w:rPr>
          <w:color w:val="000000"/>
          <w:sz w:val="22"/>
          <w:szCs w:val="22"/>
        </w:rPr>
        <w:t>2</w:t>
      </w:r>
      <w:r w:rsidR="00031E06" w:rsidRPr="00BC6B92">
        <w:rPr>
          <w:color w:val="000000"/>
          <w:sz w:val="22"/>
          <w:szCs w:val="22"/>
        </w:rPr>
        <w:t>, 3 a 4</w:t>
      </w:r>
      <w:r w:rsidR="002A4A6C" w:rsidRPr="00BC6B92">
        <w:rPr>
          <w:color w:val="000000"/>
          <w:sz w:val="22"/>
          <w:szCs w:val="22"/>
        </w:rPr>
        <w:t xml:space="preserve"> této smlouvy </w:t>
      </w:r>
      <w:r w:rsidRPr="00BC6B92">
        <w:rPr>
          <w:color w:val="000000"/>
          <w:sz w:val="22"/>
          <w:szCs w:val="22"/>
        </w:rPr>
        <w:t xml:space="preserve">je splatná </w:t>
      </w:r>
      <w:r w:rsidR="00BC6B92" w:rsidRPr="00BC6B92">
        <w:rPr>
          <w:color w:val="000000"/>
          <w:sz w:val="22"/>
          <w:szCs w:val="22"/>
        </w:rPr>
        <w:t>xxxxx</w:t>
      </w:r>
      <w:r w:rsidRPr="00BC6B92">
        <w:rPr>
          <w:color w:val="000000"/>
          <w:sz w:val="22"/>
          <w:szCs w:val="22"/>
        </w:rPr>
        <w:t xml:space="preserve"> </w:t>
      </w:r>
      <w:r w:rsidR="00E8741B" w:rsidRPr="00BC6B92">
        <w:rPr>
          <w:color w:val="000000"/>
          <w:sz w:val="22"/>
          <w:szCs w:val="22"/>
        </w:rPr>
        <w:t>ze strany oprávněného</w:t>
      </w:r>
      <w:r w:rsidRPr="00BC6B92">
        <w:rPr>
          <w:color w:val="000000"/>
          <w:sz w:val="22"/>
          <w:szCs w:val="22"/>
        </w:rPr>
        <w:t>. Úhradou smluv</w:t>
      </w:r>
      <w:r w:rsidR="00CE22A5" w:rsidRPr="00BC6B92">
        <w:rPr>
          <w:color w:val="000000"/>
          <w:sz w:val="22"/>
          <w:szCs w:val="22"/>
        </w:rPr>
        <w:t>ní pokuty není dotčena právo Poskytovatelů</w:t>
      </w:r>
      <w:r w:rsidR="00031E06" w:rsidRPr="00BC6B92">
        <w:rPr>
          <w:color w:val="000000"/>
          <w:sz w:val="22"/>
          <w:szCs w:val="22"/>
        </w:rPr>
        <w:t xml:space="preserve">, </w:t>
      </w:r>
      <w:r w:rsidR="00CB572C" w:rsidRPr="00BC6B92">
        <w:rPr>
          <w:color w:val="000000"/>
          <w:sz w:val="22"/>
          <w:szCs w:val="22"/>
        </w:rPr>
        <w:t>DILIA</w:t>
      </w:r>
      <w:r w:rsidR="00031E06" w:rsidRPr="00BC6B92">
        <w:rPr>
          <w:color w:val="000000"/>
          <w:sz w:val="22"/>
          <w:szCs w:val="22"/>
        </w:rPr>
        <w:t xml:space="preserve"> a Nabyvatele</w:t>
      </w:r>
      <w:r w:rsidRPr="00BC6B92">
        <w:rPr>
          <w:color w:val="000000"/>
          <w:sz w:val="22"/>
          <w:szCs w:val="22"/>
        </w:rPr>
        <w:t>na náhradu vzniklé škody v plné výši. V případě, kdy bude smluvní pokuta snížená soudem, zůstává zachováno právo na náhradu škody ve výši, v jaké škoda převyšuje částku určenou soudem jako přiměřenou</w:t>
      </w:r>
      <w:r w:rsidR="00187D39" w:rsidRPr="00BC6B92">
        <w:rPr>
          <w:color w:val="000000"/>
          <w:sz w:val="22"/>
          <w:szCs w:val="22"/>
        </w:rPr>
        <w:t>,</w:t>
      </w:r>
      <w:r w:rsidRPr="00BC6B92">
        <w:rPr>
          <w:color w:val="000000"/>
          <w:sz w:val="22"/>
          <w:szCs w:val="22"/>
        </w:rPr>
        <w:t xml:space="preserve"> a to bez jakéhokoliv dalšího omezení</w:t>
      </w:r>
    </w:p>
    <w:p w:rsidR="002A6331" w:rsidRPr="00BC6B92" w:rsidRDefault="002A6331" w:rsidP="002E4564">
      <w:pPr>
        <w:pStyle w:val="PlainText3"/>
        <w:jc w:val="center"/>
        <w:rPr>
          <w:rFonts w:ascii="Times New Roman" w:hAnsi="Times New Roman"/>
          <w:b/>
          <w:color w:val="000000"/>
          <w:sz w:val="22"/>
          <w:szCs w:val="22"/>
        </w:rPr>
      </w:pPr>
    </w:p>
    <w:p w:rsidR="003D2C30" w:rsidRPr="00BC6B92" w:rsidRDefault="003D2C30" w:rsidP="002E4564">
      <w:pPr>
        <w:pStyle w:val="PlainText3"/>
        <w:jc w:val="center"/>
        <w:rPr>
          <w:rFonts w:ascii="Times New Roman" w:hAnsi="Times New Roman"/>
          <w:b/>
          <w:color w:val="000000"/>
          <w:sz w:val="22"/>
          <w:szCs w:val="22"/>
        </w:rPr>
      </w:pPr>
    </w:p>
    <w:p w:rsidR="002B1251" w:rsidRPr="00BC6B92" w:rsidRDefault="002B1251" w:rsidP="002B1251">
      <w:pPr>
        <w:pStyle w:val="PlainText2"/>
        <w:jc w:val="center"/>
        <w:rPr>
          <w:rFonts w:ascii="Times New Roman" w:hAnsi="Times New Roman"/>
          <w:b/>
          <w:color w:val="000000"/>
          <w:sz w:val="22"/>
          <w:szCs w:val="22"/>
        </w:rPr>
      </w:pPr>
      <w:r w:rsidRPr="00BC6B92">
        <w:rPr>
          <w:rFonts w:ascii="Times New Roman" w:hAnsi="Times New Roman"/>
          <w:b/>
          <w:color w:val="000000"/>
          <w:sz w:val="22"/>
          <w:szCs w:val="22"/>
        </w:rPr>
        <w:t>VIII.</w:t>
      </w:r>
    </w:p>
    <w:p w:rsidR="002B1251" w:rsidRPr="00BC6B92" w:rsidRDefault="002B1251" w:rsidP="002B1251">
      <w:pPr>
        <w:pStyle w:val="PlainText2"/>
        <w:jc w:val="center"/>
        <w:rPr>
          <w:rFonts w:ascii="Times New Roman" w:hAnsi="Times New Roman"/>
          <w:b/>
          <w:color w:val="000000"/>
          <w:sz w:val="22"/>
          <w:szCs w:val="22"/>
        </w:rPr>
      </w:pPr>
      <w:r w:rsidRPr="00BC6B92">
        <w:rPr>
          <w:rFonts w:ascii="Times New Roman" w:hAnsi="Times New Roman"/>
          <w:b/>
          <w:color w:val="000000"/>
          <w:sz w:val="22"/>
          <w:szCs w:val="22"/>
        </w:rPr>
        <w:t>Zvláštní ujednání o zveřejnění v registru smluv České republiky</w:t>
      </w:r>
    </w:p>
    <w:p w:rsidR="002B1251" w:rsidRPr="00BC6B92" w:rsidRDefault="002B1251" w:rsidP="002B1251">
      <w:pPr>
        <w:pStyle w:val="PlainText2"/>
        <w:jc w:val="center"/>
        <w:rPr>
          <w:rFonts w:ascii="Times New Roman" w:hAnsi="Times New Roman"/>
          <w:b/>
          <w:color w:val="000000"/>
          <w:sz w:val="22"/>
          <w:szCs w:val="22"/>
        </w:rPr>
      </w:pPr>
    </w:p>
    <w:p w:rsidR="004D1DAB" w:rsidRPr="00BC6B92" w:rsidRDefault="000D2964">
      <w:pPr>
        <w:pStyle w:val="Prosttext1"/>
        <w:numPr>
          <w:ilvl w:val="0"/>
          <w:numId w:val="34"/>
        </w:numPr>
        <w:jc w:val="both"/>
        <w:rPr>
          <w:rFonts w:ascii="Times New Roman" w:hAnsi="Times New Roman"/>
          <w:sz w:val="22"/>
        </w:rPr>
      </w:pPr>
      <w:r w:rsidRPr="00BC6B92">
        <w:rPr>
          <w:rFonts w:ascii="Times New Roman" w:hAnsi="Times New Roman"/>
          <w:sz w:val="22"/>
        </w:rPr>
        <w:t>NFA je osobou, na níž se vztahují povinnosti vyplývající ze zákona č. 340/2015 Sb., o registru smluv (dále jen „</w:t>
      </w:r>
      <w:r w:rsidRPr="00BC6B92">
        <w:rPr>
          <w:rFonts w:ascii="Times New Roman" w:hAnsi="Times New Roman"/>
          <w:b/>
          <w:sz w:val="22"/>
        </w:rPr>
        <w:t>ZoRS</w:t>
      </w:r>
      <w:r w:rsidRPr="00BC6B92">
        <w:rPr>
          <w:rFonts w:ascii="Times New Roman" w:hAnsi="Times New Roman"/>
          <w:sz w:val="22"/>
        </w:rPr>
        <w:t xml:space="preserve">“). Tato smlouva podléhá povinnosti uveřejnění v registru smluv podle ZoRS a nabývá účinnosti dnem uveřejnění v tomto registru. </w:t>
      </w:r>
      <w:r w:rsidR="0059035F" w:rsidRPr="00BC6B92">
        <w:rPr>
          <w:rFonts w:ascii="Times New Roman" w:hAnsi="Times New Roman"/>
          <w:sz w:val="22"/>
          <w:szCs w:val="22"/>
        </w:rPr>
        <w:t>Druhá</w:t>
      </w:r>
      <w:r w:rsidRPr="00BC6B92">
        <w:rPr>
          <w:rFonts w:ascii="Times New Roman" w:hAnsi="Times New Roman"/>
          <w:sz w:val="22"/>
        </w:rPr>
        <w:t xml:space="preserve"> smluvní </w:t>
      </w:r>
      <w:r w:rsidR="0059035F" w:rsidRPr="00BC6B92">
        <w:rPr>
          <w:rFonts w:ascii="Times New Roman" w:hAnsi="Times New Roman"/>
          <w:sz w:val="22"/>
          <w:szCs w:val="22"/>
        </w:rPr>
        <w:t>strana</w:t>
      </w:r>
      <w:r w:rsidRPr="00BC6B92">
        <w:rPr>
          <w:rFonts w:ascii="Times New Roman" w:hAnsi="Times New Roman"/>
          <w:sz w:val="22"/>
        </w:rPr>
        <w:t xml:space="preserve"> si </w:t>
      </w:r>
      <w:r w:rsidR="0059035F" w:rsidRPr="00BC6B92">
        <w:rPr>
          <w:rFonts w:ascii="Times New Roman" w:hAnsi="Times New Roman"/>
          <w:sz w:val="22"/>
          <w:szCs w:val="22"/>
        </w:rPr>
        <w:t>je vědoma</w:t>
      </w:r>
      <w:r w:rsidRPr="00BC6B92">
        <w:rPr>
          <w:rFonts w:ascii="Times New Roman" w:hAnsi="Times New Roman"/>
          <w:sz w:val="22"/>
        </w:rPr>
        <w:t xml:space="preserve"> následků této skutečnosti.</w:t>
      </w:r>
    </w:p>
    <w:p w:rsidR="004D1DAB" w:rsidRPr="00BC6B92" w:rsidRDefault="004D1DAB">
      <w:pPr>
        <w:pStyle w:val="Prosttext1"/>
        <w:ind w:left="360"/>
        <w:jc w:val="both"/>
        <w:rPr>
          <w:rFonts w:ascii="Times New Roman" w:hAnsi="Times New Roman"/>
          <w:sz w:val="22"/>
        </w:rPr>
      </w:pPr>
    </w:p>
    <w:p w:rsidR="004D1DAB" w:rsidRPr="00BC6B92" w:rsidRDefault="000D2964">
      <w:pPr>
        <w:pStyle w:val="Prosttext1"/>
        <w:numPr>
          <w:ilvl w:val="0"/>
          <w:numId w:val="34"/>
        </w:numPr>
        <w:jc w:val="both"/>
        <w:rPr>
          <w:rFonts w:ascii="Times New Roman" w:hAnsi="Times New Roman"/>
          <w:sz w:val="22"/>
        </w:rPr>
      </w:pPr>
      <w:r w:rsidRPr="00BC6B92">
        <w:rPr>
          <w:rFonts w:ascii="Times New Roman" w:hAnsi="Times New Roman"/>
          <w:sz w:val="22"/>
        </w:rPr>
        <w:t>K uveřejnění této smlouvy v souladu s ust. § 5 ZoRS se zavazuje NFA. Pouze v případě, že by tuto svoji povinnost NFA nesplnil ani do 30 dnů od uzavření této smlouvy, je k uveřejnění smlouvy v registru smluv oprávněna kterákoliv ze zbylých smluvních stran, která je však v takovém případě povinna respektovat zejména ujednání dle následující odst. 3 tohoto článku smlouvy.</w:t>
      </w:r>
    </w:p>
    <w:p w:rsidR="004D1DAB" w:rsidRPr="00BC6B92" w:rsidRDefault="004D1DAB">
      <w:pPr>
        <w:pStyle w:val="Prosttext1"/>
        <w:jc w:val="both"/>
        <w:rPr>
          <w:rFonts w:ascii="Times New Roman" w:hAnsi="Times New Roman"/>
          <w:sz w:val="22"/>
        </w:rPr>
      </w:pPr>
    </w:p>
    <w:p w:rsidR="004D1DAB" w:rsidRPr="00BC6B92" w:rsidRDefault="000D2964">
      <w:pPr>
        <w:pStyle w:val="Prosttext1"/>
        <w:numPr>
          <w:ilvl w:val="0"/>
          <w:numId w:val="34"/>
        </w:numPr>
        <w:jc w:val="both"/>
        <w:rPr>
          <w:rFonts w:ascii="Times New Roman" w:hAnsi="Times New Roman"/>
          <w:sz w:val="22"/>
        </w:rPr>
      </w:pPr>
      <w:r w:rsidRPr="00BC6B92">
        <w:rPr>
          <w:rFonts w:ascii="Times New Roman" w:hAnsi="Times New Roman"/>
          <w:sz w:val="22"/>
        </w:rPr>
        <w:t xml:space="preserve">Smluvní strany konstatují, že skutečnosti uvedené </w:t>
      </w:r>
      <w:r w:rsidR="0059035F" w:rsidRPr="00BC6B92">
        <w:rPr>
          <w:rFonts w:ascii="Times New Roman" w:hAnsi="Times New Roman"/>
          <w:sz w:val="22"/>
          <w:szCs w:val="22"/>
        </w:rPr>
        <w:t>ve žlutě označených</w:t>
      </w:r>
      <w:r w:rsidRPr="00BC6B92">
        <w:rPr>
          <w:rFonts w:ascii="Times New Roman" w:hAnsi="Times New Roman"/>
          <w:sz w:val="22"/>
        </w:rPr>
        <w:t xml:space="preserve"> ustanoveních</w:t>
      </w:r>
      <w:r w:rsidR="0059035F" w:rsidRPr="00BC6B92">
        <w:rPr>
          <w:rFonts w:ascii="Times New Roman" w:hAnsi="Times New Roman"/>
          <w:sz w:val="22"/>
          <w:szCs w:val="22"/>
        </w:rPr>
        <w:t xml:space="preserve"> této smlouvy</w:t>
      </w:r>
      <w:r w:rsidRPr="00BC6B92">
        <w:rPr>
          <w:rFonts w:ascii="Times New Roman" w:hAnsi="Times New Roman"/>
          <w:sz w:val="22"/>
        </w:rPr>
        <w:t xml:space="preserve"> jsou obchodním tajemstvím ve smyslu ust. § 504 zákona č. 89/2012 Sb., občanského zákoníku, popř. chráněnými osobními údaji dle </w:t>
      </w:r>
      <w:r w:rsidR="0059035F" w:rsidRPr="00BC6B92">
        <w:rPr>
          <w:rFonts w:ascii="Times New Roman" w:hAnsi="Times New Roman"/>
          <w:sz w:val="22"/>
          <w:szCs w:val="22"/>
        </w:rPr>
        <w:t>Obecného nařízení</w:t>
      </w:r>
      <w:r w:rsidRPr="00BC6B92">
        <w:rPr>
          <w:rFonts w:ascii="Times New Roman" w:hAnsi="Times New Roman"/>
          <w:sz w:val="22"/>
        </w:rPr>
        <w:t xml:space="preserve"> o ochraně osobních údajů</w:t>
      </w:r>
      <w:r w:rsidR="0059035F" w:rsidRPr="00BC6B92">
        <w:rPr>
          <w:rFonts w:ascii="Times New Roman" w:hAnsi="Times New Roman"/>
          <w:sz w:val="22"/>
          <w:szCs w:val="22"/>
        </w:rPr>
        <w:t xml:space="preserve"> (GDPR),</w:t>
      </w:r>
      <w:r w:rsidRPr="00BC6B92">
        <w:rPr>
          <w:rFonts w:ascii="Times New Roman" w:hAnsi="Times New Roman"/>
          <w:sz w:val="22"/>
        </w:rPr>
        <w:t xml:space="preserve"> a tato ustanovení budou proto na základě ust. § 3 odst. 1 ZoRS, ve spojení s ust. § 8a a § 9 odst. 1 zákona č. 106/1999 Sb., o svobodném přístupu k informacím, zveřejňující smluvní stranou učiněna nečitelnými v rámci registru smluv</w:t>
      </w:r>
      <w:r w:rsidR="0059035F" w:rsidRPr="00BC6B92">
        <w:rPr>
          <w:rFonts w:ascii="Times New Roman" w:hAnsi="Times New Roman"/>
          <w:sz w:val="22"/>
          <w:szCs w:val="22"/>
        </w:rPr>
        <w:t>.</w:t>
      </w:r>
    </w:p>
    <w:p w:rsidR="002B1251" w:rsidRPr="00BC6B92" w:rsidRDefault="002B1251" w:rsidP="00A9041E">
      <w:pPr>
        <w:pStyle w:val="PlainText3"/>
        <w:ind w:firstLine="360"/>
        <w:rPr>
          <w:rFonts w:ascii="Times New Roman" w:hAnsi="Times New Roman"/>
          <w:color w:val="000000"/>
          <w:sz w:val="22"/>
          <w:szCs w:val="22"/>
        </w:rPr>
      </w:pPr>
    </w:p>
    <w:p w:rsidR="002B1251" w:rsidRPr="00BC6B92" w:rsidRDefault="002B1251" w:rsidP="002E4564">
      <w:pPr>
        <w:pStyle w:val="PlainText3"/>
        <w:jc w:val="center"/>
        <w:rPr>
          <w:rFonts w:ascii="Times New Roman" w:hAnsi="Times New Roman"/>
          <w:b/>
          <w:color w:val="000000"/>
          <w:sz w:val="22"/>
          <w:szCs w:val="22"/>
        </w:rPr>
      </w:pPr>
    </w:p>
    <w:p w:rsidR="00F352A2" w:rsidRPr="00BC6B92" w:rsidRDefault="002B1251"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IX</w:t>
      </w:r>
      <w:r w:rsidR="00F352A2" w:rsidRPr="00BC6B92">
        <w:rPr>
          <w:rFonts w:ascii="Times New Roman" w:hAnsi="Times New Roman"/>
          <w:b/>
          <w:color w:val="000000"/>
          <w:sz w:val="22"/>
          <w:szCs w:val="22"/>
        </w:rPr>
        <w:t>.</w:t>
      </w:r>
    </w:p>
    <w:p w:rsidR="002E4564" w:rsidRPr="00BC6B92" w:rsidRDefault="002E4564" w:rsidP="002E4564">
      <w:pPr>
        <w:pStyle w:val="PlainText3"/>
        <w:jc w:val="center"/>
        <w:rPr>
          <w:rFonts w:ascii="Times New Roman" w:hAnsi="Times New Roman"/>
          <w:b/>
          <w:color w:val="000000"/>
          <w:sz w:val="22"/>
          <w:szCs w:val="22"/>
        </w:rPr>
      </w:pPr>
      <w:r w:rsidRPr="00BC6B92">
        <w:rPr>
          <w:rFonts w:ascii="Times New Roman" w:hAnsi="Times New Roman"/>
          <w:b/>
          <w:color w:val="000000"/>
          <w:sz w:val="22"/>
          <w:szCs w:val="22"/>
        </w:rPr>
        <w:t>Závěrečná ustanovení</w:t>
      </w:r>
    </w:p>
    <w:p w:rsidR="002E4564" w:rsidRPr="00BC6B92" w:rsidRDefault="002E4564" w:rsidP="002E4564">
      <w:pPr>
        <w:pStyle w:val="PlainText3"/>
        <w:jc w:val="center"/>
        <w:rPr>
          <w:rFonts w:ascii="Times New Roman" w:hAnsi="Times New Roman"/>
          <w:color w:val="000000"/>
          <w:sz w:val="22"/>
          <w:szCs w:val="22"/>
        </w:rPr>
      </w:pPr>
    </w:p>
    <w:p w:rsidR="00C03526" w:rsidRPr="00BC6B92" w:rsidRDefault="00C03526">
      <w:pPr>
        <w:pStyle w:val="PlainText3"/>
        <w:jc w:val="both"/>
        <w:rPr>
          <w:rFonts w:ascii="Times New Roman" w:hAnsi="Times New Roman"/>
          <w:color w:val="000000"/>
          <w:sz w:val="22"/>
          <w:szCs w:val="22"/>
        </w:rPr>
      </w:pPr>
    </w:p>
    <w:p w:rsidR="009F0BAD" w:rsidRPr="00BC6B92" w:rsidRDefault="009F0BAD" w:rsidP="009F0BAD">
      <w:pPr>
        <w:pStyle w:val="PlainText3"/>
        <w:numPr>
          <w:ilvl w:val="0"/>
          <w:numId w:val="3"/>
        </w:numPr>
        <w:jc w:val="both"/>
        <w:rPr>
          <w:rFonts w:ascii="Times New Roman" w:hAnsi="Times New Roman"/>
          <w:color w:val="000000"/>
          <w:sz w:val="22"/>
          <w:szCs w:val="22"/>
        </w:rPr>
      </w:pPr>
      <w:bookmarkStart w:id="1" w:name="_Hlk92207870"/>
      <w:r w:rsidRPr="00BC6B92">
        <w:rPr>
          <w:rFonts w:ascii="Times New Roman" w:hAnsi="Times New Roman"/>
          <w:color w:val="000000"/>
          <w:sz w:val="22"/>
          <w:szCs w:val="22"/>
        </w:rPr>
        <w:t>Tato smlouva nabývá platnosti a účinnosti dnem podpisu. Smluvní strany konstatují, že podmínky stanovené v této smlouvě odpovídají jejich dřívější ústní dohodě, podle níž strany postupovalyjiž od 1. 1. 2022.Znění této smlouvy představuje úplnou a finální dohodu smluvních stran ohledně jejího obsahu</w:t>
      </w:r>
      <w:bookmarkEnd w:id="1"/>
      <w:r w:rsidRPr="00BC6B92">
        <w:rPr>
          <w:rFonts w:ascii="Times New Roman" w:hAnsi="Times New Roman"/>
          <w:color w:val="000000"/>
          <w:sz w:val="22"/>
          <w:szCs w:val="22"/>
        </w:rPr>
        <w:t>. Tato smlouva se řídí právním řádem České republiky, zejména relevantními ustanoveními občanského zákoníku, autorského zákona a souvisejících právních předpisů.</w:t>
      </w:r>
    </w:p>
    <w:p w:rsidR="009F0BAD" w:rsidRPr="00BC6B92" w:rsidRDefault="009F0BAD" w:rsidP="009F0BAD">
      <w:pPr>
        <w:pStyle w:val="PlainText3"/>
        <w:ind w:left="360"/>
        <w:jc w:val="both"/>
        <w:rPr>
          <w:rFonts w:ascii="Times New Roman" w:hAnsi="Times New Roman"/>
          <w:color w:val="000000"/>
          <w:sz w:val="22"/>
          <w:szCs w:val="22"/>
        </w:rPr>
      </w:pPr>
    </w:p>
    <w:p w:rsidR="00C13181" w:rsidRPr="00BC6B92" w:rsidRDefault="00BC6B92" w:rsidP="00C13181">
      <w:pPr>
        <w:pStyle w:val="PlainText3"/>
        <w:numPr>
          <w:ilvl w:val="0"/>
          <w:numId w:val="3"/>
        </w:numPr>
        <w:jc w:val="both"/>
        <w:rPr>
          <w:rFonts w:ascii="Times New Roman" w:hAnsi="Times New Roman"/>
          <w:color w:val="000000"/>
          <w:sz w:val="22"/>
          <w:szCs w:val="22"/>
        </w:rPr>
      </w:pPr>
      <w:bookmarkStart w:id="2" w:name="_GoBack"/>
      <w:bookmarkEnd w:id="2"/>
      <w:r w:rsidRPr="00BC6B92">
        <w:rPr>
          <w:rFonts w:ascii="Times New Roman" w:hAnsi="Times New Roman"/>
          <w:color w:val="000000"/>
          <w:sz w:val="22"/>
          <w:szCs w:val="22"/>
        </w:rPr>
        <w:t>xxxxxx</w:t>
      </w:r>
    </w:p>
    <w:p w:rsidR="00E929AD" w:rsidRPr="00BC6B92" w:rsidRDefault="00E929AD" w:rsidP="00E929AD">
      <w:pPr>
        <w:pStyle w:val="PlainText3"/>
        <w:ind w:left="360"/>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Tuto smlouvu lze vypovědět či od ní odstoupit pouze za podmínek stanovených v obecně závazných předpisech nebo v této smlouvě.</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 xml:space="preserve">Tato smlouva byla sepsána </w:t>
      </w:r>
      <w:r w:rsidR="00747D0B" w:rsidRPr="00BC6B92">
        <w:rPr>
          <w:rFonts w:ascii="Times New Roman" w:hAnsi="Times New Roman"/>
          <w:color w:val="000000"/>
          <w:sz w:val="22"/>
          <w:szCs w:val="22"/>
        </w:rPr>
        <w:t xml:space="preserve">ve </w:t>
      </w:r>
      <w:r w:rsidR="00A9041E" w:rsidRPr="00BC6B92">
        <w:rPr>
          <w:rFonts w:ascii="Times New Roman" w:hAnsi="Times New Roman"/>
          <w:color w:val="000000"/>
          <w:sz w:val="22"/>
          <w:szCs w:val="22"/>
        </w:rPr>
        <w:t>čtyřech</w:t>
      </w:r>
      <w:r w:rsidRPr="00BC6B92">
        <w:rPr>
          <w:rFonts w:ascii="Times New Roman" w:hAnsi="Times New Roman"/>
          <w:color w:val="000000"/>
          <w:sz w:val="22"/>
          <w:szCs w:val="22"/>
        </w:rPr>
        <w:t xml:space="preserve"> vyhotoveních s platností originálu, z nichž každý z účastníků přijímá po jednom.</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w:t>
      </w:r>
      <w:r w:rsidR="009E2847" w:rsidRPr="00BC6B92">
        <w:rPr>
          <w:rFonts w:ascii="Times New Roman" w:hAnsi="Times New Roman"/>
          <w:color w:val="000000"/>
          <w:sz w:val="22"/>
          <w:szCs w:val="22"/>
        </w:rPr>
        <w:t xml:space="preserve"> Ukáže-li se některé z ustanovení této smlouvy zdánlivým (nicotným), posoudí se vliv této vady na ostatní ustanovení smlouvy obdobně podle § 576 občanského zákoníku.</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Tuto smlouvu je možné změnit pouze písemnou formou</w:t>
      </w:r>
      <w:r w:rsidR="009E2847" w:rsidRPr="00BC6B92">
        <w:rPr>
          <w:rFonts w:ascii="Times New Roman" w:hAnsi="Times New Roman"/>
          <w:color w:val="000000"/>
          <w:sz w:val="22"/>
          <w:szCs w:val="22"/>
        </w:rPr>
        <w:t xml:space="preserve"> (za kterou se pro tento účel nepovažuje forma elektronické komunikace)</w:t>
      </w:r>
      <w:r w:rsidRPr="00BC6B92">
        <w:rPr>
          <w:rFonts w:ascii="Times New Roman" w:hAnsi="Times New Roman"/>
          <w:color w:val="000000"/>
          <w:sz w:val="22"/>
          <w:szCs w:val="22"/>
        </w:rPr>
        <w:t>, přičemž podpisy zástupců obou stran musí být na téže listině.</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Obě smluvní strany prohlašují, že jim jakékoli závazky vůči třetím osobám nebrání v uzavření této smlouvy.</w:t>
      </w:r>
    </w:p>
    <w:p w:rsidR="004D1DAB" w:rsidRPr="00BC6B92" w:rsidRDefault="004D1DAB">
      <w:pPr>
        <w:pStyle w:val="Stednmka1zvraznn21"/>
        <w:rPr>
          <w:color w:val="000000"/>
          <w:sz w:val="22"/>
          <w:szCs w:val="22"/>
        </w:rPr>
      </w:pPr>
    </w:p>
    <w:p w:rsidR="009E2847" w:rsidRPr="00BC6B92" w:rsidRDefault="009E2847" w:rsidP="009E2847">
      <w:pPr>
        <w:pStyle w:val="Default"/>
        <w:numPr>
          <w:ilvl w:val="0"/>
          <w:numId w:val="3"/>
        </w:numPr>
        <w:jc w:val="both"/>
        <w:rPr>
          <w:rFonts w:ascii="Times New Roman" w:eastAsia="Times New Roman" w:hAnsi="Times New Roman" w:cs="Times New Roman"/>
          <w:sz w:val="22"/>
          <w:szCs w:val="22"/>
        </w:rPr>
      </w:pPr>
      <w:r w:rsidRPr="00BC6B92">
        <w:rPr>
          <w:rFonts w:ascii="Times New Roman" w:eastAsia="Times New Roman" w:hAnsi="Times New Roman" w:cs="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9E2847" w:rsidRPr="00BC6B92" w:rsidRDefault="009E2847" w:rsidP="009E2847">
      <w:pPr>
        <w:pStyle w:val="Default"/>
        <w:ind w:left="360"/>
      </w:pPr>
    </w:p>
    <w:p w:rsidR="009E2847" w:rsidRPr="00BC6B92" w:rsidRDefault="009E2847" w:rsidP="009E2847">
      <w:pPr>
        <w:pStyle w:val="Default"/>
        <w:numPr>
          <w:ilvl w:val="0"/>
          <w:numId w:val="3"/>
        </w:numPr>
        <w:jc w:val="both"/>
        <w:rPr>
          <w:rFonts w:ascii="Times New Roman" w:eastAsia="Times New Roman" w:hAnsi="Times New Roman" w:cs="Times New Roman"/>
          <w:sz w:val="22"/>
          <w:szCs w:val="22"/>
        </w:rPr>
      </w:pPr>
      <w:r w:rsidRPr="00BC6B92">
        <w:rPr>
          <w:rFonts w:ascii="Times New Roman" w:eastAsia="Times New Roman" w:hAnsi="Times New Roman" w:cs="Times New Roman"/>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9E2847" w:rsidRPr="00BC6B92" w:rsidRDefault="009E2847" w:rsidP="009E2847">
      <w:pPr>
        <w:pStyle w:val="Default"/>
        <w:ind w:left="360"/>
      </w:pPr>
    </w:p>
    <w:p w:rsidR="009E2847" w:rsidRPr="00BC6B92" w:rsidRDefault="009E2847" w:rsidP="009E2847">
      <w:pPr>
        <w:pStyle w:val="Default"/>
        <w:numPr>
          <w:ilvl w:val="0"/>
          <w:numId w:val="3"/>
        </w:numPr>
        <w:jc w:val="both"/>
        <w:rPr>
          <w:rFonts w:ascii="Times New Roman" w:eastAsia="Times New Roman" w:hAnsi="Times New Roman" w:cs="Times New Roman"/>
          <w:sz w:val="22"/>
          <w:szCs w:val="22"/>
        </w:rPr>
      </w:pPr>
      <w:r w:rsidRPr="00BC6B92">
        <w:rPr>
          <w:rFonts w:ascii="Times New Roman" w:eastAsia="Times New Roman" w:hAnsi="Times New Roman" w:cs="Times New Roman"/>
          <w:sz w:val="22"/>
          <w:szCs w:val="22"/>
        </w:rPr>
        <w:t>Odpověď strany této smlouvy, podle § 1740 odst. 3 občanského zákoníku, s dodatkem nebo odchylkou, není přijetím nabídky na uzavření této smlouvy, ani když podstatně nemění podmínky nabídky.</w:t>
      </w:r>
    </w:p>
    <w:p w:rsidR="009E2847" w:rsidRPr="00BC6B92" w:rsidRDefault="009E2847" w:rsidP="009E2847">
      <w:pPr>
        <w:pStyle w:val="Default"/>
      </w:pPr>
    </w:p>
    <w:p w:rsidR="009E2847" w:rsidRPr="00BC6B92" w:rsidRDefault="009E2847" w:rsidP="009E2847">
      <w:pPr>
        <w:pStyle w:val="Default"/>
        <w:numPr>
          <w:ilvl w:val="0"/>
          <w:numId w:val="3"/>
        </w:numPr>
        <w:jc w:val="both"/>
        <w:rPr>
          <w:rFonts w:ascii="Times New Roman" w:eastAsia="Times New Roman" w:hAnsi="Times New Roman" w:cs="Times New Roman"/>
          <w:sz w:val="22"/>
          <w:szCs w:val="22"/>
        </w:rPr>
      </w:pPr>
      <w:r w:rsidRPr="00BC6B92">
        <w:rPr>
          <w:rFonts w:ascii="Times New Roman" w:eastAsia="Times New Roman" w:hAnsi="Times New Roman" w:cs="Times New Roman"/>
          <w:sz w:val="22"/>
          <w:szCs w:val="22"/>
        </w:rPr>
        <w:t>Strany výslovně potvrzují, že základní podmínky této smlouvy jsou výsledkem jednání stran a každá ze stran měla příležitost ovlivnit obsah základních podmínek této smlouvy.</w:t>
      </w:r>
    </w:p>
    <w:p w:rsidR="002E4564" w:rsidRPr="00BC6B92" w:rsidRDefault="002E4564" w:rsidP="002E4564">
      <w:pPr>
        <w:pStyle w:val="PlainText3"/>
        <w:jc w:val="both"/>
        <w:rPr>
          <w:rFonts w:ascii="Times New Roman" w:hAnsi="Times New Roman"/>
          <w:color w:val="000000"/>
          <w:sz w:val="22"/>
          <w:szCs w:val="22"/>
        </w:rPr>
      </w:pPr>
    </w:p>
    <w:p w:rsidR="002E4564" w:rsidRPr="00BC6B92" w:rsidRDefault="002E4564" w:rsidP="002E4564">
      <w:pPr>
        <w:pStyle w:val="PlainText3"/>
        <w:numPr>
          <w:ilvl w:val="0"/>
          <w:numId w:val="3"/>
        </w:numPr>
        <w:jc w:val="both"/>
        <w:rPr>
          <w:rFonts w:ascii="Times New Roman" w:hAnsi="Times New Roman"/>
          <w:color w:val="000000"/>
          <w:sz w:val="22"/>
          <w:szCs w:val="22"/>
        </w:rPr>
      </w:pPr>
      <w:r w:rsidRPr="00BC6B92">
        <w:rPr>
          <w:rFonts w:ascii="Times New Roman" w:hAnsi="Times New Roman"/>
          <w:color w:val="000000"/>
          <w:sz w:val="22"/>
          <w:szCs w:val="22"/>
        </w:rPr>
        <w:t xml:space="preserve">Na důkaz porozumění a souhlasu s celým obsahem i jednotlivostmi této smlouvy připojují zde smluvní strany své podpisy: </w:t>
      </w:r>
    </w:p>
    <w:p w:rsidR="008D460F" w:rsidRPr="00BC6B92" w:rsidRDefault="008D460F" w:rsidP="000F3662">
      <w:pPr>
        <w:pStyle w:val="PlainText3"/>
        <w:jc w:val="both"/>
        <w:rPr>
          <w:rFonts w:ascii="Times New Roman" w:hAnsi="Times New Roman"/>
          <w:color w:val="000000"/>
          <w:sz w:val="22"/>
          <w:szCs w:val="22"/>
        </w:rPr>
      </w:pPr>
    </w:p>
    <w:p w:rsidR="008D460F" w:rsidRPr="00BC6B92" w:rsidRDefault="008D460F" w:rsidP="00FC37CA">
      <w:pPr>
        <w:pStyle w:val="PlainText3"/>
        <w:jc w:val="both"/>
        <w:rPr>
          <w:rFonts w:ascii="Times New Roman" w:hAnsi="Times New Roman"/>
          <w:color w:val="000000"/>
          <w:sz w:val="22"/>
          <w:szCs w:val="22"/>
        </w:rPr>
      </w:pPr>
    </w:p>
    <w:tbl>
      <w:tblPr>
        <w:tblpPr w:leftFromText="141" w:rightFromText="141" w:vertAnchor="text" w:horzAnchor="margin" w:tblpY="28"/>
        <w:tblW w:w="10560" w:type="dxa"/>
        <w:tblLook w:val="01E0"/>
      </w:tblPr>
      <w:tblGrid>
        <w:gridCol w:w="5280"/>
        <w:gridCol w:w="5280"/>
      </w:tblGrid>
      <w:tr w:rsidR="00AD1E4A" w:rsidRPr="00BC6B92" w:rsidTr="00AD1E4A">
        <w:tc>
          <w:tcPr>
            <w:tcW w:w="5280" w:type="dxa"/>
          </w:tcPr>
          <w:p w:rsidR="004D1DAB" w:rsidRPr="00BC6B92" w:rsidRDefault="00AD1E4A">
            <w:pPr>
              <w:ind w:right="1440"/>
              <w:rPr>
                <w:color w:val="000000"/>
                <w:sz w:val="22"/>
                <w:szCs w:val="22"/>
              </w:rPr>
            </w:pPr>
            <w:r w:rsidRPr="00BC6B92">
              <w:rPr>
                <w:b/>
                <w:color w:val="000000"/>
                <w:sz w:val="22"/>
                <w:szCs w:val="22"/>
              </w:rPr>
              <w:t>NFA</w:t>
            </w:r>
            <w:r w:rsidRPr="00BC6B92">
              <w:rPr>
                <w:color w:val="000000"/>
                <w:sz w:val="22"/>
                <w:szCs w:val="22"/>
              </w:rPr>
              <w:t>:</w:t>
            </w:r>
          </w:p>
          <w:p w:rsidR="004D1DAB" w:rsidRPr="00BC6B92" w:rsidRDefault="004D1DAB">
            <w:pPr>
              <w:ind w:right="1440"/>
              <w:rPr>
                <w:color w:val="000000"/>
                <w:sz w:val="22"/>
                <w:szCs w:val="22"/>
              </w:rPr>
            </w:pPr>
          </w:p>
          <w:p w:rsidR="004D1DAB" w:rsidRPr="00BC6B92" w:rsidRDefault="00AD1E4A">
            <w:pPr>
              <w:ind w:right="1440"/>
              <w:rPr>
                <w:color w:val="000000"/>
                <w:sz w:val="22"/>
                <w:szCs w:val="22"/>
              </w:rPr>
            </w:pPr>
            <w:r w:rsidRPr="00BC6B92">
              <w:rPr>
                <w:color w:val="000000"/>
                <w:sz w:val="22"/>
                <w:szCs w:val="22"/>
              </w:rPr>
              <w:t>V Praze dne …..</w:t>
            </w: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4D1DAB" w:rsidRPr="00BC6B92" w:rsidRDefault="00AD1E4A">
            <w:pPr>
              <w:ind w:right="1440"/>
              <w:rPr>
                <w:color w:val="000000"/>
                <w:sz w:val="22"/>
                <w:szCs w:val="22"/>
              </w:rPr>
            </w:pPr>
            <w:r w:rsidRPr="00BC6B92">
              <w:rPr>
                <w:color w:val="000000"/>
                <w:sz w:val="22"/>
                <w:szCs w:val="22"/>
              </w:rPr>
              <w:t>___________________________</w:t>
            </w:r>
          </w:p>
          <w:p w:rsidR="004D1DAB" w:rsidRPr="00BC6B92" w:rsidRDefault="00AD1E4A">
            <w:pPr>
              <w:ind w:right="1440"/>
              <w:rPr>
                <w:rStyle w:val="platne1"/>
                <w:bCs/>
                <w:color w:val="000000"/>
                <w:sz w:val="22"/>
                <w:szCs w:val="22"/>
              </w:rPr>
            </w:pPr>
            <w:r w:rsidRPr="00BC6B92">
              <w:rPr>
                <w:bCs/>
                <w:color w:val="000000"/>
                <w:sz w:val="22"/>
                <w:szCs w:val="22"/>
              </w:rPr>
              <w:t>Národní filmový archiv</w:t>
            </w:r>
          </w:p>
          <w:p w:rsidR="004D1DAB" w:rsidRPr="00BC6B92" w:rsidRDefault="00BC6B92">
            <w:pPr>
              <w:ind w:right="1440"/>
              <w:rPr>
                <w:rStyle w:val="platne1"/>
                <w:bCs/>
                <w:color w:val="000000"/>
                <w:sz w:val="22"/>
                <w:szCs w:val="22"/>
              </w:rPr>
            </w:pPr>
            <w:r w:rsidRPr="00BC6B92">
              <w:rPr>
                <w:rStyle w:val="platne1"/>
                <w:bCs/>
                <w:color w:val="000000"/>
                <w:sz w:val="22"/>
                <w:szCs w:val="22"/>
              </w:rPr>
              <w:t>xxxxx</w:t>
            </w:r>
          </w:p>
          <w:p w:rsidR="004D1DAB" w:rsidRPr="00BC6B92" w:rsidRDefault="004D1DAB">
            <w:pPr>
              <w:ind w:right="1440"/>
              <w:rPr>
                <w:rStyle w:val="platne1"/>
                <w:bCs/>
                <w:color w:val="000000"/>
                <w:sz w:val="22"/>
                <w:szCs w:val="22"/>
              </w:rPr>
            </w:pP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4D1DAB" w:rsidRPr="00BC6B92" w:rsidRDefault="00AD1E4A">
            <w:pPr>
              <w:ind w:right="1440"/>
              <w:rPr>
                <w:b/>
                <w:color w:val="000000"/>
                <w:sz w:val="22"/>
                <w:szCs w:val="22"/>
              </w:rPr>
            </w:pPr>
            <w:r w:rsidRPr="00BC6B92">
              <w:rPr>
                <w:b/>
                <w:color w:val="000000"/>
                <w:sz w:val="22"/>
                <w:szCs w:val="22"/>
              </w:rPr>
              <w:t>Nositelé autorských práv zast. DILIA</w:t>
            </w: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4D1DAB" w:rsidRPr="00BC6B92" w:rsidRDefault="00AD1E4A">
            <w:pPr>
              <w:ind w:right="1440"/>
              <w:rPr>
                <w:color w:val="000000"/>
                <w:sz w:val="22"/>
                <w:szCs w:val="22"/>
              </w:rPr>
            </w:pPr>
            <w:r w:rsidRPr="00BC6B92">
              <w:rPr>
                <w:color w:val="000000"/>
                <w:sz w:val="22"/>
                <w:szCs w:val="22"/>
              </w:rPr>
              <w:t>V Praze dne …..</w:t>
            </w: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4D1DAB" w:rsidRPr="00BC6B92" w:rsidRDefault="004D1DAB">
            <w:pPr>
              <w:ind w:right="1440"/>
              <w:rPr>
                <w:color w:val="000000"/>
                <w:sz w:val="22"/>
                <w:szCs w:val="22"/>
              </w:rPr>
            </w:pPr>
          </w:p>
          <w:p w:rsidR="00AD1E4A" w:rsidRPr="00BC6B92" w:rsidRDefault="00AD1E4A" w:rsidP="00AD1E4A">
            <w:pPr>
              <w:ind w:right="1440"/>
              <w:rPr>
                <w:color w:val="000000"/>
                <w:sz w:val="22"/>
                <w:szCs w:val="22"/>
              </w:rPr>
            </w:pPr>
            <w:r w:rsidRPr="00BC6B92">
              <w:rPr>
                <w:color w:val="000000"/>
                <w:sz w:val="22"/>
                <w:szCs w:val="22"/>
              </w:rPr>
              <w:t>___________________________</w:t>
            </w:r>
          </w:p>
          <w:p w:rsidR="004D1DAB" w:rsidRPr="00BC6B92" w:rsidRDefault="00AD1E4A" w:rsidP="004D1DAB">
            <w:pPr>
              <w:ind w:right="1440"/>
              <w:rPr>
                <w:color w:val="000000"/>
                <w:sz w:val="22"/>
                <w:szCs w:val="22"/>
              </w:rPr>
            </w:pPr>
            <w:r w:rsidRPr="00BC6B92">
              <w:rPr>
                <w:color w:val="000000"/>
                <w:sz w:val="22"/>
                <w:szCs w:val="22"/>
              </w:rPr>
              <w:t>DILIA, divadelní, literární, audiovizuální agentura, z.s.</w:t>
            </w:r>
          </w:p>
          <w:p w:rsidR="004D1DAB" w:rsidRPr="00BC6B92" w:rsidRDefault="00BC6B92" w:rsidP="004D1DAB">
            <w:pPr>
              <w:ind w:right="1440"/>
              <w:rPr>
                <w:bCs/>
                <w:color w:val="000000"/>
                <w:sz w:val="22"/>
                <w:szCs w:val="22"/>
              </w:rPr>
            </w:pPr>
            <w:r w:rsidRPr="00BC6B92">
              <w:rPr>
                <w:rStyle w:val="platne1"/>
                <w:bCs/>
                <w:color w:val="000000"/>
                <w:sz w:val="22"/>
                <w:szCs w:val="22"/>
              </w:rPr>
              <w:t>xxxxx</w:t>
            </w:r>
          </w:p>
          <w:p w:rsidR="004D1DAB" w:rsidRPr="00BC6B92" w:rsidRDefault="004D1DAB" w:rsidP="004D1DAB">
            <w:pPr>
              <w:ind w:right="1440"/>
              <w:rPr>
                <w:bCs/>
                <w:color w:val="000000"/>
                <w:sz w:val="22"/>
                <w:szCs w:val="22"/>
              </w:rPr>
            </w:pPr>
          </w:p>
          <w:p w:rsidR="004D1DAB" w:rsidRPr="00BC6B92" w:rsidRDefault="004D1DAB" w:rsidP="004D1DAB">
            <w:pPr>
              <w:ind w:right="1440"/>
              <w:rPr>
                <w:color w:val="000000"/>
                <w:sz w:val="22"/>
                <w:szCs w:val="22"/>
              </w:rPr>
            </w:pPr>
          </w:p>
        </w:tc>
        <w:tc>
          <w:tcPr>
            <w:tcW w:w="5280" w:type="dxa"/>
          </w:tcPr>
          <w:p w:rsidR="004D1DAB" w:rsidRPr="00BC6B92" w:rsidRDefault="00AD1E4A" w:rsidP="004D1DAB">
            <w:pPr>
              <w:ind w:right="1440"/>
              <w:rPr>
                <w:color w:val="000000"/>
                <w:sz w:val="22"/>
                <w:szCs w:val="22"/>
              </w:rPr>
            </w:pPr>
            <w:r w:rsidRPr="00BC6B92">
              <w:rPr>
                <w:b/>
                <w:color w:val="000000"/>
                <w:sz w:val="22"/>
                <w:szCs w:val="22"/>
              </w:rPr>
              <w:t>Nabyvatel</w:t>
            </w:r>
            <w:r w:rsidRPr="00BC6B92">
              <w:rPr>
                <w:color w:val="000000"/>
                <w:sz w:val="22"/>
                <w:szCs w:val="22"/>
              </w:rPr>
              <w:t>:</w:t>
            </w:r>
          </w:p>
          <w:p w:rsidR="004D1DAB" w:rsidRPr="00BC6B92" w:rsidRDefault="004D1DAB" w:rsidP="004D1DAB">
            <w:pPr>
              <w:ind w:right="1440"/>
              <w:rPr>
                <w:color w:val="000000"/>
                <w:sz w:val="22"/>
                <w:szCs w:val="22"/>
              </w:rPr>
            </w:pPr>
          </w:p>
          <w:p w:rsidR="004D1DAB" w:rsidRPr="00BC6B92" w:rsidRDefault="00AD1E4A" w:rsidP="004D1DAB">
            <w:pPr>
              <w:ind w:right="1440"/>
              <w:rPr>
                <w:color w:val="000000"/>
                <w:sz w:val="22"/>
                <w:szCs w:val="22"/>
              </w:rPr>
            </w:pPr>
            <w:r w:rsidRPr="00BC6B92">
              <w:rPr>
                <w:color w:val="000000"/>
                <w:sz w:val="22"/>
                <w:szCs w:val="22"/>
              </w:rPr>
              <w:t>V Praze dne …..</w:t>
            </w:r>
          </w:p>
          <w:p w:rsidR="004D1DAB" w:rsidRPr="00BC6B92" w:rsidRDefault="004D1DAB" w:rsidP="004D1DAB">
            <w:pPr>
              <w:ind w:right="1440"/>
              <w:rPr>
                <w:color w:val="000000"/>
                <w:sz w:val="22"/>
                <w:szCs w:val="22"/>
              </w:rPr>
            </w:pPr>
          </w:p>
          <w:p w:rsidR="004D1DAB" w:rsidRPr="00BC6B92" w:rsidRDefault="004D1DAB" w:rsidP="004D1DAB">
            <w:pPr>
              <w:ind w:right="1440"/>
              <w:rPr>
                <w:color w:val="000000"/>
                <w:sz w:val="22"/>
                <w:szCs w:val="22"/>
              </w:rPr>
            </w:pPr>
          </w:p>
          <w:p w:rsidR="004D1DAB" w:rsidRPr="00BC6B92" w:rsidRDefault="004D1DAB" w:rsidP="004D1DAB">
            <w:pPr>
              <w:ind w:right="1440"/>
              <w:rPr>
                <w:color w:val="000000"/>
                <w:sz w:val="22"/>
                <w:szCs w:val="22"/>
              </w:rPr>
            </w:pPr>
          </w:p>
          <w:p w:rsidR="004D1DAB" w:rsidRPr="00BC6B92" w:rsidRDefault="00AD1E4A" w:rsidP="004D1DAB">
            <w:pPr>
              <w:ind w:right="1440"/>
              <w:rPr>
                <w:color w:val="000000"/>
                <w:sz w:val="22"/>
                <w:szCs w:val="22"/>
              </w:rPr>
            </w:pPr>
            <w:r w:rsidRPr="00BC6B92">
              <w:rPr>
                <w:color w:val="000000"/>
                <w:sz w:val="22"/>
                <w:szCs w:val="22"/>
              </w:rPr>
              <w:t>________________________</w:t>
            </w:r>
          </w:p>
          <w:p w:rsidR="004D1DAB" w:rsidRPr="00BC6B92" w:rsidRDefault="00AD1E4A" w:rsidP="004D1DAB">
            <w:pPr>
              <w:pStyle w:val="Zkladntext"/>
              <w:outlineLvl w:val="0"/>
              <w:rPr>
                <w:bCs/>
                <w:color w:val="000000"/>
                <w:sz w:val="22"/>
                <w:szCs w:val="22"/>
              </w:rPr>
            </w:pPr>
            <w:r w:rsidRPr="00BC6B92">
              <w:rPr>
                <w:color w:val="000000"/>
                <w:sz w:val="22"/>
                <w:szCs w:val="22"/>
              </w:rPr>
              <w:t>FILM EUROPE s.r.o.</w:t>
            </w:r>
          </w:p>
          <w:p w:rsidR="004D1DAB" w:rsidRPr="00BC6B92" w:rsidRDefault="00BC6B92" w:rsidP="004D1DAB">
            <w:pPr>
              <w:ind w:right="1440"/>
              <w:rPr>
                <w:color w:val="000000"/>
                <w:spacing w:val="6"/>
                <w:sz w:val="22"/>
                <w:szCs w:val="22"/>
              </w:rPr>
            </w:pPr>
            <w:r w:rsidRPr="00BC6B92">
              <w:rPr>
                <w:color w:val="000000"/>
                <w:spacing w:val="6"/>
                <w:sz w:val="22"/>
                <w:szCs w:val="22"/>
              </w:rPr>
              <w:t>xxxxx</w:t>
            </w:r>
          </w:p>
          <w:p w:rsidR="004D1DAB" w:rsidRPr="00BC6B92" w:rsidRDefault="004D1DAB" w:rsidP="004D1DAB">
            <w:pPr>
              <w:ind w:right="1440"/>
              <w:rPr>
                <w:color w:val="000000"/>
                <w:sz w:val="22"/>
                <w:szCs w:val="22"/>
              </w:rPr>
            </w:pPr>
          </w:p>
          <w:p w:rsidR="00AD1E4A" w:rsidRPr="00BC6B92" w:rsidRDefault="00AD1E4A">
            <w:pPr>
              <w:rPr>
                <w:color w:val="000000"/>
                <w:sz w:val="22"/>
                <w:szCs w:val="22"/>
              </w:rPr>
            </w:pPr>
          </w:p>
          <w:p w:rsidR="00AD1E4A" w:rsidRPr="00BC6B92" w:rsidRDefault="00AD1E4A">
            <w:pPr>
              <w:rPr>
                <w:color w:val="000000"/>
                <w:sz w:val="22"/>
                <w:szCs w:val="22"/>
              </w:rPr>
            </w:pPr>
          </w:p>
          <w:p w:rsidR="00AD1E4A" w:rsidRPr="00BC6B92" w:rsidRDefault="00AD1E4A">
            <w:pPr>
              <w:rPr>
                <w:color w:val="000000"/>
                <w:sz w:val="22"/>
                <w:szCs w:val="22"/>
              </w:rPr>
            </w:pPr>
          </w:p>
          <w:p w:rsidR="00AD1E4A" w:rsidRPr="00BC6B92" w:rsidRDefault="00AD1E4A">
            <w:pPr>
              <w:rPr>
                <w:b/>
                <w:color w:val="000000"/>
                <w:sz w:val="22"/>
                <w:szCs w:val="22"/>
              </w:rPr>
            </w:pPr>
            <w:r w:rsidRPr="00BC6B92">
              <w:rPr>
                <w:b/>
                <w:color w:val="000000"/>
                <w:sz w:val="22"/>
                <w:szCs w:val="22"/>
              </w:rPr>
              <w:t>DILIA</w:t>
            </w:r>
          </w:p>
          <w:p w:rsidR="00AD1E4A" w:rsidRPr="00BC6B92" w:rsidRDefault="00AD1E4A">
            <w:pPr>
              <w:rPr>
                <w:color w:val="000000"/>
                <w:sz w:val="22"/>
                <w:szCs w:val="22"/>
              </w:rPr>
            </w:pPr>
          </w:p>
          <w:p w:rsidR="00AD1E4A" w:rsidRPr="00BC6B92" w:rsidRDefault="00AD1E4A">
            <w:pPr>
              <w:rPr>
                <w:color w:val="000000"/>
                <w:sz w:val="22"/>
                <w:szCs w:val="22"/>
              </w:rPr>
            </w:pPr>
          </w:p>
          <w:p w:rsidR="00AD1E4A" w:rsidRPr="00BC6B92" w:rsidRDefault="00AD1E4A">
            <w:pPr>
              <w:rPr>
                <w:color w:val="000000"/>
                <w:sz w:val="22"/>
                <w:szCs w:val="22"/>
              </w:rPr>
            </w:pPr>
          </w:p>
          <w:p w:rsidR="00AD1E4A" w:rsidRPr="00BC6B92" w:rsidRDefault="00AD1E4A">
            <w:pPr>
              <w:ind w:right="1440"/>
              <w:rPr>
                <w:color w:val="000000"/>
                <w:sz w:val="22"/>
                <w:szCs w:val="22"/>
              </w:rPr>
            </w:pPr>
            <w:r w:rsidRPr="00BC6B92">
              <w:rPr>
                <w:color w:val="000000"/>
                <w:sz w:val="22"/>
                <w:szCs w:val="22"/>
              </w:rPr>
              <w:t>V Praze dne …..</w:t>
            </w:r>
          </w:p>
          <w:p w:rsidR="00AD1E4A" w:rsidRPr="00BC6B92" w:rsidRDefault="00AD1E4A">
            <w:pPr>
              <w:ind w:right="1440"/>
              <w:rPr>
                <w:color w:val="000000"/>
                <w:sz w:val="22"/>
                <w:szCs w:val="22"/>
              </w:rPr>
            </w:pPr>
          </w:p>
          <w:p w:rsidR="00AD1E4A" w:rsidRPr="00BC6B92" w:rsidRDefault="00AD1E4A">
            <w:pPr>
              <w:ind w:right="1440"/>
              <w:rPr>
                <w:color w:val="000000"/>
                <w:sz w:val="22"/>
                <w:szCs w:val="22"/>
              </w:rPr>
            </w:pPr>
          </w:p>
          <w:p w:rsidR="00AD1E4A" w:rsidRPr="00BC6B92" w:rsidRDefault="00AD1E4A">
            <w:pPr>
              <w:ind w:right="1440"/>
              <w:rPr>
                <w:color w:val="000000"/>
                <w:sz w:val="22"/>
                <w:szCs w:val="22"/>
              </w:rPr>
            </w:pPr>
          </w:p>
          <w:p w:rsidR="00AD1E4A" w:rsidRPr="00BC6B92" w:rsidRDefault="00AD1E4A" w:rsidP="00AD1E4A">
            <w:pPr>
              <w:ind w:right="1440"/>
              <w:rPr>
                <w:color w:val="000000"/>
                <w:sz w:val="22"/>
                <w:szCs w:val="22"/>
              </w:rPr>
            </w:pPr>
            <w:r w:rsidRPr="00BC6B92">
              <w:rPr>
                <w:color w:val="000000"/>
                <w:sz w:val="22"/>
                <w:szCs w:val="22"/>
              </w:rPr>
              <w:t>___________________________</w:t>
            </w:r>
          </w:p>
          <w:p w:rsidR="00AD1E4A" w:rsidRPr="00BC6B92" w:rsidRDefault="00AD1E4A">
            <w:pPr>
              <w:ind w:right="1440"/>
              <w:rPr>
                <w:color w:val="000000"/>
                <w:sz w:val="22"/>
                <w:szCs w:val="22"/>
              </w:rPr>
            </w:pPr>
            <w:r w:rsidRPr="00BC6B92">
              <w:rPr>
                <w:color w:val="000000"/>
                <w:sz w:val="22"/>
                <w:szCs w:val="22"/>
              </w:rPr>
              <w:t>DILIA, divadelní, literární, audiovizuální agentura, z.s.</w:t>
            </w:r>
          </w:p>
          <w:p w:rsidR="00AD1E4A" w:rsidRPr="00BC6B92" w:rsidRDefault="00BC6B92">
            <w:pPr>
              <w:ind w:right="1440"/>
              <w:rPr>
                <w:rStyle w:val="platne1"/>
                <w:bCs/>
                <w:color w:val="000000"/>
                <w:sz w:val="22"/>
                <w:szCs w:val="22"/>
              </w:rPr>
            </w:pPr>
            <w:r w:rsidRPr="00BC6B92">
              <w:rPr>
                <w:rStyle w:val="platne1"/>
                <w:bCs/>
                <w:color w:val="000000"/>
                <w:sz w:val="22"/>
                <w:szCs w:val="22"/>
              </w:rPr>
              <w:t>xxxxxx</w:t>
            </w:r>
            <w:r w:rsidR="00AD1E4A" w:rsidRPr="00BC6B92">
              <w:rPr>
                <w:rStyle w:val="platne1"/>
                <w:bCs/>
                <w:color w:val="000000"/>
                <w:sz w:val="22"/>
                <w:szCs w:val="22"/>
              </w:rPr>
              <w:t>,</w:t>
            </w:r>
          </w:p>
          <w:p w:rsidR="00AD1E4A" w:rsidRPr="00BC6B92" w:rsidRDefault="00AD1E4A">
            <w:pPr>
              <w:ind w:right="1440"/>
              <w:rPr>
                <w:bCs/>
                <w:color w:val="000000"/>
                <w:sz w:val="22"/>
                <w:szCs w:val="22"/>
              </w:rPr>
            </w:pPr>
          </w:p>
          <w:p w:rsidR="00AD1E4A" w:rsidRPr="00BC6B92" w:rsidRDefault="00AD1E4A">
            <w:pPr>
              <w:rPr>
                <w:color w:val="000000"/>
                <w:sz w:val="22"/>
                <w:szCs w:val="22"/>
              </w:rPr>
            </w:pPr>
          </w:p>
        </w:tc>
      </w:tr>
    </w:tbl>
    <w:p w:rsidR="004D1DAB" w:rsidRPr="00BC6B92" w:rsidRDefault="004D1DAB" w:rsidP="004D1DAB">
      <w:pPr>
        <w:rPr>
          <w:b/>
          <w:color w:val="000000"/>
          <w:u w:val="single"/>
        </w:rPr>
      </w:pPr>
      <w:r w:rsidRPr="00BC6B92">
        <w:rPr>
          <w:b/>
          <w:color w:val="000000"/>
          <w:u w:val="single"/>
        </w:rPr>
        <w:t>Příloha č. 1- Hraný film</w:t>
      </w:r>
    </w:p>
    <w:p w:rsidR="004D1DAB" w:rsidRPr="00BC6B92" w:rsidRDefault="004D1DAB" w:rsidP="004D1DAB">
      <w:pPr>
        <w:rPr>
          <w:b/>
          <w:color w:val="000000"/>
          <w:u w:val="single"/>
        </w:rPr>
      </w:pPr>
    </w:p>
    <w:tbl>
      <w:tblPr>
        <w:tblW w:w="8662" w:type="dxa"/>
        <w:tblInd w:w="55" w:type="dxa"/>
        <w:tblCellMar>
          <w:left w:w="70" w:type="dxa"/>
          <w:right w:w="70" w:type="dxa"/>
        </w:tblCellMar>
        <w:tblLook w:val="04A0"/>
      </w:tblPr>
      <w:tblGrid>
        <w:gridCol w:w="4551"/>
        <w:gridCol w:w="2835"/>
        <w:gridCol w:w="1276"/>
      </w:tblGrid>
      <w:tr w:rsidR="004D1DAB" w:rsidRPr="00BC6B92" w:rsidTr="004D1DAB">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Film</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Režie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 xml:space="preserve">Rok </w:t>
            </w:r>
          </w:p>
        </w:tc>
      </w:tr>
    </w:tbl>
    <w:p w:rsidR="004D1DAB" w:rsidRPr="00BC6B92" w:rsidRDefault="00BC6B92" w:rsidP="004D1DAB">
      <w:pPr>
        <w:rPr>
          <w:color w:val="000000"/>
          <w:sz w:val="28"/>
          <w:szCs w:val="28"/>
        </w:rPr>
      </w:pPr>
      <w:r w:rsidRPr="00BC6B92">
        <w:rPr>
          <w:color w:val="000000"/>
          <w:sz w:val="28"/>
          <w:szCs w:val="28"/>
        </w:rPr>
        <w:t>xxxxxx</w:t>
      </w:r>
    </w:p>
    <w:p w:rsidR="00DE53A0" w:rsidRPr="00BC6B92" w:rsidRDefault="00AC3B12" w:rsidP="004D1DAB">
      <w:pPr>
        <w:rPr>
          <w:b/>
          <w:color w:val="000000"/>
          <w:u w:val="single"/>
        </w:rPr>
      </w:pPr>
      <w:r w:rsidRPr="00BC6B92">
        <w:rPr>
          <w:b/>
          <w:color w:val="000000"/>
          <w:u w:val="single"/>
        </w:rPr>
        <w:br w:type="page"/>
      </w:r>
      <w:r w:rsidR="004D1DAB" w:rsidRPr="00BC6B92">
        <w:rPr>
          <w:b/>
          <w:color w:val="000000"/>
          <w:u w:val="single"/>
        </w:rPr>
        <w:lastRenderedPageBreak/>
        <w:t>Příloha č. 2- Dokumentární film</w:t>
      </w:r>
    </w:p>
    <w:p w:rsidR="004D1DAB" w:rsidRPr="00BC6B92" w:rsidRDefault="004D1DAB" w:rsidP="004D1DAB">
      <w:pPr>
        <w:rPr>
          <w:b/>
          <w:color w:val="000000"/>
          <w:sz w:val="28"/>
          <w:szCs w:val="28"/>
          <w:u w:val="single"/>
        </w:rPr>
      </w:pPr>
    </w:p>
    <w:tbl>
      <w:tblPr>
        <w:tblW w:w="9155" w:type="dxa"/>
        <w:tblInd w:w="55" w:type="dxa"/>
        <w:tblCellMar>
          <w:left w:w="70" w:type="dxa"/>
          <w:right w:w="70" w:type="dxa"/>
        </w:tblCellMar>
        <w:tblLook w:val="04A0"/>
      </w:tblPr>
      <w:tblGrid>
        <w:gridCol w:w="2869"/>
        <w:gridCol w:w="1903"/>
        <w:gridCol w:w="2006"/>
        <w:gridCol w:w="1454"/>
        <w:gridCol w:w="923"/>
      </w:tblGrid>
      <w:tr w:rsidR="004D1DAB" w:rsidRPr="00BC6B92" w:rsidTr="00BC6B92">
        <w:trPr>
          <w:trHeight w:val="345"/>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Film</w:t>
            </w:r>
          </w:p>
        </w:tc>
        <w:tc>
          <w:tcPr>
            <w:tcW w:w="1903" w:type="dxa"/>
            <w:tcBorders>
              <w:top w:val="single" w:sz="4" w:space="0" w:color="auto"/>
              <w:left w:val="nil"/>
              <w:bottom w:val="single" w:sz="4" w:space="0" w:color="auto"/>
              <w:right w:val="single" w:sz="4" w:space="0" w:color="auto"/>
            </w:tcBorders>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Režie</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Kamera</w:t>
            </w:r>
          </w:p>
        </w:tc>
        <w:tc>
          <w:tcPr>
            <w:tcW w:w="1454" w:type="dxa"/>
            <w:tcBorders>
              <w:top w:val="single" w:sz="4" w:space="0" w:color="auto"/>
              <w:left w:val="nil"/>
              <w:bottom w:val="single" w:sz="4" w:space="0" w:color="auto"/>
              <w:right w:val="single" w:sz="4" w:space="0" w:color="auto"/>
            </w:tcBorders>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Scénář</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DAB" w:rsidRPr="00BC6B92" w:rsidRDefault="004D1DAB" w:rsidP="004D1DAB">
            <w:pPr>
              <w:rPr>
                <w:rFonts w:ascii="Calibri" w:hAnsi="Calibri" w:cs="Calibri"/>
                <w:b/>
                <w:bCs/>
                <w:color w:val="000000"/>
                <w:sz w:val="22"/>
                <w:szCs w:val="22"/>
              </w:rPr>
            </w:pPr>
            <w:r w:rsidRPr="00BC6B92">
              <w:rPr>
                <w:rFonts w:ascii="Calibri" w:hAnsi="Calibri" w:cs="Calibri"/>
                <w:b/>
                <w:bCs/>
                <w:color w:val="000000"/>
                <w:sz w:val="22"/>
                <w:szCs w:val="22"/>
              </w:rPr>
              <w:t xml:space="preserve">Rok </w:t>
            </w:r>
          </w:p>
        </w:tc>
      </w:tr>
    </w:tbl>
    <w:p w:rsidR="00923E0C" w:rsidRPr="00BC6B92" w:rsidRDefault="00BC6B92" w:rsidP="00F330A3">
      <w:pPr>
        <w:rPr>
          <w:color w:val="000000"/>
          <w:sz w:val="28"/>
        </w:rPr>
      </w:pPr>
      <w:r w:rsidRPr="00BC6B92">
        <w:rPr>
          <w:color w:val="000000"/>
          <w:sz w:val="28"/>
        </w:rPr>
        <w:t>xxxxx</w:t>
      </w:r>
    </w:p>
    <w:sectPr w:rsidR="00923E0C" w:rsidRPr="00BC6B92" w:rsidSect="00D85985">
      <w:headerReference w:type="default" r:id="rId8"/>
      <w:footerReference w:type="default" r:id="rId9"/>
      <w:pgSz w:w="11906" w:h="16838" w:code="9"/>
      <w:pgMar w:top="567"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2B017" w15:done="0"/>
  <w15:commentEx w15:paraId="54EBBD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8808" w16cex:dateUtc="2022-01-31T15:59:00Z"/>
  <w16cex:commentExtensible w16cex:durableId="25A38809" w16cex:dateUtc="2022-01-31T15:49:00Z"/>
  <w16cex:commentExtensible w16cex:durableId="25A3880A" w16cex:dateUtc="2022-01-31T16:00:00Z"/>
  <w16cex:commentExtensible w16cex:durableId="25A3880B" w16cex:dateUtc="2022-01-31T15:55:00Z"/>
  <w16cex:commentExtensible w16cex:durableId="25A3880C" w16cex:dateUtc="2022-01-31T15:57:00Z"/>
  <w16cex:commentExtensible w16cex:durableId="25A3880D" w16cex:dateUtc="2022-01-31T15:57:00Z"/>
  <w16cex:commentExtensible w16cex:durableId="25A3880E" w16cex:dateUtc="2022-01-31T16:02:00Z"/>
  <w16cex:commentExtensible w16cex:durableId="25A3885D" w16cex:dateUtc="2022-02-01T09:22:00Z"/>
  <w16cex:commentExtensible w16cex:durableId="25A38BFC" w16cex:dateUtc="2022-02-01T09:37:00Z"/>
  <w16cex:commentExtensible w16cex:durableId="25A3880F" w16cex:dateUtc="2022-01-31T16:04:00Z"/>
  <w16cex:commentExtensible w16cex:durableId="25A38FAE" w16cex:dateUtc="2022-02-01T09:53:00Z"/>
  <w16cex:commentExtensible w16cex:durableId="25A38810" w16cex:dateUtc="2022-01-3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668B" w16cid:durableId="25A38808"/>
  <w16cid:commentId w16cid:paraId="37BF5B30" w16cid:durableId="25A38809"/>
  <w16cid:commentId w16cid:paraId="550A7070" w16cid:durableId="25A3880A"/>
  <w16cid:commentId w16cid:paraId="1048AA7E" w16cid:durableId="25A3880B"/>
  <w16cid:commentId w16cid:paraId="0275FCE0" w16cid:durableId="25A3880C"/>
  <w16cid:commentId w16cid:paraId="29C2C6B5" w16cid:durableId="25A3880D"/>
  <w16cid:commentId w16cid:paraId="6E2CBAC2" w16cid:durableId="25A3880E"/>
  <w16cid:commentId w16cid:paraId="03F0C472" w16cid:durableId="25A3885D"/>
  <w16cid:commentId w16cid:paraId="2B4C01C8" w16cid:durableId="25A38BFC"/>
  <w16cid:commentId w16cid:paraId="3D49C82B" w16cid:durableId="25A3880F"/>
  <w16cid:commentId w16cid:paraId="2E44B350" w16cid:durableId="25A38FAE"/>
  <w16cid:commentId w16cid:paraId="189FA8AE" w16cid:durableId="25A388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9F" w:rsidRDefault="00C16C9F" w:rsidP="0086609C">
      <w:r>
        <w:separator/>
      </w:r>
    </w:p>
  </w:endnote>
  <w:endnote w:type="continuationSeparator" w:id="1">
    <w:p w:rsidR="00C16C9F" w:rsidRDefault="00C16C9F" w:rsidP="0086609C">
      <w:r>
        <w:continuationSeparator/>
      </w:r>
    </w:p>
  </w:endnote>
  <w:endnote w:type="continuationNotice" w:id="2">
    <w:p w:rsidR="00C16C9F" w:rsidRDefault="00C16C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ocs-Calib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96" w:rsidRDefault="00070696">
    <w:pPr>
      <w:pStyle w:val="Zpat"/>
      <w:jc w:val="right"/>
    </w:pPr>
    <w:r>
      <w:t xml:space="preserve">Stránka </w:t>
    </w:r>
    <w:r w:rsidR="009A3830">
      <w:rPr>
        <w:b/>
        <w:bCs/>
      </w:rPr>
      <w:fldChar w:fldCharType="begin"/>
    </w:r>
    <w:r>
      <w:rPr>
        <w:b/>
        <w:bCs/>
      </w:rPr>
      <w:instrText>PAGE</w:instrText>
    </w:r>
    <w:r w:rsidR="009A3830">
      <w:rPr>
        <w:b/>
        <w:bCs/>
      </w:rPr>
      <w:fldChar w:fldCharType="separate"/>
    </w:r>
    <w:r w:rsidR="00BC6B92">
      <w:rPr>
        <w:b/>
        <w:bCs/>
        <w:noProof/>
      </w:rPr>
      <w:t>2</w:t>
    </w:r>
    <w:r w:rsidR="009A3830">
      <w:rPr>
        <w:b/>
        <w:bCs/>
      </w:rPr>
      <w:fldChar w:fldCharType="end"/>
    </w:r>
    <w:r>
      <w:t xml:space="preserve"> z </w:t>
    </w:r>
    <w:r w:rsidR="009A3830">
      <w:rPr>
        <w:b/>
        <w:bCs/>
      </w:rPr>
      <w:fldChar w:fldCharType="begin"/>
    </w:r>
    <w:r>
      <w:rPr>
        <w:b/>
        <w:bCs/>
      </w:rPr>
      <w:instrText>NUMPAGES</w:instrText>
    </w:r>
    <w:r w:rsidR="009A3830">
      <w:rPr>
        <w:b/>
        <w:bCs/>
      </w:rPr>
      <w:fldChar w:fldCharType="separate"/>
    </w:r>
    <w:r w:rsidR="00BC6B92">
      <w:rPr>
        <w:b/>
        <w:bCs/>
        <w:noProof/>
      </w:rPr>
      <w:t>10</w:t>
    </w:r>
    <w:r w:rsidR="009A3830">
      <w:rPr>
        <w:b/>
        <w:bCs/>
      </w:rPr>
      <w:fldChar w:fldCharType="end"/>
    </w:r>
  </w:p>
  <w:p w:rsidR="00070696" w:rsidRDefault="000706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9F" w:rsidRDefault="00C16C9F" w:rsidP="0086609C">
      <w:r>
        <w:separator/>
      </w:r>
    </w:p>
  </w:footnote>
  <w:footnote w:type="continuationSeparator" w:id="1">
    <w:p w:rsidR="00C16C9F" w:rsidRDefault="00C16C9F" w:rsidP="0086609C">
      <w:r>
        <w:continuationSeparator/>
      </w:r>
    </w:p>
  </w:footnote>
  <w:footnote w:type="continuationNotice" w:id="2">
    <w:p w:rsidR="00C16C9F" w:rsidRDefault="00C16C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96" w:rsidRDefault="00070696" w:rsidP="00EC3787">
    <w:pPr>
      <w:pStyle w:val="Zhlav"/>
      <w:jc w:val="right"/>
    </w:pPr>
    <w:r>
      <w:rPr>
        <w:rFonts w:ascii="docs-Calibri" w:hAnsi="docs-Calibri"/>
        <w:color w:val="000000"/>
        <w:sz w:val="23"/>
        <w:szCs w:val="23"/>
        <w:shd w:val="clear" w:color="auto" w:fill="F3F3F3"/>
      </w:rPr>
      <w:t>NFA0662/2022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90C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
    <w:nsid w:val="0A092B6E"/>
    <w:multiLevelType w:val="hybridMultilevel"/>
    <w:tmpl w:val="0518E472"/>
    <w:lvl w:ilvl="0" w:tplc="054A46B6">
      <w:start w:val="9"/>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7A0B5D"/>
    <w:multiLevelType w:val="hybridMultilevel"/>
    <w:tmpl w:val="B172F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6362F6"/>
    <w:multiLevelType w:val="hybridMultilevel"/>
    <w:tmpl w:val="96585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84C3389"/>
    <w:multiLevelType w:val="hybridMultilevel"/>
    <w:tmpl w:val="7186A8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9">
    <w:nsid w:val="2D677402"/>
    <w:multiLevelType w:val="multilevel"/>
    <w:tmpl w:val="19A2E216"/>
    <w:lvl w:ilvl="0">
      <w:start w:val="3"/>
      <w:numFmt w:val="decimal"/>
      <w:lvlText w:val="%1."/>
      <w:lvlJc w:val="left"/>
      <w:pPr>
        <w:tabs>
          <w:tab w:val="num" w:pos="360"/>
        </w:tabs>
        <w:ind w:left="360" w:hanging="360"/>
      </w:pPr>
      <w:rPr>
        <w:rFonts w:hint="default"/>
        <w:b w:val="0"/>
        <w:color w:val="auto"/>
        <w:sz w:val="22"/>
        <w:szCs w:val="22"/>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E965DF4"/>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1">
    <w:nsid w:val="338066A3"/>
    <w:multiLevelType w:val="hybridMultilevel"/>
    <w:tmpl w:val="04EE5B98"/>
    <w:lvl w:ilvl="0" w:tplc="0F9889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68C47D5"/>
    <w:multiLevelType w:val="hybridMultilevel"/>
    <w:tmpl w:val="D954FCA0"/>
    <w:lvl w:ilvl="0" w:tplc="0405001B">
      <w:start w:val="1"/>
      <w:numFmt w:val="lowerRoman"/>
      <w:lvlText w:val="%1."/>
      <w:lvlJc w:val="righ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3">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14">
    <w:nsid w:val="3A190E32"/>
    <w:multiLevelType w:val="hybridMultilevel"/>
    <w:tmpl w:val="4A5ACA7A"/>
    <w:lvl w:ilvl="0" w:tplc="72D6DDF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806CCD"/>
    <w:multiLevelType w:val="hybridMultilevel"/>
    <w:tmpl w:val="3788A348"/>
    <w:lvl w:ilvl="0" w:tplc="0405001B">
      <w:start w:val="1"/>
      <w:numFmt w:val="lowerRoman"/>
      <w:lvlText w:val="%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C12361F"/>
    <w:multiLevelType w:val="hybridMultilevel"/>
    <w:tmpl w:val="DD6ACECE"/>
    <w:lvl w:ilvl="0" w:tplc="529CB2F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42125F5B"/>
    <w:multiLevelType w:val="hybridMultilevel"/>
    <w:tmpl w:val="E18065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7670DAC"/>
    <w:multiLevelType w:val="hybridMultilevel"/>
    <w:tmpl w:val="B93E2F0C"/>
    <w:lvl w:ilvl="0" w:tplc="1FE055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FDE2C15"/>
    <w:multiLevelType w:val="hybridMultilevel"/>
    <w:tmpl w:val="678C0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B74303"/>
    <w:multiLevelType w:val="hybridMultilevel"/>
    <w:tmpl w:val="11926040"/>
    <w:lvl w:ilvl="0" w:tplc="0405001B">
      <w:start w:val="1"/>
      <w:numFmt w:val="lowerRoman"/>
      <w:lvlText w:val="%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55670DB8"/>
    <w:multiLevelType w:val="hybridMultilevel"/>
    <w:tmpl w:val="DD6ACECE"/>
    <w:lvl w:ilvl="0" w:tplc="529CB2F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5E0E0752"/>
    <w:multiLevelType w:val="hybridMultilevel"/>
    <w:tmpl w:val="9C5A959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48876CC"/>
    <w:multiLevelType w:val="hybridMultilevel"/>
    <w:tmpl w:val="7264F4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98B598A"/>
    <w:multiLevelType w:val="hybridMultilevel"/>
    <w:tmpl w:val="9F0C1D5E"/>
    <w:lvl w:ilvl="0" w:tplc="01B490E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BA31A38"/>
    <w:multiLevelType w:val="hybridMultilevel"/>
    <w:tmpl w:val="EBCC8BB8"/>
    <w:lvl w:ilvl="0" w:tplc="06BCABD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8">
    <w:nsid w:val="73F95CCD"/>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29">
    <w:nsid w:val="742034B6"/>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30">
    <w:nsid w:val="7AAF4EF2"/>
    <w:multiLevelType w:val="hybridMultilevel"/>
    <w:tmpl w:val="11926040"/>
    <w:lvl w:ilvl="0" w:tplc="0405001B">
      <w:start w:val="1"/>
      <w:numFmt w:val="lowerRoman"/>
      <w:lvlText w:val="%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8"/>
    <w:lvlOverride w:ilvl="0">
      <w:lvl w:ilvl="0">
        <w:start w:val="1"/>
        <w:numFmt w:val="decimal"/>
        <w:lvlText w:val="%1."/>
        <w:legacy w:legacy="1" w:legacySpace="120" w:legacyIndent="360"/>
        <w:lvlJc w:val="left"/>
        <w:pPr>
          <w:ind w:left="2061"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1"/>
  </w:num>
  <w:num w:numId="4">
    <w:abstractNumId w:val="27"/>
  </w:num>
  <w:num w:numId="5">
    <w:abstractNumId w:val="6"/>
  </w:num>
  <w:num w:numId="6">
    <w:abstractNumId w:val="19"/>
  </w:num>
  <w:num w:numId="7">
    <w:abstractNumId w:val="13"/>
  </w:num>
  <w:num w:numId="8">
    <w:abstractNumId w:val="3"/>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0"/>
  </w:num>
  <w:num w:numId="14">
    <w:abstractNumId w:val="9"/>
  </w:num>
  <w:num w:numId="15">
    <w:abstractNumId w:val="28"/>
  </w:num>
  <w:num w:numId="16">
    <w:abstractNumId w:val="17"/>
  </w:num>
  <w:num w:numId="17">
    <w:abstractNumId w:val="16"/>
  </w:num>
  <w:num w:numId="18">
    <w:abstractNumId w:val="26"/>
  </w:num>
  <w:num w:numId="19">
    <w:abstractNumId w:val="29"/>
  </w:num>
  <w:num w:numId="20">
    <w:abstractNumId w:val="7"/>
  </w:num>
  <w:num w:numId="21">
    <w:abstractNumId w:val="25"/>
  </w:num>
  <w:num w:numId="22">
    <w:abstractNumId w:val="2"/>
  </w:num>
  <w:num w:numId="23">
    <w:abstractNumId w:val="21"/>
  </w:num>
  <w:num w:numId="24">
    <w:abstractNumId w:val="15"/>
  </w:num>
  <w:num w:numId="25">
    <w:abstractNumId w:val="12"/>
  </w:num>
  <w:num w:numId="26">
    <w:abstractNumId w:val="30"/>
  </w:num>
  <w:num w:numId="27">
    <w:abstractNumId w:val="0"/>
  </w:num>
  <w:num w:numId="28">
    <w:abstractNumId w:val="22"/>
  </w:num>
  <w:num w:numId="29">
    <w:abstractNumId w:val="18"/>
  </w:num>
  <w:num w:numId="30">
    <w:abstractNumId w:val="11"/>
  </w:num>
  <w:num w:numId="31">
    <w:abstractNumId w:val="24"/>
  </w:num>
  <w:num w:numId="32">
    <w:abstractNumId w:val="20"/>
  </w:num>
  <w:num w:numId="33">
    <w:abstractNumId w:val="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arták">
    <w15:presenceInfo w15:providerId="None" w15:userId="Jan Bartá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 w:id="2"/>
  </w:footnotePr>
  <w:endnotePr>
    <w:endnote w:id="0"/>
    <w:endnote w:id="1"/>
    <w:endnote w:id="2"/>
  </w:endnotePr>
  <w:compat/>
  <w:rsids>
    <w:rsidRoot w:val="00F61CB9"/>
    <w:rsid w:val="0000771D"/>
    <w:rsid w:val="00013B8C"/>
    <w:rsid w:val="00017BE1"/>
    <w:rsid w:val="00017F77"/>
    <w:rsid w:val="00022118"/>
    <w:rsid w:val="00026063"/>
    <w:rsid w:val="00031E06"/>
    <w:rsid w:val="000325D6"/>
    <w:rsid w:val="00035E2B"/>
    <w:rsid w:val="00040E65"/>
    <w:rsid w:val="000434DF"/>
    <w:rsid w:val="00051F9E"/>
    <w:rsid w:val="000565CF"/>
    <w:rsid w:val="00067CB6"/>
    <w:rsid w:val="00070696"/>
    <w:rsid w:val="00075B1C"/>
    <w:rsid w:val="00076383"/>
    <w:rsid w:val="000865DA"/>
    <w:rsid w:val="00091998"/>
    <w:rsid w:val="00092784"/>
    <w:rsid w:val="00094642"/>
    <w:rsid w:val="000A62D8"/>
    <w:rsid w:val="000B1EE8"/>
    <w:rsid w:val="000B6B00"/>
    <w:rsid w:val="000C695B"/>
    <w:rsid w:val="000D2964"/>
    <w:rsid w:val="000F09E4"/>
    <w:rsid w:val="000F3662"/>
    <w:rsid w:val="00100A66"/>
    <w:rsid w:val="00103982"/>
    <w:rsid w:val="00104E96"/>
    <w:rsid w:val="001058E6"/>
    <w:rsid w:val="00107C4F"/>
    <w:rsid w:val="00107F1B"/>
    <w:rsid w:val="00110671"/>
    <w:rsid w:val="0012676D"/>
    <w:rsid w:val="00131540"/>
    <w:rsid w:val="001339EF"/>
    <w:rsid w:val="001348BE"/>
    <w:rsid w:val="0015050C"/>
    <w:rsid w:val="00154291"/>
    <w:rsid w:val="00154725"/>
    <w:rsid w:val="001773DD"/>
    <w:rsid w:val="00184AE5"/>
    <w:rsid w:val="00185FD1"/>
    <w:rsid w:val="00187D39"/>
    <w:rsid w:val="001934EF"/>
    <w:rsid w:val="001A09DE"/>
    <w:rsid w:val="001A2030"/>
    <w:rsid w:val="001A4308"/>
    <w:rsid w:val="001B2828"/>
    <w:rsid w:val="001C0D46"/>
    <w:rsid w:val="001D5F42"/>
    <w:rsid w:val="001D79E1"/>
    <w:rsid w:val="002018E0"/>
    <w:rsid w:val="00214BDF"/>
    <w:rsid w:val="00225371"/>
    <w:rsid w:val="002278D5"/>
    <w:rsid w:val="002407BD"/>
    <w:rsid w:val="0024652C"/>
    <w:rsid w:val="00257291"/>
    <w:rsid w:val="00263526"/>
    <w:rsid w:val="002809DC"/>
    <w:rsid w:val="00281A44"/>
    <w:rsid w:val="00282992"/>
    <w:rsid w:val="00284C0B"/>
    <w:rsid w:val="0029139B"/>
    <w:rsid w:val="002A3BF8"/>
    <w:rsid w:val="002A4A6C"/>
    <w:rsid w:val="002A6331"/>
    <w:rsid w:val="002B1251"/>
    <w:rsid w:val="002B12B8"/>
    <w:rsid w:val="002B2DD0"/>
    <w:rsid w:val="002B63C7"/>
    <w:rsid w:val="002C07EF"/>
    <w:rsid w:val="002C4D55"/>
    <w:rsid w:val="002C5400"/>
    <w:rsid w:val="002C788A"/>
    <w:rsid w:val="002E1B68"/>
    <w:rsid w:val="002E4564"/>
    <w:rsid w:val="002F151E"/>
    <w:rsid w:val="002F2147"/>
    <w:rsid w:val="002F6227"/>
    <w:rsid w:val="003011D4"/>
    <w:rsid w:val="00304BA3"/>
    <w:rsid w:val="00312645"/>
    <w:rsid w:val="0031491F"/>
    <w:rsid w:val="00314D77"/>
    <w:rsid w:val="003257CE"/>
    <w:rsid w:val="003330FD"/>
    <w:rsid w:val="00333C96"/>
    <w:rsid w:val="003561A3"/>
    <w:rsid w:val="00362098"/>
    <w:rsid w:val="003652D0"/>
    <w:rsid w:val="003668BF"/>
    <w:rsid w:val="00377277"/>
    <w:rsid w:val="0038620F"/>
    <w:rsid w:val="003904EF"/>
    <w:rsid w:val="003905CC"/>
    <w:rsid w:val="003930BC"/>
    <w:rsid w:val="003934B9"/>
    <w:rsid w:val="00396926"/>
    <w:rsid w:val="003B37AF"/>
    <w:rsid w:val="003C0F06"/>
    <w:rsid w:val="003C6405"/>
    <w:rsid w:val="003D0F17"/>
    <w:rsid w:val="003D2C30"/>
    <w:rsid w:val="003E254D"/>
    <w:rsid w:val="003E3DA6"/>
    <w:rsid w:val="003E43A4"/>
    <w:rsid w:val="003F604A"/>
    <w:rsid w:val="004023FB"/>
    <w:rsid w:val="004122F1"/>
    <w:rsid w:val="00412A4C"/>
    <w:rsid w:val="00420B15"/>
    <w:rsid w:val="00421572"/>
    <w:rsid w:val="0043204B"/>
    <w:rsid w:val="00436D13"/>
    <w:rsid w:val="00441F54"/>
    <w:rsid w:val="00444C57"/>
    <w:rsid w:val="00446D9D"/>
    <w:rsid w:val="0045694D"/>
    <w:rsid w:val="00463615"/>
    <w:rsid w:val="00466226"/>
    <w:rsid w:val="0047559B"/>
    <w:rsid w:val="004778AD"/>
    <w:rsid w:val="00477CDC"/>
    <w:rsid w:val="0048297E"/>
    <w:rsid w:val="00482F99"/>
    <w:rsid w:val="00486706"/>
    <w:rsid w:val="004952B1"/>
    <w:rsid w:val="004B4F17"/>
    <w:rsid w:val="004C35B3"/>
    <w:rsid w:val="004D1DAB"/>
    <w:rsid w:val="004E2928"/>
    <w:rsid w:val="004F4275"/>
    <w:rsid w:val="0050253C"/>
    <w:rsid w:val="00522992"/>
    <w:rsid w:val="00525658"/>
    <w:rsid w:val="0053345E"/>
    <w:rsid w:val="00545EB6"/>
    <w:rsid w:val="00551C1F"/>
    <w:rsid w:val="00551DFA"/>
    <w:rsid w:val="00554D6E"/>
    <w:rsid w:val="00555850"/>
    <w:rsid w:val="00555C62"/>
    <w:rsid w:val="00571404"/>
    <w:rsid w:val="005723E2"/>
    <w:rsid w:val="00573F3A"/>
    <w:rsid w:val="00587EA2"/>
    <w:rsid w:val="0059035F"/>
    <w:rsid w:val="005910A3"/>
    <w:rsid w:val="00593F39"/>
    <w:rsid w:val="005950E9"/>
    <w:rsid w:val="005973B5"/>
    <w:rsid w:val="005A214D"/>
    <w:rsid w:val="005B03ED"/>
    <w:rsid w:val="005C24AE"/>
    <w:rsid w:val="005C3220"/>
    <w:rsid w:val="005C5363"/>
    <w:rsid w:val="005C7684"/>
    <w:rsid w:val="005D5C2A"/>
    <w:rsid w:val="005D6E9E"/>
    <w:rsid w:val="005D70B4"/>
    <w:rsid w:val="005E2316"/>
    <w:rsid w:val="005E243F"/>
    <w:rsid w:val="005E771F"/>
    <w:rsid w:val="005F24B1"/>
    <w:rsid w:val="005F3468"/>
    <w:rsid w:val="005F3E2E"/>
    <w:rsid w:val="005F4DA5"/>
    <w:rsid w:val="00605A89"/>
    <w:rsid w:val="0061326C"/>
    <w:rsid w:val="00613CF1"/>
    <w:rsid w:val="00617012"/>
    <w:rsid w:val="006429B3"/>
    <w:rsid w:val="0064476F"/>
    <w:rsid w:val="006449F5"/>
    <w:rsid w:val="00647154"/>
    <w:rsid w:val="00655BF7"/>
    <w:rsid w:val="00656D25"/>
    <w:rsid w:val="00663210"/>
    <w:rsid w:val="00665391"/>
    <w:rsid w:val="00667204"/>
    <w:rsid w:val="006706F4"/>
    <w:rsid w:val="0067169D"/>
    <w:rsid w:val="006756D5"/>
    <w:rsid w:val="006758EE"/>
    <w:rsid w:val="00681A44"/>
    <w:rsid w:val="00683A09"/>
    <w:rsid w:val="006865D7"/>
    <w:rsid w:val="0069095A"/>
    <w:rsid w:val="00695247"/>
    <w:rsid w:val="0069535E"/>
    <w:rsid w:val="006957D6"/>
    <w:rsid w:val="00697CB9"/>
    <w:rsid w:val="006A4585"/>
    <w:rsid w:val="006A6723"/>
    <w:rsid w:val="006B7A0C"/>
    <w:rsid w:val="006C53A8"/>
    <w:rsid w:val="006C5753"/>
    <w:rsid w:val="006C5A23"/>
    <w:rsid w:val="006D00A7"/>
    <w:rsid w:val="006D65A9"/>
    <w:rsid w:val="006E7446"/>
    <w:rsid w:val="00701ABF"/>
    <w:rsid w:val="00714805"/>
    <w:rsid w:val="00721D3D"/>
    <w:rsid w:val="00747D0B"/>
    <w:rsid w:val="0075499B"/>
    <w:rsid w:val="007553A3"/>
    <w:rsid w:val="00767FF4"/>
    <w:rsid w:val="007752FC"/>
    <w:rsid w:val="00781425"/>
    <w:rsid w:val="00781C9C"/>
    <w:rsid w:val="0078757A"/>
    <w:rsid w:val="00787C18"/>
    <w:rsid w:val="00787DA8"/>
    <w:rsid w:val="00790C5B"/>
    <w:rsid w:val="00795249"/>
    <w:rsid w:val="007A6B22"/>
    <w:rsid w:val="007B76B7"/>
    <w:rsid w:val="007D252D"/>
    <w:rsid w:val="007D538D"/>
    <w:rsid w:val="007D60D5"/>
    <w:rsid w:val="007E155B"/>
    <w:rsid w:val="007F258C"/>
    <w:rsid w:val="007F3872"/>
    <w:rsid w:val="00803885"/>
    <w:rsid w:val="00812F7A"/>
    <w:rsid w:val="00824311"/>
    <w:rsid w:val="00826E72"/>
    <w:rsid w:val="00827462"/>
    <w:rsid w:val="00835513"/>
    <w:rsid w:val="00843FFF"/>
    <w:rsid w:val="008454BF"/>
    <w:rsid w:val="00845DB9"/>
    <w:rsid w:val="00852995"/>
    <w:rsid w:val="0085451D"/>
    <w:rsid w:val="008574AE"/>
    <w:rsid w:val="00861B1C"/>
    <w:rsid w:val="0086609C"/>
    <w:rsid w:val="00867AE1"/>
    <w:rsid w:val="008700F1"/>
    <w:rsid w:val="008729B3"/>
    <w:rsid w:val="00883C78"/>
    <w:rsid w:val="008946E2"/>
    <w:rsid w:val="008A4691"/>
    <w:rsid w:val="008A7CF5"/>
    <w:rsid w:val="008C15D2"/>
    <w:rsid w:val="008C36A1"/>
    <w:rsid w:val="008C5C58"/>
    <w:rsid w:val="008D460F"/>
    <w:rsid w:val="008D583A"/>
    <w:rsid w:val="008E56F5"/>
    <w:rsid w:val="008F0D17"/>
    <w:rsid w:val="008F11F7"/>
    <w:rsid w:val="008F7987"/>
    <w:rsid w:val="009009CB"/>
    <w:rsid w:val="00901D02"/>
    <w:rsid w:val="00923181"/>
    <w:rsid w:val="00923647"/>
    <w:rsid w:val="00923E0C"/>
    <w:rsid w:val="00923EE9"/>
    <w:rsid w:val="009254F2"/>
    <w:rsid w:val="0093182A"/>
    <w:rsid w:val="00950968"/>
    <w:rsid w:val="009509B2"/>
    <w:rsid w:val="0095571F"/>
    <w:rsid w:val="00956477"/>
    <w:rsid w:val="00964EE3"/>
    <w:rsid w:val="00965C55"/>
    <w:rsid w:val="00973340"/>
    <w:rsid w:val="00974F25"/>
    <w:rsid w:val="009757E9"/>
    <w:rsid w:val="00990CCA"/>
    <w:rsid w:val="009941C7"/>
    <w:rsid w:val="009A3830"/>
    <w:rsid w:val="009A672B"/>
    <w:rsid w:val="009A7175"/>
    <w:rsid w:val="009B02D4"/>
    <w:rsid w:val="009B0B16"/>
    <w:rsid w:val="009B0E54"/>
    <w:rsid w:val="009B22DA"/>
    <w:rsid w:val="009C66B0"/>
    <w:rsid w:val="009D16A8"/>
    <w:rsid w:val="009D4C84"/>
    <w:rsid w:val="009D5243"/>
    <w:rsid w:val="009D62FF"/>
    <w:rsid w:val="009E1521"/>
    <w:rsid w:val="009E2847"/>
    <w:rsid w:val="009F0BAD"/>
    <w:rsid w:val="00A0357B"/>
    <w:rsid w:val="00A05BE3"/>
    <w:rsid w:val="00A06C80"/>
    <w:rsid w:val="00A14122"/>
    <w:rsid w:val="00A2675A"/>
    <w:rsid w:val="00A30EDE"/>
    <w:rsid w:val="00A30FF6"/>
    <w:rsid w:val="00A4439D"/>
    <w:rsid w:val="00A60E7B"/>
    <w:rsid w:val="00A64213"/>
    <w:rsid w:val="00A665C8"/>
    <w:rsid w:val="00A76FC2"/>
    <w:rsid w:val="00A9041E"/>
    <w:rsid w:val="00A9368B"/>
    <w:rsid w:val="00A94EBB"/>
    <w:rsid w:val="00A94F58"/>
    <w:rsid w:val="00A959C3"/>
    <w:rsid w:val="00A9738D"/>
    <w:rsid w:val="00AA04C4"/>
    <w:rsid w:val="00AA194E"/>
    <w:rsid w:val="00AA370C"/>
    <w:rsid w:val="00AA5B54"/>
    <w:rsid w:val="00AA6C14"/>
    <w:rsid w:val="00AA6D9F"/>
    <w:rsid w:val="00AB1948"/>
    <w:rsid w:val="00AB4471"/>
    <w:rsid w:val="00AC2F3B"/>
    <w:rsid w:val="00AC3B12"/>
    <w:rsid w:val="00AD03D4"/>
    <w:rsid w:val="00AD1E4A"/>
    <w:rsid w:val="00AE48FF"/>
    <w:rsid w:val="00AE5FDD"/>
    <w:rsid w:val="00AF0D61"/>
    <w:rsid w:val="00AF3B32"/>
    <w:rsid w:val="00AF5C49"/>
    <w:rsid w:val="00B02575"/>
    <w:rsid w:val="00B03B1C"/>
    <w:rsid w:val="00B03E7F"/>
    <w:rsid w:val="00B07193"/>
    <w:rsid w:val="00B26CED"/>
    <w:rsid w:val="00B300F2"/>
    <w:rsid w:val="00B30381"/>
    <w:rsid w:val="00B33E8A"/>
    <w:rsid w:val="00B36855"/>
    <w:rsid w:val="00B44011"/>
    <w:rsid w:val="00B501AB"/>
    <w:rsid w:val="00B50DAC"/>
    <w:rsid w:val="00B60495"/>
    <w:rsid w:val="00B62693"/>
    <w:rsid w:val="00B83A44"/>
    <w:rsid w:val="00B86002"/>
    <w:rsid w:val="00BA1FA2"/>
    <w:rsid w:val="00BA4110"/>
    <w:rsid w:val="00BB011E"/>
    <w:rsid w:val="00BB26CF"/>
    <w:rsid w:val="00BB4AE5"/>
    <w:rsid w:val="00BB7ECC"/>
    <w:rsid w:val="00BC6B92"/>
    <w:rsid w:val="00BD3F8A"/>
    <w:rsid w:val="00BD480A"/>
    <w:rsid w:val="00BD4C6A"/>
    <w:rsid w:val="00BD77C9"/>
    <w:rsid w:val="00BE57F5"/>
    <w:rsid w:val="00BE5FCE"/>
    <w:rsid w:val="00BE6086"/>
    <w:rsid w:val="00BF3FD6"/>
    <w:rsid w:val="00C00357"/>
    <w:rsid w:val="00C03526"/>
    <w:rsid w:val="00C043E0"/>
    <w:rsid w:val="00C06B0B"/>
    <w:rsid w:val="00C13181"/>
    <w:rsid w:val="00C1562F"/>
    <w:rsid w:val="00C16C9F"/>
    <w:rsid w:val="00C17546"/>
    <w:rsid w:val="00C261D4"/>
    <w:rsid w:val="00C34DBF"/>
    <w:rsid w:val="00C40447"/>
    <w:rsid w:val="00C41258"/>
    <w:rsid w:val="00C42B55"/>
    <w:rsid w:val="00C432F0"/>
    <w:rsid w:val="00C469C0"/>
    <w:rsid w:val="00C51DF2"/>
    <w:rsid w:val="00C66476"/>
    <w:rsid w:val="00C74E3C"/>
    <w:rsid w:val="00C7503F"/>
    <w:rsid w:val="00C77FC8"/>
    <w:rsid w:val="00C94296"/>
    <w:rsid w:val="00CA56DA"/>
    <w:rsid w:val="00CA73B2"/>
    <w:rsid w:val="00CB4E2B"/>
    <w:rsid w:val="00CB572C"/>
    <w:rsid w:val="00CC322A"/>
    <w:rsid w:val="00CC3B53"/>
    <w:rsid w:val="00CC559F"/>
    <w:rsid w:val="00CD40BC"/>
    <w:rsid w:val="00CD5454"/>
    <w:rsid w:val="00CD698B"/>
    <w:rsid w:val="00CD6A03"/>
    <w:rsid w:val="00CD725D"/>
    <w:rsid w:val="00CE22A5"/>
    <w:rsid w:val="00CE40A5"/>
    <w:rsid w:val="00D04E6C"/>
    <w:rsid w:val="00D057CD"/>
    <w:rsid w:val="00D0602F"/>
    <w:rsid w:val="00D174C1"/>
    <w:rsid w:val="00D20D44"/>
    <w:rsid w:val="00D214EF"/>
    <w:rsid w:val="00D25894"/>
    <w:rsid w:val="00D31E4A"/>
    <w:rsid w:val="00D36127"/>
    <w:rsid w:val="00D41144"/>
    <w:rsid w:val="00D51926"/>
    <w:rsid w:val="00D74546"/>
    <w:rsid w:val="00D7771A"/>
    <w:rsid w:val="00D84076"/>
    <w:rsid w:val="00D85985"/>
    <w:rsid w:val="00D95544"/>
    <w:rsid w:val="00DA0EE8"/>
    <w:rsid w:val="00DA2913"/>
    <w:rsid w:val="00DB0543"/>
    <w:rsid w:val="00DC16B2"/>
    <w:rsid w:val="00DC3B98"/>
    <w:rsid w:val="00DC61C5"/>
    <w:rsid w:val="00DD2F47"/>
    <w:rsid w:val="00DD4948"/>
    <w:rsid w:val="00DD5F01"/>
    <w:rsid w:val="00DD6AC7"/>
    <w:rsid w:val="00DE41D1"/>
    <w:rsid w:val="00DE53A0"/>
    <w:rsid w:val="00DE7536"/>
    <w:rsid w:val="00E175F9"/>
    <w:rsid w:val="00E23D5B"/>
    <w:rsid w:val="00E267C4"/>
    <w:rsid w:val="00E3045D"/>
    <w:rsid w:val="00E3130B"/>
    <w:rsid w:val="00E32F41"/>
    <w:rsid w:val="00E367BF"/>
    <w:rsid w:val="00E3747A"/>
    <w:rsid w:val="00E37781"/>
    <w:rsid w:val="00E436DD"/>
    <w:rsid w:val="00E43D85"/>
    <w:rsid w:val="00E4557D"/>
    <w:rsid w:val="00E46319"/>
    <w:rsid w:val="00E464B0"/>
    <w:rsid w:val="00E47D7A"/>
    <w:rsid w:val="00E51614"/>
    <w:rsid w:val="00E543C0"/>
    <w:rsid w:val="00E64C92"/>
    <w:rsid w:val="00E66BAC"/>
    <w:rsid w:val="00E77F31"/>
    <w:rsid w:val="00E81747"/>
    <w:rsid w:val="00E82053"/>
    <w:rsid w:val="00E82EEA"/>
    <w:rsid w:val="00E8741B"/>
    <w:rsid w:val="00E929AD"/>
    <w:rsid w:val="00EA2F4F"/>
    <w:rsid w:val="00EB3767"/>
    <w:rsid w:val="00EB4D5A"/>
    <w:rsid w:val="00EB59F2"/>
    <w:rsid w:val="00EC252B"/>
    <w:rsid w:val="00EC3787"/>
    <w:rsid w:val="00EC543D"/>
    <w:rsid w:val="00ED2563"/>
    <w:rsid w:val="00ED6F3A"/>
    <w:rsid w:val="00ED708C"/>
    <w:rsid w:val="00EF030F"/>
    <w:rsid w:val="00EF10C3"/>
    <w:rsid w:val="00EF5201"/>
    <w:rsid w:val="00F0040B"/>
    <w:rsid w:val="00F02A35"/>
    <w:rsid w:val="00F2587C"/>
    <w:rsid w:val="00F31941"/>
    <w:rsid w:val="00F31F51"/>
    <w:rsid w:val="00F330A3"/>
    <w:rsid w:val="00F352A2"/>
    <w:rsid w:val="00F35FFF"/>
    <w:rsid w:val="00F4330B"/>
    <w:rsid w:val="00F6104A"/>
    <w:rsid w:val="00F61772"/>
    <w:rsid w:val="00F61CB9"/>
    <w:rsid w:val="00F6233E"/>
    <w:rsid w:val="00F70EA6"/>
    <w:rsid w:val="00F86C38"/>
    <w:rsid w:val="00F953EC"/>
    <w:rsid w:val="00FB2692"/>
    <w:rsid w:val="00FC35A7"/>
    <w:rsid w:val="00FC37CA"/>
    <w:rsid w:val="00FC6F5C"/>
    <w:rsid w:val="00FD098C"/>
    <w:rsid w:val="00FD61FE"/>
    <w:rsid w:val="00FE1720"/>
    <w:rsid w:val="00FE1853"/>
    <w:rsid w:val="00FE540C"/>
    <w:rsid w:val="00FF3ECC"/>
    <w:rsid w:val="00FF49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FFF"/>
    <w:rPr>
      <w:sz w:val="24"/>
      <w:szCs w:val="24"/>
    </w:rPr>
  </w:style>
  <w:style w:type="paragraph" w:styleId="Nadpis1">
    <w:name w:val="heading 1"/>
    <w:basedOn w:val="Normln"/>
    <w:next w:val="Normln"/>
    <w:qFormat/>
    <w:rsid w:val="00F61CB9"/>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61CB9"/>
    <w:rPr>
      <w:color w:val="0000FF"/>
      <w:u w:val="single"/>
    </w:rPr>
  </w:style>
  <w:style w:type="paragraph" w:styleId="Zkladntext">
    <w:name w:val="Body Text"/>
    <w:basedOn w:val="Normln"/>
    <w:rsid w:val="00F61CB9"/>
    <w:rPr>
      <w:szCs w:val="20"/>
    </w:rPr>
  </w:style>
  <w:style w:type="paragraph" w:styleId="Prosttext">
    <w:name w:val="Plain Text"/>
    <w:basedOn w:val="Normln"/>
    <w:link w:val="ProsttextChar"/>
    <w:rsid w:val="00B30381"/>
    <w:rPr>
      <w:rFonts w:ascii="Courier New" w:hAnsi="Courier New"/>
      <w:sz w:val="20"/>
      <w:szCs w:val="20"/>
    </w:rPr>
  </w:style>
  <w:style w:type="character" w:customStyle="1" w:styleId="ProsttextChar">
    <w:name w:val="Prostý text Char"/>
    <w:link w:val="Prosttext"/>
    <w:rsid w:val="00B30381"/>
    <w:rPr>
      <w:rFonts w:ascii="Courier New" w:hAnsi="Courier New"/>
    </w:rPr>
  </w:style>
  <w:style w:type="character" w:customStyle="1" w:styleId="platne1">
    <w:name w:val="platne1"/>
    <w:rsid w:val="00B30381"/>
    <w:rPr>
      <w:rFonts w:cs="Times New Roman"/>
    </w:rPr>
  </w:style>
  <w:style w:type="paragraph" w:customStyle="1" w:styleId="PlainText3">
    <w:name w:val="Plain Text3"/>
    <w:basedOn w:val="Normln"/>
    <w:rsid w:val="00B30381"/>
    <w:rPr>
      <w:rFonts w:ascii="Courier New" w:hAnsi="Courier New"/>
      <w:sz w:val="20"/>
      <w:szCs w:val="20"/>
    </w:rPr>
  </w:style>
  <w:style w:type="character" w:styleId="Odkaznakoment">
    <w:name w:val="annotation reference"/>
    <w:unhideWhenUsed/>
    <w:rsid w:val="002E4564"/>
    <w:rPr>
      <w:sz w:val="16"/>
      <w:szCs w:val="16"/>
    </w:rPr>
  </w:style>
  <w:style w:type="paragraph" w:styleId="Textkomente">
    <w:name w:val="annotation text"/>
    <w:basedOn w:val="Normln"/>
    <w:link w:val="TextkomenteChar"/>
    <w:uiPriority w:val="99"/>
    <w:unhideWhenUsed/>
    <w:rsid w:val="002E4564"/>
    <w:rPr>
      <w:sz w:val="20"/>
      <w:szCs w:val="20"/>
    </w:rPr>
  </w:style>
  <w:style w:type="character" w:customStyle="1" w:styleId="TextkomenteChar">
    <w:name w:val="Text komentáře Char"/>
    <w:link w:val="Textkomente"/>
    <w:uiPriority w:val="99"/>
    <w:rsid w:val="002E4564"/>
  </w:style>
  <w:style w:type="paragraph" w:customStyle="1" w:styleId="Stednmka1zvraznn21">
    <w:name w:val="Střední mřížka 1 – zvýraznění 21"/>
    <w:basedOn w:val="Normln"/>
    <w:uiPriority w:val="34"/>
    <w:qFormat/>
    <w:rsid w:val="002E4564"/>
    <w:pPr>
      <w:ind w:left="708"/>
    </w:pPr>
    <w:rPr>
      <w:sz w:val="20"/>
      <w:szCs w:val="20"/>
    </w:rPr>
  </w:style>
  <w:style w:type="paragraph" w:styleId="Textbubliny">
    <w:name w:val="Balloon Text"/>
    <w:basedOn w:val="Normln"/>
    <w:link w:val="TextbublinyChar"/>
    <w:rsid w:val="002E4564"/>
    <w:rPr>
      <w:rFonts w:ascii="Tahoma" w:hAnsi="Tahoma"/>
      <w:sz w:val="16"/>
      <w:szCs w:val="16"/>
    </w:rPr>
  </w:style>
  <w:style w:type="character" w:customStyle="1" w:styleId="TextbublinyChar">
    <w:name w:val="Text bubliny Char"/>
    <w:link w:val="Textbubliny"/>
    <w:rsid w:val="002E4564"/>
    <w:rPr>
      <w:rFonts w:ascii="Tahoma" w:hAnsi="Tahoma" w:cs="Tahoma"/>
      <w:sz w:val="16"/>
      <w:szCs w:val="16"/>
    </w:rPr>
  </w:style>
  <w:style w:type="paragraph" w:styleId="Pedmtkomente">
    <w:name w:val="annotation subject"/>
    <w:basedOn w:val="Textkomente"/>
    <w:next w:val="Textkomente"/>
    <w:link w:val="PedmtkomenteChar"/>
    <w:rsid w:val="00486706"/>
    <w:rPr>
      <w:b/>
      <w:bCs/>
    </w:rPr>
  </w:style>
  <w:style w:type="character" w:customStyle="1" w:styleId="PedmtkomenteChar">
    <w:name w:val="Předmět komentáře Char"/>
    <w:link w:val="Pedmtkomente"/>
    <w:rsid w:val="00486706"/>
    <w:rPr>
      <w:b/>
      <w:bCs/>
    </w:rPr>
  </w:style>
  <w:style w:type="paragraph" w:styleId="Zhlav">
    <w:name w:val="header"/>
    <w:basedOn w:val="Normln"/>
    <w:link w:val="ZhlavChar"/>
    <w:rsid w:val="0086609C"/>
    <w:pPr>
      <w:tabs>
        <w:tab w:val="center" w:pos="4536"/>
        <w:tab w:val="right" w:pos="9072"/>
      </w:tabs>
    </w:pPr>
  </w:style>
  <w:style w:type="character" w:customStyle="1" w:styleId="ZhlavChar">
    <w:name w:val="Záhlaví Char"/>
    <w:link w:val="Zhlav"/>
    <w:rsid w:val="0086609C"/>
    <w:rPr>
      <w:sz w:val="24"/>
      <w:szCs w:val="24"/>
    </w:rPr>
  </w:style>
  <w:style w:type="paragraph" w:styleId="Zpat">
    <w:name w:val="footer"/>
    <w:basedOn w:val="Normln"/>
    <w:link w:val="ZpatChar"/>
    <w:uiPriority w:val="99"/>
    <w:rsid w:val="0086609C"/>
    <w:pPr>
      <w:tabs>
        <w:tab w:val="center" w:pos="4536"/>
        <w:tab w:val="right" w:pos="9072"/>
      </w:tabs>
    </w:pPr>
  </w:style>
  <w:style w:type="character" w:customStyle="1" w:styleId="ZpatChar">
    <w:name w:val="Zápatí Char"/>
    <w:link w:val="Zpat"/>
    <w:uiPriority w:val="99"/>
    <w:rsid w:val="0086609C"/>
    <w:rPr>
      <w:sz w:val="24"/>
      <w:szCs w:val="24"/>
    </w:rPr>
  </w:style>
  <w:style w:type="paragraph" w:customStyle="1" w:styleId="Default">
    <w:name w:val="Default"/>
    <w:rsid w:val="009E2847"/>
    <w:pPr>
      <w:autoSpaceDE w:val="0"/>
      <w:autoSpaceDN w:val="0"/>
      <w:adjustRightInd w:val="0"/>
    </w:pPr>
    <w:rPr>
      <w:rFonts w:ascii="Arial" w:eastAsia="Calibri" w:hAnsi="Arial" w:cs="Arial"/>
      <w:color w:val="000000"/>
      <w:sz w:val="24"/>
      <w:szCs w:val="24"/>
    </w:rPr>
  </w:style>
  <w:style w:type="paragraph" w:customStyle="1" w:styleId="Stednseznam2zvraznn21">
    <w:name w:val="Střední seznam 2 – zvýraznění 21"/>
    <w:hidden/>
    <w:uiPriority w:val="99"/>
    <w:semiHidden/>
    <w:rsid w:val="00C06B0B"/>
    <w:rPr>
      <w:sz w:val="24"/>
      <w:szCs w:val="24"/>
    </w:rPr>
  </w:style>
  <w:style w:type="paragraph" w:customStyle="1" w:styleId="PlainText1">
    <w:name w:val="Plain Text1"/>
    <w:basedOn w:val="Normln"/>
    <w:rsid w:val="00663210"/>
    <w:rPr>
      <w:rFonts w:ascii="Courier New" w:hAnsi="Courier New"/>
      <w:sz w:val="20"/>
      <w:szCs w:val="20"/>
    </w:rPr>
  </w:style>
  <w:style w:type="paragraph" w:customStyle="1" w:styleId="PlainText2">
    <w:name w:val="Plain Text2"/>
    <w:basedOn w:val="Normln"/>
    <w:rsid w:val="002B1251"/>
    <w:rPr>
      <w:rFonts w:ascii="Courier New" w:hAnsi="Courier New"/>
      <w:sz w:val="20"/>
      <w:szCs w:val="20"/>
    </w:rPr>
  </w:style>
  <w:style w:type="paragraph" w:customStyle="1" w:styleId="Textepardfaut">
    <w:name w:val="Texte par défaut"/>
    <w:basedOn w:val="Normln"/>
    <w:rsid w:val="00BD480A"/>
    <w:rPr>
      <w:snapToGrid w:val="0"/>
      <w:lang w:val="en-US" w:eastAsia="fr-FR"/>
    </w:rPr>
  </w:style>
  <w:style w:type="character" w:styleId="Sledovanodkaz">
    <w:name w:val="FollowedHyperlink"/>
    <w:uiPriority w:val="99"/>
    <w:unhideWhenUsed/>
    <w:rsid w:val="00E82053"/>
    <w:rPr>
      <w:color w:val="800080"/>
      <w:u w:val="single"/>
    </w:rPr>
  </w:style>
  <w:style w:type="paragraph" w:customStyle="1" w:styleId="font5">
    <w:name w:val="font5"/>
    <w:basedOn w:val="Normln"/>
    <w:rsid w:val="00E82053"/>
    <w:pPr>
      <w:spacing w:before="100" w:beforeAutospacing="1" w:after="100" w:afterAutospacing="1"/>
    </w:pPr>
    <w:rPr>
      <w:rFonts w:ascii="Calibri" w:hAnsi="Calibri"/>
      <w:color w:val="000000"/>
      <w:lang w:val="en-US" w:eastAsia="en-US"/>
    </w:rPr>
  </w:style>
  <w:style w:type="paragraph" w:customStyle="1" w:styleId="xl63">
    <w:name w:val="xl63"/>
    <w:basedOn w:val="Normln"/>
    <w:rsid w:val="00E82053"/>
    <w:pPr>
      <w:spacing w:before="100" w:beforeAutospacing="1" w:after="100" w:afterAutospacing="1"/>
    </w:pPr>
    <w:rPr>
      <w:rFonts w:ascii="Times" w:hAnsi="Times"/>
      <w:sz w:val="20"/>
      <w:szCs w:val="20"/>
      <w:lang w:val="en-US" w:eastAsia="en-US"/>
    </w:rPr>
  </w:style>
  <w:style w:type="paragraph" w:customStyle="1" w:styleId="xl64">
    <w:name w:val="xl64"/>
    <w:basedOn w:val="Normln"/>
    <w:rsid w:val="00E820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val="en-US" w:eastAsia="en-US"/>
    </w:rPr>
  </w:style>
  <w:style w:type="paragraph" w:customStyle="1" w:styleId="xl65">
    <w:name w:val="xl65"/>
    <w:basedOn w:val="Normln"/>
    <w:rsid w:val="00E820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val="en-US" w:eastAsia="en-US"/>
    </w:rPr>
  </w:style>
  <w:style w:type="paragraph" w:customStyle="1" w:styleId="xl66">
    <w:name w:val="xl66"/>
    <w:basedOn w:val="Normln"/>
    <w:rsid w:val="00E820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20"/>
      <w:szCs w:val="20"/>
      <w:lang w:val="en-US" w:eastAsia="en-US"/>
    </w:rPr>
  </w:style>
  <w:style w:type="paragraph" w:customStyle="1" w:styleId="xl67">
    <w:name w:val="xl67"/>
    <w:basedOn w:val="Normln"/>
    <w:rsid w:val="00E820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20"/>
      <w:szCs w:val="20"/>
      <w:lang w:val="en-US" w:eastAsia="en-US"/>
    </w:rPr>
  </w:style>
  <w:style w:type="paragraph" w:customStyle="1" w:styleId="xl68">
    <w:name w:val="xl68"/>
    <w:basedOn w:val="Normln"/>
    <w:rsid w:val="00E820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lang w:val="en-US" w:eastAsia="en-US"/>
    </w:rPr>
  </w:style>
  <w:style w:type="paragraph" w:customStyle="1" w:styleId="xl69">
    <w:name w:val="xl69"/>
    <w:basedOn w:val="Normln"/>
    <w:rsid w:val="00E820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20"/>
      <w:szCs w:val="20"/>
      <w:lang w:val="en-US" w:eastAsia="en-US"/>
    </w:rPr>
  </w:style>
  <w:style w:type="paragraph" w:customStyle="1" w:styleId="xl70">
    <w:name w:val="xl70"/>
    <w:basedOn w:val="Normln"/>
    <w:rsid w:val="00E82053"/>
    <w:pPr>
      <w:pBdr>
        <w:left w:val="single" w:sz="4" w:space="0" w:color="auto"/>
        <w:right w:val="single" w:sz="4" w:space="0" w:color="auto"/>
      </w:pBdr>
      <w:shd w:val="clear" w:color="000000" w:fill="FFFFFF"/>
      <w:spacing w:before="100" w:beforeAutospacing="1" w:after="100" w:afterAutospacing="1"/>
    </w:pPr>
    <w:rPr>
      <w:rFonts w:ascii="Times" w:hAnsi="Times"/>
      <w:sz w:val="20"/>
      <w:szCs w:val="20"/>
      <w:lang w:val="en-US" w:eastAsia="en-US"/>
    </w:rPr>
  </w:style>
  <w:style w:type="paragraph" w:customStyle="1" w:styleId="xl71">
    <w:name w:val="xl71"/>
    <w:basedOn w:val="Normln"/>
    <w:rsid w:val="00E82053"/>
    <w:pPr>
      <w:spacing w:before="100" w:beforeAutospacing="1" w:after="100" w:afterAutospacing="1"/>
    </w:pPr>
    <w:rPr>
      <w:rFonts w:ascii="Calibri" w:hAnsi="Calibri"/>
      <w:color w:val="000000"/>
      <w:sz w:val="22"/>
      <w:szCs w:val="22"/>
      <w:lang w:val="en-US" w:eastAsia="en-US"/>
    </w:rPr>
  </w:style>
  <w:style w:type="paragraph" w:customStyle="1" w:styleId="xl72">
    <w:name w:val="xl72"/>
    <w:basedOn w:val="Normln"/>
    <w:rsid w:val="00E82053"/>
    <w:pPr>
      <w:spacing w:before="100" w:beforeAutospacing="1" w:after="100" w:afterAutospacing="1"/>
    </w:pPr>
    <w:rPr>
      <w:rFonts w:ascii="Times" w:hAnsi="Times"/>
      <w:b/>
      <w:bCs/>
      <w:color w:val="000000"/>
      <w:sz w:val="20"/>
      <w:szCs w:val="20"/>
      <w:lang w:val="en-US" w:eastAsia="en-US"/>
    </w:rPr>
  </w:style>
  <w:style w:type="paragraph" w:customStyle="1" w:styleId="xl73">
    <w:name w:val="xl73"/>
    <w:basedOn w:val="Normln"/>
    <w:rsid w:val="00E820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20"/>
      <w:szCs w:val="20"/>
      <w:lang w:val="en-US" w:eastAsia="en-US"/>
    </w:rPr>
  </w:style>
  <w:style w:type="paragraph" w:customStyle="1" w:styleId="xl74">
    <w:name w:val="xl74"/>
    <w:basedOn w:val="Normln"/>
    <w:rsid w:val="00E82053"/>
    <w:pPr>
      <w:spacing w:before="100" w:beforeAutospacing="1" w:after="100" w:afterAutospacing="1"/>
    </w:pPr>
    <w:rPr>
      <w:rFonts w:ascii="Times" w:hAnsi="Times"/>
      <w:b/>
      <w:bCs/>
      <w:sz w:val="20"/>
      <w:szCs w:val="20"/>
      <w:lang w:val="en-US" w:eastAsia="en-US"/>
    </w:rPr>
  </w:style>
  <w:style w:type="paragraph" w:styleId="Revize">
    <w:name w:val="Revision"/>
    <w:hidden/>
    <w:uiPriority w:val="99"/>
    <w:semiHidden/>
    <w:rsid w:val="00333C96"/>
    <w:rPr>
      <w:sz w:val="24"/>
      <w:szCs w:val="24"/>
    </w:rPr>
  </w:style>
  <w:style w:type="paragraph" w:styleId="Odstavecseseznamem">
    <w:name w:val="List Paragraph"/>
    <w:basedOn w:val="Normln"/>
    <w:uiPriority w:val="34"/>
    <w:qFormat/>
    <w:rsid w:val="00FE540C"/>
    <w:pPr>
      <w:ind w:left="708"/>
    </w:pPr>
  </w:style>
  <w:style w:type="paragraph" w:styleId="Zkladntextodsazen">
    <w:name w:val="Body Text Indent"/>
    <w:basedOn w:val="Normln"/>
    <w:link w:val="ZkladntextodsazenChar"/>
    <w:rsid w:val="00FE540C"/>
    <w:pPr>
      <w:spacing w:after="120"/>
      <w:ind w:left="283"/>
    </w:pPr>
    <w:rPr>
      <w:rFonts w:eastAsia="MS Mincho"/>
      <w:sz w:val="22"/>
      <w:lang w:eastAsia="en-US"/>
    </w:rPr>
  </w:style>
  <w:style w:type="character" w:customStyle="1" w:styleId="ZkladntextodsazenChar">
    <w:name w:val="Základní text odsazený Char"/>
    <w:link w:val="Zkladntextodsazen"/>
    <w:rsid w:val="00FE540C"/>
    <w:rPr>
      <w:rFonts w:eastAsia="MS Mincho"/>
      <w:sz w:val="22"/>
      <w:szCs w:val="24"/>
      <w:lang w:eastAsia="en-US"/>
    </w:rPr>
  </w:style>
  <w:style w:type="paragraph" w:customStyle="1" w:styleId="Prosttext1">
    <w:name w:val="Prostý text1"/>
    <w:basedOn w:val="Normln"/>
    <w:rsid w:val="00B03B1C"/>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68641842">
      <w:bodyDiv w:val="1"/>
      <w:marLeft w:val="0"/>
      <w:marRight w:val="0"/>
      <w:marTop w:val="0"/>
      <w:marBottom w:val="0"/>
      <w:divBdr>
        <w:top w:val="none" w:sz="0" w:space="0" w:color="auto"/>
        <w:left w:val="none" w:sz="0" w:space="0" w:color="auto"/>
        <w:bottom w:val="none" w:sz="0" w:space="0" w:color="auto"/>
        <w:right w:val="none" w:sz="0" w:space="0" w:color="auto"/>
      </w:divBdr>
    </w:div>
    <w:div w:id="222253023">
      <w:bodyDiv w:val="1"/>
      <w:marLeft w:val="0"/>
      <w:marRight w:val="0"/>
      <w:marTop w:val="0"/>
      <w:marBottom w:val="0"/>
      <w:divBdr>
        <w:top w:val="none" w:sz="0" w:space="0" w:color="auto"/>
        <w:left w:val="none" w:sz="0" w:space="0" w:color="auto"/>
        <w:bottom w:val="none" w:sz="0" w:space="0" w:color="auto"/>
        <w:right w:val="none" w:sz="0" w:space="0" w:color="auto"/>
      </w:divBdr>
    </w:div>
    <w:div w:id="248463138">
      <w:bodyDiv w:val="1"/>
      <w:marLeft w:val="0"/>
      <w:marRight w:val="0"/>
      <w:marTop w:val="0"/>
      <w:marBottom w:val="0"/>
      <w:divBdr>
        <w:top w:val="none" w:sz="0" w:space="0" w:color="auto"/>
        <w:left w:val="none" w:sz="0" w:space="0" w:color="auto"/>
        <w:bottom w:val="none" w:sz="0" w:space="0" w:color="auto"/>
        <w:right w:val="none" w:sz="0" w:space="0" w:color="auto"/>
      </w:divBdr>
    </w:div>
    <w:div w:id="956834886">
      <w:bodyDiv w:val="1"/>
      <w:marLeft w:val="0"/>
      <w:marRight w:val="0"/>
      <w:marTop w:val="0"/>
      <w:marBottom w:val="0"/>
      <w:divBdr>
        <w:top w:val="none" w:sz="0" w:space="0" w:color="auto"/>
        <w:left w:val="none" w:sz="0" w:space="0" w:color="auto"/>
        <w:bottom w:val="none" w:sz="0" w:space="0" w:color="auto"/>
        <w:right w:val="none" w:sz="0" w:space="0" w:color="auto"/>
      </w:divBdr>
    </w:div>
    <w:div w:id="1448549627">
      <w:bodyDiv w:val="1"/>
      <w:marLeft w:val="0"/>
      <w:marRight w:val="0"/>
      <w:marTop w:val="0"/>
      <w:marBottom w:val="0"/>
      <w:divBdr>
        <w:top w:val="none" w:sz="0" w:space="0" w:color="auto"/>
        <w:left w:val="none" w:sz="0" w:space="0" w:color="auto"/>
        <w:bottom w:val="none" w:sz="0" w:space="0" w:color="auto"/>
        <w:right w:val="none" w:sz="0" w:space="0" w:color="auto"/>
      </w:divBdr>
    </w:div>
    <w:div w:id="1464151948">
      <w:bodyDiv w:val="1"/>
      <w:marLeft w:val="0"/>
      <w:marRight w:val="0"/>
      <w:marTop w:val="0"/>
      <w:marBottom w:val="0"/>
      <w:divBdr>
        <w:top w:val="none" w:sz="0" w:space="0" w:color="auto"/>
        <w:left w:val="none" w:sz="0" w:space="0" w:color="auto"/>
        <w:bottom w:val="none" w:sz="0" w:space="0" w:color="auto"/>
        <w:right w:val="none" w:sz="0" w:space="0" w:color="auto"/>
      </w:divBdr>
    </w:div>
    <w:div w:id="1542789031">
      <w:bodyDiv w:val="1"/>
      <w:marLeft w:val="0"/>
      <w:marRight w:val="0"/>
      <w:marTop w:val="0"/>
      <w:marBottom w:val="0"/>
      <w:divBdr>
        <w:top w:val="none" w:sz="0" w:space="0" w:color="auto"/>
        <w:left w:val="none" w:sz="0" w:space="0" w:color="auto"/>
        <w:bottom w:val="none" w:sz="0" w:space="0" w:color="auto"/>
        <w:right w:val="none" w:sz="0" w:space="0" w:color="auto"/>
      </w:divBdr>
    </w:div>
    <w:div w:id="1716661167">
      <w:bodyDiv w:val="1"/>
      <w:marLeft w:val="0"/>
      <w:marRight w:val="0"/>
      <w:marTop w:val="0"/>
      <w:marBottom w:val="0"/>
      <w:divBdr>
        <w:top w:val="none" w:sz="0" w:space="0" w:color="auto"/>
        <w:left w:val="none" w:sz="0" w:space="0" w:color="auto"/>
        <w:bottom w:val="none" w:sz="0" w:space="0" w:color="auto"/>
        <w:right w:val="none" w:sz="0" w:space="0" w:color="auto"/>
      </w:divBdr>
    </w:div>
    <w:div w:id="19604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8221-5DA5-43C2-A22C-E4C94B36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3751</Words>
  <Characters>22132</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Zak</vt:lpstr>
      <vt:lpstr>Zak</vt:lpstr>
    </vt:vector>
  </TitlesOfParts>
  <Company>KMVS, advokátní kancelář, s.r.o.</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dc:title>
  <dc:creator>Ivan David</dc:creator>
  <cp:lastModifiedBy>Hana Soudková</cp:lastModifiedBy>
  <cp:revision>3</cp:revision>
  <cp:lastPrinted>2022-02-01T09:33:00Z</cp:lastPrinted>
  <dcterms:created xsi:type="dcterms:W3CDTF">2022-06-23T12:22:00Z</dcterms:created>
  <dcterms:modified xsi:type="dcterms:W3CDTF">2022-06-23T13:02:00Z</dcterms:modified>
</cp:coreProperties>
</file>