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A6B3" w14:textId="77777777" w:rsidR="00FE5EF6" w:rsidRDefault="00984CB7" w:rsidP="00240F77">
      <w:pPr>
        <w:jc w:val="both"/>
      </w:pPr>
      <w:r>
        <w:rPr>
          <w:noProof/>
          <w:lang w:eastAsia="cs-CZ"/>
        </w:rPr>
        <w:drawing>
          <wp:inline distT="0" distB="0" distL="0" distR="0" wp14:anchorId="1371448D" wp14:editId="7B5F8912">
            <wp:extent cx="1463040" cy="7479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inske_divadlo_logo_pozitiv.pd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t="13157" r="12179" b="13789"/>
                    <a:stretch/>
                  </pic:blipFill>
                  <pic:spPr bwMode="auto">
                    <a:xfrm>
                      <a:off x="0" y="0"/>
                      <a:ext cx="1487033" cy="76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3E523" w14:textId="77777777" w:rsidR="00B873C3" w:rsidRDefault="00B873C3"/>
    <w:p w14:paraId="07BA4DD4" w14:textId="77777777" w:rsidR="00B873C3" w:rsidRDefault="00565892">
      <w:r>
        <w:rPr>
          <w:rFonts w:ascii="Geogrotesque-Medium" w:hAnsi="Geogrotesque-Medium" w:cs="Geogrotesque-Medium"/>
          <w:noProof/>
          <w:color w:val="0C0C0C"/>
          <w:spacing w:val="4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A6C0E" wp14:editId="5FB019F2">
                <wp:simplePos x="0" y="0"/>
                <wp:positionH relativeFrom="column">
                  <wp:posOffset>1814830</wp:posOffset>
                </wp:positionH>
                <wp:positionV relativeFrom="paragraph">
                  <wp:posOffset>84748</wp:posOffset>
                </wp:positionV>
                <wp:extent cx="2460812" cy="1620982"/>
                <wp:effectExtent l="0" t="0" r="3175" b="508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812" cy="1620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8075A" w14:textId="77777777" w:rsidR="00572525" w:rsidRPr="002144FC" w:rsidRDefault="000C77B4" w:rsidP="007C704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Economic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Impact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Art  s.r.o.</w:t>
                            </w:r>
                            <w:proofErr w:type="gramEnd"/>
                          </w:p>
                          <w:p w14:paraId="448EF9BC" w14:textId="77777777" w:rsidR="00C4204C" w:rsidRDefault="000C77B4" w:rsidP="007C704E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V chaloupkách 379/17</w:t>
                            </w:r>
                          </w:p>
                          <w:p w14:paraId="3C0F8CD2" w14:textId="77777777" w:rsidR="000C77B4" w:rsidRPr="002144FC" w:rsidRDefault="000C77B4" w:rsidP="007C704E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Hloubětín</w:t>
                            </w:r>
                          </w:p>
                          <w:p w14:paraId="3B9A20DE" w14:textId="77777777" w:rsidR="00C4204C" w:rsidRPr="002144FC" w:rsidRDefault="00C4204C" w:rsidP="007C704E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2144F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198 00 Praha 9</w:t>
                            </w:r>
                          </w:p>
                          <w:p w14:paraId="22EBB08E" w14:textId="77777777" w:rsidR="000C77B4" w:rsidRDefault="002144FC" w:rsidP="000C77B4">
                            <w:r w:rsidRPr="002144F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IČ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r w:rsidR="000C77B4">
                              <w:t>06959709</w:t>
                            </w:r>
                          </w:p>
                          <w:p w14:paraId="46E0EB23" w14:textId="77777777" w:rsidR="00C4204C" w:rsidRPr="002144FC" w:rsidRDefault="00C4204C" w:rsidP="007C704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DA9765B" w14:textId="77777777" w:rsidR="00565892" w:rsidRPr="002144FC" w:rsidRDefault="00565892" w:rsidP="004255C8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92E5654" w14:textId="77777777" w:rsidR="00565892" w:rsidRPr="002144FC" w:rsidRDefault="00565892" w:rsidP="004255C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144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V Českém Těšíně </w:t>
                            </w:r>
                            <w:r w:rsidR="00C4204C" w:rsidRPr="002144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22.6.2022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6C0E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42.9pt;margin-top:6.65pt;width:193.75pt;height:12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" fillcolor="white [3201]" stroked="f" strokeweight=".5pt">
                <v:textbox>
                  <w:txbxContent>
                    <w:p w14:paraId="7388075A" w14:textId="77777777" w:rsidR="00572525" w:rsidRPr="002144FC" w:rsidRDefault="000C77B4" w:rsidP="007C704E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Economic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Impact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Art  s.r.o.</w:t>
                      </w:r>
                      <w:proofErr w:type="gramEnd"/>
                    </w:p>
                    <w:p w14:paraId="448EF9BC" w14:textId="77777777" w:rsidR="00C4204C" w:rsidRDefault="000C77B4" w:rsidP="007C704E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>V chaloupkách 379/17</w:t>
                      </w:r>
                    </w:p>
                    <w:p w14:paraId="3C0F8CD2" w14:textId="77777777" w:rsidR="000C77B4" w:rsidRPr="002144FC" w:rsidRDefault="000C77B4" w:rsidP="007C704E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>Hloubětín</w:t>
                      </w:r>
                    </w:p>
                    <w:p w14:paraId="3B9A20DE" w14:textId="77777777" w:rsidR="00C4204C" w:rsidRPr="002144FC" w:rsidRDefault="00C4204C" w:rsidP="007C704E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2144FC">
                        <w:rPr>
                          <w:rFonts w:asciiTheme="majorHAnsi" w:hAnsiTheme="majorHAnsi" w:cstheme="majorHAnsi"/>
                          <w:sz w:val="22"/>
                        </w:rPr>
                        <w:t>198 00 Praha 9</w:t>
                      </w:r>
                    </w:p>
                    <w:p w14:paraId="22EBB08E" w14:textId="77777777" w:rsidR="000C77B4" w:rsidRDefault="002144FC" w:rsidP="000C77B4">
                      <w:r w:rsidRPr="002144FC">
                        <w:rPr>
                          <w:rFonts w:asciiTheme="majorHAnsi" w:hAnsiTheme="majorHAnsi" w:cstheme="majorHAnsi"/>
                          <w:sz w:val="22"/>
                        </w:rPr>
                        <w:t>IČ</w:t>
                      </w:r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r w:rsidR="000C77B4">
                        <w:t>06959709</w:t>
                      </w:r>
                    </w:p>
                    <w:p w14:paraId="46E0EB23" w14:textId="77777777" w:rsidR="00C4204C" w:rsidRPr="002144FC" w:rsidRDefault="00C4204C" w:rsidP="007C704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DA9765B" w14:textId="77777777" w:rsidR="00565892" w:rsidRPr="002144FC" w:rsidRDefault="00565892" w:rsidP="004255C8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92E5654" w14:textId="77777777" w:rsidR="00565892" w:rsidRPr="002144FC" w:rsidRDefault="00565892" w:rsidP="004255C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144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V Českém Těšíně </w:t>
                      </w:r>
                      <w:r w:rsidR="00C4204C" w:rsidRPr="002144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22.6.2022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148825A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25BD8359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7264C033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1E2E60B0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743FF2A9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544D3C79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215CA32" w14:textId="77777777" w:rsidR="00877A48" w:rsidRDefault="00877A48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08FAAAA5" w14:textId="7C6FE58C" w:rsidR="00B873C3" w:rsidRPr="00877A48" w:rsidRDefault="00231FFE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18"/>
          <w:szCs w:val="18"/>
        </w:rPr>
      </w:pP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69576" wp14:editId="48C60BF8">
                <wp:simplePos x="0" y="0"/>
                <wp:positionH relativeFrom="column">
                  <wp:posOffset>1809750</wp:posOffset>
                </wp:positionH>
                <wp:positionV relativeFrom="paragraph">
                  <wp:posOffset>48260</wp:posOffset>
                </wp:positionV>
                <wp:extent cx="4817745" cy="6496050"/>
                <wp:effectExtent l="0" t="0" r="190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649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87E20" w14:textId="77777777" w:rsidR="007C704E" w:rsidRDefault="007C704E" w:rsidP="007C704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457B95B9" w14:textId="77777777" w:rsidR="007C704E" w:rsidRDefault="007C704E" w:rsidP="007C704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312BBD0A" w14:textId="77777777" w:rsidR="007C704E" w:rsidRDefault="007C704E" w:rsidP="002144FC">
                            <w:pPr>
                              <w:pStyle w:val="Nadpis5"/>
                              <w:jc w:val="left"/>
                            </w:pPr>
                            <w:proofErr w:type="gramStart"/>
                            <w:r>
                              <w:t xml:space="preserve">Objednávka  </w:t>
                            </w:r>
                            <w:r w:rsidR="00180B27">
                              <w:t>25</w:t>
                            </w:r>
                            <w:r w:rsidR="000C77B4">
                              <w:t>8</w:t>
                            </w:r>
                            <w:proofErr w:type="gramEnd"/>
                            <w:r w:rsidR="00C4204C">
                              <w:t>/22</w:t>
                            </w:r>
                            <w:r>
                              <w:t xml:space="preserve"> </w:t>
                            </w:r>
                          </w:p>
                          <w:p w14:paraId="75FFF282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707692C" w14:textId="4DF46145" w:rsidR="000C77B4" w:rsidRDefault="005321CB" w:rsidP="000C77B4">
                            <w:pPr>
                              <w:jc w:val="both"/>
                            </w:pPr>
                            <w:r>
                              <w:t>O</w:t>
                            </w:r>
                            <w:r w:rsidR="000C77B4">
                              <w:t xml:space="preserve">bjednáváme </w:t>
                            </w:r>
                            <w:r>
                              <w:t xml:space="preserve">u vás </w:t>
                            </w:r>
                            <w:r w:rsidR="000C77B4">
                              <w:t xml:space="preserve">zpracování </w:t>
                            </w:r>
                            <w:proofErr w:type="spellStart"/>
                            <w:r w:rsidR="000C77B4">
                              <w:rPr>
                                <w:b/>
                                <w:bCs/>
                              </w:rPr>
                              <w:t>cost</w:t>
                            </w:r>
                            <w:proofErr w:type="spellEnd"/>
                            <w:r w:rsidR="000C77B4">
                              <w:rPr>
                                <w:b/>
                                <w:bCs/>
                              </w:rPr>
                              <w:t>-benefit analýzy</w:t>
                            </w:r>
                            <w:r w:rsidR="000C77B4">
                              <w:t> dle propozic MK ČR v rámci výzvy Rozvoj regionálních kulturních a kreativních center, včetně povinných příloh bezprostředně souvisejících se zpracovávanou analýzou CBA, uvedených v pravidlech k příslušné výzvě. </w:t>
                            </w:r>
                          </w:p>
                          <w:p w14:paraId="725AB83D" w14:textId="77777777" w:rsidR="000C77B4" w:rsidRDefault="000C77B4" w:rsidP="000C77B4">
                            <w:pPr>
                              <w:jc w:val="both"/>
                            </w:pPr>
                          </w:p>
                          <w:p w14:paraId="1D5AF4B9" w14:textId="77777777" w:rsidR="000C77B4" w:rsidRDefault="000C77B4" w:rsidP="000C77B4">
                            <w:pPr>
                              <w:jc w:val="both"/>
                            </w:pPr>
                            <w:r>
                              <w:t>Výstupy požadujeme zaslat elektronickou formou emailem ve formátu *.</w:t>
                            </w:r>
                            <w:proofErr w:type="spellStart"/>
                            <w:r>
                              <w:t>pdf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xls</w:t>
                            </w:r>
                            <w:proofErr w:type="spellEnd"/>
                            <w:r>
                              <w:t>, případně v dalším formátu dle výstupu z aplikace včetně editovatelných zdrojových dat a vzájemných vazeb, které jsou podkladem pro zpracování CBA.</w:t>
                            </w:r>
                          </w:p>
                          <w:p w14:paraId="456B1AB9" w14:textId="77777777" w:rsidR="000C77B4" w:rsidRDefault="000C77B4" w:rsidP="000C77B4">
                            <w:pPr>
                              <w:jc w:val="both"/>
                            </w:pPr>
                          </w:p>
                          <w:p w14:paraId="38ED09EB" w14:textId="77777777" w:rsidR="000C77B4" w:rsidRDefault="000C77B4" w:rsidP="000C77B4">
                            <w:pPr>
                              <w:jc w:val="both"/>
                            </w:pPr>
                            <w:r>
                              <w:t>Zhotovitel se zavazuje účastnit se schůzek a konzultací s objednatelem včetně jeho partnerů, které se budou konat minimálně 1x za 14 dnů vždy dle domluvy.</w:t>
                            </w:r>
                          </w:p>
                          <w:p w14:paraId="78A2469F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47C4231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Předpokládaná </w:t>
                            </w:r>
                            <w:proofErr w:type="gramStart"/>
                            <w:r>
                              <w:rPr>
                                <w:sz w:val="22"/>
                                <w:u w:val="single"/>
                              </w:rPr>
                              <w:t>cena :</w:t>
                            </w:r>
                            <w:proofErr w:type="gramEnd"/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 </w:t>
                            </w:r>
                            <w:r w:rsidR="000C77B4">
                              <w:rPr>
                                <w:sz w:val="22"/>
                              </w:rPr>
                              <w:t xml:space="preserve">135 000,-Kč </w:t>
                            </w:r>
                            <w:proofErr w:type="spellStart"/>
                            <w:r w:rsidR="000C77B4">
                              <w:rPr>
                                <w:sz w:val="22"/>
                              </w:rPr>
                              <w:t>vč.DPH</w:t>
                            </w:r>
                            <w:proofErr w:type="spellEnd"/>
                          </w:p>
                          <w:p w14:paraId="2E04122A" w14:textId="77777777" w:rsidR="00704197" w:rsidRDefault="00704197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D39B038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Termín </w:t>
                            </w:r>
                            <w:proofErr w:type="gramStart"/>
                            <w:r>
                              <w:rPr>
                                <w:sz w:val="22"/>
                                <w:u w:val="single"/>
                              </w:rPr>
                              <w:t>dodání :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  <w:r w:rsidR="002144FC">
                              <w:t>min. 10 pracovních dnů před termínem pro odevzdání žádostí o dotaci v rámci konkrétní výzvy Rozvoj regionálních kulturních a kreativních center</w:t>
                            </w:r>
                          </w:p>
                          <w:p w14:paraId="592A41D0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52BB0F0" w14:textId="77777777" w:rsidR="007C704E" w:rsidRPr="00142D06" w:rsidRDefault="007C704E" w:rsidP="007C704E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Způsob </w:t>
                            </w:r>
                            <w:proofErr w:type="gramStart"/>
                            <w:r>
                              <w:rPr>
                                <w:sz w:val="22"/>
                                <w:u w:val="single"/>
                              </w:rPr>
                              <w:t>úhrady :</w:t>
                            </w:r>
                            <w:proofErr w:type="gramEnd"/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         hotově / </w:t>
                            </w:r>
                            <w:r w:rsidRPr="00142D06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bankovním převodem</w:t>
                            </w:r>
                          </w:p>
                          <w:p w14:paraId="382FC200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B325989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Nejsme plátci DPH</w:t>
                            </w:r>
                          </w:p>
                          <w:p w14:paraId="75A1A6F2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58E8B5F" w14:textId="334485A9" w:rsidR="007C704E" w:rsidRDefault="007C704E" w:rsidP="007C70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</w:t>
                            </w:r>
                          </w:p>
                          <w:p w14:paraId="5885A649" w14:textId="77777777" w:rsidR="007C704E" w:rsidRPr="008B2058" w:rsidRDefault="007C704E" w:rsidP="007C70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příkazce operace                                              správce rozpočtu</w:t>
                            </w:r>
                          </w:p>
                          <w:p w14:paraId="1A491224" w14:textId="6BC613A2" w:rsidR="00565892" w:rsidRDefault="00565892" w:rsidP="004255C8"/>
                          <w:p w14:paraId="28EC1DB9" w14:textId="06C273E5" w:rsidR="00231FFE" w:rsidRDefault="00231FFE" w:rsidP="004255C8"/>
                          <w:p w14:paraId="6CE4BDBA" w14:textId="5C93DF9B" w:rsidR="00231FFE" w:rsidRDefault="00231FFE" w:rsidP="004255C8">
                            <w:r>
                              <w:t xml:space="preserve">Za firmu </w:t>
                            </w:r>
                            <w:proofErr w:type="spellStart"/>
                            <w:r>
                              <w:t>Economic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Impact</w:t>
                            </w:r>
                            <w:proofErr w:type="spellEnd"/>
                            <w:r>
                              <w:t xml:space="preserve"> Art, s.r.o potvrzena objednávka dne 22. 6. 2022 odpisem.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69576" id="Textové pole 3" o:spid="_x0000_s1027" type="#_x0000_t202" style="position:absolute;margin-left:142.5pt;margin-top:3.8pt;width:379.35pt;height:5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VQnLwIAAFw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" fillcolor="white [3201]" stroked="f" strokeweight=".5pt">
                <v:textbox>
                  <w:txbxContent>
                    <w:p w14:paraId="6D287E20" w14:textId="77777777" w:rsidR="007C704E" w:rsidRDefault="007C704E" w:rsidP="007C704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457B95B9" w14:textId="77777777" w:rsidR="007C704E" w:rsidRDefault="007C704E" w:rsidP="007C704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312BBD0A" w14:textId="77777777" w:rsidR="007C704E" w:rsidRDefault="007C704E" w:rsidP="002144FC">
                      <w:pPr>
                        <w:pStyle w:val="Nadpis5"/>
                        <w:jc w:val="left"/>
                      </w:pPr>
                      <w:proofErr w:type="gramStart"/>
                      <w:r>
                        <w:t xml:space="preserve">Objednávka  </w:t>
                      </w:r>
                      <w:r w:rsidR="00180B27">
                        <w:t>25</w:t>
                      </w:r>
                      <w:r w:rsidR="000C77B4">
                        <w:t>8</w:t>
                      </w:r>
                      <w:proofErr w:type="gramEnd"/>
                      <w:r w:rsidR="00C4204C">
                        <w:t>/22</w:t>
                      </w:r>
                      <w:r>
                        <w:t xml:space="preserve"> </w:t>
                      </w:r>
                    </w:p>
                    <w:p w14:paraId="75FFF282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7707692C" w14:textId="4DF46145" w:rsidR="000C77B4" w:rsidRDefault="005321CB" w:rsidP="000C77B4">
                      <w:pPr>
                        <w:jc w:val="both"/>
                      </w:pPr>
                      <w:r>
                        <w:t>O</w:t>
                      </w:r>
                      <w:r w:rsidR="000C77B4">
                        <w:t xml:space="preserve">bjednáváme </w:t>
                      </w:r>
                      <w:r>
                        <w:t xml:space="preserve">u vás </w:t>
                      </w:r>
                      <w:r w:rsidR="000C77B4">
                        <w:t xml:space="preserve">zpracování </w:t>
                      </w:r>
                      <w:proofErr w:type="spellStart"/>
                      <w:r w:rsidR="000C77B4">
                        <w:rPr>
                          <w:b/>
                          <w:bCs/>
                        </w:rPr>
                        <w:t>cost</w:t>
                      </w:r>
                      <w:proofErr w:type="spellEnd"/>
                      <w:r w:rsidR="000C77B4">
                        <w:rPr>
                          <w:b/>
                          <w:bCs/>
                        </w:rPr>
                        <w:t>-benefit analýzy</w:t>
                      </w:r>
                      <w:r w:rsidR="000C77B4">
                        <w:t> dle propozic MK ČR v rámci výzvy Rozvoj regionálních kulturních a kreativních center, včetně povinných příloh bezprostředně souvisejících se zpracovávanou analýzou CBA, uvedených v pravidlech k příslušné výzvě. </w:t>
                      </w:r>
                    </w:p>
                    <w:p w14:paraId="725AB83D" w14:textId="77777777" w:rsidR="000C77B4" w:rsidRDefault="000C77B4" w:rsidP="000C77B4">
                      <w:pPr>
                        <w:jc w:val="both"/>
                      </w:pPr>
                    </w:p>
                    <w:p w14:paraId="1D5AF4B9" w14:textId="77777777" w:rsidR="000C77B4" w:rsidRDefault="000C77B4" w:rsidP="000C77B4">
                      <w:pPr>
                        <w:jc w:val="both"/>
                      </w:pPr>
                      <w:r>
                        <w:t>Výstupy požadujeme zaslat elektronickou formou emailem ve formátu *.</w:t>
                      </w:r>
                      <w:proofErr w:type="spellStart"/>
                      <w:r>
                        <w:t>pdf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xls</w:t>
                      </w:r>
                      <w:proofErr w:type="spellEnd"/>
                      <w:r>
                        <w:t>, případně v dalším formátu dle výstupu z aplikace včetně editovatelných zdrojových dat a vzájemných vazeb, které jsou podkladem pro zpracování CBA.</w:t>
                      </w:r>
                    </w:p>
                    <w:p w14:paraId="456B1AB9" w14:textId="77777777" w:rsidR="000C77B4" w:rsidRDefault="000C77B4" w:rsidP="000C77B4">
                      <w:pPr>
                        <w:jc w:val="both"/>
                      </w:pPr>
                    </w:p>
                    <w:p w14:paraId="38ED09EB" w14:textId="77777777" w:rsidR="000C77B4" w:rsidRDefault="000C77B4" w:rsidP="000C77B4">
                      <w:pPr>
                        <w:jc w:val="both"/>
                      </w:pPr>
                      <w:r>
                        <w:t>Zhotovitel se zavazuje účastnit se schůzek a konzultací s objednatelem včetně jeho partnerů, které se budou konat minimálně 1x za 14 dnů vždy dle domluvy.</w:t>
                      </w:r>
                    </w:p>
                    <w:p w14:paraId="78A2469F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047C4231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 xml:space="preserve">Předpokládaná </w:t>
                      </w:r>
                      <w:proofErr w:type="gramStart"/>
                      <w:r>
                        <w:rPr>
                          <w:sz w:val="22"/>
                          <w:u w:val="single"/>
                        </w:rPr>
                        <w:t>cena :</w:t>
                      </w:r>
                      <w:proofErr w:type="gramEnd"/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 </w:t>
                      </w:r>
                      <w:r w:rsidR="000C77B4">
                        <w:rPr>
                          <w:sz w:val="22"/>
                        </w:rPr>
                        <w:t xml:space="preserve">135 000,-Kč </w:t>
                      </w:r>
                      <w:proofErr w:type="spellStart"/>
                      <w:r w:rsidR="000C77B4">
                        <w:rPr>
                          <w:sz w:val="22"/>
                        </w:rPr>
                        <w:t>vč.DPH</w:t>
                      </w:r>
                      <w:proofErr w:type="spellEnd"/>
                    </w:p>
                    <w:p w14:paraId="2E04122A" w14:textId="77777777" w:rsidR="00704197" w:rsidRDefault="00704197" w:rsidP="007C704E">
                      <w:pPr>
                        <w:rPr>
                          <w:sz w:val="22"/>
                        </w:rPr>
                      </w:pPr>
                    </w:p>
                    <w:p w14:paraId="6D39B038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 xml:space="preserve">Termín </w:t>
                      </w:r>
                      <w:proofErr w:type="gramStart"/>
                      <w:r>
                        <w:rPr>
                          <w:sz w:val="22"/>
                          <w:u w:val="single"/>
                        </w:rPr>
                        <w:t>dodání :</w:t>
                      </w:r>
                      <w:proofErr w:type="gramEnd"/>
                      <w:r>
                        <w:rPr>
                          <w:sz w:val="22"/>
                        </w:rPr>
                        <w:t xml:space="preserve">              </w:t>
                      </w:r>
                      <w:r w:rsidR="002144FC">
                        <w:t>min. 10 pracovních dnů před termínem pro odevzdání žádostí o dotaci v rámci konkrétní výzvy Rozvoj regionálních kulturních a kreativních center</w:t>
                      </w:r>
                    </w:p>
                    <w:p w14:paraId="592A41D0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452BB0F0" w14:textId="77777777" w:rsidR="007C704E" w:rsidRPr="00142D06" w:rsidRDefault="007C704E" w:rsidP="007C704E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 xml:space="preserve">Způsob </w:t>
                      </w:r>
                      <w:proofErr w:type="gramStart"/>
                      <w:r>
                        <w:rPr>
                          <w:sz w:val="22"/>
                          <w:u w:val="single"/>
                        </w:rPr>
                        <w:t>úhrady :</w:t>
                      </w:r>
                      <w:proofErr w:type="gramEnd"/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         hotově / </w:t>
                      </w:r>
                      <w:r w:rsidRPr="00142D06">
                        <w:rPr>
                          <w:b/>
                          <w:bCs/>
                          <w:sz w:val="22"/>
                          <w:u w:val="single"/>
                        </w:rPr>
                        <w:t>bankovním převodem</w:t>
                      </w:r>
                    </w:p>
                    <w:p w14:paraId="382FC200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1B325989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Nejsme plátci DPH</w:t>
                      </w:r>
                    </w:p>
                    <w:p w14:paraId="75A1A6F2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558E8B5F" w14:textId="334485A9" w:rsidR="007C704E" w:rsidRDefault="007C704E" w:rsidP="007C704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</w:t>
                      </w:r>
                    </w:p>
                    <w:p w14:paraId="5885A649" w14:textId="77777777" w:rsidR="007C704E" w:rsidRPr="008B2058" w:rsidRDefault="007C704E" w:rsidP="007C704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příkazce operace                                              správce rozpočtu</w:t>
                      </w:r>
                    </w:p>
                    <w:p w14:paraId="1A491224" w14:textId="6BC613A2" w:rsidR="00565892" w:rsidRDefault="00565892" w:rsidP="004255C8"/>
                    <w:p w14:paraId="28EC1DB9" w14:textId="06C273E5" w:rsidR="00231FFE" w:rsidRDefault="00231FFE" w:rsidP="004255C8"/>
                    <w:p w14:paraId="6CE4BDBA" w14:textId="5C93DF9B" w:rsidR="00231FFE" w:rsidRDefault="00231FFE" w:rsidP="004255C8">
                      <w:r>
                        <w:t xml:space="preserve">Za firmu </w:t>
                      </w:r>
                      <w:proofErr w:type="spellStart"/>
                      <w:r>
                        <w:t>Economic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Impact</w:t>
                      </w:r>
                      <w:proofErr w:type="spellEnd"/>
                      <w:r>
                        <w:t xml:space="preserve"> Art, s.r.o potvrzena objednávka dne 22. 6. 2022 odpisem. </w:t>
                      </w:r>
                    </w:p>
                  </w:txbxContent>
                </v:textbox>
              </v:shape>
            </w:pict>
          </mc:Fallback>
        </mc:AlternateContent>
      </w:r>
      <w:r w:rsidR="00603900" w:rsidRPr="00240F77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1E02FFC" wp14:editId="6A1328F2">
            <wp:simplePos x="0" y="0"/>
            <wp:positionH relativeFrom="margin">
              <wp:posOffset>4864608</wp:posOffset>
            </wp:positionH>
            <wp:positionV relativeFrom="margin">
              <wp:posOffset>8991346</wp:posOffset>
            </wp:positionV>
            <wp:extent cx="1387475" cy="603885"/>
            <wp:effectExtent l="0" t="0" r="0" b="571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73C3" w:rsidRPr="00877A48" w:rsidSect="005A71AF">
      <w:footerReference w:type="even" r:id="rId9"/>
      <w:footerReference w:type="default" r:id="rId10"/>
      <w:pgSz w:w="11900" w:h="16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2567" w14:textId="77777777" w:rsidR="006D0D77" w:rsidRDefault="006D0D77" w:rsidP="005A71AF">
      <w:r>
        <w:separator/>
      </w:r>
    </w:p>
  </w:endnote>
  <w:endnote w:type="continuationSeparator" w:id="0">
    <w:p w14:paraId="6738E0F0" w14:textId="77777777" w:rsidR="006D0D77" w:rsidRDefault="006D0D77" w:rsidP="005A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-Medium">
    <w:altName w:val="Calibri"/>
    <w:panose1 w:val="00000000000000000000"/>
    <w:charset w:val="00"/>
    <w:family w:val="auto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4179545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1B62E5C" w14:textId="77777777" w:rsidR="005A71AF" w:rsidRDefault="005A71AF" w:rsidP="00D611D8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51D3E83" w14:textId="77777777" w:rsidR="005A71AF" w:rsidRDefault="005A71AF" w:rsidP="005A71AF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Calibri" w:hAnsi="Calibri"/>
        <w:sz w:val="22"/>
        <w:szCs w:val="22"/>
      </w:rPr>
      <w:id w:val="-52240262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4916E83" w14:textId="77777777" w:rsidR="00F06F00" w:rsidRPr="00984CB7" w:rsidRDefault="00F06F00" w:rsidP="00877A48">
        <w:pPr>
          <w:pStyle w:val="Zpat"/>
          <w:framePr w:wrap="none" w:vAnchor="text" w:hAnchor="page" w:x="1656" w:y="9"/>
          <w:rPr>
            <w:rStyle w:val="slostrnky"/>
            <w:rFonts w:ascii="Calibri" w:hAnsi="Calibri"/>
            <w:sz w:val="22"/>
            <w:szCs w:val="22"/>
          </w:rPr>
        </w:pPr>
        <w:r w:rsidRPr="00984CB7">
          <w:rPr>
            <w:rStyle w:val="slostrnky"/>
            <w:rFonts w:ascii="Calibri" w:hAnsi="Calibri"/>
            <w:sz w:val="22"/>
            <w:szCs w:val="22"/>
          </w:rPr>
          <w:fldChar w:fldCharType="begin"/>
        </w:r>
        <w:r w:rsidRPr="00984CB7">
          <w:rPr>
            <w:rStyle w:val="slostrnky"/>
            <w:rFonts w:ascii="Calibri" w:hAnsi="Calibri"/>
            <w:sz w:val="22"/>
            <w:szCs w:val="22"/>
          </w:rPr>
          <w:instrText xml:space="preserve"> PAGE </w:instrTex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separate"/>
        </w:r>
        <w:r w:rsidR="000C77B4">
          <w:rPr>
            <w:rStyle w:val="slostrnky"/>
            <w:rFonts w:ascii="Calibri" w:hAnsi="Calibri"/>
            <w:noProof/>
            <w:sz w:val="22"/>
            <w:szCs w:val="22"/>
          </w:rPr>
          <w:t>1</w: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end"/>
        </w:r>
      </w:p>
    </w:sdtContent>
  </w:sdt>
  <w:p w14:paraId="6A497985" w14:textId="77777777" w:rsidR="00F06F00" w:rsidRPr="00984CB7" w:rsidRDefault="00F06F00" w:rsidP="00F06F00">
    <w:pPr>
      <w:pStyle w:val="Zpat"/>
      <w:rPr>
        <w:rFonts w:ascii="Calibri" w:hAnsi="Calibri"/>
        <w:sz w:val="22"/>
        <w:szCs w:val="22"/>
      </w:rPr>
    </w:pPr>
    <w:r w:rsidRPr="00984CB7">
      <w:rPr>
        <w:rFonts w:ascii="Calibri" w:hAnsi="Calibri"/>
        <w:sz w:val="22"/>
        <w:szCs w:val="22"/>
      </w:rPr>
      <w:t xml:space="preserve">  Strana</w:t>
    </w:r>
  </w:p>
  <w:p w14:paraId="1FC7CCAB" w14:textId="77777777" w:rsidR="005A71AF" w:rsidRPr="00984CB7" w:rsidRDefault="005A71AF" w:rsidP="005A71AF">
    <w:pPr>
      <w:pStyle w:val="Zpat"/>
      <w:ind w:firstLine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608A" w14:textId="77777777" w:rsidR="006D0D77" w:rsidRDefault="006D0D77" w:rsidP="005A71AF">
      <w:r>
        <w:separator/>
      </w:r>
    </w:p>
  </w:footnote>
  <w:footnote w:type="continuationSeparator" w:id="0">
    <w:p w14:paraId="48AF66CB" w14:textId="77777777" w:rsidR="006D0D77" w:rsidRDefault="006D0D77" w:rsidP="005A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8"/>
    <w:rsid w:val="00054DE7"/>
    <w:rsid w:val="000C77B4"/>
    <w:rsid w:val="0010493F"/>
    <w:rsid w:val="00180B27"/>
    <w:rsid w:val="001C084E"/>
    <w:rsid w:val="002144FC"/>
    <w:rsid w:val="00231FFE"/>
    <w:rsid w:val="00240F77"/>
    <w:rsid w:val="002B5005"/>
    <w:rsid w:val="003067C5"/>
    <w:rsid w:val="003077ED"/>
    <w:rsid w:val="00362745"/>
    <w:rsid w:val="003B1D30"/>
    <w:rsid w:val="003F2944"/>
    <w:rsid w:val="004255C8"/>
    <w:rsid w:val="00480521"/>
    <w:rsid w:val="004A2BAF"/>
    <w:rsid w:val="004C43CF"/>
    <w:rsid w:val="004C5F02"/>
    <w:rsid w:val="004F4A84"/>
    <w:rsid w:val="00531972"/>
    <w:rsid w:val="005321CB"/>
    <w:rsid w:val="005426A0"/>
    <w:rsid w:val="00565892"/>
    <w:rsid w:val="00572525"/>
    <w:rsid w:val="005A71AF"/>
    <w:rsid w:val="005E3505"/>
    <w:rsid w:val="005F655D"/>
    <w:rsid w:val="00603900"/>
    <w:rsid w:val="006C25D9"/>
    <w:rsid w:val="006D0D77"/>
    <w:rsid w:val="00704197"/>
    <w:rsid w:val="007C704E"/>
    <w:rsid w:val="007E37A7"/>
    <w:rsid w:val="00877A48"/>
    <w:rsid w:val="008B7CA5"/>
    <w:rsid w:val="008D2EA4"/>
    <w:rsid w:val="008D4D0C"/>
    <w:rsid w:val="00937519"/>
    <w:rsid w:val="00984CB7"/>
    <w:rsid w:val="00A364B7"/>
    <w:rsid w:val="00A645A5"/>
    <w:rsid w:val="00AF668B"/>
    <w:rsid w:val="00AF6A73"/>
    <w:rsid w:val="00B873C3"/>
    <w:rsid w:val="00B9726F"/>
    <w:rsid w:val="00C4204C"/>
    <w:rsid w:val="00C733B1"/>
    <w:rsid w:val="00D53756"/>
    <w:rsid w:val="00DF79B9"/>
    <w:rsid w:val="00E40B81"/>
    <w:rsid w:val="00F06F00"/>
    <w:rsid w:val="00F62A04"/>
    <w:rsid w:val="00F87AA7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7091"/>
  <w15:docId w15:val="{C820AD97-CD97-4C05-80A4-51D6AB3B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7C704E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873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pat">
    <w:name w:val="footer"/>
    <w:basedOn w:val="Normln"/>
    <w:link w:val="Zpat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AF"/>
  </w:style>
  <w:style w:type="character" w:styleId="slostrnky">
    <w:name w:val="page number"/>
    <w:basedOn w:val="Standardnpsmoodstavce"/>
    <w:uiPriority w:val="99"/>
    <w:semiHidden/>
    <w:unhideWhenUsed/>
    <w:rsid w:val="005A71AF"/>
  </w:style>
  <w:style w:type="paragraph" w:styleId="Zhlav">
    <w:name w:val="header"/>
    <w:basedOn w:val="Normln"/>
    <w:link w:val="Zhlav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AF"/>
  </w:style>
  <w:style w:type="paragraph" w:styleId="Textbubliny">
    <w:name w:val="Balloon Text"/>
    <w:basedOn w:val="Normln"/>
    <w:link w:val="TextbublinyChar"/>
    <w:uiPriority w:val="99"/>
    <w:semiHidden/>
    <w:unhideWhenUsed/>
    <w:rsid w:val="00542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6A0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semiHidden/>
    <w:rsid w:val="007C704E"/>
    <w:rPr>
      <w:rFonts w:ascii="Times New Roman" w:eastAsia="Times New Roman" w:hAnsi="Times New Roman" w:cs="Times New Roman"/>
      <w:b/>
      <w:bCs/>
      <w:sz w:val="2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787D4-8CF8-4BF1-AAA1-CAF1DD2E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Kořená</dc:creator>
  <cp:lastModifiedBy>Sekretariat</cp:lastModifiedBy>
  <cp:revision>2</cp:revision>
  <cp:lastPrinted>2022-06-23T12:04:00Z</cp:lastPrinted>
  <dcterms:created xsi:type="dcterms:W3CDTF">2022-06-23T12:21:00Z</dcterms:created>
  <dcterms:modified xsi:type="dcterms:W3CDTF">2022-06-23T12:21:00Z</dcterms:modified>
</cp:coreProperties>
</file>