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3CFFA" w14:textId="77777777" w:rsidR="00E20BB1" w:rsidRDefault="00E20BB1" w:rsidP="00E20BB1">
      <w:pPr>
        <w:pStyle w:val="Default"/>
      </w:pPr>
    </w:p>
    <w:p w14:paraId="2789BF08" w14:textId="1C7322F6" w:rsidR="00E20BB1" w:rsidRDefault="00E20BB1" w:rsidP="00E20BB1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D O D A T E K Č. 1 K E KUPNÍ SMLOUVĚ</w:t>
      </w:r>
    </w:p>
    <w:p w14:paraId="6A725A50" w14:textId="0810F962" w:rsidR="00E20BB1" w:rsidRDefault="00E20BB1" w:rsidP="00E20BB1">
      <w:pPr>
        <w:pStyle w:val="Default"/>
        <w:jc w:val="center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uzavřený podle </w:t>
      </w:r>
      <w:proofErr w:type="spellStart"/>
      <w:r>
        <w:rPr>
          <w:b/>
          <w:bCs/>
          <w:color w:val="auto"/>
          <w:sz w:val="18"/>
          <w:szCs w:val="18"/>
        </w:rPr>
        <w:t>ust</w:t>
      </w:r>
      <w:proofErr w:type="spellEnd"/>
      <w:r>
        <w:rPr>
          <w:b/>
          <w:bCs/>
          <w:color w:val="auto"/>
          <w:sz w:val="18"/>
          <w:szCs w:val="18"/>
        </w:rPr>
        <w:t>. §2079 zákona č. 89/2012 Sb., občanský zákoník (dále jen „NOZ“), mezi těmito smluvními stranami:</w:t>
      </w:r>
    </w:p>
    <w:p w14:paraId="0E3BD90E" w14:textId="77777777" w:rsidR="00E20BB1" w:rsidRDefault="00E20BB1" w:rsidP="00E20BB1">
      <w:pPr>
        <w:pStyle w:val="Default"/>
        <w:jc w:val="center"/>
        <w:rPr>
          <w:color w:val="auto"/>
          <w:sz w:val="18"/>
          <w:szCs w:val="18"/>
        </w:rPr>
      </w:pPr>
    </w:p>
    <w:p w14:paraId="3FFFA90C" w14:textId="2902A742" w:rsidR="00E20BB1" w:rsidRDefault="00E20BB1" w:rsidP="00E20BB1">
      <w:pPr>
        <w:pStyle w:val="Default"/>
        <w:jc w:val="center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I. Smluvní strany</w:t>
      </w:r>
    </w:p>
    <w:p w14:paraId="4E05001C" w14:textId="77777777" w:rsidR="00E20BB1" w:rsidRDefault="00E20BB1" w:rsidP="00E20BB1">
      <w:pPr>
        <w:pStyle w:val="Default"/>
        <w:rPr>
          <w:color w:val="auto"/>
          <w:sz w:val="18"/>
          <w:szCs w:val="18"/>
        </w:rPr>
      </w:pPr>
    </w:p>
    <w:p w14:paraId="30E20857" w14:textId="77777777" w:rsidR="00E20BB1" w:rsidRDefault="00E20BB1" w:rsidP="00E20BB1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1. Prodávající: </w:t>
      </w:r>
    </w:p>
    <w:p w14:paraId="6A66C719" w14:textId="77777777" w:rsidR="00E20BB1" w:rsidRDefault="00E20BB1" w:rsidP="00E20BB1">
      <w:pPr>
        <w:pStyle w:val="Default"/>
        <w:rPr>
          <w:color w:val="auto"/>
          <w:sz w:val="18"/>
          <w:szCs w:val="18"/>
        </w:rPr>
      </w:pPr>
    </w:p>
    <w:p w14:paraId="03F0ED97" w14:textId="77777777" w:rsidR="00E20BB1" w:rsidRDefault="00E20BB1" w:rsidP="00E20BB1">
      <w:pPr>
        <w:pStyle w:val="Default"/>
        <w:rPr>
          <w:color w:val="auto"/>
          <w:sz w:val="18"/>
          <w:szCs w:val="18"/>
        </w:rPr>
      </w:pPr>
      <w:proofErr w:type="spellStart"/>
      <w:r>
        <w:rPr>
          <w:b/>
          <w:bCs/>
          <w:color w:val="auto"/>
          <w:sz w:val="18"/>
          <w:szCs w:val="18"/>
        </w:rPr>
        <w:t>CARent</w:t>
      </w:r>
      <w:proofErr w:type="spellEnd"/>
      <w:r>
        <w:rPr>
          <w:b/>
          <w:bCs/>
          <w:color w:val="auto"/>
          <w:sz w:val="18"/>
          <w:szCs w:val="18"/>
        </w:rPr>
        <w:t xml:space="preserve">, a.s. </w:t>
      </w:r>
    </w:p>
    <w:p w14:paraId="4CD775B9" w14:textId="77777777" w:rsidR="00E20BB1" w:rsidRDefault="00E20BB1" w:rsidP="00E20BB1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se sídlem: Bělohorská 46, 636 00 Brno </w:t>
      </w:r>
    </w:p>
    <w:p w14:paraId="00CC1912" w14:textId="77777777" w:rsidR="00E20BB1" w:rsidRDefault="00E20BB1" w:rsidP="00E20BB1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IČO: 63485885 </w:t>
      </w:r>
    </w:p>
    <w:p w14:paraId="30EA795E" w14:textId="77777777" w:rsidR="00E20BB1" w:rsidRDefault="00E20BB1" w:rsidP="00E20BB1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DIČ: CZ63485885 </w:t>
      </w:r>
    </w:p>
    <w:p w14:paraId="2E3EDCF9" w14:textId="77777777" w:rsidR="00E20BB1" w:rsidRDefault="00E20BB1" w:rsidP="00E20BB1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zastoupeno Ing. Lubomírem Hartmanem, předsedou představenstva </w:t>
      </w:r>
    </w:p>
    <w:p w14:paraId="3CB008EC" w14:textId="77777777" w:rsidR="00E20BB1" w:rsidRDefault="00E20BB1" w:rsidP="00E20BB1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(dále jen „prodávající“ na straně jedné) </w:t>
      </w:r>
    </w:p>
    <w:p w14:paraId="48531A5E" w14:textId="77777777" w:rsidR="00E20BB1" w:rsidRDefault="00E20BB1" w:rsidP="00E20BB1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a </w:t>
      </w:r>
    </w:p>
    <w:p w14:paraId="65D75927" w14:textId="77777777" w:rsidR="00E20BB1" w:rsidRDefault="00E20BB1" w:rsidP="00E20BB1">
      <w:pPr>
        <w:pStyle w:val="Default"/>
        <w:rPr>
          <w:color w:val="auto"/>
          <w:sz w:val="18"/>
          <w:szCs w:val="18"/>
        </w:rPr>
      </w:pPr>
    </w:p>
    <w:p w14:paraId="3727551A" w14:textId="77777777" w:rsidR="00E20BB1" w:rsidRDefault="00E20BB1" w:rsidP="00E20BB1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2. Kupující: </w:t>
      </w:r>
    </w:p>
    <w:p w14:paraId="7AF88ED3" w14:textId="77777777" w:rsidR="00E20BB1" w:rsidRDefault="00E20BB1" w:rsidP="00E20BB1">
      <w:pPr>
        <w:pStyle w:val="Default"/>
        <w:rPr>
          <w:color w:val="auto"/>
          <w:sz w:val="18"/>
          <w:szCs w:val="18"/>
        </w:rPr>
      </w:pPr>
    </w:p>
    <w:p w14:paraId="2C8C2053" w14:textId="77777777" w:rsidR="00E20BB1" w:rsidRDefault="00E20BB1" w:rsidP="00E20BB1">
      <w:pPr>
        <w:pStyle w:val="Default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Město Bruntál </w:t>
      </w:r>
    </w:p>
    <w:p w14:paraId="16C0EABE" w14:textId="77777777" w:rsidR="00E20BB1" w:rsidRDefault="00E20BB1" w:rsidP="00E20BB1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se sídlem: Nádražní 994/20, 792 01 Bruntál </w:t>
      </w:r>
    </w:p>
    <w:p w14:paraId="01FA45A8" w14:textId="77777777" w:rsidR="00E20BB1" w:rsidRDefault="00E20BB1" w:rsidP="00E20BB1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IČO: 00295892 </w:t>
      </w:r>
    </w:p>
    <w:p w14:paraId="794EEE35" w14:textId="77777777" w:rsidR="00E20BB1" w:rsidRDefault="00E20BB1" w:rsidP="00E20BB1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DIČ: CZ00295892 </w:t>
      </w:r>
    </w:p>
    <w:p w14:paraId="64155F97" w14:textId="77777777" w:rsidR="00E20BB1" w:rsidRDefault="00E20BB1" w:rsidP="00E20BB1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zastoupeno Ing. Petrem Rysem, MBA, starostou </w:t>
      </w:r>
    </w:p>
    <w:p w14:paraId="230109AF" w14:textId="77777777" w:rsidR="00E20BB1" w:rsidRDefault="00E20BB1" w:rsidP="00E20BB1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(dále jen „kupující“, na straně druhé) </w:t>
      </w:r>
    </w:p>
    <w:p w14:paraId="21AD2435" w14:textId="77777777" w:rsidR="00E20BB1" w:rsidRDefault="00E20BB1" w:rsidP="00E20BB1">
      <w:pPr>
        <w:pStyle w:val="Default"/>
        <w:rPr>
          <w:color w:val="auto"/>
          <w:sz w:val="18"/>
          <w:szCs w:val="18"/>
        </w:rPr>
      </w:pPr>
    </w:p>
    <w:p w14:paraId="79DD52A4" w14:textId="1C3B154E" w:rsidR="00E20BB1" w:rsidRDefault="00E20BB1" w:rsidP="00E20BB1">
      <w:pPr>
        <w:pStyle w:val="Default"/>
        <w:jc w:val="center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takto:</w:t>
      </w:r>
    </w:p>
    <w:p w14:paraId="3AB85623" w14:textId="118426A1" w:rsidR="00E20BB1" w:rsidRDefault="00E20BB1" w:rsidP="00E20BB1">
      <w:pPr>
        <w:pStyle w:val="Default"/>
        <w:jc w:val="center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II. Předmět dodatku</w:t>
      </w:r>
    </w:p>
    <w:p w14:paraId="4CCD6098" w14:textId="77777777" w:rsidR="00E20BB1" w:rsidRDefault="00E20BB1" w:rsidP="00E20BB1">
      <w:pPr>
        <w:pStyle w:val="Default"/>
        <w:rPr>
          <w:color w:val="auto"/>
          <w:sz w:val="18"/>
          <w:szCs w:val="18"/>
        </w:rPr>
      </w:pPr>
    </w:p>
    <w:p w14:paraId="7DFF85ED" w14:textId="77777777" w:rsidR="00E20BB1" w:rsidRDefault="00E20BB1" w:rsidP="00E20BB1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Předmětem tohoto Dodatku č. 1 ke Kupní smlouvě uzavřené dne 27. 4. 2022 je úprava ceny za dodání jednoho kusu osobního automobilu, dle technické a další specifikace uvedené v příloze č. 1 - Technická specifikace vozidla Kupní smlouvy ze dne 27. 4. 2022. </w:t>
      </w:r>
    </w:p>
    <w:p w14:paraId="0A52DB0D" w14:textId="77777777" w:rsidR="00E20BB1" w:rsidRDefault="00E20BB1" w:rsidP="00E20BB1">
      <w:pPr>
        <w:pStyle w:val="Default"/>
        <w:rPr>
          <w:color w:val="auto"/>
          <w:sz w:val="18"/>
          <w:szCs w:val="18"/>
        </w:rPr>
      </w:pPr>
    </w:p>
    <w:p w14:paraId="4EC1C5B7" w14:textId="77777777" w:rsidR="00E20BB1" w:rsidRDefault="00E20BB1" w:rsidP="00E20BB1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Text čl. </w:t>
      </w:r>
      <w:r>
        <w:rPr>
          <w:b/>
          <w:bCs/>
          <w:color w:val="auto"/>
          <w:sz w:val="18"/>
          <w:szCs w:val="18"/>
        </w:rPr>
        <w:t xml:space="preserve">IV. Kupní cena </w:t>
      </w:r>
      <w:r>
        <w:rPr>
          <w:color w:val="auto"/>
          <w:sz w:val="18"/>
          <w:szCs w:val="18"/>
        </w:rPr>
        <w:t xml:space="preserve">Kupní smlouvy ze dne 27. 4. 2022 se v bodu 4.1 zcela vypouští a nahrazuje následujícím zněním </w:t>
      </w:r>
    </w:p>
    <w:p w14:paraId="27AA3460" w14:textId="77777777" w:rsidR="00E20BB1" w:rsidRDefault="00E20BB1" w:rsidP="00E20BB1">
      <w:pPr>
        <w:pStyle w:val="Default"/>
        <w:rPr>
          <w:color w:val="auto"/>
          <w:sz w:val="18"/>
          <w:szCs w:val="18"/>
        </w:rPr>
      </w:pPr>
    </w:p>
    <w:p w14:paraId="7ACAD79E" w14:textId="77777777" w:rsidR="00E20BB1" w:rsidRDefault="00E20BB1" w:rsidP="00E20BB1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Celková kupní cena za předmět koupě včetně všech součástí a příslušenství dle této smlouvy je sjednána ve výši </w:t>
      </w:r>
      <w:r>
        <w:rPr>
          <w:b/>
          <w:bCs/>
          <w:color w:val="auto"/>
          <w:sz w:val="18"/>
          <w:szCs w:val="18"/>
        </w:rPr>
        <w:t xml:space="preserve">585.500,- Kč bez DPH </w:t>
      </w:r>
      <w:r>
        <w:rPr>
          <w:color w:val="auto"/>
          <w:sz w:val="18"/>
          <w:szCs w:val="18"/>
        </w:rPr>
        <w:t xml:space="preserve">a je stanovena dle vítězné nabídky, podané prodávajícím ve veřejné zakázce malého rozsahu vedené u kupujícího pod ID VZMR/003/2022/Do v e-aukci ID 962, konané dne 17. 3. 2022. </w:t>
      </w:r>
    </w:p>
    <w:p w14:paraId="52BEB5F1" w14:textId="77777777" w:rsidR="00E20BB1" w:rsidRDefault="00E20BB1" w:rsidP="00E20BB1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Ke sjednané ceně bez DPH prodávající připočítá DPH v procentní sazbě odpovídající zákonné úpravě účinné k datu uskutečnění příslušného zdanitelného plnění. </w:t>
      </w:r>
    </w:p>
    <w:p w14:paraId="7956CDD1" w14:textId="77777777" w:rsidR="00E20BB1" w:rsidRDefault="00E20BB1" w:rsidP="00E20BB1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Celková kupní cena za předmět koupě s DPH </w:t>
      </w:r>
      <w:r>
        <w:rPr>
          <w:b/>
          <w:bCs/>
          <w:color w:val="auto"/>
          <w:sz w:val="18"/>
          <w:szCs w:val="18"/>
        </w:rPr>
        <w:t>činí 708.455,- Kč</w:t>
      </w:r>
      <w:r>
        <w:rPr>
          <w:color w:val="auto"/>
          <w:sz w:val="18"/>
          <w:szCs w:val="18"/>
        </w:rPr>
        <w:t xml:space="preserve">. Sjednaná celková cena je cenou nejvyšší přípustnou. </w:t>
      </w:r>
    </w:p>
    <w:p w14:paraId="47A8189F" w14:textId="77777777" w:rsidR="00E20BB1" w:rsidRDefault="00E20BB1" w:rsidP="00E20BB1">
      <w:pPr>
        <w:pStyle w:val="Default"/>
        <w:rPr>
          <w:color w:val="auto"/>
          <w:sz w:val="18"/>
          <w:szCs w:val="18"/>
        </w:rPr>
      </w:pPr>
    </w:p>
    <w:p w14:paraId="1222C104" w14:textId="15CAB2D3" w:rsidR="00E20BB1" w:rsidRDefault="00E20BB1" w:rsidP="00E20BB1">
      <w:pPr>
        <w:pStyle w:val="Default"/>
        <w:jc w:val="center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III. Ostatní podmínky</w:t>
      </w:r>
    </w:p>
    <w:p w14:paraId="5A53741E" w14:textId="77777777" w:rsidR="00E20BB1" w:rsidRDefault="00E20BB1" w:rsidP="00E20BB1">
      <w:pPr>
        <w:pStyle w:val="Default"/>
        <w:rPr>
          <w:color w:val="auto"/>
          <w:sz w:val="18"/>
          <w:szCs w:val="18"/>
        </w:rPr>
      </w:pPr>
    </w:p>
    <w:p w14:paraId="4E9A8F8B" w14:textId="77777777" w:rsidR="00E20BB1" w:rsidRDefault="00E20BB1" w:rsidP="00E20BB1">
      <w:pPr>
        <w:pStyle w:val="Default"/>
        <w:spacing w:after="7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1. Účelem tohoto dodatku je změna ceny kupní smlouvy z důvodu administrativní chyby při zpracování smlouvy. </w:t>
      </w:r>
    </w:p>
    <w:p w14:paraId="1A81AFE0" w14:textId="77777777" w:rsidR="00E20BB1" w:rsidRDefault="00E20BB1" w:rsidP="00E20BB1">
      <w:pPr>
        <w:pStyle w:val="Default"/>
        <w:spacing w:after="7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2. Ustanovení Kupní smlouvy ze dne 27. 4. 2022, která nejsou předmětem tohoto Dodatku č. 1 ke Kupní smlouvě, zůstávají nezměněna. </w:t>
      </w:r>
    </w:p>
    <w:p w14:paraId="7C44D8D2" w14:textId="77777777" w:rsidR="00E20BB1" w:rsidRDefault="00E20BB1" w:rsidP="00E20BB1">
      <w:pPr>
        <w:pStyle w:val="Default"/>
        <w:spacing w:after="7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3. Tento Dodatek č. 1 ke Kupní smlouvě ze dne 27. 4. 2022 je uzavřen dnem jeho podpisu oběma smluvními stranami a účinnosti nabývá dnem zveřejnění v registru smluv, dle zákona č. 340/2015 Sb., o registru smluv v platném znění. </w:t>
      </w:r>
    </w:p>
    <w:p w14:paraId="783EF62F" w14:textId="77777777" w:rsidR="00E20BB1" w:rsidRDefault="00E20BB1" w:rsidP="00E20BB1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color w:val="auto"/>
          <w:sz w:val="18"/>
          <w:szCs w:val="18"/>
        </w:rPr>
        <w:t>4. Dodatek č. 1 ke Kupní smlouvě je sepsán ve dvou stejnopisech, z nichž každý má platnost originálu. Kupující obdrží jedno a prodávající také jedno vyhotovení smlouvy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227759B2" w14:textId="77777777" w:rsidR="00E20BB1" w:rsidRDefault="00E20BB1" w:rsidP="00E20BB1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57B8B570" w14:textId="26FBA13C" w:rsidR="00E20BB1" w:rsidRDefault="00E20BB1" w:rsidP="00E20BB1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V Bruntále dne:</w:t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 xml:space="preserve"> V Bruntále dne: </w:t>
      </w:r>
    </w:p>
    <w:p w14:paraId="55FD97BC" w14:textId="77777777" w:rsidR="00E20BB1" w:rsidRDefault="00E20BB1" w:rsidP="00E20BB1">
      <w:pPr>
        <w:pStyle w:val="Default"/>
        <w:rPr>
          <w:color w:val="auto"/>
          <w:sz w:val="18"/>
          <w:szCs w:val="18"/>
        </w:rPr>
      </w:pPr>
    </w:p>
    <w:p w14:paraId="7CB2D8F7" w14:textId="77777777" w:rsidR="00E20BB1" w:rsidRDefault="00E20BB1" w:rsidP="00E20BB1">
      <w:pPr>
        <w:pStyle w:val="Default"/>
        <w:rPr>
          <w:color w:val="auto"/>
          <w:sz w:val="18"/>
          <w:szCs w:val="18"/>
        </w:rPr>
      </w:pPr>
    </w:p>
    <w:p w14:paraId="6415773B" w14:textId="24D578EF" w:rsidR="00E20BB1" w:rsidRDefault="00E20BB1" w:rsidP="00E20BB1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kupující: </w:t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 xml:space="preserve">prodávající: </w:t>
      </w:r>
    </w:p>
    <w:p w14:paraId="268C01B4" w14:textId="46D16C42" w:rsidR="00E20BB1" w:rsidRDefault="00E20BB1" w:rsidP="00E20BB1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Ing. Petr Rys, MBA</w:t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 xml:space="preserve">Ing. Lubomír Hartman </w:t>
      </w:r>
    </w:p>
    <w:p w14:paraId="3D91D859" w14:textId="4D006E32" w:rsidR="00A62EF9" w:rsidRDefault="00E20BB1" w:rsidP="00E20BB1">
      <w:pPr>
        <w:ind w:firstLine="0"/>
      </w:pPr>
      <w:r>
        <w:rPr>
          <w:sz w:val="18"/>
          <w:szCs w:val="18"/>
        </w:rPr>
        <w:t xml:space="preserve">Starosta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0" w:name="_GoBack"/>
      <w:bookmarkEnd w:id="0"/>
      <w:r>
        <w:rPr>
          <w:sz w:val="18"/>
          <w:szCs w:val="18"/>
        </w:rPr>
        <w:tab/>
      </w:r>
      <w:r>
        <w:rPr>
          <w:sz w:val="18"/>
          <w:szCs w:val="18"/>
        </w:rPr>
        <w:t>předseda představenstva</w:t>
      </w:r>
    </w:p>
    <w:sectPr w:rsidR="00A62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27B2A"/>
    <w:multiLevelType w:val="multilevel"/>
    <w:tmpl w:val="AFAC0E6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4D"/>
    <w:rsid w:val="002F3DC4"/>
    <w:rsid w:val="00765031"/>
    <w:rsid w:val="0089574D"/>
    <w:rsid w:val="00A62EF9"/>
    <w:rsid w:val="00D046FD"/>
    <w:rsid w:val="00D66A64"/>
    <w:rsid w:val="00E2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66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574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9574D"/>
    <w:pPr>
      <w:keepNext/>
      <w:numPr>
        <w:numId w:val="1"/>
      </w:numPr>
      <w:spacing w:before="240" w:after="360" w:line="240" w:lineRule="auto"/>
      <w:ind w:left="431" w:hanging="431"/>
      <w:outlineLvl w:val="0"/>
    </w:pPr>
    <w:rPr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89574D"/>
    <w:pPr>
      <w:keepNext/>
      <w:numPr>
        <w:ilvl w:val="1"/>
        <w:numId w:val="1"/>
      </w:numPr>
      <w:spacing w:before="360" w:after="360" w:line="240" w:lineRule="auto"/>
      <w:outlineLvl w:val="1"/>
    </w:pPr>
    <w:rPr>
      <w:b/>
      <w:sz w:val="28"/>
      <w:szCs w:val="20"/>
    </w:rPr>
  </w:style>
  <w:style w:type="paragraph" w:styleId="Nadpis3">
    <w:name w:val="heading 3"/>
    <w:basedOn w:val="Normln"/>
    <w:next w:val="Normln"/>
    <w:link w:val="Nadpis3Char"/>
    <w:uiPriority w:val="9"/>
    <w:qFormat/>
    <w:rsid w:val="0089574D"/>
    <w:pPr>
      <w:keepNext/>
      <w:numPr>
        <w:ilvl w:val="2"/>
        <w:numId w:val="1"/>
      </w:numPr>
      <w:spacing w:before="360" w:after="240"/>
      <w:ind w:left="0" w:firstLine="0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unhideWhenUsed/>
    <w:rsid w:val="0089574D"/>
    <w:pPr>
      <w:keepNext/>
      <w:keepLines/>
      <w:numPr>
        <w:ilvl w:val="3"/>
        <w:numId w:val="1"/>
      </w:numPr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color w:val="000000" w:themeColor="text1"/>
    </w:rPr>
  </w:style>
  <w:style w:type="paragraph" w:styleId="Nadpis5">
    <w:name w:val="heading 5"/>
    <w:basedOn w:val="Normln"/>
    <w:next w:val="Normln"/>
    <w:link w:val="Nadpis5Char"/>
    <w:semiHidden/>
    <w:unhideWhenUsed/>
    <w:rsid w:val="0089574D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9574D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9574D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9574D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9574D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574D"/>
    <w:rPr>
      <w:rFonts w:ascii="Times New Roman" w:eastAsia="Times New Roman" w:hAnsi="Times New Roman" w:cs="Times New Roman"/>
      <w:b/>
      <w:kern w:val="32"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9574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9574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9574D"/>
    <w:rPr>
      <w:rFonts w:eastAsiaTheme="majorEastAsia" w:cstheme="majorBidi"/>
      <w:b/>
      <w:bCs/>
      <w:i/>
      <w:iCs/>
      <w:color w:val="000000" w:themeColor="tex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957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89574D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89574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89574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8957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customStyle="1" w:styleId="Default">
    <w:name w:val="Default"/>
    <w:rsid w:val="00E20B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574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9574D"/>
    <w:pPr>
      <w:keepNext/>
      <w:numPr>
        <w:numId w:val="1"/>
      </w:numPr>
      <w:spacing w:before="240" w:after="360" w:line="240" w:lineRule="auto"/>
      <w:ind w:left="431" w:hanging="431"/>
      <w:outlineLvl w:val="0"/>
    </w:pPr>
    <w:rPr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89574D"/>
    <w:pPr>
      <w:keepNext/>
      <w:numPr>
        <w:ilvl w:val="1"/>
        <w:numId w:val="1"/>
      </w:numPr>
      <w:spacing w:before="360" w:after="360" w:line="240" w:lineRule="auto"/>
      <w:outlineLvl w:val="1"/>
    </w:pPr>
    <w:rPr>
      <w:b/>
      <w:sz w:val="28"/>
      <w:szCs w:val="20"/>
    </w:rPr>
  </w:style>
  <w:style w:type="paragraph" w:styleId="Nadpis3">
    <w:name w:val="heading 3"/>
    <w:basedOn w:val="Normln"/>
    <w:next w:val="Normln"/>
    <w:link w:val="Nadpis3Char"/>
    <w:uiPriority w:val="9"/>
    <w:qFormat/>
    <w:rsid w:val="0089574D"/>
    <w:pPr>
      <w:keepNext/>
      <w:numPr>
        <w:ilvl w:val="2"/>
        <w:numId w:val="1"/>
      </w:numPr>
      <w:spacing w:before="360" w:after="240"/>
      <w:ind w:left="0" w:firstLine="0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unhideWhenUsed/>
    <w:rsid w:val="0089574D"/>
    <w:pPr>
      <w:keepNext/>
      <w:keepLines/>
      <w:numPr>
        <w:ilvl w:val="3"/>
        <w:numId w:val="1"/>
      </w:numPr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color w:val="000000" w:themeColor="text1"/>
    </w:rPr>
  </w:style>
  <w:style w:type="paragraph" w:styleId="Nadpis5">
    <w:name w:val="heading 5"/>
    <w:basedOn w:val="Normln"/>
    <w:next w:val="Normln"/>
    <w:link w:val="Nadpis5Char"/>
    <w:semiHidden/>
    <w:unhideWhenUsed/>
    <w:rsid w:val="0089574D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9574D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9574D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9574D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9574D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574D"/>
    <w:rPr>
      <w:rFonts w:ascii="Times New Roman" w:eastAsia="Times New Roman" w:hAnsi="Times New Roman" w:cs="Times New Roman"/>
      <w:b/>
      <w:kern w:val="32"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9574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9574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9574D"/>
    <w:rPr>
      <w:rFonts w:eastAsiaTheme="majorEastAsia" w:cstheme="majorBidi"/>
      <w:b/>
      <w:bCs/>
      <w:i/>
      <w:iCs/>
      <w:color w:val="000000" w:themeColor="tex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957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89574D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89574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89574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8957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customStyle="1" w:styleId="Default">
    <w:name w:val="Default"/>
    <w:rsid w:val="00E20B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Klimeš</dc:creator>
  <cp:lastModifiedBy>Černínová Jana</cp:lastModifiedBy>
  <cp:revision>2</cp:revision>
  <dcterms:created xsi:type="dcterms:W3CDTF">2022-06-23T09:08:00Z</dcterms:created>
  <dcterms:modified xsi:type="dcterms:W3CDTF">2022-06-23T09:08:00Z</dcterms:modified>
</cp:coreProperties>
</file>