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67A70947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D11A2" w:rsidRPr="0096054B">
        <w:rPr>
          <w:rFonts w:ascii="Times New Roman" w:hAnsi="Times New Roman" w:cs="Times New Roman"/>
          <w:b/>
          <w:sz w:val="28"/>
          <w:szCs w:val="28"/>
        </w:rPr>
        <w:t>1</w:t>
      </w:r>
    </w:p>
    <w:p w14:paraId="3CC7ADED" w14:textId="77777777" w:rsidR="00E330E3" w:rsidRPr="00E330E3" w:rsidRDefault="00780343" w:rsidP="00E330E3">
      <w:pPr>
        <w:spacing w:after="120"/>
        <w:jc w:val="center"/>
        <w:rPr>
          <w:rFonts w:ascii="Times New Roman" w:hAnsi="Times New Roman" w:cs="Times New Roman"/>
          <w:b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5839E5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E65F0" w:rsidRPr="0096054B">
        <w:rPr>
          <w:rFonts w:ascii="Times New Roman" w:hAnsi="Times New Roman" w:cs="Times New Roman"/>
          <w:b/>
        </w:rPr>
        <w:t xml:space="preserve">č. ZAK </w:t>
      </w:r>
      <w:r w:rsidR="009711F7" w:rsidRPr="0096054B">
        <w:rPr>
          <w:rFonts w:ascii="Times New Roman" w:hAnsi="Times New Roman" w:cs="Times New Roman"/>
          <w:b/>
        </w:rPr>
        <w:t>2</w:t>
      </w:r>
      <w:r w:rsidR="00E330E3">
        <w:rPr>
          <w:rFonts w:ascii="Times New Roman" w:hAnsi="Times New Roman" w:cs="Times New Roman"/>
          <w:b/>
        </w:rPr>
        <w:t>2-0064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1</w:t>
      </w:r>
      <w:r w:rsidR="00E330E3">
        <w:rPr>
          <w:rFonts w:ascii="Times New Roman" w:hAnsi="Times New Roman" w:cs="Times New Roman"/>
          <w:b/>
        </w:rPr>
        <w:t>4</w:t>
      </w:r>
      <w:r w:rsidR="009711F7" w:rsidRPr="0096054B">
        <w:rPr>
          <w:rFonts w:ascii="Times New Roman" w:hAnsi="Times New Roman" w:cs="Times New Roman"/>
          <w:b/>
        </w:rPr>
        <w:t xml:space="preserve">. </w:t>
      </w:r>
      <w:r w:rsidR="00E330E3">
        <w:rPr>
          <w:rFonts w:ascii="Times New Roman" w:hAnsi="Times New Roman" w:cs="Times New Roman"/>
          <w:b/>
        </w:rPr>
        <w:t>4</w:t>
      </w:r>
      <w:r w:rsidR="009711F7" w:rsidRPr="0096054B">
        <w:rPr>
          <w:rFonts w:ascii="Times New Roman" w:hAnsi="Times New Roman" w:cs="Times New Roman"/>
          <w:b/>
        </w:rPr>
        <w:t>.</w:t>
      </w:r>
      <w:r w:rsidR="001D0AFB"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202</w:t>
      </w:r>
      <w:r w:rsidR="00E330E3">
        <w:rPr>
          <w:rFonts w:ascii="Times New Roman" w:hAnsi="Times New Roman" w:cs="Times New Roman"/>
          <w:b/>
        </w:rPr>
        <w:t>2</w:t>
      </w:r>
      <w:r w:rsidR="00BE65F0" w:rsidRPr="0096054B">
        <w:rPr>
          <w:rFonts w:ascii="Times New Roman" w:hAnsi="Times New Roman" w:cs="Times New Roman"/>
          <w:b/>
        </w:rPr>
        <w:br/>
      </w:r>
      <w:r w:rsidR="00E330E3" w:rsidRPr="00E330E3">
        <w:rPr>
          <w:rFonts w:ascii="Times New Roman" w:hAnsi="Times New Roman" w:cs="Times New Roman"/>
          <w:b/>
        </w:rPr>
        <w:t xml:space="preserve">„Ověřovací studie využití území mezi ulicemi Dobronická, Vídeňská, hranami ústavu AV ČR </w:t>
      </w:r>
      <w:r w:rsidR="00E330E3" w:rsidRPr="00E330E3">
        <w:rPr>
          <w:rFonts w:ascii="Times New Roman" w:hAnsi="Times New Roman" w:cs="Times New Roman"/>
          <w:b/>
        </w:rPr>
        <w:br/>
        <w:t>na severu a lokalitou Na Jezerách</w:t>
      </w:r>
      <w:r w:rsidR="00E330E3" w:rsidRPr="00E330E3">
        <w:rPr>
          <w:rFonts w:ascii="Times New Roman" w:hAnsi="Times New Roman" w:cs="Times New Roman"/>
          <w:b/>
          <w:bCs/>
        </w:rPr>
        <w:t>“</w:t>
      </w:r>
    </w:p>
    <w:p w14:paraId="5785414B" w14:textId="53682E65" w:rsidR="009711F7" w:rsidRPr="0096054B" w:rsidRDefault="009711F7" w:rsidP="009711F7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8289416" w14:textId="77777777" w:rsidR="00E330E3" w:rsidRDefault="00E330E3" w:rsidP="00780343">
      <w:pPr>
        <w:spacing w:after="0"/>
        <w:rPr>
          <w:rFonts w:ascii="Times New Roman" w:hAnsi="Times New Roman" w:cs="Times New Roman"/>
        </w:rPr>
      </w:pPr>
    </w:p>
    <w:p w14:paraId="5BFCF31B" w14:textId="3344F99C" w:rsidR="00BE65F0" w:rsidRPr="0096054B" w:rsidRDefault="00BE65F0" w:rsidP="00780343">
      <w:pPr>
        <w:spacing w:after="0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</w:rPr>
        <w:t>zastoupený:</w:t>
      </w:r>
      <w:r w:rsidR="00035F94" w:rsidRPr="0096054B">
        <w:rPr>
          <w:rFonts w:ascii="Times New Roman" w:hAnsi="Times New Roman" w:cs="Times New Roman"/>
        </w:rPr>
        <w:t xml:space="preserve"> </w:t>
      </w:r>
      <w:r w:rsidR="00E330E3">
        <w:rPr>
          <w:rFonts w:ascii="Times New Roman" w:hAnsi="Times New Roman" w:cs="Times New Roman"/>
        </w:rPr>
        <w:t>Ing. arch. Kristinou Ullmannovou, Ph.D., pověřenou řízením Sekce detailu města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3DBBA73E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r w:rsidR="004B30CE">
        <w:rPr>
          <w:rFonts w:ascii="Times New Roman" w:hAnsi="Times New Roman" w:cs="Times New Roman"/>
          <w:bCs/>
        </w:rPr>
        <w:t>xxxxxxxxxxxxx</w:t>
      </w:r>
    </w:p>
    <w:p w14:paraId="0412ED0A" w14:textId="7F80B449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r w:rsidR="004B30CE">
        <w:rPr>
          <w:rFonts w:ascii="Times New Roman" w:hAnsi="Times New Roman" w:cs="Times New Roman"/>
        </w:rPr>
        <w:t>xxxxxxxxxxxxx</w:t>
      </w:r>
    </w:p>
    <w:p w14:paraId="02A95E69" w14:textId="7F7EAF99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13EFE883" w14:textId="77777777" w:rsidR="00E330E3" w:rsidRPr="00E330E3" w:rsidRDefault="00E330E3" w:rsidP="00E330E3">
      <w:pPr>
        <w:spacing w:after="0" w:line="240" w:lineRule="auto"/>
        <w:rPr>
          <w:rFonts w:ascii="Times New Roman" w:hAnsi="Times New Roman" w:cs="Times New Roman"/>
          <w:b/>
        </w:rPr>
      </w:pPr>
      <w:r w:rsidRPr="00E330E3">
        <w:rPr>
          <w:rFonts w:ascii="Times New Roman" w:hAnsi="Times New Roman" w:cs="Times New Roman"/>
          <w:b/>
        </w:rPr>
        <w:t>UNIT architekti s.r.o.</w:t>
      </w:r>
    </w:p>
    <w:p w14:paraId="75B7A5AE" w14:textId="77777777" w:rsidR="00E330E3" w:rsidRPr="00E330E3" w:rsidRDefault="00E330E3" w:rsidP="00E330E3">
      <w:pPr>
        <w:spacing w:after="0" w:line="240" w:lineRule="auto"/>
        <w:rPr>
          <w:rFonts w:ascii="Times New Roman" w:hAnsi="Times New Roman" w:cs="Times New Roman"/>
          <w:bCs/>
        </w:rPr>
      </w:pPr>
    </w:p>
    <w:p w14:paraId="1A61081C" w14:textId="77777777" w:rsidR="0092474C" w:rsidRDefault="0092474C" w:rsidP="0092474C">
      <w:pPr>
        <w:spacing w:after="0" w:line="240" w:lineRule="auto"/>
        <w:rPr>
          <w:rFonts w:ascii="Times New Roman" w:hAnsi="Times New Roman" w:cs="Times New Roman"/>
          <w:bCs/>
        </w:rPr>
      </w:pPr>
      <w:r w:rsidRPr="0092474C">
        <w:rPr>
          <w:rFonts w:ascii="Times New Roman" w:hAnsi="Times New Roman" w:cs="Times New Roman"/>
          <w:bCs/>
        </w:rPr>
        <w:t xml:space="preserve">zastoupený: </w:t>
      </w:r>
      <w:r w:rsidRPr="0092474C">
        <w:rPr>
          <w:rFonts w:ascii="Times New Roman" w:hAnsi="Times New Roman" w:cs="Times New Roman"/>
        </w:rPr>
        <w:t>Ing. arch. Filipem Tittlem, jednatelem</w:t>
      </w:r>
    </w:p>
    <w:p w14:paraId="6044FDB9" w14:textId="4F877359" w:rsidR="00E330E3" w:rsidRPr="0092474C" w:rsidRDefault="00E330E3" w:rsidP="0092474C">
      <w:pPr>
        <w:spacing w:after="0" w:line="240" w:lineRule="auto"/>
        <w:rPr>
          <w:rFonts w:ascii="Times New Roman" w:hAnsi="Times New Roman" w:cs="Times New Roman"/>
          <w:bCs/>
        </w:rPr>
      </w:pPr>
      <w:r w:rsidRPr="00E330E3">
        <w:rPr>
          <w:rFonts w:ascii="Times New Roman" w:hAnsi="Times New Roman" w:cs="Times New Roman"/>
          <w:bCs/>
        </w:rPr>
        <w:t xml:space="preserve">sídlo: </w:t>
      </w:r>
      <w:r w:rsidRPr="00E330E3">
        <w:rPr>
          <w:rFonts w:ascii="Times New Roman" w:hAnsi="Times New Roman" w:cs="Times New Roman"/>
        </w:rPr>
        <w:t>Slezská 1454/117, Praha 3, PSČ: 130 00</w:t>
      </w:r>
    </w:p>
    <w:p w14:paraId="51C67C1F" w14:textId="7D41E13F" w:rsidR="00E330E3" w:rsidRPr="00E330E3" w:rsidRDefault="00E330E3" w:rsidP="00924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330E3">
        <w:rPr>
          <w:rFonts w:ascii="Times New Roman" w:hAnsi="Times New Roman" w:cs="Times New Roman"/>
        </w:rPr>
        <w:t>apsaný: v obchodním rejstříku vedeném Městským soudem v Praze, oddíl C, vložka 38458</w:t>
      </w:r>
    </w:p>
    <w:p w14:paraId="469489E7" w14:textId="77777777" w:rsidR="00E330E3" w:rsidRPr="00E330E3" w:rsidRDefault="00E330E3" w:rsidP="00E330E3">
      <w:pPr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>IČO: 63987309</w:t>
      </w:r>
    </w:p>
    <w:p w14:paraId="4B7B3830" w14:textId="77777777" w:rsidR="00E330E3" w:rsidRPr="00E330E3" w:rsidRDefault="00E330E3" w:rsidP="00E330E3">
      <w:pPr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>DIČ: CZ63987309</w:t>
      </w:r>
    </w:p>
    <w:p w14:paraId="51275809" w14:textId="0DFFC8D8" w:rsidR="00E330E3" w:rsidRPr="00E330E3" w:rsidRDefault="00E330E3" w:rsidP="00E330E3">
      <w:pPr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 xml:space="preserve">bankovní spojení: </w:t>
      </w:r>
      <w:r w:rsidR="004B30CE">
        <w:rPr>
          <w:rFonts w:ascii="Times New Roman" w:hAnsi="Times New Roman" w:cs="Times New Roman"/>
        </w:rPr>
        <w:t>xxxxxxxxxxx</w:t>
      </w:r>
    </w:p>
    <w:p w14:paraId="6D693FDC" w14:textId="72E3C3D9" w:rsidR="00E330E3" w:rsidRPr="00E330E3" w:rsidRDefault="00E330E3" w:rsidP="00E330E3">
      <w:pPr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 xml:space="preserve">číslo účtu: </w:t>
      </w:r>
      <w:r w:rsidR="004B30CE">
        <w:rPr>
          <w:rFonts w:ascii="Times New Roman" w:hAnsi="Times New Roman" w:cs="Times New Roman"/>
        </w:rPr>
        <w:t>xxxxxxxxxxxxxxxx</w:t>
      </w:r>
    </w:p>
    <w:p w14:paraId="79C3DF04" w14:textId="77777777" w:rsidR="00E330E3" w:rsidRPr="00E330E3" w:rsidRDefault="00E330E3" w:rsidP="00E330E3">
      <w:pPr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 xml:space="preserve">zhotovitel je plátcem DPH </w:t>
      </w:r>
    </w:p>
    <w:p w14:paraId="6A4FA5A5" w14:textId="77777777" w:rsidR="00E330E3" w:rsidRPr="00E330E3" w:rsidRDefault="00E330E3" w:rsidP="00E330E3">
      <w:pPr>
        <w:pStyle w:val="Zkladntext"/>
        <w:spacing w:after="0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>(dále jen „</w:t>
      </w:r>
      <w:r w:rsidRPr="00E330E3">
        <w:rPr>
          <w:rFonts w:ascii="Times New Roman" w:hAnsi="Times New Roman" w:cs="Times New Roman"/>
          <w:b/>
        </w:rPr>
        <w:t>zhotovitel</w:t>
      </w:r>
      <w:r w:rsidRPr="00E330E3">
        <w:rPr>
          <w:rFonts w:ascii="Times New Roman" w:hAnsi="Times New Roman" w:cs="Times New Roman"/>
        </w:rPr>
        <w:t xml:space="preserve">“) </w:t>
      </w: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ADF4AAA" w14:textId="1BA8E5EA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 xml:space="preserve">Dodatek č. 1 ke </w:t>
      </w:r>
      <w:r w:rsidR="006759AB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265B4" w:rsidRPr="0096054B">
        <w:rPr>
          <w:rFonts w:ascii="Times New Roman" w:hAnsi="Times New Roman" w:cs="Times New Roman"/>
          <w:b/>
        </w:rPr>
        <w:t xml:space="preserve">č. ZAK </w:t>
      </w:r>
      <w:r w:rsidR="001D0AFB" w:rsidRPr="0096054B">
        <w:rPr>
          <w:rFonts w:ascii="Times New Roman" w:hAnsi="Times New Roman" w:cs="Times New Roman"/>
          <w:b/>
        </w:rPr>
        <w:t>2</w:t>
      </w:r>
      <w:r w:rsidR="00E330E3">
        <w:rPr>
          <w:rFonts w:ascii="Times New Roman" w:hAnsi="Times New Roman" w:cs="Times New Roman"/>
          <w:b/>
        </w:rPr>
        <w:t>2-0064</w:t>
      </w:r>
      <w:r w:rsidR="001D0AFB" w:rsidRPr="0096054B">
        <w:rPr>
          <w:rFonts w:ascii="Times New Roman" w:hAnsi="Times New Roman" w:cs="Times New Roman"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>ze dne</w:t>
      </w:r>
      <w:r w:rsidR="00B265B4" w:rsidRPr="00A5146D">
        <w:rPr>
          <w:rFonts w:ascii="Times New Roman" w:hAnsi="Times New Roman" w:cs="Times New Roman"/>
          <w:b/>
        </w:rPr>
        <w:t xml:space="preserve"> </w:t>
      </w:r>
      <w:r w:rsidR="00E330E3" w:rsidRPr="00E330E3">
        <w:rPr>
          <w:rFonts w:ascii="Times New Roman" w:hAnsi="Times New Roman" w:cs="Times New Roman"/>
          <w:b/>
          <w:bCs/>
        </w:rPr>
        <w:t>14.04.2022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7F51F00" w:rsidR="007B6DBB" w:rsidRPr="00A5146D" w:rsidRDefault="001E7B9C" w:rsidP="00827305">
      <w:pPr>
        <w:jc w:val="both"/>
        <w:rPr>
          <w:rFonts w:ascii="Times New Roman" w:hAnsi="Times New Roman" w:cs="Times New Roman"/>
        </w:rPr>
      </w:pPr>
      <w:r w:rsidRPr="00E330E3">
        <w:rPr>
          <w:rFonts w:ascii="Times New Roman" w:hAnsi="Times New Roman" w:cs="Times New Roman"/>
        </w:rPr>
        <w:t xml:space="preserve">Smluvní strany </w:t>
      </w:r>
      <w:r w:rsidR="00013D23" w:rsidRPr="00E330E3">
        <w:rPr>
          <w:rFonts w:ascii="Times New Roman" w:hAnsi="Times New Roman" w:cs="Times New Roman"/>
        </w:rPr>
        <w:t>uzavřely</w:t>
      </w:r>
      <w:r w:rsidRPr="00E330E3">
        <w:rPr>
          <w:rFonts w:ascii="Times New Roman" w:hAnsi="Times New Roman" w:cs="Times New Roman"/>
        </w:rPr>
        <w:t xml:space="preserve"> dne </w:t>
      </w:r>
      <w:r w:rsidR="001D0AFB" w:rsidRPr="00E330E3">
        <w:rPr>
          <w:rFonts w:ascii="Times New Roman" w:hAnsi="Times New Roman" w:cs="Times New Roman"/>
        </w:rPr>
        <w:t>1</w:t>
      </w:r>
      <w:r w:rsidR="00E330E3" w:rsidRPr="00E330E3">
        <w:rPr>
          <w:rFonts w:ascii="Times New Roman" w:hAnsi="Times New Roman" w:cs="Times New Roman"/>
        </w:rPr>
        <w:t>4</w:t>
      </w:r>
      <w:r w:rsidR="001D0AFB" w:rsidRPr="00E330E3">
        <w:rPr>
          <w:rFonts w:ascii="Times New Roman" w:hAnsi="Times New Roman" w:cs="Times New Roman"/>
        </w:rPr>
        <w:t xml:space="preserve">. </w:t>
      </w:r>
      <w:r w:rsidR="00E330E3" w:rsidRPr="00E330E3">
        <w:rPr>
          <w:rFonts w:ascii="Times New Roman" w:hAnsi="Times New Roman" w:cs="Times New Roman"/>
        </w:rPr>
        <w:t>4</w:t>
      </w:r>
      <w:r w:rsidR="001D0AFB" w:rsidRPr="00E330E3">
        <w:rPr>
          <w:rFonts w:ascii="Times New Roman" w:hAnsi="Times New Roman" w:cs="Times New Roman"/>
        </w:rPr>
        <w:t>. 202</w:t>
      </w:r>
      <w:r w:rsidR="00E330E3" w:rsidRPr="00E330E3">
        <w:rPr>
          <w:rFonts w:ascii="Times New Roman" w:hAnsi="Times New Roman" w:cs="Times New Roman"/>
        </w:rPr>
        <w:t>2</w:t>
      </w:r>
      <w:r w:rsidRPr="00E330E3">
        <w:rPr>
          <w:rFonts w:ascii="Times New Roman" w:hAnsi="Times New Roman" w:cs="Times New Roman"/>
        </w:rPr>
        <w:t xml:space="preserve"> smlouvu </w:t>
      </w:r>
      <w:r w:rsidR="00013D23" w:rsidRPr="00E330E3">
        <w:rPr>
          <w:rFonts w:ascii="Times New Roman" w:hAnsi="Times New Roman" w:cs="Times New Roman"/>
        </w:rPr>
        <w:t xml:space="preserve">o dílo </w:t>
      </w:r>
      <w:r w:rsidRPr="00E330E3">
        <w:rPr>
          <w:rFonts w:ascii="Times New Roman" w:hAnsi="Times New Roman" w:cs="Times New Roman"/>
        </w:rPr>
        <w:t xml:space="preserve">ZAK </w:t>
      </w:r>
      <w:r w:rsidR="001D0AFB" w:rsidRPr="00E330E3">
        <w:rPr>
          <w:rFonts w:ascii="Times New Roman" w:hAnsi="Times New Roman" w:cs="Times New Roman"/>
        </w:rPr>
        <w:t>2</w:t>
      </w:r>
      <w:r w:rsidR="00E330E3" w:rsidRPr="00E330E3">
        <w:rPr>
          <w:rFonts w:ascii="Times New Roman" w:hAnsi="Times New Roman" w:cs="Times New Roman"/>
        </w:rPr>
        <w:t>2-0064</w:t>
      </w:r>
      <w:r w:rsidRPr="00E330E3">
        <w:rPr>
          <w:rFonts w:ascii="Times New Roman" w:hAnsi="Times New Roman" w:cs="Times New Roman"/>
        </w:rPr>
        <w:t xml:space="preserve"> </w:t>
      </w:r>
      <w:r w:rsidR="00E330E3" w:rsidRPr="00E330E3">
        <w:rPr>
          <w:rFonts w:ascii="Times New Roman" w:hAnsi="Times New Roman" w:cs="Times New Roman"/>
        </w:rPr>
        <w:t xml:space="preserve">Ověřovací studie využití území mezi ulicemi Dobronická, Vídeňská, hranami ústavu AV ČR </w:t>
      </w:r>
      <w:r w:rsidR="00E330E3" w:rsidRPr="00E330E3">
        <w:rPr>
          <w:rFonts w:ascii="Times New Roman" w:hAnsi="Times New Roman" w:cs="Times New Roman"/>
        </w:rPr>
        <w:br/>
        <w:t>na severu a lokalitou Na Jezerách</w:t>
      </w:r>
      <w:r w:rsidR="001D0AFB" w:rsidRPr="00E330E3">
        <w:rPr>
          <w:rFonts w:ascii="Times New Roman" w:hAnsi="Times New Roman" w:cs="Times New Roman"/>
        </w:rPr>
        <w:t xml:space="preserve"> </w:t>
      </w:r>
      <w:r w:rsidRPr="00E330E3">
        <w:rPr>
          <w:rFonts w:ascii="Times New Roman" w:hAnsi="Times New Roman" w:cs="Times New Roman"/>
        </w:rPr>
        <w:t>(dále jen „smlouva“).</w:t>
      </w:r>
      <w:r w:rsidR="00804769" w:rsidRPr="00E330E3">
        <w:rPr>
          <w:rFonts w:ascii="Times New Roman" w:hAnsi="Times New Roman" w:cs="Times New Roman"/>
        </w:rPr>
        <w:t xml:space="preserve">   </w:t>
      </w:r>
      <w:r w:rsidR="00C13AF6">
        <w:rPr>
          <w:rFonts w:ascii="Times New Roman" w:hAnsi="Times New Roman" w:cs="Times New Roman"/>
        </w:rPr>
        <w:t xml:space="preserve">Na základě žádosti 1. náměstka primátora </w:t>
      </w:r>
      <w:r w:rsidR="00155A0A">
        <w:rPr>
          <w:rFonts w:ascii="Times New Roman" w:hAnsi="Times New Roman" w:cs="Times New Roman"/>
        </w:rPr>
        <w:t>doc. Ing. arch. Petra Hlaváčka, s důvodu</w:t>
      </w:r>
      <w:r w:rsidR="00C13AF6" w:rsidRPr="00C13AF6">
        <w:rPr>
          <w:rFonts w:ascii="Times New Roman" w:hAnsi="Times New Roman" w:cs="Times New Roman"/>
        </w:rPr>
        <w:t xml:space="preserve"> kvalitní</w:t>
      </w:r>
      <w:r w:rsidR="00155A0A">
        <w:rPr>
          <w:rFonts w:ascii="Times New Roman" w:hAnsi="Times New Roman" w:cs="Times New Roman"/>
        </w:rPr>
        <w:t>ho</w:t>
      </w:r>
      <w:r w:rsidR="00C13AF6" w:rsidRPr="00C13AF6">
        <w:rPr>
          <w:rFonts w:ascii="Times New Roman" w:hAnsi="Times New Roman" w:cs="Times New Roman"/>
        </w:rPr>
        <w:t xml:space="preserve"> projednání návrhu s občany a samosprávou</w:t>
      </w:r>
      <w:r w:rsidR="00827305" w:rsidRPr="00C13AF6">
        <w:rPr>
          <w:rFonts w:ascii="Times New Roman" w:hAnsi="Times New Roman" w:cs="Times New Roman"/>
        </w:rPr>
        <w:t xml:space="preserve">, </w:t>
      </w:r>
      <w:r w:rsidR="00C13AF6" w:rsidRPr="00C13AF6">
        <w:rPr>
          <w:rFonts w:ascii="Times New Roman" w:hAnsi="Times New Roman" w:cs="Times New Roman"/>
        </w:rPr>
        <w:t>se smluvní strany</w:t>
      </w:r>
      <w:r w:rsidR="00804769" w:rsidRPr="00C13AF6">
        <w:rPr>
          <w:rFonts w:ascii="Times New Roman" w:hAnsi="Times New Roman" w:cs="Times New Roman"/>
        </w:rPr>
        <w:t xml:space="preserve"> dohodly na </w:t>
      </w:r>
      <w:r w:rsidR="00827305" w:rsidRPr="00C13AF6">
        <w:rPr>
          <w:rFonts w:ascii="Times New Roman" w:hAnsi="Times New Roman" w:cs="Times New Roman"/>
        </w:rPr>
        <w:t>posunu termín</w:t>
      </w:r>
      <w:r w:rsidR="00C13AF6" w:rsidRPr="00C13AF6">
        <w:rPr>
          <w:rFonts w:ascii="Times New Roman" w:hAnsi="Times New Roman" w:cs="Times New Roman"/>
        </w:rPr>
        <w:t>u</w:t>
      </w:r>
      <w:r w:rsidR="00827305" w:rsidRPr="00C13AF6">
        <w:rPr>
          <w:rFonts w:ascii="Times New Roman" w:hAnsi="Times New Roman" w:cs="Times New Roman"/>
        </w:rPr>
        <w:t xml:space="preserve"> odevzdání</w:t>
      </w:r>
      <w:r w:rsidR="00C13AF6" w:rsidRPr="00C13AF6">
        <w:rPr>
          <w:rFonts w:ascii="Times New Roman" w:hAnsi="Times New Roman" w:cs="Times New Roman"/>
        </w:rPr>
        <w:t xml:space="preserve"> díla</w:t>
      </w:r>
      <w:r w:rsidR="00827305" w:rsidRPr="00C13AF6">
        <w:rPr>
          <w:rFonts w:ascii="Times New Roman" w:hAnsi="Times New Roman" w:cs="Times New Roman"/>
        </w:rPr>
        <w:t>.</w:t>
      </w:r>
    </w:p>
    <w:p w14:paraId="63FBED05" w14:textId="694C2A2D" w:rsidR="007B6DBB" w:rsidRDefault="001D0AFB" w:rsidP="00835B76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29FAEB32" w14:textId="77777777" w:rsidR="00827305" w:rsidRPr="00A5146D" w:rsidRDefault="00827305" w:rsidP="00835B76">
      <w:pPr>
        <w:spacing w:after="120"/>
        <w:rPr>
          <w:rFonts w:ascii="Times New Roman" w:hAnsi="Times New Roman" w:cs="Times New Roman"/>
          <w:i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0FB17BAA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13AF6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C13AF6">
        <w:rPr>
          <w:rFonts w:ascii="Times New Roman" w:eastAsia="Times New Roman" w:hAnsi="Times New Roman" w:cs="Times New Roman"/>
        </w:rPr>
        <w:t>č</w:t>
      </w:r>
      <w:r w:rsidRPr="00C13AF6">
        <w:rPr>
          <w:rFonts w:ascii="Times New Roman" w:eastAsia="Times New Roman" w:hAnsi="Times New Roman" w:cs="Times New Roman"/>
        </w:rPr>
        <w:t xml:space="preserve">l. </w:t>
      </w:r>
      <w:r w:rsidR="006759AB" w:rsidRPr="00C13AF6">
        <w:rPr>
          <w:rFonts w:ascii="Times New Roman" w:eastAsia="Times New Roman" w:hAnsi="Times New Roman" w:cs="Times New Roman"/>
        </w:rPr>
        <w:t>I</w:t>
      </w:r>
      <w:r w:rsidR="00C23D99" w:rsidRPr="00C13AF6">
        <w:rPr>
          <w:rFonts w:ascii="Times New Roman" w:eastAsia="Times New Roman" w:hAnsi="Times New Roman" w:cs="Times New Roman"/>
        </w:rPr>
        <w:t>II</w:t>
      </w:r>
      <w:r w:rsidR="001770A6" w:rsidRPr="00C13AF6">
        <w:rPr>
          <w:rFonts w:ascii="Times New Roman" w:eastAsia="Times New Roman" w:hAnsi="Times New Roman" w:cs="Times New Roman"/>
        </w:rPr>
        <w:t>.</w:t>
      </w:r>
      <w:r w:rsidR="0055783B" w:rsidRPr="00C13AF6">
        <w:rPr>
          <w:rFonts w:ascii="Times New Roman" w:hAnsi="Times New Roman" w:cs="Times New Roman"/>
        </w:rPr>
        <w:t xml:space="preserve"> odst. </w:t>
      </w:r>
      <w:r w:rsidR="001770A6" w:rsidRPr="00C13AF6">
        <w:rPr>
          <w:rFonts w:ascii="Times New Roman" w:hAnsi="Times New Roman" w:cs="Times New Roman"/>
        </w:rPr>
        <w:t>1</w:t>
      </w:r>
      <w:r w:rsidR="00D15DCF" w:rsidRPr="00C13AF6">
        <w:rPr>
          <w:rFonts w:ascii="Times New Roman" w:hAnsi="Times New Roman" w:cs="Times New Roman"/>
        </w:rPr>
        <w:t xml:space="preserve"> </w:t>
      </w:r>
      <w:r w:rsidR="006759AB" w:rsidRPr="00C13AF6">
        <w:rPr>
          <w:rFonts w:ascii="Times New Roman" w:hAnsi="Times New Roman" w:cs="Times New Roman"/>
        </w:rPr>
        <w:t>s</w:t>
      </w:r>
      <w:r w:rsidR="00D15DCF" w:rsidRPr="00C13AF6">
        <w:rPr>
          <w:rFonts w:ascii="Times New Roman" w:hAnsi="Times New Roman" w:cs="Times New Roman"/>
        </w:rPr>
        <w:t xml:space="preserve">mlouvy </w:t>
      </w:r>
      <w:r w:rsidR="00D00F18" w:rsidRPr="00C13AF6">
        <w:rPr>
          <w:rFonts w:ascii="Times New Roman" w:hAnsi="Times New Roman" w:cs="Times New Roman"/>
        </w:rPr>
        <w:t>s</w:t>
      </w:r>
      <w:r w:rsidR="00071C22" w:rsidRPr="00C13AF6">
        <w:rPr>
          <w:rFonts w:ascii="Times New Roman" w:hAnsi="Times New Roman" w:cs="Times New Roman"/>
        </w:rPr>
        <w:t>e s</w:t>
      </w:r>
      <w:r w:rsidR="00D00F18" w:rsidRPr="00C13AF6">
        <w:rPr>
          <w:rFonts w:ascii="Times New Roman" w:hAnsi="Times New Roman" w:cs="Times New Roman"/>
        </w:rPr>
        <w:t xml:space="preserve"> účinností tohoto dodatku </w:t>
      </w:r>
      <w:r w:rsidR="00071C22" w:rsidRPr="00C13AF6">
        <w:rPr>
          <w:rFonts w:ascii="Times New Roman" w:hAnsi="Times New Roman" w:cs="Times New Roman"/>
        </w:rPr>
        <w:t>nahrazuje</w:t>
      </w:r>
      <w:r w:rsidR="00071C22" w:rsidRPr="00A5146D">
        <w:rPr>
          <w:rFonts w:ascii="Times New Roman" w:hAnsi="Times New Roman" w:cs="Times New Roman"/>
        </w:rPr>
        <w:t xml:space="preserve">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322D11D2" w14:textId="2C55F81C" w:rsidR="00C13AF6" w:rsidRPr="00C13AF6" w:rsidRDefault="00C13AF6" w:rsidP="00C13AF6">
      <w:pPr>
        <w:suppressAutoHyphens/>
        <w:spacing w:after="120"/>
        <w:ind w:left="720"/>
        <w:jc w:val="both"/>
        <w:rPr>
          <w:rFonts w:ascii="Times New Roman" w:hAnsi="Times New Roman" w:cs="Times New Roman"/>
        </w:rPr>
      </w:pPr>
      <w:r w:rsidRPr="00C13AF6">
        <w:rPr>
          <w:rFonts w:ascii="Times New Roman" w:hAnsi="Times New Roman" w:cs="Times New Roman"/>
        </w:rPr>
        <w:t xml:space="preserve">„Zhotovitel se zavazuje dílo dokončit a jako řádně provedené kompletní dílo objednateli předat nejpozději do </w:t>
      </w:r>
      <w:r w:rsidR="00320D10">
        <w:rPr>
          <w:rFonts w:ascii="Times New Roman" w:hAnsi="Times New Roman" w:cs="Times New Roman"/>
        </w:rPr>
        <w:t>15. 12. 2022</w:t>
      </w:r>
      <w:r w:rsidRPr="00C13AF6">
        <w:rPr>
          <w:rFonts w:ascii="Times New Roman" w:hAnsi="Times New Roman" w:cs="Times New Roman"/>
        </w:rPr>
        <w:t>“.</w:t>
      </w:r>
    </w:p>
    <w:p w14:paraId="30CD1761" w14:textId="63B3071A" w:rsidR="001770A6" w:rsidRPr="00A5146D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2BDFE29C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Ostatní ujednání smlouvy jsou tímto dodatkem nedotčena.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5A4651EA" w:rsidR="00013D23" w:rsidRPr="001D0AFB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95C86E2" w14:textId="47055748" w:rsidR="00013D23" w:rsidRPr="001D0AFB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dále prohlašují, že skutečnosti uvedené v</w:t>
      </w:r>
      <w:r w:rsidR="00013D23" w:rsidRPr="001D0AFB">
        <w:rPr>
          <w:rFonts w:ascii="Times New Roman" w:hAnsi="Times New Roman" w:cs="Times New Roman"/>
        </w:rPr>
        <w:t> tomto dodatku</w:t>
      </w:r>
      <w:r w:rsidR="007B77BE" w:rsidRPr="001D0AFB">
        <w:rPr>
          <w:rFonts w:ascii="Times New Roman" w:hAnsi="Times New Roman" w:cs="Times New Roman"/>
        </w:rPr>
        <w:t xml:space="preserve"> </w:t>
      </w:r>
      <w:r w:rsidRPr="001D0AF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1D0AFB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1A829590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="00C13AF6">
        <w:rPr>
          <w:rFonts w:ascii="Times New Roman" w:hAnsi="Times New Roman" w:cs="Times New Roman"/>
        </w:rPr>
        <w:t xml:space="preserve"> 31.05.2022</w:t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  <w:r w:rsidR="00C13AF6">
        <w:rPr>
          <w:rFonts w:ascii="Times New Roman" w:hAnsi="Times New Roman" w:cs="Times New Roman"/>
        </w:rPr>
        <w:t xml:space="preserve"> 31.05.2022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2E234537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13AF6">
        <w:rPr>
          <w:rFonts w:ascii="Times New Roman" w:hAnsi="Times New Roman" w:cs="Times New Roman"/>
          <w:b/>
        </w:rPr>
        <w:t>Ing. arch. Kristina Ullmannová, Ph.D.</w:t>
      </w:r>
      <w:r w:rsidR="001D0AFB" w:rsidRPr="00971907"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="00C13AF6">
        <w:rPr>
          <w:rFonts w:ascii="Times New Roman" w:hAnsi="Times New Roman" w:cs="Times New Roman"/>
          <w:b/>
        </w:rPr>
        <w:t xml:space="preserve">Ing. arch. </w:t>
      </w:r>
      <w:r w:rsidR="0092474C">
        <w:rPr>
          <w:rFonts w:ascii="Times New Roman" w:hAnsi="Times New Roman" w:cs="Times New Roman"/>
          <w:b/>
        </w:rPr>
        <w:t>Filip Tittl</w:t>
      </w:r>
      <w:r w:rsidR="001D0AFB" w:rsidRPr="00971907">
        <w:rPr>
          <w:rFonts w:ascii="Times New Roman" w:hAnsi="Times New Roman" w:cs="Times New Roman"/>
        </w:rPr>
        <w:tab/>
      </w:r>
    </w:p>
    <w:p w14:paraId="6155F06C" w14:textId="640983A7" w:rsidR="001D0AFB" w:rsidRPr="00971907" w:rsidRDefault="00971907" w:rsidP="00C13AF6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3AF6">
        <w:rPr>
          <w:rFonts w:ascii="Times New Roman" w:hAnsi="Times New Roman" w:cs="Times New Roman"/>
        </w:rPr>
        <w:t>pověřená řízením Sekce detailu města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jednatel společnosti </w:t>
      </w:r>
    </w:p>
    <w:p w14:paraId="38F54C7B" w14:textId="736CA84A" w:rsidR="001D0AFB" w:rsidRPr="00971907" w:rsidRDefault="00971907" w:rsidP="00C13AF6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Institut plánování a rozvoje hlavního města Prahy,</w:t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74C">
        <w:rPr>
          <w:rFonts w:ascii="Times New Roman" w:hAnsi="Times New Roman" w:cs="Times New Roman"/>
        </w:rPr>
        <w:t>UNIT architekti s.r.o.</w:t>
      </w:r>
    </w:p>
    <w:p w14:paraId="3583DE14" w14:textId="38F48C52" w:rsidR="001D0AFB" w:rsidRPr="00971907" w:rsidRDefault="00971907" w:rsidP="00C13AF6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246C3A4C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827305">
          <w:rPr>
            <w:rFonts w:ascii="Times New Roman" w:hAnsi="Times New Roman" w:cs="Times New Roman"/>
            <w:noProof/>
          </w:rPr>
          <w:t>3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A23B" w14:textId="5D91E049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>
      <w:rPr>
        <w:sz w:val="22"/>
      </w:rPr>
      <w:t>2</w:t>
    </w:r>
    <w:r w:rsidR="00E330E3">
      <w:rPr>
        <w:sz w:val="22"/>
      </w:rPr>
      <w:t>2-0064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C13"/>
    <w:multiLevelType w:val="hybridMultilevel"/>
    <w:tmpl w:val="6B6A5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5A0A"/>
    <w:rsid w:val="00156451"/>
    <w:rsid w:val="001770A6"/>
    <w:rsid w:val="001A4F97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0D1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CE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2474C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13AF6"/>
    <w:rsid w:val="00C23D99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330E3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16BFC1-D0EA-42AE-9001-FFA901634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Jana (SPR/VEZ)</cp:lastModifiedBy>
  <cp:revision>16</cp:revision>
  <cp:lastPrinted>2017-10-20T09:10:00Z</cp:lastPrinted>
  <dcterms:created xsi:type="dcterms:W3CDTF">2021-01-07T21:23:00Z</dcterms:created>
  <dcterms:modified xsi:type="dcterms:W3CDTF">2022-06-23T08:31:00Z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