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4F7A9B" w:rsidRPr="004F7A9B">
        <w:rPr>
          <w:rFonts w:ascii="Segoe UI" w:hAnsi="Segoe UI" w:cs="Segoe UI"/>
          <w:color w:val="808080" w:themeColor="background1" w:themeShade="80"/>
          <w:sz w:val="32"/>
          <w:szCs w:val="32"/>
        </w:rPr>
        <w:t>1190900847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2027C8" w:rsidRDefault="00E1020E" w:rsidP="003D3AFC">
      <w:pPr>
        <w:pStyle w:val="Zkladntext"/>
        <w:jc w:val="both"/>
        <w:rPr>
          <w:rFonts w:ascii="Segoe UI" w:hAnsi="Segoe UI" w:cs="Segoe UI"/>
          <w:b/>
          <w:color w:val="auto"/>
          <w:sz w:val="20"/>
        </w:rPr>
      </w:pPr>
      <w:r w:rsidRPr="002027C8">
        <w:rPr>
          <w:rFonts w:ascii="Segoe UI" w:hAnsi="Segoe UI" w:cs="Segoe UI"/>
          <w:b/>
          <w:color w:val="auto"/>
          <w:sz w:val="20"/>
        </w:rPr>
        <w:t>Obec Tavíkovice</w:t>
      </w:r>
    </w:p>
    <w:p w:rsidR="00B402EF" w:rsidRPr="002027C8" w:rsidRDefault="00B402EF" w:rsidP="003D3AFC">
      <w:pPr>
        <w:pStyle w:val="Zkladntext"/>
        <w:jc w:val="both"/>
        <w:rPr>
          <w:rFonts w:ascii="Segoe UI" w:hAnsi="Segoe UI" w:cs="Segoe UI"/>
          <w:color w:val="auto"/>
          <w:sz w:val="20"/>
        </w:rPr>
      </w:pPr>
      <w:r w:rsidRPr="002027C8">
        <w:rPr>
          <w:rFonts w:ascii="Segoe UI" w:hAnsi="Segoe UI" w:cs="Segoe UI"/>
          <w:color w:val="auto"/>
          <w:sz w:val="20"/>
        </w:rPr>
        <w:t xml:space="preserve">se sídlem: </w:t>
      </w:r>
      <w:r w:rsidRPr="002027C8">
        <w:rPr>
          <w:rFonts w:ascii="Segoe UI" w:hAnsi="Segoe UI" w:cs="Segoe UI"/>
          <w:color w:val="auto"/>
          <w:sz w:val="20"/>
        </w:rPr>
        <w:tab/>
      </w:r>
      <w:r w:rsidRPr="002027C8">
        <w:rPr>
          <w:rFonts w:ascii="Segoe UI" w:hAnsi="Segoe UI" w:cs="Segoe UI"/>
          <w:color w:val="auto"/>
          <w:sz w:val="20"/>
        </w:rPr>
        <w:tab/>
      </w:r>
      <w:r w:rsidRPr="002027C8">
        <w:rPr>
          <w:rFonts w:ascii="Segoe UI" w:hAnsi="Segoe UI" w:cs="Segoe UI"/>
          <w:color w:val="auto"/>
          <w:sz w:val="20"/>
        </w:rPr>
        <w:tab/>
      </w:r>
      <w:r w:rsidR="002027C8" w:rsidRPr="002027C8">
        <w:rPr>
          <w:rFonts w:ascii="Segoe UI" w:hAnsi="Segoe UI" w:cs="Segoe UI"/>
          <w:color w:val="auto"/>
          <w:sz w:val="20"/>
        </w:rPr>
        <w:t>Tavíkovice 1, 671 40 Tavíkovice</w:t>
      </w:r>
    </w:p>
    <w:p w:rsidR="00B402EF" w:rsidRPr="002027C8" w:rsidRDefault="00B402EF" w:rsidP="00B402EF">
      <w:pPr>
        <w:pStyle w:val="Zkladntext"/>
        <w:jc w:val="both"/>
        <w:rPr>
          <w:rFonts w:ascii="Segoe UI" w:hAnsi="Segoe UI" w:cs="Segoe UI"/>
          <w:color w:val="auto"/>
          <w:sz w:val="20"/>
        </w:rPr>
      </w:pPr>
      <w:r w:rsidRPr="002027C8">
        <w:rPr>
          <w:rFonts w:ascii="Segoe UI" w:hAnsi="Segoe UI" w:cs="Segoe UI"/>
          <w:color w:val="auto"/>
          <w:sz w:val="20"/>
        </w:rPr>
        <w:t xml:space="preserve">korespondenční adresa: </w:t>
      </w:r>
      <w:r w:rsidRPr="002027C8">
        <w:rPr>
          <w:rFonts w:ascii="Segoe UI" w:hAnsi="Segoe UI" w:cs="Segoe UI"/>
          <w:color w:val="auto"/>
          <w:sz w:val="20"/>
        </w:rPr>
        <w:tab/>
      </w:r>
      <w:r w:rsidRPr="002027C8">
        <w:rPr>
          <w:rFonts w:ascii="Segoe UI" w:hAnsi="Segoe UI" w:cs="Segoe UI"/>
          <w:color w:val="auto"/>
          <w:sz w:val="20"/>
        </w:rPr>
        <w:tab/>
      </w:r>
      <w:r w:rsidR="002027C8" w:rsidRPr="002027C8">
        <w:rPr>
          <w:rFonts w:ascii="Segoe UI" w:hAnsi="Segoe UI" w:cs="Segoe UI"/>
          <w:color w:val="auto"/>
          <w:sz w:val="20"/>
        </w:rPr>
        <w:t>Tavíkovice 1, 671 40 Tavíkovice</w:t>
      </w:r>
    </w:p>
    <w:p w:rsidR="00B402EF" w:rsidRPr="002027C8" w:rsidRDefault="00B402EF" w:rsidP="00B402EF">
      <w:pPr>
        <w:pStyle w:val="Zkladntext"/>
        <w:jc w:val="both"/>
        <w:rPr>
          <w:rFonts w:ascii="Segoe UI" w:hAnsi="Segoe UI" w:cs="Segoe UI"/>
          <w:color w:val="auto"/>
          <w:sz w:val="20"/>
        </w:rPr>
      </w:pPr>
      <w:r w:rsidRPr="002027C8">
        <w:rPr>
          <w:rFonts w:ascii="Segoe UI" w:hAnsi="Segoe UI" w:cs="Segoe UI"/>
          <w:color w:val="auto"/>
          <w:sz w:val="20"/>
        </w:rPr>
        <w:t xml:space="preserve">IČO: </w:t>
      </w:r>
      <w:r w:rsidRPr="002027C8">
        <w:rPr>
          <w:rFonts w:ascii="Segoe UI" w:hAnsi="Segoe UI" w:cs="Segoe UI"/>
          <w:color w:val="auto"/>
          <w:sz w:val="20"/>
        </w:rPr>
        <w:tab/>
      </w:r>
      <w:r w:rsidRPr="002027C8">
        <w:rPr>
          <w:rFonts w:ascii="Segoe UI" w:hAnsi="Segoe UI" w:cs="Segoe UI"/>
          <w:color w:val="auto"/>
          <w:sz w:val="20"/>
        </w:rPr>
        <w:tab/>
      </w:r>
      <w:r w:rsidRPr="002027C8">
        <w:rPr>
          <w:rFonts w:ascii="Segoe UI" w:hAnsi="Segoe UI" w:cs="Segoe UI"/>
          <w:color w:val="auto"/>
          <w:sz w:val="20"/>
        </w:rPr>
        <w:tab/>
      </w:r>
      <w:r w:rsidRPr="002027C8">
        <w:rPr>
          <w:rFonts w:ascii="Segoe UI" w:hAnsi="Segoe UI" w:cs="Segoe UI"/>
          <w:color w:val="auto"/>
          <w:sz w:val="20"/>
        </w:rPr>
        <w:tab/>
      </w:r>
      <w:r w:rsidR="002027C8" w:rsidRPr="002027C8">
        <w:rPr>
          <w:rFonts w:ascii="Segoe UI" w:hAnsi="Segoe UI" w:cs="Segoe UI"/>
          <w:color w:val="auto"/>
          <w:sz w:val="20"/>
        </w:rPr>
        <w:t>00293636</w:t>
      </w:r>
    </w:p>
    <w:p w:rsidR="00B402EF" w:rsidRPr="002027C8" w:rsidRDefault="00E1020E" w:rsidP="00B402EF">
      <w:pPr>
        <w:pStyle w:val="Zkladntext"/>
        <w:jc w:val="both"/>
        <w:rPr>
          <w:rFonts w:ascii="Segoe UI" w:hAnsi="Segoe UI" w:cs="Segoe UI"/>
          <w:color w:val="auto"/>
          <w:sz w:val="20"/>
        </w:rPr>
      </w:pPr>
      <w:r w:rsidRPr="002027C8">
        <w:rPr>
          <w:rFonts w:ascii="Segoe UI" w:hAnsi="Segoe UI" w:cs="Segoe UI"/>
          <w:color w:val="auto"/>
          <w:sz w:val="20"/>
        </w:rPr>
        <w:t>zastoupená</w:t>
      </w:r>
      <w:r w:rsidR="00B402EF" w:rsidRPr="002027C8">
        <w:rPr>
          <w:rFonts w:ascii="Segoe UI" w:hAnsi="Segoe UI" w:cs="Segoe UI"/>
          <w:color w:val="auto"/>
          <w:sz w:val="20"/>
        </w:rPr>
        <w:t xml:space="preserve">: </w:t>
      </w:r>
      <w:r w:rsidR="00B402EF" w:rsidRPr="002027C8">
        <w:rPr>
          <w:rFonts w:ascii="Segoe UI" w:hAnsi="Segoe UI" w:cs="Segoe UI"/>
          <w:color w:val="auto"/>
          <w:sz w:val="20"/>
        </w:rPr>
        <w:tab/>
      </w:r>
      <w:r w:rsidR="00B402EF" w:rsidRPr="002027C8">
        <w:rPr>
          <w:rFonts w:ascii="Segoe UI" w:hAnsi="Segoe UI" w:cs="Segoe UI"/>
          <w:color w:val="auto"/>
          <w:sz w:val="20"/>
        </w:rPr>
        <w:tab/>
      </w:r>
      <w:r w:rsidR="00B402EF" w:rsidRPr="002027C8">
        <w:rPr>
          <w:rFonts w:ascii="Segoe UI" w:hAnsi="Segoe UI" w:cs="Segoe UI"/>
          <w:color w:val="auto"/>
          <w:sz w:val="20"/>
        </w:rPr>
        <w:tab/>
      </w:r>
      <w:r w:rsidR="002027C8" w:rsidRPr="002027C8">
        <w:rPr>
          <w:rFonts w:ascii="Segoe UI" w:hAnsi="Segoe UI" w:cs="Segoe UI"/>
          <w:color w:val="auto"/>
          <w:sz w:val="20"/>
        </w:rPr>
        <w:t>Jiřím B u r d o u, starostou obce</w:t>
      </w:r>
    </w:p>
    <w:p w:rsidR="00B402EF" w:rsidRPr="002027C8" w:rsidRDefault="00B402EF" w:rsidP="00B402EF">
      <w:pPr>
        <w:pStyle w:val="Zkladntext"/>
        <w:ind w:left="1752" w:hanging="1752"/>
        <w:jc w:val="both"/>
        <w:rPr>
          <w:rFonts w:ascii="Segoe UI" w:hAnsi="Segoe UI" w:cs="Segoe UI"/>
          <w:color w:val="auto"/>
          <w:sz w:val="20"/>
        </w:rPr>
      </w:pPr>
      <w:r w:rsidRPr="002027C8">
        <w:rPr>
          <w:rFonts w:ascii="Segoe UI" w:hAnsi="Segoe UI" w:cs="Segoe UI"/>
          <w:color w:val="auto"/>
          <w:sz w:val="20"/>
        </w:rPr>
        <w:t xml:space="preserve">bankovní spojení: </w:t>
      </w:r>
      <w:r w:rsidRPr="002027C8">
        <w:rPr>
          <w:rFonts w:ascii="Segoe UI" w:hAnsi="Segoe UI" w:cs="Segoe UI"/>
          <w:color w:val="auto"/>
          <w:sz w:val="20"/>
        </w:rPr>
        <w:tab/>
      </w:r>
      <w:r w:rsidRPr="002027C8">
        <w:rPr>
          <w:rFonts w:ascii="Segoe UI" w:hAnsi="Segoe UI" w:cs="Segoe UI"/>
          <w:color w:val="auto"/>
          <w:sz w:val="20"/>
        </w:rPr>
        <w:tab/>
      </w:r>
      <w:r w:rsidRPr="002027C8">
        <w:rPr>
          <w:rFonts w:ascii="Segoe UI" w:hAnsi="Segoe UI" w:cs="Segoe UI"/>
          <w:color w:val="auto"/>
          <w:sz w:val="20"/>
        </w:rPr>
        <w:tab/>
      </w:r>
      <w:r w:rsidR="002027C8" w:rsidRPr="002027C8">
        <w:rPr>
          <w:rFonts w:ascii="Segoe UI" w:hAnsi="Segoe UI" w:cs="Segoe UI"/>
          <w:color w:val="auto"/>
          <w:sz w:val="20"/>
        </w:rPr>
        <w:t>Česká národní banka</w:t>
      </w:r>
    </w:p>
    <w:p w:rsidR="00B402EF" w:rsidRPr="002027C8" w:rsidRDefault="00B402EF" w:rsidP="00B402EF">
      <w:pPr>
        <w:pStyle w:val="Zkladntext"/>
        <w:ind w:left="1752" w:hanging="1752"/>
        <w:jc w:val="both"/>
        <w:rPr>
          <w:rFonts w:ascii="Segoe UI" w:hAnsi="Segoe UI" w:cs="Segoe UI"/>
          <w:color w:val="auto"/>
          <w:sz w:val="20"/>
        </w:rPr>
      </w:pPr>
      <w:r w:rsidRPr="002027C8">
        <w:rPr>
          <w:rFonts w:ascii="Segoe UI" w:hAnsi="Segoe UI" w:cs="Segoe UI"/>
          <w:color w:val="auto"/>
          <w:sz w:val="20"/>
        </w:rPr>
        <w:t>číslo účtu:</w:t>
      </w:r>
      <w:r w:rsidRPr="002027C8">
        <w:rPr>
          <w:rFonts w:ascii="Segoe UI" w:hAnsi="Segoe UI" w:cs="Segoe UI"/>
          <w:color w:val="auto"/>
          <w:sz w:val="20"/>
        </w:rPr>
        <w:tab/>
      </w:r>
      <w:r w:rsidRPr="002027C8">
        <w:rPr>
          <w:rFonts w:ascii="Segoe UI" w:hAnsi="Segoe UI" w:cs="Segoe UI"/>
          <w:color w:val="auto"/>
          <w:sz w:val="20"/>
        </w:rPr>
        <w:tab/>
      </w:r>
      <w:r w:rsidRPr="002027C8">
        <w:rPr>
          <w:rFonts w:ascii="Segoe UI" w:hAnsi="Segoe UI" w:cs="Segoe UI"/>
          <w:color w:val="auto"/>
          <w:sz w:val="20"/>
        </w:rPr>
        <w:tab/>
      </w:r>
      <w:r w:rsidR="002027C8" w:rsidRPr="002027C8">
        <w:rPr>
          <w:rFonts w:ascii="Segoe UI" w:hAnsi="Segoe UI" w:cs="Segoe UI"/>
          <w:color w:val="auto"/>
          <w:sz w:val="20"/>
        </w:rPr>
        <w:t>94-8111741/0710</w:t>
      </w:r>
    </w:p>
    <w:p w:rsidR="00B402EF" w:rsidRPr="003D3AFC" w:rsidRDefault="00E1020E" w:rsidP="00082A6B">
      <w:pPr>
        <w:pStyle w:val="Zkladntext"/>
        <w:jc w:val="both"/>
        <w:rPr>
          <w:rFonts w:ascii="Segoe UI" w:hAnsi="Segoe UI" w:cs="Segoe UI"/>
          <w:color w:val="auto"/>
          <w:sz w:val="20"/>
        </w:rPr>
      </w:pPr>
      <w:r w:rsidRPr="002027C8">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4105CE"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4105CE" w:rsidRPr="004105CE">
        <w:rPr>
          <w:rFonts w:ascii="Segoe UI" w:hAnsi="Segoe UI" w:cs="Segoe UI"/>
          <w:color w:val="auto"/>
          <w:sz w:val="20"/>
        </w:rPr>
        <w:t>073998/2022</w:t>
      </w:r>
      <w:r w:rsidR="009244F6" w:rsidRPr="004105CE">
        <w:rPr>
          <w:rFonts w:ascii="Segoe UI" w:hAnsi="Segoe UI" w:cs="Segoe UI"/>
          <w:color w:val="auto"/>
          <w:sz w:val="20"/>
        </w:rPr>
        <w:t xml:space="preserve"> </w:t>
      </w:r>
      <w:r w:rsidR="0022778B" w:rsidRPr="004105CE">
        <w:rPr>
          <w:rFonts w:ascii="Segoe UI" w:hAnsi="Segoe UI" w:cs="Segoe UI"/>
          <w:color w:val="auto"/>
          <w:sz w:val="20"/>
        </w:rPr>
        <w:t>o posky</w:t>
      </w:r>
      <w:r w:rsidRPr="004105CE">
        <w:rPr>
          <w:rFonts w:ascii="Segoe UI" w:hAnsi="Segoe UI" w:cs="Segoe UI"/>
          <w:color w:val="auto"/>
          <w:sz w:val="20"/>
        </w:rPr>
        <w:t>tnutí finančních prostředků ze Státního fondu životního prostředí Č</w:t>
      </w:r>
      <w:r w:rsidR="00082A6B" w:rsidRPr="004105CE">
        <w:rPr>
          <w:rFonts w:ascii="Segoe UI" w:hAnsi="Segoe UI" w:cs="Segoe UI"/>
          <w:color w:val="auto"/>
          <w:sz w:val="20"/>
        </w:rPr>
        <w:t>eské republiky</w:t>
      </w:r>
      <w:r w:rsidRPr="004105CE">
        <w:rPr>
          <w:rFonts w:ascii="Segoe UI" w:hAnsi="Segoe UI" w:cs="Segoe UI"/>
          <w:color w:val="auto"/>
          <w:sz w:val="20"/>
        </w:rPr>
        <w:t xml:space="preserve"> </w:t>
      </w:r>
      <w:r w:rsidR="0074388F" w:rsidRPr="004105CE">
        <w:rPr>
          <w:rFonts w:ascii="Segoe UI" w:hAnsi="Segoe UI" w:cs="Segoe UI"/>
          <w:color w:val="auto"/>
          <w:sz w:val="20"/>
        </w:rPr>
        <w:t>ze d</w:t>
      </w:r>
      <w:r w:rsidR="004A1C89" w:rsidRPr="004105CE">
        <w:rPr>
          <w:rFonts w:ascii="Segoe UI" w:hAnsi="Segoe UI" w:cs="Segoe UI"/>
          <w:color w:val="auto"/>
          <w:sz w:val="20"/>
        </w:rPr>
        <w:t xml:space="preserve">ne </w:t>
      </w:r>
      <w:r w:rsidR="004105CE" w:rsidRPr="004105CE">
        <w:rPr>
          <w:rFonts w:ascii="Segoe UI" w:hAnsi="Segoe UI" w:cs="Segoe UI"/>
          <w:color w:val="auto"/>
          <w:sz w:val="20"/>
        </w:rPr>
        <w:t>31. 03. 2022</w:t>
      </w:r>
      <w:r w:rsidR="00D043DD" w:rsidRPr="004105CE">
        <w:rPr>
          <w:rFonts w:ascii="Segoe UI" w:hAnsi="Segoe UI" w:cs="Segoe UI"/>
          <w:color w:val="auto"/>
          <w:sz w:val="20"/>
        </w:rPr>
        <w:t xml:space="preserve"> </w:t>
      </w:r>
      <w:r w:rsidRPr="004105CE">
        <w:rPr>
          <w:rFonts w:ascii="Segoe UI" w:hAnsi="Segoe UI" w:cs="Segoe UI"/>
          <w:color w:val="auto"/>
          <w:sz w:val="20"/>
        </w:rPr>
        <w:t xml:space="preserve">a Směrnice Ministerstva životního prostředí </w:t>
      </w:r>
      <w:r w:rsidR="0099676E" w:rsidRPr="004105CE">
        <w:rPr>
          <w:rFonts w:ascii="Segoe UI" w:hAnsi="Segoe UI" w:cs="Segoe UI"/>
          <w:color w:val="auto"/>
          <w:sz w:val="20"/>
        </w:rPr>
        <w:t xml:space="preserve">č. 4/2015 </w:t>
      </w:r>
      <w:r w:rsidRPr="004105CE">
        <w:rPr>
          <w:rFonts w:ascii="Segoe UI" w:hAnsi="Segoe UI" w:cs="Segoe UI"/>
          <w:color w:val="auto"/>
          <w:sz w:val="20"/>
        </w:rPr>
        <w:t>o poskytování finančních prostředků ze Státního fondu životního prostředí Č</w:t>
      </w:r>
      <w:r w:rsidR="00437448" w:rsidRPr="004105CE">
        <w:rPr>
          <w:rFonts w:ascii="Segoe UI" w:hAnsi="Segoe UI" w:cs="Segoe UI"/>
          <w:color w:val="auto"/>
          <w:sz w:val="20"/>
        </w:rPr>
        <w:t>eské republiky prostřednictvím Národního programu Životní prostředí</w:t>
      </w:r>
      <w:r w:rsidR="003B67B7" w:rsidRPr="004105CE">
        <w:rPr>
          <w:rFonts w:ascii="Segoe UI" w:hAnsi="Segoe UI" w:cs="Segoe UI"/>
          <w:color w:val="auto"/>
          <w:sz w:val="20"/>
        </w:rPr>
        <w:t xml:space="preserve"> (dále jen „Směrnice MŽP“)</w:t>
      </w:r>
      <w:r w:rsidR="00437448" w:rsidRPr="004105CE">
        <w:rPr>
          <w:rFonts w:ascii="Segoe UI" w:hAnsi="Segoe UI" w:cs="Segoe UI"/>
          <w:color w:val="auto"/>
          <w:sz w:val="20"/>
        </w:rPr>
        <w:t>,</w:t>
      </w:r>
      <w:r w:rsidRPr="004105CE">
        <w:rPr>
          <w:rFonts w:ascii="Segoe UI" w:hAnsi="Segoe UI" w:cs="Segoe UI"/>
          <w:color w:val="auto"/>
          <w:sz w:val="20"/>
        </w:rPr>
        <w:t xml:space="preserve"> platné ke dni </w:t>
      </w:r>
      <w:r w:rsidR="008A0387" w:rsidRPr="004105CE">
        <w:rPr>
          <w:rFonts w:ascii="Segoe UI" w:hAnsi="Segoe UI" w:cs="Segoe UI"/>
          <w:color w:val="auto"/>
          <w:sz w:val="20"/>
        </w:rPr>
        <w:t>podání</w:t>
      </w:r>
      <w:r w:rsidRPr="004105CE">
        <w:rPr>
          <w:rFonts w:ascii="Segoe UI" w:hAnsi="Segoe UI" w:cs="Segoe UI"/>
          <w:color w:val="auto"/>
          <w:sz w:val="20"/>
        </w:rPr>
        <w:t xml:space="preserve"> žádosti. </w:t>
      </w:r>
    </w:p>
    <w:p w:rsidR="00E24A52" w:rsidRPr="004105CE" w:rsidRDefault="001F1829" w:rsidP="004067CC">
      <w:pPr>
        <w:pStyle w:val="Zkladntext"/>
        <w:numPr>
          <w:ilvl w:val="0"/>
          <w:numId w:val="4"/>
        </w:numPr>
        <w:spacing w:before="120"/>
        <w:ind w:left="284" w:hanging="284"/>
        <w:jc w:val="both"/>
        <w:rPr>
          <w:rFonts w:ascii="Segoe UI" w:hAnsi="Segoe UI" w:cs="Segoe UI"/>
          <w:color w:val="auto"/>
          <w:sz w:val="20"/>
        </w:rPr>
      </w:pPr>
      <w:r w:rsidRPr="004105CE">
        <w:rPr>
          <w:rFonts w:ascii="Segoe UI" w:hAnsi="Segoe UI" w:cs="Segoe UI"/>
          <w:color w:val="auto"/>
          <w:sz w:val="20"/>
        </w:rPr>
        <w:t xml:space="preserve">Příjemce podpory potvrzuje, že se seznámil se Směrnicí MŽP (včetně jejích příloh) a </w:t>
      </w:r>
      <w:r w:rsidR="0039009B" w:rsidRPr="004105CE">
        <w:rPr>
          <w:rFonts w:ascii="Segoe UI" w:hAnsi="Segoe UI" w:cs="Segoe UI"/>
          <w:color w:val="auto"/>
          <w:sz w:val="20"/>
        </w:rPr>
        <w:t>V</w:t>
      </w:r>
      <w:r w:rsidRPr="004105CE">
        <w:rPr>
          <w:rFonts w:ascii="Segoe UI" w:hAnsi="Segoe UI" w:cs="Segoe UI"/>
          <w:color w:val="auto"/>
          <w:sz w:val="20"/>
        </w:rPr>
        <w:t xml:space="preserve">ýzvou </w:t>
      </w:r>
      <w:r w:rsidR="0039009B" w:rsidRPr="004105CE">
        <w:rPr>
          <w:rFonts w:ascii="Segoe UI" w:hAnsi="Segoe UI" w:cs="Segoe UI"/>
          <w:color w:val="auto"/>
          <w:sz w:val="20"/>
        </w:rPr>
        <w:t xml:space="preserve">č. </w:t>
      </w:r>
      <w:r w:rsidR="004A54F9" w:rsidRPr="004105CE">
        <w:rPr>
          <w:rFonts w:ascii="Segoe UI" w:hAnsi="Segoe UI" w:cs="Segoe UI"/>
          <w:color w:val="auto"/>
          <w:sz w:val="20"/>
        </w:rPr>
        <w:t>9</w:t>
      </w:r>
      <w:r w:rsidR="0039009B" w:rsidRPr="004105CE">
        <w:rPr>
          <w:rFonts w:ascii="Segoe UI" w:hAnsi="Segoe UI" w:cs="Segoe UI"/>
          <w:color w:val="auto"/>
          <w:sz w:val="20"/>
        </w:rPr>
        <w:t>/201</w:t>
      </w:r>
      <w:r w:rsidR="004A54F9" w:rsidRPr="004105CE">
        <w:rPr>
          <w:rFonts w:ascii="Segoe UI" w:hAnsi="Segoe UI" w:cs="Segoe UI"/>
          <w:color w:val="auto"/>
          <w:sz w:val="20"/>
        </w:rPr>
        <w:t>9</w:t>
      </w:r>
      <w:r w:rsidR="0039009B" w:rsidRPr="004105CE">
        <w:rPr>
          <w:rFonts w:ascii="Segoe UI" w:hAnsi="Segoe UI" w:cs="Segoe UI"/>
          <w:color w:val="auto"/>
          <w:sz w:val="20"/>
        </w:rPr>
        <w:t xml:space="preserve"> k předkládání žádostí o poskytnutí podpory </w:t>
      </w:r>
      <w:r w:rsidR="00845A81" w:rsidRPr="004105CE">
        <w:rPr>
          <w:rFonts w:ascii="Segoe UI" w:hAnsi="Segoe UI" w:cs="Segoe UI"/>
          <w:color w:val="auto"/>
          <w:sz w:val="20"/>
        </w:rPr>
        <w:t>v rámci</w:t>
      </w:r>
      <w:r w:rsidR="0039009B" w:rsidRPr="004105CE">
        <w:rPr>
          <w:rFonts w:ascii="Segoe UI" w:hAnsi="Segoe UI" w:cs="Segoe UI"/>
          <w:color w:val="auto"/>
          <w:sz w:val="20"/>
        </w:rPr>
        <w:t xml:space="preserve"> Národního programu Životní prostředí, </w:t>
      </w:r>
      <w:r w:rsidRPr="004105CE">
        <w:rPr>
          <w:rFonts w:ascii="Segoe UI" w:hAnsi="Segoe UI" w:cs="Segoe UI"/>
          <w:color w:val="auto"/>
          <w:sz w:val="20"/>
        </w:rPr>
        <w:t>vydanou podle čl. 3 Směrnice MŽP (dále jen „Výzva“), a že náležitosti akce odpovídají podmínkám stanoveným touto Směrnicí MŽP a Výzvou.</w:t>
      </w:r>
    </w:p>
    <w:p w:rsidR="001F1829" w:rsidRPr="004105CE" w:rsidRDefault="001F1829" w:rsidP="004067CC">
      <w:pPr>
        <w:pStyle w:val="Zkladntext"/>
        <w:numPr>
          <w:ilvl w:val="0"/>
          <w:numId w:val="4"/>
        </w:numPr>
        <w:spacing w:before="120"/>
        <w:ind w:left="284" w:hanging="284"/>
        <w:rPr>
          <w:rFonts w:ascii="Segoe UI" w:hAnsi="Segoe UI" w:cs="Segoe UI"/>
          <w:color w:val="auto"/>
          <w:sz w:val="20"/>
        </w:rPr>
      </w:pPr>
      <w:r w:rsidRPr="004105CE">
        <w:rPr>
          <w:rFonts w:ascii="Segoe UI" w:hAnsi="Segoe UI" w:cs="Segoe UI"/>
          <w:color w:val="auto"/>
          <w:sz w:val="20"/>
        </w:rPr>
        <w:lastRenderedPageBreak/>
        <w:t>Podpora je určena výhradně na akci:</w:t>
      </w:r>
    </w:p>
    <w:p w:rsidR="001F1829" w:rsidRPr="004105CE" w:rsidRDefault="00845099" w:rsidP="00D63164">
      <w:pPr>
        <w:pStyle w:val="Zkladntext"/>
        <w:ind w:left="284" w:hanging="284"/>
        <w:jc w:val="center"/>
        <w:rPr>
          <w:rFonts w:ascii="Segoe UI" w:hAnsi="Segoe UI" w:cs="Segoe UI"/>
          <w:b/>
          <w:color w:val="auto"/>
          <w:sz w:val="20"/>
        </w:rPr>
      </w:pPr>
      <w:r w:rsidRPr="004105CE">
        <w:rPr>
          <w:rFonts w:ascii="Segoe UI" w:hAnsi="Segoe UI" w:cs="Segoe UI"/>
          <w:b/>
          <w:color w:val="auto"/>
          <w:sz w:val="20"/>
        </w:rPr>
        <w:t>„</w:t>
      </w:r>
      <w:r w:rsidR="004105CE" w:rsidRPr="004105CE">
        <w:rPr>
          <w:rFonts w:ascii="Segoe UI" w:hAnsi="Segoe UI" w:cs="Segoe UI"/>
          <w:b/>
          <w:color w:val="auto"/>
          <w:sz w:val="20"/>
        </w:rPr>
        <w:t>Doplnění vegetačních prvků v obci Tavíkovice - Dobronice</w:t>
      </w:r>
      <w:r w:rsidR="0074388F" w:rsidRPr="004105CE">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4105CE">
        <w:rPr>
          <w:rFonts w:ascii="Segoe UI" w:hAnsi="Segoe UI" w:cs="Segoe UI"/>
          <w:color w:val="auto"/>
          <w:sz w:val="20"/>
        </w:rPr>
        <w:t xml:space="preserve">(dále jen </w:t>
      </w:r>
      <w:r w:rsidR="00347C8B" w:rsidRPr="004105CE">
        <w:rPr>
          <w:rFonts w:ascii="Segoe UI" w:hAnsi="Segoe UI" w:cs="Segoe UI"/>
          <w:color w:val="auto"/>
          <w:sz w:val="20"/>
        </w:rPr>
        <w:t xml:space="preserve">„projekt“ nebo </w:t>
      </w:r>
      <w:r w:rsidR="001A7240" w:rsidRPr="004105CE">
        <w:rPr>
          <w:rFonts w:ascii="Segoe UI" w:hAnsi="Segoe UI" w:cs="Segoe UI"/>
          <w:color w:val="auto"/>
          <w:sz w:val="20"/>
        </w:rPr>
        <w:t>„</w:t>
      </w:r>
      <w:r w:rsidRPr="004105CE">
        <w:rPr>
          <w:rFonts w:ascii="Segoe UI" w:hAnsi="Segoe UI" w:cs="Segoe UI"/>
          <w:color w:val="auto"/>
          <w:sz w:val="20"/>
        </w:rPr>
        <w:t>akce</w:t>
      </w:r>
      <w:r w:rsidR="0074388F" w:rsidRPr="004105CE">
        <w:rPr>
          <w:rFonts w:ascii="Segoe UI" w:hAnsi="Segoe UI" w:cs="Segoe UI"/>
          <w:color w:val="auto"/>
          <w:sz w:val="20"/>
        </w:rPr>
        <w:t>“</w:t>
      </w:r>
      <w:r w:rsidRPr="004105CE">
        <w:rPr>
          <w:rFonts w:ascii="Segoe UI" w:hAnsi="Segoe UI" w:cs="Segoe UI"/>
          <w:color w:val="auto"/>
          <w:sz w:val="20"/>
        </w:rPr>
        <w:t>) realizovanou v</w:t>
      </w:r>
      <w:r w:rsidR="00015A5E" w:rsidRPr="004105CE">
        <w:rPr>
          <w:rFonts w:ascii="Segoe UI" w:hAnsi="Segoe UI" w:cs="Segoe UI"/>
          <w:color w:val="auto"/>
          <w:sz w:val="20"/>
        </w:rPr>
        <w:t xml:space="preserve"> roce </w:t>
      </w:r>
      <w:r w:rsidR="004105CE" w:rsidRPr="004105CE">
        <w:rPr>
          <w:rFonts w:ascii="Segoe UI" w:hAnsi="Segoe UI" w:cs="Segoe UI"/>
          <w:color w:val="auto"/>
          <w:sz w:val="20"/>
        </w:rPr>
        <w:t>2021</w:t>
      </w:r>
      <w:r w:rsidR="00E24A52" w:rsidRPr="004105CE">
        <w:rPr>
          <w:rFonts w:ascii="Segoe UI" w:hAnsi="Segoe UI" w:cs="Segoe UI"/>
          <w:color w:val="auto"/>
          <w:sz w:val="20"/>
        </w:rPr>
        <w:t>.</w:t>
      </w:r>
      <w:r w:rsidR="00D333D5" w:rsidRPr="004105CE">
        <w:rPr>
          <w:rFonts w:ascii="Segoe UI" w:hAnsi="Segoe UI" w:cs="Segoe UI"/>
          <w:color w:val="auto"/>
          <w:sz w:val="20"/>
        </w:rPr>
        <w:t xml:space="preserve"> Akce je </w:t>
      </w:r>
      <w:r w:rsidR="0015081A" w:rsidRPr="004105CE">
        <w:rPr>
          <w:rFonts w:ascii="Segoe UI" w:hAnsi="Segoe UI" w:cs="Segoe UI"/>
          <w:color w:val="auto"/>
          <w:sz w:val="20"/>
        </w:rPr>
        <w:t>ne</w:t>
      </w:r>
      <w:r w:rsidR="00522B2E" w:rsidRPr="004105CE">
        <w:rPr>
          <w:rFonts w:ascii="Segoe UI" w:hAnsi="Segoe UI" w:cs="Segoe UI"/>
          <w:color w:val="auto"/>
          <w:sz w:val="20"/>
        </w:rPr>
        <w:t>investiční</w:t>
      </w:r>
      <w:r w:rsidR="00D333D5" w:rsidRPr="004105CE">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BD0ABF">
        <w:rPr>
          <w:rFonts w:ascii="Segoe UI" w:hAnsi="Segoe UI" w:cs="Segoe UI"/>
          <w:b/>
          <w:color w:val="auto"/>
          <w:sz w:val="20"/>
        </w:rPr>
        <w:t>247 771</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BD0ABF">
        <w:rPr>
          <w:rFonts w:ascii="Segoe UI" w:hAnsi="Segoe UI" w:cs="Segoe UI"/>
          <w:color w:val="auto"/>
          <w:sz w:val="20"/>
        </w:rPr>
        <w:t xml:space="preserve">dvě stě čtyřicet </w:t>
      </w:r>
      <w:r w:rsidR="00BD0ABF" w:rsidRPr="00BD0ABF">
        <w:rPr>
          <w:rFonts w:ascii="Segoe UI" w:hAnsi="Segoe UI" w:cs="Segoe UI"/>
          <w:color w:val="auto"/>
          <w:sz w:val="20"/>
        </w:rPr>
        <w:t xml:space="preserve">sedm </w:t>
      </w:r>
      <w:r w:rsidR="00082A6B" w:rsidRPr="00BD0ABF">
        <w:rPr>
          <w:rFonts w:ascii="Segoe UI" w:hAnsi="Segoe UI" w:cs="Segoe UI"/>
          <w:color w:val="auto"/>
          <w:sz w:val="20"/>
        </w:rPr>
        <w:t xml:space="preserve">tisíc </w:t>
      </w:r>
      <w:r w:rsidR="00BD0ABF" w:rsidRPr="00BD0ABF">
        <w:rPr>
          <w:rFonts w:ascii="Segoe UI" w:hAnsi="Segoe UI" w:cs="Segoe UI"/>
          <w:color w:val="auto"/>
          <w:sz w:val="20"/>
        </w:rPr>
        <w:t>sedm set</w:t>
      </w:r>
      <w:r w:rsidR="00BD0ABF">
        <w:rPr>
          <w:rFonts w:ascii="Segoe UI" w:hAnsi="Segoe UI" w:cs="Segoe UI"/>
          <w:color w:val="auto"/>
          <w:sz w:val="20"/>
        </w:rPr>
        <w:t xml:space="preserve"> sedmdesát jedna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D0ABF">
        <w:rPr>
          <w:rFonts w:ascii="Segoe UI" w:hAnsi="Segoe UI" w:cs="Segoe UI"/>
          <w:color w:val="auto"/>
          <w:sz w:val="20"/>
        </w:rPr>
        <w:t>258 376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7C144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C1446">
        <w:rPr>
          <w:rFonts w:ascii="Segoe UI" w:hAnsi="Segoe UI" w:cs="Segoe UI"/>
          <w:bCs/>
          <w:color w:val="auto"/>
          <w:sz w:val="20"/>
        </w:rPr>
        <w:lastRenderedPageBreak/>
        <w:t xml:space="preserve">vysadil </w:t>
      </w:r>
      <w:r w:rsidR="007C1446" w:rsidRPr="007C1446">
        <w:rPr>
          <w:rFonts w:ascii="Segoe UI" w:hAnsi="Segoe UI" w:cs="Segoe UI"/>
          <w:bCs/>
          <w:color w:val="auto"/>
          <w:sz w:val="20"/>
        </w:rPr>
        <w:t>63</w:t>
      </w:r>
      <w:r w:rsidRPr="007C1446">
        <w:rPr>
          <w:rFonts w:ascii="Segoe UI" w:hAnsi="Segoe UI" w:cs="Segoe UI"/>
          <w:bCs/>
          <w:color w:val="auto"/>
          <w:sz w:val="20"/>
        </w:rPr>
        <w:t xml:space="preserve"> ks stromů v kategorii „Listnatý/ovocný strom s obvodem kmínku v 1 metru 8-10 cm, prostokořenný, špičák (od 121 cm), odrostek (121-250 cm); </w:t>
      </w:r>
      <w:r w:rsidR="007C1446" w:rsidRPr="007C1446">
        <w:rPr>
          <w:rFonts w:ascii="Segoe UI" w:hAnsi="Segoe UI" w:cs="Segoe UI"/>
          <w:bCs/>
          <w:color w:val="auto"/>
          <w:sz w:val="20"/>
        </w:rPr>
        <w:t>8</w:t>
      </w:r>
      <w:r w:rsidRPr="007C1446">
        <w:rPr>
          <w:rFonts w:ascii="Segoe UI" w:hAnsi="Segoe UI" w:cs="Segoe UI"/>
          <w:bCs/>
          <w:color w:val="auto"/>
          <w:sz w:val="20"/>
        </w:rPr>
        <w:t xml:space="preserve"> ks stromů „Listnatý/ovocný strom s obvodem kmínku v 1 metru 12 cm a více“,</w:t>
      </w:r>
    </w:p>
    <w:p w:rsidR="009E4267" w:rsidRPr="007C144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7C1446">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7C1446">
        <w:rPr>
          <w:rFonts w:ascii="Segoe UI" w:hAnsi="Segoe UI" w:cs="Segoe UI"/>
          <w:bCs/>
          <w:color w:val="auto"/>
          <w:sz w:val="20"/>
        </w:rPr>
        <w:t>zpracoval odborný posudek a zajistil odborný dozor při realizaci</w:t>
      </w:r>
      <w:r w:rsidRPr="003D3AFC">
        <w:rPr>
          <w:rFonts w:ascii="Segoe UI" w:hAnsi="Segoe UI" w:cs="Segoe UI"/>
          <w:bCs/>
          <w:color w:val="auto"/>
          <w:sz w:val="20"/>
        </w:rPr>
        <w:t xml:space="preserve"> výsadby</w:t>
      </w:r>
      <w:r w:rsidR="007C1446">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r w:rsidR="007C1446">
        <w:rPr>
          <w:rFonts w:ascii="Segoe UI" w:hAnsi="Segoe UI" w:cs="Segoe UI"/>
          <w:bCs/>
          <w:color w:val="auto"/>
          <w:sz w:val="20"/>
        </w:rPr>
        <w:t>,</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C1446">
        <w:rPr>
          <w:rFonts w:ascii="Segoe UI" w:hAnsi="Segoe UI" w:cs="Segoe UI"/>
          <w:bCs/>
          <w:color w:val="auto"/>
          <w:sz w:val="20"/>
        </w:rPr>
        <w:t>11. 11. 2020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lastRenderedPageBreak/>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w:t>
      </w:r>
      <w:r w:rsidRPr="003D3AFC">
        <w:rPr>
          <w:rFonts w:ascii="Segoe UI" w:hAnsi="Segoe UI" w:cs="Segoe UI"/>
          <w:color w:val="auto"/>
          <w:sz w:val="20"/>
        </w:rPr>
        <w:lastRenderedPageBreak/>
        <w:t>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61" w:rsidRDefault="00E43161">
      <w:r>
        <w:separator/>
      </w:r>
    </w:p>
  </w:endnote>
  <w:endnote w:type="continuationSeparator" w:id="0">
    <w:p w:rsidR="00E43161" w:rsidRDefault="00E43161">
      <w:r>
        <w:continuationSeparator/>
      </w:r>
    </w:p>
  </w:endnote>
  <w:endnote w:type="continuationNotice" w:id="1">
    <w:p w:rsidR="00E43161" w:rsidRDefault="00E43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D6A61">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D6A6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61" w:rsidRDefault="00E43161">
      <w:r>
        <w:separator/>
      </w:r>
    </w:p>
  </w:footnote>
  <w:footnote w:type="continuationSeparator" w:id="0">
    <w:p w:rsidR="00E43161" w:rsidRDefault="00E43161">
      <w:r>
        <w:continuationSeparator/>
      </w:r>
    </w:p>
  </w:footnote>
  <w:footnote w:type="continuationNotice" w:id="1">
    <w:p w:rsidR="00E43161" w:rsidRDefault="00E431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27C8"/>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05CE"/>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4F7A9B"/>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1446"/>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BFA"/>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0ABF"/>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05FD"/>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020E"/>
    <w:rsid w:val="00E11DC5"/>
    <w:rsid w:val="00E1418A"/>
    <w:rsid w:val="00E2297D"/>
    <w:rsid w:val="00E23306"/>
    <w:rsid w:val="00E2350D"/>
    <w:rsid w:val="00E2420F"/>
    <w:rsid w:val="00E24A52"/>
    <w:rsid w:val="00E25C8C"/>
    <w:rsid w:val="00E272BB"/>
    <w:rsid w:val="00E33517"/>
    <w:rsid w:val="00E3440D"/>
    <w:rsid w:val="00E365F1"/>
    <w:rsid w:val="00E37E12"/>
    <w:rsid w:val="00E40F2F"/>
    <w:rsid w:val="00E41E80"/>
    <w:rsid w:val="00E42775"/>
    <w:rsid w:val="00E43161"/>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D6A61"/>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1B98A-1CC5-4392-8E1E-9D9B13B9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9101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10622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2022-06-23T09:26:00Z</dcterms:created>
  <dcterms:modified xsi:type="dcterms:W3CDTF">2022-06-23T09:26:00Z</dcterms:modified>
</cp:coreProperties>
</file>