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59E" w:rsidRPr="000326D2" w:rsidRDefault="00D7759E" w:rsidP="00D775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Příloha č. 1 – bližší specifikace plnění</w:t>
      </w:r>
    </w:p>
    <w:p w:rsidR="00D7759E" w:rsidRDefault="00D7759E" w:rsidP="00D7759E">
      <w:pPr>
        <w:jc w:val="both"/>
        <w:rPr>
          <w:sz w:val="24"/>
          <w:szCs w:val="24"/>
        </w:rPr>
      </w:pPr>
      <w:r>
        <w:rPr>
          <w:sz w:val="24"/>
          <w:szCs w:val="24"/>
        </w:rPr>
        <w:t>Architektonická studie je pořizována za účelem vyřešení problémů, se kterými se v současnosti Muzeum Velké Meziříčí potýká. Nyní se městské muzeum nachází v prostorách zámku Velké Meziříčí, tyto prostory jsou ale pro provoz muzea nevhodné jak prostorově, tak i po technické stránce. V současném stavu funguje tato instituce pouze sezónně, nemá v budově dostatečné zázemí pro návštěvníky, bezbariérové toalety, šatny, hernu, dostatečnou kapacitu depozitárních prostor, zázemí pro pracovníky, badatelny atd. Samotné expozice taktéž již neodpovídají standardům dnešní doby a chybí zde audiovizuální a interaktivní prvky. Proto je třeba řešit přesun muzea do jiné městské budovy.</w:t>
      </w:r>
    </w:p>
    <w:p w:rsidR="00D7759E" w:rsidRDefault="00D7759E" w:rsidP="00D7759E">
      <w:pPr>
        <w:jc w:val="both"/>
        <w:rPr>
          <w:sz w:val="24"/>
          <w:szCs w:val="24"/>
        </w:rPr>
      </w:pPr>
    </w:p>
    <w:p w:rsidR="00D7759E" w:rsidRDefault="00D7759E" w:rsidP="00D7759E">
      <w:pPr>
        <w:jc w:val="both"/>
        <w:rPr>
          <w:sz w:val="24"/>
          <w:szCs w:val="24"/>
        </w:rPr>
      </w:pPr>
      <w:r>
        <w:rPr>
          <w:sz w:val="24"/>
          <w:szCs w:val="24"/>
        </w:rPr>
        <w:t>Architektonická studie navrhne řešení prostor pro muzeum v malé sýpce na ulici Komenského ve Velkém Meziříčí. Vstupní prostory budovy jsou sdílené s centrem volného času Dóza. Objekt sýpky disponuje celkovou užitnou plochou pro muzeum 900 m</w:t>
      </w:r>
      <w:r w:rsidRPr="00467B6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což na základě předběžného posouzení neumožní přesunout celou instituci (bude nutné ponechat depozitáře, archiv, knihovnu a kanceláře v budově zámku). Je však možné v budově sýpky umístit celou expozici muzea s kvalitním zázemím pro návštěvníky s možností celoročního provozu.</w:t>
      </w:r>
    </w:p>
    <w:p w:rsidR="00D7759E" w:rsidRDefault="00D7759E" w:rsidP="00D7759E">
      <w:pPr>
        <w:jc w:val="both"/>
        <w:rPr>
          <w:sz w:val="24"/>
          <w:szCs w:val="24"/>
        </w:rPr>
      </w:pPr>
    </w:p>
    <w:p w:rsidR="00D7759E" w:rsidRDefault="00110EFF" w:rsidP="00D7759E">
      <w:pPr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D7759E">
        <w:rPr>
          <w:sz w:val="24"/>
          <w:szCs w:val="24"/>
        </w:rPr>
        <w:t xml:space="preserve"> předpokládá pro tento záměr čerpání dotace z </w:t>
      </w:r>
      <w:r w:rsidR="00D7759E" w:rsidRPr="00C57A8E">
        <w:rPr>
          <w:sz w:val="24"/>
          <w:szCs w:val="24"/>
        </w:rPr>
        <w:t>Integrovan</w:t>
      </w:r>
      <w:r w:rsidR="00D7759E">
        <w:rPr>
          <w:sz w:val="24"/>
          <w:szCs w:val="24"/>
        </w:rPr>
        <w:t>ého</w:t>
      </w:r>
      <w:r w:rsidR="00D7759E" w:rsidRPr="00C57A8E">
        <w:rPr>
          <w:sz w:val="24"/>
          <w:szCs w:val="24"/>
        </w:rPr>
        <w:t xml:space="preserve"> regionální</w:t>
      </w:r>
      <w:r w:rsidR="00D7759E">
        <w:rPr>
          <w:sz w:val="24"/>
          <w:szCs w:val="24"/>
        </w:rPr>
        <w:t>ho</w:t>
      </w:r>
      <w:r w:rsidR="00D7759E" w:rsidRPr="00C57A8E">
        <w:rPr>
          <w:sz w:val="24"/>
          <w:szCs w:val="24"/>
        </w:rPr>
        <w:t xml:space="preserve"> operační</w:t>
      </w:r>
      <w:r w:rsidR="00D7759E">
        <w:rPr>
          <w:sz w:val="24"/>
          <w:szCs w:val="24"/>
        </w:rPr>
        <w:t>ho</w:t>
      </w:r>
      <w:r w:rsidR="00D7759E" w:rsidRPr="00C57A8E">
        <w:rPr>
          <w:sz w:val="24"/>
          <w:szCs w:val="24"/>
        </w:rPr>
        <w:t xml:space="preserve"> program</w:t>
      </w:r>
      <w:r w:rsidR="00D7759E">
        <w:rPr>
          <w:sz w:val="24"/>
          <w:szCs w:val="24"/>
        </w:rPr>
        <w:t>u Ministerstva pro místní rozvoj ČR. Zadání architektonické studie může být ještě upraveno dle požadavků poskytovatele dotace.</w:t>
      </w:r>
    </w:p>
    <w:p w:rsidR="00D7759E" w:rsidRDefault="00D7759E" w:rsidP="00D7759E">
      <w:pPr>
        <w:jc w:val="both"/>
        <w:rPr>
          <w:sz w:val="24"/>
          <w:szCs w:val="24"/>
        </w:rPr>
      </w:pPr>
    </w:p>
    <w:p w:rsidR="00D7759E" w:rsidRPr="00537D9F" w:rsidRDefault="00D7759E" w:rsidP="00D7759E">
      <w:pPr>
        <w:jc w:val="both"/>
        <w:rPr>
          <w:b/>
          <w:sz w:val="24"/>
          <w:szCs w:val="24"/>
        </w:rPr>
      </w:pPr>
      <w:r w:rsidRPr="00537D9F">
        <w:rPr>
          <w:b/>
          <w:sz w:val="24"/>
          <w:szCs w:val="24"/>
        </w:rPr>
        <w:t>Cíl architektonické studie</w:t>
      </w:r>
    </w:p>
    <w:p w:rsidR="00D7759E" w:rsidRDefault="00D7759E" w:rsidP="00D7759E">
      <w:pPr>
        <w:jc w:val="both"/>
        <w:rPr>
          <w:sz w:val="24"/>
          <w:szCs w:val="24"/>
        </w:rPr>
      </w:pPr>
      <w:r w:rsidRPr="00537D9F">
        <w:rPr>
          <w:sz w:val="24"/>
          <w:szCs w:val="24"/>
        </w:rPr>
        <w:t xml:space="preserve">Cílem architektonické studie je </w:t>
      </w:r>
      <w:r>
        <w:rPr>
          <w:sz w:val="24"/>
          <w:szCs w:val="24"/>
        </w:rPr>
        <w:t xml:space="preserve">tedy </w:t>
      </w:r>
      <w:r w:rsidRPr="00537D9F">
        <w:rPr>
          <w:sz w:val="24"/>
          <w:szCs w:val="24"/>
        </w:rPr>
        <w:t xml:space="preserve">navrhnout </w:t>
      </w:r>
      <w:r>
        <w:rPr>
          <w:sz w:val="24"/>
          <w:szCs w:val="24"/>
        </w:rPr>
        <w:t>dispoziční řešení, program a z toho vyplývající stavební úpravy malé městské sýpky za účelem vybudování nového Muzea Velké Meziříčí.</w:t>
      </w:r>
    </w:p>
    <w:p w:rsidR="00D7759E" w:rsidRDefault="00D7759E" w:rsidP="00D7759E">
      <w:pPr>
        <w:jc w:val="both"/>
        <w:rPr>
          <w:sz w:val="24"/>
          <w:szCs w:val="24"/>
        </w:rPr>
      </w:pPr>
    </w:p>
    <w:p w:rsidR="00D7759E" w:rsidRPr="00537D9F" w:rsidRDefault="00D7759E" w:rsidP="00D7759E">
      <w:pPr>
        <w:jc w:val="both"/>
        <w:rPr>
          <w:b/>
          <w:sz w:val="24"/>
          <w:szCs w:val="24"/>
        </w:rPr>
      </w:pPr>
      <w:r w:rsidRPr="00537D9F">
        <w:rPr>
          <w:b/>
          <w:sz w:val="24"/>
          <w:szCs w:val="24"/>
        </w:rPr>
        <w:t>Podrobné zadání architektonické studie</w:t>
      </w:r>
    </w:p>
    <w:p w:rsidR="00D7759E" w:rsidRPr="000D42DE" w:rsidRDefault="00D7759E" w:rsidP="00D7759E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 fungování muzea je v sýpce třeba navrhnout:</w:t>
      </w:r>
    </w:p>
    <w:p w:rsidR="00D7759E" w:rsidRDefault="00D7759E" w:rsidP="00D7759E">
      <w:pPr>
        <w:numPr>
          <w:ilvl w:val="0"/>
          <w:numId w:val="2"/>
        </w:numPr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takové dispoziční řešení a stavební úpravy budovy, které by vhodně naplňovaly požadavky na fungování moderního muzea včetně bezbariérového užívání stavby,</w:t>
      </w:r>
    </w:p>
    <w:p w:rsidR="00D7759E" w:rsidRDefault="00D7759E" w:rsidP="00D7759E">
      <w:pPr>
        <w:numPr>
          <w:ilvl w:val="0"/>
          <w:numId w:val="2"/>
        </w:numPr>
        <w:ind w:left="709"/>
        <w:jc w:val="both"/>
        <w:rPr>
          <w:sz w:val="24"/>
          <w:szCs w:val="24"/>
        </w:rPr>
      </w:pPr>
      <w:r w:rsidRPr="000D42DE">
        <w:rPr>
          <w:sz w:val="24"/>
          <w:szCs w:val="24"/>
        </w:rPr>
        <w:t>vestibul s recepcí, pokladn</w:t>
      </w:r>
      <w:r>
        <w:rPr>
          <w:sz w:val="24"/>
          <w:szCs w:val="24"/>
        </w:rPr>
        <w:t>u, informace,</w:t>
      </w:r>
    </w:p>
    <w:p w:rsidR="00D7759E" w:rsidRPr="000D42DE" w:rsidRDefault="00D7759E" w:rsidP="00D7759E">
      <w:pPr>
        <w:numPr>
          <w:ilvl w:val="0"/>
          <w:numId w:val="2"/>
        </w:numPr>
        <w:ind w:left="709"/>
        <w:jc w:val="both"/>
        <w:rPr>
          <w:b/>
          <w:sz w:val="24"/>
          <w:szCs w:val="24"/>
        </w:rPr>
      </w:pPr>
      <w:r w:rsidRPr="009C237C">
        <w:rPr>
          <w:sz w:val="24"/>
          <w:szCs w:val="24"/>
        </w:rPr>
        <w:t>kvalitní zázemí pro návštěvníky</w:t>
      </w:r>
      <w:r>
        <w:rPr>
          <w:sz w:val="24"/>
          <w:szCs w:val="24"/>
        </w:rPr>
        <w:t xml:space="preserve"> (šatna, sociální zázemí, herna pro děti atd.) i zaměstnance,</w:t>
      </w:r>
    </w:p>
    <w:p w:rsidR="00D7759E" w:rsidRPr="000D42DE" w:rsidRDefault="00D7759E" w:rsidP="00032566">
      <w:pPr>
        <w:numPr>
          <w:ilvl w:val="0"/>
          <w:numId w:val="2"/>
        </w:numPr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úklidovou a technickou místnost,</w:t>
      </w:r>
    </w:p>
    <w:p w:rsidR="00D7759E" w:rsidRPr="000D42DE" w:rsidRDefault="00D7759E" w:rsidP="00D7759E">
      <w:pPr>
        <w:numPr>
          <w:ilvl w:val="0"/>
          <w:numId w:val="2"/>
        </w:numPr>
        <w:ind w:left="709" w:hanging="206"/>
        <w:jc w:val="both"/>
        <w:rPr>
          <w:sz w:val="24"/>
          <w:szCs w:val="24"/>
        </w:rPr>
      </w:pPr>
      <w:r w:rsidRPr="000D42DE">
        <w:rPr>
          <w:sz w:val="24"/>
          <w:szCs w:val="24"/>
        </w:rPr>
        <w:t>prostor</w:t>
      </w:r>
      <w:r>
        <w:rPr>
          <w:sz w:val="24"/>
          <w:szCs w:val="24"/>
        </w:rPr>
        <w:t>y</w:t>
      </w:r>
      <w:r w:rsidRPr="000D42DE">
        <w:rPr>
          <w:sz w:val="24"/>
          <w:szCs w:val="24"/>
        </w:rPr>
        <w:t xml:space="preserve"> pro stálé i dočasné expozice</w:t>
      </w:r>
      <w:r>
        <w:rPr>
          <w:sz w:val="24"/>
          <w:szCs w:val="24"/>
        </w:rPr>
        <w:t xml:space="preserve"> (</w:t>
      </w:r>
      <w:r w:rsidRPr="000D42DE">
        <w:rPr>
          <w:sz w:val="24"/>
          <w:szCs w:val="24"/>
        </w:rPr>
        <w:t>prostor pro expozice, který bude čistý, variabilní, materiálově a barevně sjednocený</w:t>
      </w:r>
      <w:r>
        <w:rPr>
          <w:sz w:val="24"/>
          <w:szCs w:val="24"/>
        </w:rPr>
        <w:t>,</w:t>
      </w:r>
      <w:r w:rsidRPr="000D42DE">
        <w:rPr>
          <w:sz w:val="24"/>
          <w:szCs w:val="24"/>
        </w:rPr>
        <w:t xml:space="preserve"> a tudíž umožní různé formy vystavování</w:t>
      </w:r>
      <w:r>
        <w:rPr>
          <w:sz w:val="24"/>
          <w:szCs w:val="24"/>
        </w:rPr>
        <w:t>),</w:t>
      </w:r>
    </w:p>
    <w:p w:rsidR="00D7759E" w:rsidRDefault="00D7759E" w:rsidP="00D7759E">
      <w:pPr>
        <w:numPr>
          <w:ilvl w:val="0"/>
          <w:numId w:val="2"/>
        </w:numPr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>multifunkční sál pro konání přednášek či výstav,</w:t>
      </w:r>
    </w:p>
    <w:p w:rsidR="00D7759E" w:rsidRDefault="00D7759E" w:rsidP="00D7759E">
      <w:pPr>
        <w:numPr>
          <w:ilvl w:val="0"/>
          <w:numId w:val="2"/>
        </w:numPr>
        <w:ind w:left="709" w:hanging="142"/>
        <w:jc w:val="both"/>
        <w:rPr>
          <w:sz w:val="24"/>
          <w:szCs w:val="24"/>
        </w:rPr>
      </w:pPr>
      <w:r w:rsidRPr="00D7759E">
        <w:rPr>
          <w:sz w:val="24"/>
          <w:szCs w:val="24"/>
        </w:rPr>
        <w:t>kanceláře pro lektory.</w:t>
      </w:r>
    </w:p>
    <w:p w:rsidR="00D7759E" w:rsidRPr="00D7759E" w:rsidRDefault="00D7759E" w:rsidP="00D7759E">
      <w:pPr>
        <w:jc w:val="both"/>
        <w:rPr>
          <w:sz w:val="24"/>
          <w:szCs w:val="24"/>
        </w:rPr>
      </w:pPr>
    </w:p>
    <w:p w:rsidR="00D7759E" w:rsidRPr="00D7759E" w:rsidRDefault="00D7759E" w:rsidP="00D7759E">
      <w:pPr>
        <w:jc w:val="both"/>
        <w:rPr>
          <w:b/>
          <w:sz w:val="24"/>
          <w:szCs w:val="24"/>
        </w:rPr>
      </w:pPr>
      <w:r w:rsidRPr="00D7759E">
        <w:rPr>
          <w:b/>
          <w:sz w:val="24"/>
          <w:szCs w:val="24"/>
        </w:rPr>
        <w:t xml:space="preserve">Předpokládané využití prostor: </w:t>
      </w:r>
    </w:p>
    <w:p w:rsidR="00D7759E" w:rsidRPr="00537D9F" w:rsidRDefault="00D7759E" w:rsidP="00D7759E">
      <w:pPr>
        <w:ind w:left="851" w:hanging="14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Suterén/přízemí:</w:t>
      </w:r>
    </w:p>
    <w:p w:rsidR="00D7759E" w:rsidRDefault="00D7759E" w:rsidP="00D7759E">
      <w:pPr>
        <w:numPr>
          <w:ilvl w:val="0"/>
          <w:numId w:val="2"/>
        </w:numPr>
        <w:jc w:val="both"/>
        <w:rPr>
          <w:sz w:val="24"/>
          <w:szCs w:val="24"/>
        </w:rPr>
      </w:pPr>
      <w:r w:rsidRPr="00C57A8E">
        <w:rPr>
          <w:sz w:val="24"/>
          <w:szCs w:val="24"/>
        </w:rPr>
        <w:t>mineralogie, paleontologie, lapidárium</w:t>
      </w:r>
    </w:p>
    <w:p w:rsidR="00D7759E" w:rsidRPr="00C57A8E" w:rsidRDefault="00D7759E" w:rsidP="00D7759E">
      <w:pPr>
        <w:numPr>
          <w:ilvl w:val="0"/>
          <w:numId w:val="2"/>
        </w:numPr>
        <w:ind w:left="709"/>
        <w:jc w:val="both"/>
        <w:rPr>
          <w:sz w:val="24"/>
          <w:szCs w:val="24"/>
        </w:rPr>
      </w:pPr>
      <w:r w:rsidRPr="00C57A8E">
        <w:rPr>
          <w:sz w:val="24"/>
          <w:szCs w:val="24"/>
        </w:rPr>
        <w:t>expozice neživé přírody v návaznosti na vývoj regionu, prezentace bude opřena o prezentaci mineralogické a paleontologické sbírky, vše v kontextu vývoje planety Země</w:t>
      </w:r>
    </w:p>
    <w:p w:rsidR="00D7759E" w:rsidRPr="00537D9F" w:rsidRDefault="00D7759E" w:rsidP="00D7759E">
      <w:pPr>
        <w:ind w:left="1560" w:hanging="360"/>
        <w:jc w:val="both"/>
        <w:rPr>
          <w:b/>
          <w:sz w:val="24"/>
          <w:szCs w:val="24"/>
        </w:rPr>
      </w:pPr>
    </w:p>
    <w:p w:rsidR="00D7759E" w:rsidRPr="00764285" w:rsidRDefault="00D7759E" w:rsidP="00D7759E">
      <w:pPr>
        <w:ind w:left="1560" w:hanging="851"/>
        <w:jc w:val="both"/>
        <w:rPr>
          <w:sz w:val="24"/>
          <w:szCs w:val="24"/>
          <w:u w:val="single"/>
        </w:rPr>
      </w:pPr>
      <w:r w:rsidRPr="00764285">
        <w:rPr>
          <w:sz w:val="24"/>
          <w:szCs w:val="24"/>
          <w:u w:val="single"/>
        </w:rPr>
        <w:t>P</w:t>
      </w:r>
      <w:r>
        <w:rPr>
          <w:sz w:val="24"/>
          <w:szCs w:val="24"/>
          <w:u w:val="single"/>
        </w:rPr>
        <w:t>řízemí</w:t>
      </w:r>
      <w:r w:rsidRPr="00764285">
        <w:rPr>
          <w:sz w:val="24"/>
          <w:szCs w:val="24"/>
          <w:u w:val="single"/>
        </w:rPr>
        <w:t>:</w:t>
      </w:r>
    </w:p>
    <w:p w:rsidR="00D7759E" w:rsidRPr="00C57A8E" w:rsidRDefault="00D7759E" w:rsidP="00D7759E">
      <w:pPr>
        <w:numPr>
          <w:ilvl w:val="0"/>
          <w:numId w:val="2"/>
        </w:numPr>
        <w:ind w:left="709" w:hanging="206"/>
        <w:jc w:val="both"/>
        <w:rPr>
          <w:sz w:val="24"/>
          <w:szCs w:val="24"/>
        </w:rPr>
      </w:pPr>
      <w:r w:rsidRPr="00C57A8E">
        <w:rPr>
          <w:sz w:val="24"/>
          <w:szCs w:val="24"/>
        </w:rPr>
        <w:t xml:space="preserve">téměř nebude využito pro stálou expozici, </w:t>
      </w:r>
      <w:r>
        <w:rPr>
          <w:sz w:val="24"/>
          <w:szCs w:val="24"/>
        </w:rPr>
        <w:t xml:space="preserve">ale mělo by sloužit jako </w:t>
      </w:r>
      <w:r w:rsidRPr="00C57A8E">
        <w:rPr>
          <w:sz w:val="24"/>
          <w:szCs w:val="24"/>
        </w:rPr>
        <w:t>nástup do prostor muzea, který bude přes vstupní vestibul</w:t>
      </w:r>
    </w:p>
    <w:p w:rsidR="00D7759E" w:rsidRDefault="00D7759E" w:rsidP="00D7759E">
      <w:pPr>
        <w:numPr>
          <w:ilvl w:val="1"/>
          <w:numId w:val="2"/>
        </w:numPr>
        <w:jc w:val="both"/>
        <w:rPr>
          <w:sz w:val="24"/>
          <w:szCs w:val="24"/>
        </w:rPr>
      </w:pPr>
      <w:r w:rsidRPr="00C57A8E">
        <w:rPr>
          <w:sz w:val="24"/>
          <w:szCs w:val="24"/>
        </w:rPr>
        <w:t xml:space="preserve">informační bod </w:t>
      </w:r>
      <w:proofErr w:type="gramStart"/>
      <w:r w:rsidRPr="00C57A8E">
        <w:rPr>
          <w:sz w:val="24"/>
          <w:szCs w:val="24"/>
        </w:rPr>
        <w:t>muzea - pokladna</w:t>
      </w:r>
      <w:proofErr w:type="gramEnd"/>
      <w:r w:rsidRPr="00C57A8E">
        <w:rPr>
          <w:sz w:val="24"/>
          <w:szCs w:val="24"/>
        </w:rPr>
        <w:t xml:space="preserve"> </w:t>
      </w:r>
    </w:p>
    <w:p w:rsidR="00D7759E" w:rsidRPr="00D03DC4" w:rsidRDefault="00D7759E" w:rsidP="00D7759E">
      <w:pPr>
        <w:numPr>
          <w:ilvl w:val="1"/>
          <w:numId w:val="2"/>
        </w:numPr>
        <w:jc w:val="both"/>
        <w:rPr>
          <w:sz w:val="24"/>
          <w:szCs w:val="24"/>
        </w:rPr>
      </w:pPr>
      <w:r w:rsidRPr="00D03DC4">
        <w:rPr>
          <w:sz w:val="24"/>
          <w:szCs w:val="24"/>
        </w:rPr>
        <w:t xml:space="preserve">muzejní obchod </w:t>
      </w:r>
    </w:p>
    <w:p w:rsidR="00D7759E" w:rsidRDefault="00D7759E" w:rsidP="00D7759E">
      <w:pPr>
        <w:numPr>
          <w:ilvl w:val="1"/>
          <w:numId w:val="2"/>
        </w:numPr>
        <w:jc w:val="both"/>
        <w:rPr>
          <w:sz w:val="24"/>
          <w:szCs w:val="24"/>
        </w:rPr>
      </w:pPr>
      <w:r w:rsidRPr="00C57A8E">
        <w:rPr>
          <w:sz w:val="24"/>
          <w:szCs w:val="24"/>
        </w:rPr>
        <w:t>toalety</w:t>
      </w:r>
    </w:p>
    <w:p w:rsidR="00D7759E" w:rsidRDefault="00D7759E" w:rsidP="00D7759E">
      <w:pPr>
        <w:numPr>
          <w:ilvl w:val="1"/>
          <w:numId w:val="2"/>
        </w:numPr>
        <w:jc w:val="both"/>
        <w:rPr>
          <w:sz w:val="24"/>
          <w:szCs w:val="24"/>
        </w:rPr>
      </w:pPr>
      <w:r w:rsidRPr="00C57A8E">
        <w:rPr>
          <w:sz w:val="24"/>
          <w:szCs w:val="24"/>
        </w:rPr>
        <w:lastRenderedPageBreak/>
        <w:t>šatna pro návštěvníky</w:t>
      </w:r>
    </w:p>
    <w:p w:rsidR="00D7759E" w:rsidRDefault="00D7759E" w:rsidP="00D7759E">
      <w:pPr>
        <w:numPr>
          <w:ilvl w:val="1"/>
          <w:numId w:val="2"/>
        </w:numPr>
        <w:jc w:val="both"/>
        <w:rPr>
          <w:sz w:val="24"/>
          <w:szCs w:val="24"/>
        </w:rPr>
      </w:pPr>
      <w:r w:rsidRPr="00C57A8E">
        <w:rPr>
          <w:sz w:val="24"/>
          <w:szCs w:val="24"/>
        </w:rPr>
        <w:t>herna</w:t>
      </w:r>
    </w:p>
    <w:p w:rsidR="00D7759E" w:rsidRDefault="00D7759E" w:rsidP="00D7759E">
      <w:pPr>
        <w:numPr>
          <w:ilvl w:val="1"/>
          <w:numId w:val="2"/>
        </w:numPr>
        <w:jc w:val="both"/>
        <w:rPr>
          <w:sz w:val="24"/>
          <w:szCs w:val="24"/>
        </w:rPr>
      </w:pPr>
      <w:r w:rsidRPr="00C57A8E">
        <w:rPr>
          <w:sz w:val="24"/>
          <w:szCs w:val="24"/>
        </w:rPr>
        <w:t xml:space="preserve">technická místnost – sklad výstavního </w:t>
      </w:r>
      <w:proofErr w:type="spellStart"/>
      <w:r w:rsidRPr="00C57A8E">
        <w:rPr>
          <w:sz w:val="24"/>
          <w:szCs w:val="24"/>
        </w:rPr>
        <w:t>fundusu</w:t>
      </w:r>
      <w:proofErr w:type="spellEnd"/>
      <w:r w:rsidRPr="00C57A8E">
        <w:rPr>
          <w:sz w:val="24"/>
          <w:szCs w:val="24"/>
        </w:rPr>
        <w:t>, úklidová část</w:t>
      </w:r>
    </w:p>
    <w:p w:rsidR="00D7759E" w:rsidRDefault="00D7759E" w:rsidP="00D7759E">
      <w:pPr>
        <w:numPr>
          <w:ilvl w:val="1"/>
          <w:numId w:val="2"/>
        </w:numPr>
        <w:jc w:val="both"/>
        <w:rPr>
          <w:sz w:val="24"/>
          <w:szCs w:val="24"/>
        </w:rPr>
      </w:pPr>
      <w:r w:rsidRPr="00C57A8E">
        <w:rPr>
          <w:sz w:val="24"/>
          <w:szCs w:val="24"/>
        </w:rPr>
        <w:t>kancelář pro lektory</w:t>
      </w:r>
    </w:p>
    <w:p w:rsidR="00D7759E" w:rsidRDefault="00D7759E" w:rsidP="00D7759E">
      <w:pPr>
        <w:numPr>
          <w:ilvl w:val="1"/>
          <w:numId w:val="2"/>
        </w:numPr>
        <w:jc w:val="both"/>
        <w:rPr>
          <w:sz w:val="24"/>
          <w:szCs w:val="24"/>
        </w:rPr>
      </w:pPr>
      <w:r w:rsidRPr="00C57A8E">
        <w:rPr>
          <w:sz w:val="24"/>
          <w:szCs w:val="24"/>
        </w:rPr>
        <w:t>multifunkční sál/výstavní + přednáškový sál</w:t>
      </w:r>
    </w:p>
    <w:p w:rsidR="00D7759E" w:rsidRDefault="00D7759E" w:rsidP="00D7759E">
      <w:pPr>
        <w:numPr>
          <w:ilvl w:val="1"/>
          <w:numId w:val="2"/>
        </w:numPr>
        <w:jc w:val="both"/>
        <w:rPr>
          <w:sz w:val="24"/>
          <w:szCs w:val="24"/>
        </w:rPr>
      </w:pPr>
      <w:r w:rsidRPr="00C57A8E">
        <w:rPr>
          <w:sz w:val="24"/>
          <w:szCs w:val="24"/>
        </w:rPr>
        <w:t>výtah</w:t>
      </w:r>
    </w:p>
    <w:p w:rsidR="00D7759E" w:rsidRPr="00C57A8E" w:rsidRDefault="00D7759E" w:rsidP="00D7759E">
      <w:pPr>
        <w:ind w:left="1866"/>
        <w:jc w:val="both"/>
        <w:rPr>
          <w:sz w:val="24"/>
          <w:szCs w:val="24"/>
        </w:rPr>
      </w:pPr>
    </w:p>
    <w:p w:rsidR="00D7759E" w:rsidRPr="00764285" w:rsidRDefault="00D7759E" w:rsidP="00D7759E">
      <w:pPr>
        <w:ind w:left="1560" w:hanging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I. patro</w:t>
      </w:r>
      <w:r w:rsidRPr="00764285">
        <w:rPr>
          <w:sz w:val="24"/>
          <w:szCs w:val="24"/>
          <w:u w:val="single"/>
        </w:rPr>
        <w:t>:</w:t>
      </w:r>
    </w:p>
    <w:p w:rsidR="00D7759E" w:rsidRPr="009C237C" w:rsidRDefault="00D7759E" w:rsidP="00D7759E">
      <w:pPr>
        <w:ind w:left="709"/>
        <w:jc w:val="both"/>
        <w:rPr>
          <w:b/>
          <w:sz w:val="24"/>
          <w:szCs w:val="24"/>
        </w:rPr>
      </w:pPr>
      <w:r w:rsidRPr="00C57A8E">
        <w:rPr>
          <w:b/>
          <w:sz w:val="24"/>
          <w:szCs w:val="24"/>
        </w:rPr>
        <w:t xml:space="preserve">Město a jeho </w:t>
      </w:r>
      <w:proofErr w:type="gramStart"/>
      <w:r w:rsidRPr="00C57A8E">
        <w:rPr>
          <w:b/>
          <w:sz w:val="24"/>
          <w:szCs w:val="24"/>
        </w:rPr>
        <w:t>historie</w:t>
      </w:r>
      <w:r>
        <w:rPr>
          <w:b/>
          <w:sz w:val="24"/>
          <w:szCs w:val="24"/>
        </w:rPr>
        <w:t xml:space="preserve"> - </w:t>
      </w:r>
      <w:r w:rsidRPr="00C57A8E">
        <w:rPr>
          <w:sz w:val="24"/>
          <w:szCs w:val="24"/>
        </w:rPr>
        <w:t>dějiny</w:t>
      </w:r>
      <w:proofErr w:type="gramEnd"/>
      <w:r w:rsidRPr="00C57A8E">
        <w:rPr>
          <w:sz w:val="24"/>
          <w:szCs w:val="24"/>
        </w:rPr>
        <w:t xml:space="preserve"> Velkého Meziříčí - řemesla, spolky, školství, průmysl, I. a II. sv. válka </w:t>
      </w:r>
    </w:p>
    <w:p w:rsidR="00D7759E" w:rsidRPr="00C57A8E" w:rsidRDefault="00D7759E" w:rsidP="00D7759E">
      <w:pPr>
        <w:numPr>
          <w:ilvl w:val="1"/>
          <w:numId w:val="2"/>
        </w:numPr>
        <w:ind w:left="1418" w:hanging="195"/>
        <w:jc w:val="both"/>
        <w:rPr>
          <w:sz w:val="24"/>
          <w:szCs w:val="24"/>
        </w:rPr>
      </w:pPr>
      <w:r w:rsidRPr="00C57A8E">
        <w:rPr>
          <w:sz w:val="24"/>
          <w:szCs w:val="24"/>
        </w:rPr>
        <w:t>expozice muzejního typu, kde budou prezentovány bohaté sbírky muzea historického charakteru, obyvatelé a město v běhu dějin</w:t>
      </w:r>
    </w:p>
    <w:p w:rsidR="00D7759E" w:rsidRDefault="00D7759E" w:rsidP="00D7759E">
      <w:pPr>
        <w:numPr>
          <w:ilvl w:val="1"/>
          <w:numId w:val="2"/>
        </w:numPr>
        <w:ind w:left="1418" w:hanging="195"/>
        <w:jc w:val="both"/>
        <w:rPr>
          <w:sz w:val="24"/>
          <w:szCs w:val="24"/>
        </w:rPr>
      </w:pPr>
      <w:r w:rsidRPr="00C57A8E">
        <w:rPr>
          <w:sz w:val="24"/>
          <w:szCs w:val="24"/>
        </w:rPr>
        <w:t>bude členěna do pěti celků, které budou respektovat sbírkové fondy muzea</w:t>
      </w:r>
    </w:p>
    <w:p w:rsidR="00D7759E" w:rsidRPr="009C237C" w:rsidRDefault="00D7759E" w:rsidP="00D7759E">
      <w:pPr>
        <w:numPr>
          <w:ilvl w:val="1"/>
          <w:numId w:val="2"/>
        </w:numPr>
        <w:ind w:left="1418" w:hanging="195"/>
        <w:jc w:val="both"/>
        <w:rPr>
          <w:sz w:val="24"/>
          <w:szCs w:val="24"/>
        </w:rPr>
      </w:pPr>
      <w:r w:rsidRPr="009C237C">
        <w:rPr>
          <w:sz w:val="24"/>
          <w:szCs w:val="24"/>
        </w:rPr>
        <w:t>pomocí regionálních sbírek představí osud města a jeho obyvatel v průběhu dějin ve srozumitelné formě, což by mělo vést k naplnění základní role muzea –</w:t>
      </w:r>
      <w:r>
        <w:rPr>
          <w:sz w:val="24"/>
          <w:szCs w:val="24"/>
        </w:rPr>
        <w:t xml:space="preserve"> </w:t>
      </w:r>
      <w:r w:rsidRPr="009C237C">
        <w:rPr>
          <w:sz w:val="24"/>
          <w:szCs w:val="24"/>
        </w:rPr>
        <w:t>na základě místního zakotvení chápat</w:t>
      </w:r>
      <w:r>
        <w:rPr>
          <w:sz w:val="24"/>
          <w:szCs w:val="24"/>
        </w:rPr>
        <w:t xml:space="preserve"> </w:t>
      </w:r>
      <w:r w:rsidRPr="009C237C">
        <w:rPr>
          <w:sz w:val="24"/>
          <w:szCs w:val="24"/>
        </w:rPr>
        <w:t>svět kolem sebe a zároveň pro místní vypěstovat vztah k domovu</w:t>
      </w:r>
    </w:p>
    <w:p w:rsidR="00D7759E" w:rsidRDefault="00D7759E" w:rsidP="00D7759E">
      <w:pPr>
        <w:jc w:val="both"/>
        <w:rPr>
          <w:b/>
          <w:sz w:val="24"/>
          <w:szCs w:val="24"/>
        </w:rPr>
      </w:pPr>
    </w:p>
    <w:p w:rsidR="00D7759E" w:rsidRPr="009227BC" w:rsidRDefault="00D7759E" w:rsidP="00D7759E">
      <w:pPr>
        <w:ind w:left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II. patro/</w:t>
      </w:r>
      <w:r w:rsidRPr="009227BC">
        <w:rPr>
          <w:sz w:val="24"/>
          <w:szCs w:val="24"/>
          <w:u w:val="single"/>
        </w:rPr>
        <w:t>podkroví:</w:t>
      </w:r>
    </w:p>
    <w:p w:rsidR="00D7759E" w:rsidRPr="009227BC" w:rsidRDefault="00D7759E" w:rsidP="00D7759E">
      <w:pPr>
        <w:ind w:left="709"/>
        <w:jc w:val="both"/>
        <w:rPr>
          <w:sz w:val="24"/>
          <w:szCs w:val="24"/>
        </w:rPr>
      </w:pPr>
      <w:r w:rsidRPr="009227BC">
        <w:rPr>
          <w:b/>
          <w:sz w:val="24"/>
          <w:szCs w:val="24"/>
        </w:rPr>
        <w:t xml:space="preserve">Město a </w:t>
      </w:r>
      <w:proofErr w:type="gramStart"/>
      <w:r w:rsidRPr="009227BC">
        <w:rPr>
          <w:b/>
          <w:sz w:val="24"/>
          <w:szCs w:val="24"/>
        </w:rPr>
        <w:t xml:space="preserve">lidé - </w:t>
      </w:r>
      <w:r w:rsidRPr="009227BC">
        <w:rPr>
          <w:sz w:val="24"/>
          <w:szCs w:val="24"/>
        </w:rPr>
        <w:t>významní</w:t>
      </w:r>
      <w:proofErr w:type="gramEnd"/>
      <w:r w:rsidRPr="009227BC">
        <w:rPr>
          <w:sz w:val="24"/>
          <w:szCs w:val="24"/>
        </w:rPr>
        <w:t xml:space="preserve"> rodáci, židovské obyvatelstvo</w:t>
      </w:r>
    </w:p>
    <w:p w:rsidR="00D7759E" w:rsidRPr="009227BC" w:rsidRDefault="00D7759E" w:rsidP="00D7759E">
      <w:pPr>
        <w:numPr>
          <w:ilvl w:val="1"/>
          <w:numId w:val="2"/>
        </w:numPr>
        <w:ind w:left="1418"/>
        <w:jc w:val="both"/>
        <w:rPr>
          <w:sz w:val="24"/>
          <w:szCs w:val="24"/>
        </w:rPr>
      </w:pPr>
      <w:r w:rsidRPr="009227BC">
        <w:rPr>
          <w:sz w:val="24"/>
          <w:szCs w:val="24"/>
        </w:rPr>
        <w:t>expozice muzejního typu, seznamující návštěvníky s významnými rodáky, základní ideou je opět využít bohaté sbírkové fondy, včetně muzejního archivu</w:t>
      </w:r>
    </w:p>
    <w:p w:rsidR="00D7759E" w:rsidRPr="009C237C" w:rsidRDefault="00D7759E" w:rsidP="00D7759E">
      <w:pPr>
        <w:numPr>
          <w:ilvl w:val="1"/>
          <w:numId w:val="2"/>
        </w:numPr>
        <w:ind w:left="1418"/>
        <w:jc w:val="both"/>
        <w:rPr>
          <w:sz w:val="24"/>
          <w:szCs w:val="24"/>
        </w:rPr>
      </w:pPr>
      <w:r w:rsidRPr="009227BC">
        <w:rPr>
          <w:sz w:val="24"/>
          <w:szCs w:val="24"/>
        </w:rPr>
        <w:t>Expozice I. a II. patra</w:t>
      </w:r>
      <w:r w:rsidRPr="009C237C">
        <w:rPr>
          <w:sz w:val="24"/>
          <w:szCs w:val="24"/>
        </w:rPr>
        <w:t xml:space="preserve"> s budou pracovat s interaktivními prvky tak, aby návštěvník byl vtažen do příběhu, který vypráví, předpokládá se využití těchto prvků:</w:t>
      </w:r>
    </w:p>
    <w:p w:rsidR="00D7759E" w:rsidRPr="009C237C" w:rsidRDefault="00D7759E" w:rsidP="00D7759E">
      <w:pPr>
        <w:numPr>
          <w:ilvl w:val="0"/>
          <w:numId w:val="3"/>
        </w:numPr>
        <w:jc w:val="both"/>
        <w:rPr>
          <w:sz w:val="24"/>
          <w:szCs w:val="24"/>
        </w:rPr>
      </w:pPr>
      <w:r w:rsidRPr="009C237C">
        <w:rPr>
          <w:sz w:val="24"/>
          <w:szCs w:val="24"/>
        </w:rPr>
        <w:t xml:space="preserve">zvuková kulisa </w:t>
      </w:r>
    </w:p>
    <w:p w:rsidR="00D7759E" w:rsidRPr="009C237C" w:rsidRDefault="00D7759E" w:rsidP="00D7759E">
      <w:pPr>
        <w:numPr>
          <w:ilvl w:val="0"/>
          <w:numId w:val="3"/>
        </w:numPr>
        <w:jc w:val="both"/>
        <w:rPr>
          <w:sz w:val="24"/>
          <w:szCs w:val="24"/>
        </w:rPr>
      </w:pPr>
      <w:r w:rsidRPr="009C237C">
        <w:rPr>
          <w:sz w:val="24"/>
          <w:szCs w:val="24"/>
        </w:rPr>
        <w:t xml:space="preserve">projekce dokumentů </w:t>
      </w:r>
    </w:p>
    <w:p w:rsidR="00D7759E" w:rsidRPr="009C237C" w:rsidRDefault="00D7759E" w:rsidP="00D7759E">
      <w:pPr>
        <w:numPr>
          <w:ilvl w:val="0"/>
          <w:numId w:val="3"/>
        </w:numPr>
        <w:jc w:val="both"/>
        <w:rPr>
          <w:sz w:val="24"/>
          <w:szCs w:val="24"/>
        </w:rPr>
      </w:pPr>
      <w:r w:rsidRPr="009C237C">
        <w:rPr>
          <w:sz w:val="24"/>
          <w:szCs w:val="24"/>
        </w:rPr>
        <w:t>interaktivní počítačové programy</w:t>
      </w:r>
    </w:p>
    <w:p w:rsidR="00D7759E" w:rsidRPr="009C237C" w:rsidRDefault="00D7759E" w:rsidP="00D7759E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9C237C">
        <w:rPr>
          <w:sz w:val="24"/>
          <w:szCs w:val="24"/>
        </w:rPr>
        <w:t>audioprogramy</w:t>
      </w:r>
      <w:proofErr w:type="spellEnd"/>
    </w:p>
    <w:p w:rsidR="00D7759E" w:rsidRPr="00B92FF2" w:rsidRDefault="00D7759E" w:rsidP="00D7759E">
      <w:pPr>
        <w:numPr>
          <w:ilvl w:val="0"/>
          <w:numId w:val="3"/>
        </w:numPr>
        <w:jc w:val="both"/>
        <w:rPr>
          <w:sz w:val="24"/>
          <w:szCs w:val="24"/>
        </w:rPr>
      </w:pPr>
      <w:r w:rsidRPr="009C237C">
        <w:rPr>
          <w:sz w:val="24"/>
          <w:szCs w:val="24"/>
        </w:rPr>
        <w:t>tvořivé dílny</w:t>
      </w:r>
    </w:p>
    <w:p w:rsidR="00D7759E" w:rsidRPr="00537D9F" w:rsidRDefault="00D7759E" w:rsidP="00D7759E">
      <w:pPr>
        <w:jc w:val="both"/>
        <w:rPr>
          <w:b/>
          <w:sz w:val="24"/>
          <w:szCs w:val="24"/>
        </w:rPr>
      </w:pPr>
    </w:p>
    <w:p w:rsidR="00D7759E" w:rsidRPr="00767E3F" w:rsidRDefault="00D7759E" w:rsidP="00D7759E">
      <w:pPr>
        <w:pStyle w:val="textpsmene"/>
        <w:tabs>
          <w:tab w:val="clear" w:pos="425"/>
        </w:tabs>
        <w:rPr>
          <w:b/>
        </w:rPr>
      </w:pPr>
      <w:r w:rsidRPr="00767E3F">
        <w:rPr>
          <w:b/>
        </w:rPr>
        <w:t>Architektonická studie bude obsahovat:</w:t>
      </w:r>
    </w:p>
    <w:p w:rsidR="00D7759E" w:rsidRDefault="00D7759E" w:rsidP="00D7759E">
      <w:pPr>
        <w:pStyle w:val="textpsmene"/>
        <w:numPr>
          <w:ilvl w:val="0"/>
          <w:numId w:val="1"/>
        </w:numPr>
      </w:pPr>
      <w:r>
        <w:t>situaci širších vztahů,</w:t>
      </w:r>
    </w:p>
    <w:p w:rsidR="00D7759E" w:rsidRDefault="00D7759E" w:rsidP="00D7759E">
      <w:pPr>
        <w:pStyle w:val="textpsmene"/>
        <w:numPr>
          <w:ilvl w:val="0"/>
          <w:numId w:val="1"/>
        </w:numPr>
      </w:pPr>
      <w:r>
        <w:t>půdorysy, řezy a pohledy dokumentující nové dispoziční řešení a prováděné úpravy ve stávajícím rekonstruovaném objektu a návaznost na okolí</w:t>
      </w:r>
    </w:p>
    <w:p w:rsidR="00D7759E" w:rsidRDefault="00D7759E" w:rsidP="00D7759E">
      <w:pPr>
        <w:pStyle w:val="textpsmene"/>
        <w:numPr>
          <w:ilvl w:val="0"/>
          <w:numId w:val="1"/>
        </w:numPr>
      </w:pPr>
      <w:r>
        <w:t>vizualizace jednotlivých částí návrhu, ze kterých bude patrné jejich materiálové řešení.</w:t>
      </w:r>
    </w:p>
    <w:p w:rsidR="00D7759E" w:rsidRDefault="00D7759E" w:rsidP="00D7759E">
      <w:pPr>
        <w:pStyle w:val="textpsmene"/>
        <w:tabs>
          <w:tab w:val="clear" w:pos="425"/>
        </w:tabs>
      </w:pPr>
    </w:p>
    <w:p w:rsidR="00D7759E" w:rsidRDefault="00D7759E" w:rsidP="00D7759E">
      <w:pPr>
        <w:pStyle w:val="textpsmene"/>
        <w:tabs>
          <w:tab w:val="clear" w:pos="425"/>
        </w:tabs>
        <w:ind w:left="0" w:firstLine="0"/>
      </w:pPr>
      <w:r>
        <w:t xml:space="preserve">Studie bude obsahovat odhad nákladů na realizaci. </w:t>
      </w:r>
    </w:p>
    <w:p w:rsidR="00D7759E" w:rsidRDefault="00D7759E" w:rsidP="00D7759E">
      <w:pPr>
        <w:pStyle w:val="textpsmene"/>
        <w:tabs>
          <w:tab w:val="clear" w:pos="425"/>
        </w:tabs>
        <w:ind w:left="709" w:firstLine="0"/>
      </w:pPr>
    </w:p>
    <w:p w:rsidR="00D7759E" w:rsidRDefault="00D7759E" w:rsidP="00D7759E">
      <w:pPr>
        <w:jc w:val="both"/>
        <w:rPr>
          <w:sz w:val="24"/>
          <w:szCs w:val="24"/>
        </w:rPr>
      </w:pPr>
      <w:r>
        <w:rPr>
          <w:sz w:val="24"/>
          <w:szCs w:val="24"/>
        </w:rPr>
        <w:t>Součástí plnění zhotovitele je rovněž vypracování stavebnětechnického průzkumu budovy, geodetické zaměření, popř. vypracování dalších průzkumů, bude-li je zhotovitel požadovat za potřebné. Objednatel má k dispozici posouzení dřevěných konstrukcí z hlediska jejich napadení dřevokaznými houbami a hmyzem z 10/2020.</w:t>
      </w:r>
    </w:p>
    <w:p w:rsidR="00D7759E" w:rsidRDefault="00D7759E" w:rsidP="00D7759E">
      <w:pPr>
        <w:jc w:val="both"/>
        <w:rPr>
          <w:sz w:val="24"/>
          <w:szCs w:val="24"/>
        </w:rPr>
      </w:pPr>
    </w:p>
    <w:p w:rsidR="00D7759E" w:rsidRDefault="00110EFF" w:rsidP="00D7759E">
      <w:pPr>
        <w:pStyle w:val="Prosttext"/>
        <w:jc w:val="both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>Plnění rovněž zahrnuje</w:t>
      </w:r>
      <w:r w:rsidR="00D7759E">
        <w:rPr>
          <w:rFonts w:ascii="Times New Roman" w:hAnsi="Times New Roman"/>
          <w:bCs/>
          <w:sz w:val="24"/>
          <w:szCs w:val="24"/>
          <w:lang w:val="cs-CZ"/>
        </w:rPr>
        <w:t xml:space="preserve"> rovněž projednání s orgánem památkové péče, zajištění kladného závazného stanoviska </w:t>
      </w:r>
      <w:r w:rsidR="00032566">
        <w:rPr>
          <w:rFonts w:ascii="Times New Roman" w:hAnsi="Times New Roman"/>
          <w:bCs/>
          <w:sz w:val="24"/>
          <w:szCs w:val="24"/>
          <w:lang w:val="cs-CZ"/>
        </w:rPr>
        <w:t xml:space="preserve">orgánu památkové péče </w:t>
      </w:r>
      <w:bookmarkStart w:id="0" w:name="_GoBack"/>
      <w:bookmarkEnd w:id="0"/>
      <w:r w:rsidR="00D7759E">
        <w:rPr>
          <w:rFonts w:ascii="Times New Roman" w:hAnsi="Times New Roman"/>
          <w:bCs/>
          <w:sz w:val="24"/>
          <w:szCs w:val="24"/>
          <w:lang w:val="cs-CZ"/>
        </w:rPr>
        <w:t>a veřejná prezentace architektonické studie ve Velkém Meziříčí.</w:t>
      </w:r>
      <w:r w:rsidR="00D7759E" w:rsidRPr="008D14AC">
        <w:rPr>
          <w:rFonts w:ascii="Times New Roman" w:hAnsi="Times New Roman"/>
          <w:bCs/>
          <w:sz w:val="24"/>
          <w:szCs w:val="24"/>
          <w:lang w:val="cs-CZ"/>
        </w:rPr>
        <w:t xml:space="preserve"> </w:t>
      </w:r>
    </w:p>
    <w:p w:rsidR="00D7759E" w:rsidRPr="008D14AC" w:rsidRDefault="00D7759E" w:rsidP="00D7759E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D7759E" w:rsidRDefault="00D7759E" w:rsidP="00D7759E">
      <w:pPr>
        <w:jc w:val="both"/>
        <w:rPr>
          <w:sz w:val="24"/>
          <w:szCs w:val="24"/>
        </w:rPr>
      </w:pPr>
      <w:r>
        <w:rPr>
          <w:sz w:val="24"/>
          <w:szCs w:val="24"/>
        </w:rPr>
        <w:t>Studie</w:t>
      </w:r>
      <w:r>
        <w:rPr>
          <w:bCs/>
          <w:sz w:val="24"/>
          <w:szCs w:val="24"/>
        </w:rPr>
        <w:t xml:space="preserve"> bude dodána v rámci dohodnuté ceny </w:t>
      </w:r>
      <w:r w:rsidR="00D970D7">
        <w:rPr>
          <w:bCs/>
          <w:sz w:val="24"/>
          <w:szCs w:val="24"/>
        </w:rPr>
        <w:t>objedna</w:t>
      </w:r>
      <w:r>
        <w:rPr>
          <w:bCs/>
          <w:sz w:val="24"/>
          <w:szCs w:val="24"/>
        </w:rPr>
        <w:t xml:space="preserve">teli ve dvou písemných vyhotoveních a 1x v digitální podobě ve formátu *. </w:t>
      </w:r>
      <w:proofErr w:type="spellStart"/>
      <w:r>
        <w:rPr>
          <w:bCs/>
          <w:sz w:val="24"/>
          <w:szCs w:val="24"/>
        </w:rPr>
        <w:t>pdf</w:t>
      </w:r>
      <w:proofErr w:type="spellEnd"/>
      <w:r>
        <w:rPr>
          <w:bCs/>
          <w:sz w:val="24"/>
          <w:szCs w:val="24"/>
        </w:rPr>
        <w:t xml:space="preserve"> a *.</w:t>
      </w:r>
      <w:proofErr w:type="spellStart"/>
      <w:r>
        <w:rPr>
          <w:bCs/>
          <w:sz w:val="24"/>
          <w:szCs w:val="24"/>
        </w:rPr>
        <w:t>dwg</w:t>
      </w:r>
      <w:proofErr w:type="spellEnd"/>
      <w:r>
        <w:rPr>
          <w:bCs/>
          <w:sz w:val="24"/>
          <w:szCs w:val="24"/>
        </w:rPr>
        <w:t xml:space="preserve"> (otevřený, </w:t>
      </w:r>
      <w:proofErr w:type="spellStart"/>
      <w:r>
        <w:rPr>
          <w:bCs/>
          <w:sz w:val="24"/>
          <w:szCs w:val="24"/>
        </w:rPr>
        <w:t>nezaheslovaný</w:t>
      </w:r>
      <w:proofErr w:type="spellEnd"/>
      <w:r>
        <w:rPr>
          <w:bCs/>
          <w:sz w:val="24"/>
          <w:szCs w:val="24"/>
        </w:rPr>
        <w:t>).</w:t>
      </w:r>
    </w:p>
    <w:p w:rsidR="008A27BC" w:rsidRDefault="008A27BC"/>
    <w:sectPr w:rsidR="008A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0074"/>
    <w:multiLevelType w:val="hybridMultilevel"/>
    <w:tmpl w:val="12128A6C"/>
    <w:lvl w:ilvl="0" w:tplc="E39A0D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0366"/>
    <w:multiLevelType w:val="hybridMultilevel"/>
    <w:tmpl w:val="FA263DE8"/>
    <w:lvl w:ilvl="0" w:tplc="DD746ED6">
      <w:start w:val="4"/>
      <w:numFmt w:val="bullet"/>
      <w:lvlText w:val="-"/>
      <w:lvlJc w:val="left"/>
      <w:pPr>
        <w:ind w:left="863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 w15:restartNumberingAfterBreak="0">
    <w:nsid w:val="66AC242D"/>
    <w:multiLevelType w:val="hybridMultilevel"/>
    <w:tmpl w:val="FABA64D8"/>
    <w:lvl w:ilvl="0" w:tplc="112AEBF4">
      <w:start w:val="1"/>
      <w:numFmt w:val="bullet"/>
      <w:lvlText w:val="•"/>
      <w:lvlJc w:val="left"/>
      <w:pPr>
        <w:tabs>
          <w:tab w:val="num" w:pos="2847"/>
        </w:tabs>
        <w:ind w:left="2847" w:hanging="360"/>
      </w:pPr>
      <w:rPr>
        <w:rFonts w:ascii="Arial" w:hAnsi="Arial" w:hint="default"/>
      </w:rPr>
    </w:lvl>
    <w:lvl w:ilvl="1" w:tplc="9566119E" w:tentative="1">
      <w:start w:val="1"/>
      <w:numFmt w:val="bullet"/>
      <w:lvlText w:val="•"/>
      <w:lvlJc w:val="left"/>
      <w:pPr>
        <w:tabs>
          <w:tab w:val="num" w:pos="3567"/>
        </w:tabs>
        <w:ind w:left="3567" w:hanging="360"/>
      </w:pPr>
      <w:rPr>
        <w:rFonts w:ascii="Arial" w:hAnsi="Arial" w:hint="default"/>
      </w:rPr>
    </w:lvl>
    <w:lvl w:ilvl="2" w:tplc="2E1689F8" w:tentative="1">
      <w:start w:val="1"/>
      <w:numFmt w:val="bullet"/>
      <w:lvlText w:val="•"/>
      <w:lvlJc w:val="left"/>
      <w:pPr>
        <w:tabs>
          <w:tab w:val="num" w:pos="4287"/>
        </w:tabs>
        <w:ind w:left="4287" w:hanging="360"/>
      </w:pPr>
      <w:rPr>
        <w:rFonts w:ascii="Arial" w:hAnsi="Arial" w:hint="default"/>
      </w:rPr>
    </w:lvl>
    <w:lvl w:ilvl="3" w:tplc="62B2E05E" w:tentative="1">
      <w:start w:val="1"/>
      <w:numFmt w:val="bullet"/>
      <w:lvlText w:val="•"/>
      <w:lvlJc w:val="left"/>
      <w:pPr>
        <w:tabs>
          <w:tab w:val="num" w:pos="5007"/>
        </w:tabs>
        <w:ind w:left="5007" w:hanging="360"/>
      </w:pPr>
      <w:rPr>
        <w:rFonts w:ascii="Arial" w:hAnsi="Arial" w:hint="default"/>
      </w:rPr>
    </w:lvl>
    <w:lvl w:ilvl="4" w:tplc="1C6A7494" w:tentative="1">
      <w:start w:val="1"/>
      <w:numFmt w:val="bullet"/>
      <w:lvlText w:val="•"/>
      <w:lvlJc w:val="left"/>
      <w:pPr>
        <w:tabs>
          <w:tab w:val="num" w:pos="5727"/>
        </w:tabs>
        <w:ind w:left="5727" w:hanging="360"/>
      </w:pPr>
      <w:rPr>
        <w:rFonts w:ascii="Arial" w:hAnsi="Arial" w:hint="default"/>
      </w:rPr>
    </w:lvl>
    <w:lvl w:ilvl="5" w:tplc="EB20E868" w:tentative="1">
      <w:start w:val="1"/>
      <w:numFmt w:val="bullet"/>
      <w:lvlText w:val="•"/>
      <w:lvlJc w:val="left"/>
      <w:pPr>
        <w:tabs>
          <w:tab w:val="num" w:pos="6447"/>
        </w:tabs>
        <w:ind w:left="6447" w:hanging="360"/>
      </w:pPr>
      <w:rPr>
        <w:rFonts w:ascii="Arial" w:hAnsi="Arial" w:hint="default"/>
      </w:rPr>
    </w:lvl>
    <w:lvl w:ilvl="6" w:tplc="8072F67E" w:tentative="1">
      <w:start w:val="1"/>
      <w:numFmt w:val="bullet"/>
      <w:lvlText w:val="•"/>
      <w:lvlJc w:val="left"/>
      <w:pPr>
        <w:tabs>
          <w:tab w:val="num" w:pos="7167"/>
        </w:tabs>
        <w:ind w:left="7167" w:hanging="360"/>
      </w:pPr>
      <w:rPr>
        <w:rFonts w:ascii="Arial" w:hAnsi="Arial" w:hint="default"/>
      </w:rPr>
    </w:lvl>
    <w:lvl w:ilvl="7" w:tplc="E64A31F6" w:tentative="1">
      <w:start w:val="1"/>
      <w:numFmt w:val="bullet"/>
      <w:lvlText w:val="•"/>
      <w:lvlJc w:val="left"/>
      <w:pPr>
        <w:tabs>
          <w:tab w:val="num" w:pos="7887"/>
        </w:tabs>
        <w:ind w:left="7887" w:hanging="360"/>
      </w:pPr>
      <w:rPr>
        <w:rFonts w:ascii="Arial" w:hAnsi="Arial" w:hint="default"/>
      </w:rPr>
    </w:lvl>
    <w:lvl w:ilvl="8" w:tplc="14FEAB08" w:tentative="1">
      <w:start w:val="1"/>
      <w:numFmt w:val="bullet"/>
      <w:lvlText w:val="•"/>
      <w:lvlJc w:val="left"/>
      <w:pPr>
        <w:tabs>
          <w:tab w:val="num" w:pos="8607"/>
        </w:tabs>
        <w:ind w:left="8607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9E"/>
    <w:rsid w:val="00032566"/>
    <w:rsid w:val="00110EFF"/>
    <w:rsid w:val="0056105F"/>
    <w:rsid w:val="008A27BC"/>
    <w:rsid w:val="00BA7FCE"/>
    <w:rsid w:val="00D7759E"/>
    <w:rsid w:val="00D9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CE94"/>
  <w15:chartTrackingRefBased/>
  <w15:docId w15:val="{F85CD8CE-5C79-40AD-A3D3-413B5586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759E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7759E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rsid w:val="00D7759E"/>
    <w:rPr>
      <w:rFonts w:ascii="Courier New" w:hAnsi="Courier New"/>
      <w:snapToGrid w:val="0"/>
      <w:sz w:val="20"/>
      <w:szCs w:val="20"/>
      <w:lang w:val="de-DE" w:eastAsia="x-none"/>
    </w:rPr>
  </w:style>
  <w:style w:type="character" w:customStyle="1" w:styleId="ProsttextChar">
    <w:name w:val="Prostý text Char"/>
    <w:basedOn w:val="Standardnpsmoodstavce"/>
    <w:link w:val="Prosttext"/>
    <w:rsid w:val="00D7759E"/>
    <w:rPr>
      <w:rFonts w:ascii="Courier New" w:eastAsia="Times New Roman" w:hAnsi="Courier New" w:cs="Times New Roman"/>
      <w:snapToGrid w:val="0"/>
      <w:sz w:val="20"/>
      <w:szCs w:val="20"/>
      <w:lang w:val="de-DE" w:eastAsia="x-none"/>
    </w:rPr>
  </w:style>
  <w:style w:type="paragraph" w:customStyle="1" w:styleId="textpsmene">
    <w:name w:val="textpsmene"/>
    <w:basedOn w:val="Normln"/>
    <w:rsid w:val="00D7759E"/>
    <w:pPr>
      <w:tabs>
        <w:tab w:val="num" w:pos="425"/>
      </w:tabs>
      <w:ind w:left="425" w:hanging="425"/>
      <w:jc w:val="both"/>
    </w:pPr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pacalova</dc:creator>
  <cp:keywords/>
  <dc:description/>
  <cp:lastModifiedBy>pacalova</cp:lastModifiedBy>
  <cp:revision>3</cp:revision>
  <cp:lastPrinted>2022-05-12T05:54:00Z</cp:lastPrinted>
  <dcterms:created xsi:type="dcterms:W3CDTF">2022-04-22T11:27:00Z</dcterms:created>
  <dcterms:modified xsi:type="dcterms:W3CDTF">2022-05-12T05:54:00Z</dcterms:modified>
</cp:coreProperties>
</file>