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3074" w14:textId="77777777" w:rsidR="00AE2FA6" w:rsidRPr="002F51CB" w:rsidRDefault="00AE2FA6" w:rsidP="00AE2FA6">
      <w:pPr>
        <w:pStyle w:val="Prosttext1"/>
        <w:jc w:val="center"/>
        <w:rPr>
          <w:rFonts w:asciiTheme="minorHAnsi" w:hAnsiTheme="minorHAnsi" w:cstheme="minorHAnsi"/>
          <w:i/>
          <w:sz w:val="22"/>
          <w:szCs w:val="22"/>
        </w:rPr>
      </w:pPr>
      <w:r w:rsidRPr="002F51CB">
        <w:rPr>
          <w:rFonts w:asciiTheme="minorHAnsi" w:hAnsiTheme="minorHAnsi" w:cstheme="minorHAnsi"/>
          <w:b/>
          <w:sz w:val="22"/>
          <w:szCs w:val="22"/>
        </w:rPr>
        <w:t>SMLOUVA O DÍLO</w:t>
      </w:r>
    </w:p>
    <w:p w14:paraId="5D98B019" w14:textId="77777777" w:rsidR="00AE2FA6" w:rsidRPr="002F51CB" w:rsidRDefault="00AE2FA6" w:rsidP="00AE2FA6">
      <w:pPr>
        <w:pStyle w:val="Prosttext1"/>
        <w:jc w:val="center"/>
        <w:rPr>
          <w:rFonts w:asciiTheme="minorHAnsi" w:hAnsiTheme="minorHAnsi" w:cstheme="minorHAnsi"/>
          <w:i/>
          <w:sz w:val="22"/>
          <w:szCs w:val="22"/>
        </w:rPr>
      </w:pPr>
    </w:p>
    <w:p w14:paraId="45A8A6BE" w14:textId="77777777" w:rsidR="00AE2FA6" w:rsidRPr="002F51CB" w:rsidRDefault="00AE2FA6" w:rsidP="00AE2FA6">
      <w:pPr>
        <w:pStyle w:val="Prosttext1"/>
        <w:jc w:val="center"/>
        <w:rPr>
          <w:rFonts w:asciiTheme="minorHAnsi" w:hAnsiTheme="minorHAnsi" w:cstheme="minorHAnsi"/>
          <w:sz w:val="22"/>
          <w:szCs w:val="22"/>
        </w:rPr>
      </w:pPr>
      <w:r w:rsidRPr="002F51CB">
        <w:rPr>
          <w:rFonts w:asciiTheme="minorHAnsi" w:hAnsiTheme="minorHAnsi" w:cstheme="minorHAnsi"/>
          <w:i/>
          <w:sz w:val="22"/>
          <w:szCs w:val="22"/>
        </w:rPr>
        <w:t xml:space="preserve">podle </w:t>
      </w:r>
      <w:proofErr w:type="spellStart"/>
      <w:r w:rsidRPr="002F51CB">
        <w:rPr>
          <w:rFonts w:asciiTheme="minorHAnsi" w:hAnsiTheme="minorHAnsi" w:cstheme="minorHAnsi"/>
          <w:i/>
          <w:sz w:val="22"/>
          <w:szCs w:val="22"/>
        </w:rPr>
        <w:t>ust</w:t>
      </w:r>
      <w:proofErr w:type="spellEnd"/>
      <w:r w:rsidRPr="002F51CB">
        <w:rPr>
          <w:rFonts w:asciiTheme="minorHAnsi" w:hAnsiTheme="minorHAnsi" w:cstheme="minorHAnsi"/>
          <w:i/>
          <w:sz w:val="22"/>
          <w:szCs w:val="22"/>
        </w:rPr>
        <w:t>. § 2586 a násl. zákona č. 89/2012 Sb., občanský zákoník, ve znění pozdějších předpisů</w:t>
      </w:r>
    </w:p>
    <w:p w14:paraId="7211A3EF" w14:textId="77777777" w:rsidR="00AE2FA6" w:rsidRPr="002F51CB" w:rsidRDefault="00AE2FA6" w:rsidP="00AE2FA6">
      <w:pPr>
        <w:pStyle w:val="Prosttext1"/>
        <w:jc w:val="center"/>
        <w:rPr>
          <w:rFonts w:asciiTheme="minorHAnsi" w:hAnsiTheme="minorHAnsi" w:cstheme="minorHAnsi"/>
          <w:sz w:val="22"/>
          <w:szCs w:val="22"/>
        </w:rPr>
      </w:pPr>
    </w:p>
    <w:p w14:paraId="29CAEAA8" w14:textId="77777777" w:rsidR="00AE2FA6" w:rsidRPr="002F51CB" w:rsidRDefault="00AE2FA6" w:rsidP="00AE2FA6">
      <w:pPr>
        <w:pStyle w:val="Prosttext1"/>
        <w:jc w:val="center"/>
        <w:rPr>
          <w:rFonts w:asciiTheme="minorHAnsi" w:hAnsiTheme="minorHAnsi" w:cstheme="minorHAnsi"/>
          <w:sz w:val="22"/>
          <w:szCs w:val="22"/>
        </w:rPr>
      </w:pPr>
      <w:r w:rsidRPr="002F51CB">
        <w:rPr>
          <w:rFonts w:asciiTheme="minorHAnsi" w:hAnsiTheme="minorHAnsi" w:cstheme="minorHAnsi"/>
          <w:sz w:val="22"/>
          <w:szCs w:val="22"/>
        </w:rPr>
        <w:t>kterou uvedeného dne, měsíce a roku uzavřeli mezi sebou:</w:t>
      </w:r>
    </w:p>
    <w:p w14:paraId="6898F8FC" w14:textId="77777777" w:rsidR="00AE2FA6" w:rsidRPr="002F51CB" w:rsidRDefault="00AE2FA6" w:rsidP="00AE2FA6">
      <w:pPr>
        <w:pStyle w:val="Zkladntext"/>
        <w:widowControl w:val="0"/>
        <w:spacing w:after="0"/>
        <w:jc w:val="both"/>
        <w:rPr>
          <w:rFonts w:asciiTheme="minorHAnsi" w:hAnsiTheme="minorHAnsi" w:cstheme="minorHAnsi"/>
        </w:rPr>
      </w:pPr>
    </w:p>
    <w:p w14:paraId="2301C995" w14:textId="77777777" w:rsidR="00BE6D47" w:rsidRPr="00BE6D47" w:rsidRDefault="00BE6D47" w:rsidP="00BE6D47">
      <w:pPr>
        <w:pStyle w:val="Prosttext1"/>
        <w:jc w:val="both"/>
        <w:rPr>
          <w:rFonts w:asciiTheme="minorHAnsi" w:eastAsia="SimSun" w:hAnsiTheme="minorHAnsi" w:cstheme="minorHAnsi"/>
          <w:b/>
          <w:sz w:val="22"/>
          <w:szCs w:val="22"/>
        </w:rPr>
      </w:pPr>
      <w:r w:rsidRPr="00BE6D47">
        <w:rPr>
          <w:rFonts w:asciiTheme="minorHAnsi" w:eastAsia="SimSun" w:hAnsiTheme="minorHAnsi" w:cstheme="minorHAnsi"/>
          <w:b/>
          <w:sz w:val="22"/>
          <w:szCs w:val="22"/>
        </w:rPr>
        <w:t>Sociální služby Šebetov, příspěvková organizace</w:t>
      </w:r>
    </w:p>
    <w:p w14:paraId="169F1F31" w14:textId="4C4E60F9" w:rsidR="00BE6D47" w:rsidRPr="00BE6D47" w:rsidRDefault="00BE6D47" w:rsidP="00BE6D47">
      <w:pPr>
        <w:pStyle w:val="Prosttext1"/>
        <w:jc w:val="both"/>
        <w:rPr>
          <w:rFonts w:asciiTheme="minorHAnsi" w:eastAsia="SimSun" w:hAnsiTheme="minorHAnsi" w:cstheme="minorHAnsi"/>
          <w:sz w:val="22"/>
          <w:szCs w:val="22"/>
        </w:rPr>
      </w:pPr>
      <w:r w:rsidRPr="00BE6D47">
        <w:rPr>
          <w:rFonts w:asciiTheme="minorHAnsi" w:eastAsia="SimSun" w:hAnsiTheme="minorHAnsi" w:cstheme="minorHAnsi"/>
          <w:sz w:val="22"/>
          <w:szCs w:val="22"/>
        </w:rPr>
        <w:t>zastoupená ředitelkou Mgr. Ev</w:t>
      </w:r>
      <w:r>
        <w:rPr>
          <w:rFonts w:asciiTheme="minorHAnsi" w:eastAsia="SimSun" w:hAnsiTheme="minorHAnsi" w:cstheme="minorHAnsi"/>
          <w:sz w:val="22"/>
          <w:szCs w:val="22"/>
        </w:rPr>
        <w:t>ou</w:t>
      </w:r>
      <w:r w:rsidRPr="00BE6D47">
        <w:rPr>
          <w:rFonts w:asciiTheme="minorHAnsi" w:eastAsia="SimSun" w:hAnsiTheme="minorHAnsi" w:cstheme="minorHAnsi"/>
          <w:sz w:val="22"/>
          <w:szCs w:val="22"/>
        </w:rPr>
        <w:t xml:space="preserve"> Kalov</w:t>
      </w:r>
      <w:r>
        <w:rPr>
          <w:rFonts w:asciiTheme="minorHAnsi" w:eastAsia="SimSun" w:hAnsiTheme="minorHAnsi" w:cstheme="minorHAnsi"/>
          <w:sz w:val="22"/>
          <w:szCs w:val="22"/>
        </w:rPr>
        <w:t>ou</w:t>
      </w:r>
      <w:r w:rsidRPr="00BE6D47">
        <w:rPr>
          <w:rFonts w:asciiTheme="minorHAnsi" w:eastAsia="SimSun" w:hAnsiTheme="minorHAnsi" w:cstheme="minorHAnsi"/>
          <w:sz w:val="22"/>
          <w:szCs w:val="22"/>
        </w:rPr>
        <w:t xml:space="preserve">, </w:t>
      </w:r>
    </w:p>
    <w:p w14:paraId="717C47E8" w14:textId="77777777" w:rsidR="00BE6D47" w:rsidRPr="00BE6D47" w:rsidRDefault="00BE6D47" w:rsidP="00BE6D47">
      <w:pPr>
        <w:pStyle w:val="Prosttext1"/>
        <w:jc w:val="both"/>
        <w:rPr>
          <w:rFonts w:asciiTheme="minorHAnsi" w:eastAsia="SimSun" w:hAnsiTheme="minorHAnsi" w:cstheme="minorHAnsi"/>
          <w:sz w:val="22"/>
          <w:szCs w:val="22"/>
        </w:rPr>
      </w:pPr>
      <w:r w:rsidRPr="00BE6D47">
        <w:rPr>
          <w:rFonts w:asciiTheme="minorHAnsi" w:eastAsia="SimSun" w:hAnsiTheme="minorHAnsi" w:cstheme="minorHAnsi"/>
          <w:sz w:val="22"/>
          <w:szCs w:val="22"/>
        </w:rPr>
        <w:t>Adresa: 679 35 ŠEBETOV 1</w:t>
      </w:r>
    </w:p>
    <w:p w14:paraId="47DF7675" w14:textId="77777777" w:rsidR="00BE6D47" w:rsidRPr="00BE6D47" w:rsidRDefault="00BE6D47" w:rsidP="00BE6D47">
      <w:pPr>
        <w:pStyle w:val="Prosttext1"/>
        <w:jc w:val="both"/>
        <w:rPr>
          <w:rFonts w:asciiTheme="minorHAnsi" w:eastAsia="SimSun" w:hAnsiTheme="minorHAnsi" w:cstheme="minorHAnsi"/>
          <w:sz w:val="22"/>
          <w:szCs w:val="22"/>
        </w:rPr>
      </w:pPr>
      <w:r w:rsidRPr="00BE6D47">
        <w:rPr>
          <w:rFonts w:asciiTheme="minorHAnsi" w:eastAsia="SimSun" w:hAnsiTheme="minorHAnsi" w:cstheme="minorHAnsi"/>
          <w:sz w:val="22"/>
          <w:szCs w:val="22"/>
        </w:rPr>
        <w:t>IČO: 00838446</w:t>
      </w:r>
    </w:p>
    <w:p w14:paraId="62D044FD" w14:textId="2399DD68" w:rsidR="00BE6D47" w:rsidRPr="00BE6D47" w:rsidRDefault="00BE6D47" w:rsidP="00BE6D47">
      <w:pPr>
        <w:pStyle w:val="Prosttext1"/>
        <w:jc w:val="both"/>
        <w:rPr>
          <w:rFonts w:asciiTheme="minorHAnsi" w:eastAsia="SimSun" w:hAnsiTheme="minorHAnsi" w:cstheme="minorHAnsi"/>
          <w:sz w:val="22"/>
          <w:szCs w:val="22"/>
        </w:rPr>
      </w:pPr>
      <w:r w:rsidRPr="00BE6D47">
        <w:rPr>
          <w:rFonts w:asciiTheme="minorHAnsi" w:eastAsia="SimSun" w:hAnsiTheme="minorHAnsi" w:cstheme="minorHAnsi"/>
          <w:sz w:val="22"/>
          <w:szCs w:val="22"/>
        </w:rPr>
        <w:t>Kontaktní osoba:</w:t>
      </w:r>
    </w:p>
    <w:p w14:paraId="6AF3799F" w14:textId="6757F819" w:rsidR="00BE6D47" w:rsidRPr="00BE6D47" w:rsidRDefault="00BE6D47" w:rsidP="00BE6D47">
      <w:pPr>
        <w:pStyle w:val="Prosttext1"/>
        <w:jc w:val="both"/>
        <w:rPr>
          <w:rFonts w:asciiTheme="minorHAnsi" w:eastAsia="SimSun" w:hAnsiTheme="minorHAnsi" w:cstheme="minorHAnsi"/>
          <w:sz w:val="22"/>
          <w:szCs w:val="22"/>
        </w:rPr>
      </w:pPr>
      <w:r w:rsidRPr="00BE6D47">
        <w:rPr>
          <w:rFonts w:asciiTheme="minorHAnsi" w:eastAsia="SimSun" w:hAnsiTheme="minorHAnsi" w:cstheme="minorHAnsi"/>
          <w:sz w:val="22"/>
          <w:szCs w:val="22"/>
        </w:rPr>
        <w:t xml:space="preserve">Email: </w:t>
      </w:r>
    </w:p>
    <w:p w14:paraId="198DAF31" w14:textId="3B943AD6" w:rsidR="00BE6D47" w:rsidRPr="00BE6D47" w:rsidRDefault="00BE6D47" w:rsidP="00BE6D47">
      <w:pPr>
        <w:pStyle w:val="Prosttext1"/>
        <w:jc w:val="both"/>
        <w:rPr>
          <w:rFonts w:asciiTheme="minorHAnsi" w:eastAsia="SimSun" w:hAnsiTheme="minorHAnsi" w:cstheme="minorHAnsi"/>
          <w:sz w:val="22"/>
          <w:szCs w:val="22"/>
        </w:rPr>
      </w:pPr>
      <w:r w:rsidRPr="00BE6D47">
        <w:rPr>
          <w:rFonts w:asciiTheme="minorHAnsi" w:eastAsia="SimSun" w:hAnsiTheme="minorHAnsi" w:cstheme="minorHAnsi"/>
          <w:sz w:val="22"/>
          <w:szCs w:val="22"/>
        </w:rPr>
        <w:t xml:space="preserve">Číslo účtu: </w:t>
      </w:r>
    </w:p>
    <w:p w14:paraId="6B86A9F7" w14:textId="77777777" w:rsidR="00BE6D47" w:rsidRPr="00BE6D47" w:rsidRDefault="00BE6D47" w:rsidP="00BE6D47">
      <w:pPr>
        <w:pStyle w:val="Prosttext1"/>
        <w:jc w:val="both"/>
        <w:rPr>
          <w:rFonts w:asciiTheme="minorHAnsi" w:eastAsia="SimSun" w:hAnsiTheme="minorHAnsi" w:cstheme="minorHAnsi"/>
          <w:sz w:val="22"/>
          <w:szCs w:val="22"/>
        </w:rPr>
      </w:pPr>
      <w:r w:rsidRPr="00BE6D47">
        <w:rPr>
          <w:rFonts w:asciiTheme="minorHAnsi" w:eastAsia="SimSun" w:hAnsiTheme="minorHAnsi" w:cstheme="minorHAnsi"/>
          <w:sz w:val="22"/>
          <w:szCs w:val="22"/>
        </w:rPr>
        <w:t>ID datové schránky: 62yk733</w:t>
      </w:r>
    </w:p>
    <w:p w14:paraId="015A217B" w14:textId="2833474B" w:rsidR="00AE2FA6" w:rsidRPr="00BE6D47" w:rsidRDefault="00BE6D47" w:rsidP="00BE6D47">
      <w:pPr>
        <w:pStyle w:val="Prosttext1"/>
        <w:jc w:val="both"/>
        <w:rPr>
          <w:rFonts w:asciiTheme="minorHAnsi" w:hAnsiTheme="minorHAnsi" w:cstheme="minorHAnsi"/>
          <w:sz w:val="22"/>
          <w:szCs w:val="22"/>
        </w:rPr>
      </w:pPr>
      <w:r w:rsidRPr="00BE6D47">
        <w:rPr>
          <w:rFonts w:asciiTheme="minorHAnsi" w:eastAsia="SimSun" w:hAnsiTheme="minorHAnsi" w:cstheme="minorHAnsi"/>
          <w:sz w:val="22"/>
          <w:szCs w:val="22"/>
        </w:rPr>
        <w:t>(dále jen „objednatel“)</w:t>
      </w:r>
    </w:p>
    <w:p w14:paraId="66816A5C" w14:textId="77777777" w:rsidR="00BE6D47" w:rsidRDefault="00BE6D47" w:rsidP="00AE2FA6">
      <w:pPr>
        <w:pStyle w:val="Prosttext1"/>
        <w:jc w:val="both"/>
        <w:rPr>
          <w:rFonts w:asciiTheme="minorHAnsi" w:hAnsiTheme="minorHAnsi" w:cstheme="minorHAnsi"/>
          <w:sz w:val="22"/>
          <w:szCs w:val="22"/>
        </w:rPr>
      </w:pPr>
    </w:p>
    <w:p w14:paraId="79C30CF3" w14:textId="5242C4B6" w:rsidR="00AE2FA6" w:rsidRPr="002F51CB" w:rsidRDefault="00AE2FA6" w:rsidP="00AE2FA6">
      <w:pPr>
        <w:pStyle w:val="Prosttext1"/>
        <w:jc w:val="both"/>
        <w:rPr>
          <w:rFonts w:asciiTheme="minorHAnsi" w:hAnsiTheme="minorHAnsi" w:cstheme="minorHAnsi"/>
          <w:sz w:val="22"/>
          <w:szCs w:val="22"/>
        </w:rPr>
      </w:pPr>
      <w:r w:rsidRPr="002F51CB">
        <w:rPr>
          <w:rFonts w:asciiTheme="minorHAnsi" w:hAnsiTheme="minorHAnsi" w:cstheme="minorHAnsi"/>
          <w:sz w:val="22"/>
          <w:szCs w:val="22"/>
        </w:rPr>
        <w:t>a</w:t>
      </w:r>
    </w:p>
    <w:p w14:paraId="4AD4B8FE" w14:textId="77777777" w:rsidR="00AE2FA6" w:rsidRPr="002F51CB" w:rsidRDefault="00AE2FA6" w:rsidP="00AE2FA6">
      <w:pPr>
        <w:pStyle w:val="Prosttext1"/>
        <w:jc w:val="both"/>
        <w:rPr>
          <w:rFonts w:asciiTheme="minorHAnsi" w:hAnsiTheme="minorHAnsi" w:cstheme="minorHAnsi"/>
          <w:sz w:val="22"/>
          <w:szCs w:val="22"/>
        </w:rPr>
      </w:pPr>
    </w:p>
    <w:p w14:paraId="5DC9D13F" w14:textId="77777777" w:rsidR="00AE2FA6" w:rsidRPr="002F51CB" w:rsidRDefault="00AE2FA6" w:rsidP="00AE2FA6">
      <w:pPr>
        <w:pStyle w:val="Prosttext1"/>
        <w:jc w:val="both"/>
        <w:rPr>
          <w:rStyle w:val="apple-converted-space"/>
          <w:rFonts w:asciiTheme="minorHAnsi" w:hAnsiTheme="minorHAnsi" w:cstheme="minorHAnsi"/>
          <w:sz w:val="22"/>
          <w:szCs w:val="22"/>
          <w:shd w:val="clear" w:color="auto" w:fill="FFFFFF"/>
        </w:rPr>
      </w:pPr>
      <w:r w:rsidRPr="002F51CB">
        <w:rPr>
          <w:rStyle w:val="apple-converted-space"/>
          <w:rFonts w:asciiTheme="minorHAnsi" w:hAnsiTheme="minorHAnsi" w:cstheme="minorHAnsi"/>
          <w:b/>
          <w:bCs/>
          <w:sz w:val="22"/>
          <w:szCs w:val="22"/>
          <w:shd w:val="clear" w:color="auto" w:fill="FFFFFF"/>
        </w:rPr>
        <w:t>Projektová kancelář Kraje Vysočina, příspěvková organizace</w:t>
      </w:r>
      <w:r w:rsidRPr="002F51CB">
        <w:rPr>
          <w:rStyle w:val="apple-converted-space"/>
          <w:rFonts w:asciiTheme="minorHAnsi" w:hAnsiTheme="minorHAnsi" w:cstheme="minorHAnsi"/>
          <w:sz w:val="22"/>
          <w:szCs w:val="22"/>
          <w:shd w:val="clear" w:color="auto" w:fill="FFFFFF"/>
        </w:rPr>
        <w:t>,</w:t>
      </w:r>
    </w:p>
    <w:p w14:paraId="226D4A16" w14:textId="77777777" w:rsidR="00AE2FA6" w:rsidRPr="002F51CB" w:rsidRDefault="00AE2FA6" w:rsidP="00AE2FA6">
      <w:pPr>
        <w:pStyle w:val="Prosttext1"/>
        <w:jc w:val="both"/>
        <w:rPr>
          <w:rStyle w:val="apple-converted-space"/>
          <w:rFonts w:asciiTheme="minorHAnsi" w:hAnsiTheme="minorHAnsi" w:cstheme="minorHAnsi"/>
          <w:sz w:val="22"/>
          <w:szCs w:val="22"/>
          <w:shd w:val="clear" w:color="auto" w:fill="FFFFFF"/>
        </w:rPr>
      </w:pPr>
      <w:r w:rsidRPr="002F51CB">
        <w:rPr>
          <w:rStyle w:val="apple-converted-space"/>
          <w:rFonts w:asciiTheme="minorHAnsi" w:hAnsiTheme="minorHAnsi" w:cstheme="minorHAnsi"/>
          <w:sz w:val="22"/>
          <w:szCs w:val="22"/>
          <w:shd w:val="clear" w:color="auto" w:fill="FFFFFF"/>
        </w:rPr>
        <w:t>se sídlem Žižkova 1872/89, 586 01 Jihlava,</w:t>
      </w:r>
    </w:p>
    <w:p w14:paraId="55BFEC8E" w14:textId="77777777" w:rsidR="00AE2FA6" w:rsidRPr="002F51CB" w:rsidRDefault="00AE2FA6" w:rsidP="00AE2FA6">
      <w:pPr>
        <w:pStyle w:val="Prosttext1"/>
        <w:jc w:val="both"/>
        <w:rPr>
          <w:rStyle w:val="apple-converted-space"/>
          <w:rFonts w:asciiTheme="minorHAnsi" w:hAnsiTheme="minorHAnsi" w:cstheme="minorHAnsi"/>
          <w:sz w:val="22"/>
          <w:szCs w:val="22"/>
          <w:shd w:val="clear" w:color="auto" w:fill="FFFFFF"/>
        </w:rPr>
      </w:pPr>
      <w:r w:rsidRPr="002F51CB">
        <w:rPr>
          <w:rStyle w:val="apple-converted-space"/>
          <w:rFonts w:asciiTheme="minorHAnsi" w:hAnsiTheme="minorHAnsi" w:cstheme="minorHAnsi"/>
          <w:sz w:val="22"/>
          <w:szCs w:val="22"/>
          <w:shd w:val="clear" w:color="auto" w:fill="FFFFFF"/>
        </w:rPr>
        <w:t>IČO: 71294376,</w:t>
      </w:r>
    </w:p>
    <w:p w14:paraId="3EE2F720" w14:textId="77777777" w:rsidR="00AE2FA6" w:rsidRPr="002F51CB" w:rsidRDefault="00AE2FA6" w:rsidP="00AE2FA6">
      <w:pPr>
        <w:pStyle w:val="Prosttext1"/>
        <w:jc w:val="both"/>
        <w:rPr>
          <w:rStyle w:val="apple-converted-space"/>
          <w:rFonts w:asciiTheme="minorHAnsi" w:hAnsiTheme="minorHAnsi" w:cstheme="minorHAnsi"/>
          <w:b/>
          <w:bCs/>
          <w:sz w:val="22"/>
          <w:szCs w:val="22"/>
          <w:shd w:val="clear" w:color="auto" w:fill="FFFFFF"/>
        </w:rPr>
      </w:pPr>
      <w:r w:rsidRPr="002F51CB">
        <w:rPr>
          <w:rStyle w:val="platne1"/>
          <w:rFonts w:asciiTheme="minorHAnsi" w:hAnsiTheme="minorHAnsi" w:cstheme="minorHAnsi"/>
          <w:sz w:val="22"/>
          <w:szCs w:val="22"/>
        </w:rPr>
        <w:t xml:space="preserve">zapsaná v obchodním rejstříku vedeném Krajským soudem v Brně, spisová značka </w:t>
      </w:r>
      <w:proofErr w:type="spellStart"/>
      <w:r w:rsidRPr="002F51CB">
        <w:rPr>
          <w:rStyle w:val="platne1"/>
          <w:rFonts w:asciiTheme="minorHAnsi" w:hAnsiTheme="minorHAnsi" w:cstheme="minorHAnsi"/>
          <w:sz w:val="22"/>
          <w:szCs w:val="22"/>
        </w:rPr>
        <w:t>Pr</w:t>
      </w:r>
      <w:proofErr w:type="spellEnd"/>
      <w:r w:rsidRPr="002F51CB">
        <w:rPr>
          <w:rStyle w:val="platne1"/>
          <w:rFonts w:asciiTheme="minorHAnsi" w:hAnsiTheme="minorHAnsi" w:cstheme="minorHAnsi"/>
          <w:sz w:val="22"/>
          <w:szCs w:val="22"/>
        </w:rPr>
        <w:t xml:space="preserve"> 1932</w:t>
      </w:r>
    </w:p>
    <w:p w14:paraId="242F63EA" w14:textId="5E30B95A" w:rsidR="00AE2FA6" w:rsidRPr="002F51CB" w:rsidRDefault="00AE2FA6" w:rsidP="00AE2FA6">
      <w:pPr>
        <w:pStyle w:val="Prosttext1"/>
        <w:jc w:val="both"/>
        <w:rPr>
          <w:rStyle w:val="apple-converted-space"/>
          <w:rFonts w:asciiTheme="minorHAnsi" w:hAnsiTheme="minorHAnsi" w:cstheme="minorHAnsi"/>
          <w:b/>
          <w:bCs/>
          <w:sz w:val="22"/>
          <w:szCs w:val="22"/>
          <w:shd w:val="clear" w:color="auto" w:fill="FFFFFF"/>
        </w:rPr>
      </w:pPr>
      <w:r w:rsidRPr="002F51CB">
        <w:rPr>
          <w:rStyle w:val="apple-converted-space"/>
          <w:rFonts w:asciiTheme="minorHAnsi" w:hAnsiTheme="minorHAnsi" w:cstheme="minorHAnsi"/>
          <w:sz w:val="22"/>
          <w:szCs w:val="22"/>
          <w:shd w:val="clear" w:color="auto" w:fill="FFFFFF"/>
        </w:rPr>
        <w:t xml:space="preserve">zastoupená ředitelkou </w:t>
      </w:r>
      <w:r w:rsidRPr="002F51CB">
        <w:rPr>
          <w:rStyle w:val="apple-converted-space"/>
          <w:rFonts w:asciiTheme="minorHAnsi" w:hAnsiTheme="minorHAnsi" w:cstheme="minorHAnsi"/>
          <w:bCs/>
          <w:sz w:val="22"/>
          <w:szCs w:val="22"/>
          <w:shd w:val="clear" w:color="auto" w:fill="FFFFFF"/>
        </w:rPr>
        <w:t>Ing. Erik</w:t>
      </w:r>
      <w:r w:rsidR="00BE6D47">
        <w:rPr>
          <w:rStyle w:val="apple-converted-space"/>
          <w:rFonts w:asciiTheme="minorHAnsi" w:hAnsiTheme="minorHAnsi" w:cstheme="minorHAnsi"/>
          <w:bCs/>
          <w:sz w:val="22"/>
          <w:szCs w:val="22"/>
          <w:shd w:val="clear" w:color="auto" w:fill="FFFFFF"/>
        </w:rPr>
        <w:t>ou</w:t>
      </w:r>
      <w:r w:rsidRPr="002F51CB">
        <w:rPr>
          <w:rStyle w:val="apple-converted-space"/>
          <w:rFonts w:asciiTheme="minorHAnsi" w:hAnsiTheme="minorHAnsi" w:cstheme="minorHAnsi"/>
          <w:bCs/>
          <w:sz w:val="22"/>
          <w:szCs w:val="22"/>
          <w:shd w:val="clear" w:color="auto" w:fill="FFFFFF"/>
        </w:rPr>
        <w:t xml:space="preserve"> Šteflov</w:t>
      </w:r>
      <w:r w:rsidR="00BE6D47">
        <w:rPr>
          <w:rStyle w:val="apple-converted-space"/>
          <w:rFonts w:asciiTheme="minorHAnsi" w:hAnsiTheme="minorHAnsi" w:cstheme="minorHAnsi"/>
          <w:bCs/>
          <w:sz w:val="22"/>
          <w:szCs w:val="22"/>
          <w:shd w:val="clear" w:color="auto" w:fill="FFFFFF"/>
        </w:rPr>
        <w:t>ou</w:t>
      </w:r>
      <w:r w:rsidRPr="002F51CB">
        <w:rPr>
          <w:rStyle w:val="apple-converted-space"/>
          <w:rFonts w:asciiTheme="minorHAnsi" w:hAnsiTheme="minorHAnsi" w:cstheme="minorHAnsi"/>
          <w:bCs/>
          <w:sz w:val="22"/>
          <w:szCs w:val="22"/>
          <w:shd w:val="clear" w:color="auto" w:fill="FFFFFF"/>
        </w:rPr>
        <w:t>, MBA</w:t>
      </w:r>
    </w:p>
    <w:p w14:paraId="4918C0F4" w14:textId="0DBDB467" w:rsidR="00AE2FA6" w:rsidRPr="002F51CB" w:rsidRDefault="00AE2FA6" w:rsidP="00AE2FA6">
      <w:pPr>
        <w:spacing w:after="0" w:line="240" w:lineRule="auto"/>
        <w:jc w:val="both"/>
        <w:rPr>
          <w:rStyle w:val="apple-converted-space"/>
          <w:rFonts w:cstheme="minorHAnsi"/>
          <w:bCs/>
          <w:shd w:val="clear" w:color="auto" w:fill="FFFFFF"/>
        </w:rPr>
      </w:pPr>
      <w:r w:rsidRPr="002F51CB">
        <w:rPr>
          <w:rStyle w:val="apple-converted-space"/>
          <w:rFonts w:cstheme="minorHAnsi"/>
          <w:bCs/>
          <w:shd w:val="clear" w:color="auto" w:fill="FFFFFF"/>
        </w:rPr>
        <w:t xml:space="preserve">Kontaktní osoba: </w:t>
      </w:r>
    </w:p>
    <w:p w14:paraId="55AF2C47" w14:textId="0CC2CCE1" w:rsidR="00AE2FA6" w:rsidRPr="002F51CB" w:rsidRDefault="00AE2FA6" w:rsidP="00AE2FA6">
      <w:pPr>
        <w:spacing w:after="0" w:line="240" w:lineRule="auto"/>
        <w:jc w:val="both"/>
        <w:rPr>
          <w:rStyle w:val="apple-converted-space"/>
          <w:rFonts w:cstheme="minorHAnsi"/>
          <w:bCs/>
          <w:shd w:val="clear" w:color="auto" w:fill="FFFFFF"/>
        </w:rPr>
      </w:pPr>
      <w:r w:rsidRPr="002F51CB">
        <w:rPr>
          <w:rStyle w:val="apple-converted-space"/>
          <w:rFonts w:cstheme="minorHAnsi"/>
          <w:bCs/>
          <w:shd w:val="clear" w:color="auto" w:fill="FFFFFF"/>
        </w:rPr>
        <w:t xml:space="preserve">Email: </w:t>
      </w:r>
    </w:p>
    <w:p w14:paraId="3C427F41" w14:textId="4D3561E7" w:rsidR="00C40D98" w:rsidRPr="002F51CB" w:rsidRDefault="00AE2FA6" w:rsidP="00C40D98">
      <w:pPr>
        <w:spacing w:after="0"/>
        <w:rPr>
          <w:rFonts w:cs="Calibri"/>
        </w:rPr>
      </w:pPr>
      <w:r w:rsidRPr="002F51CB">
        <w:rPr>
          <w:rStyle w:val="apple-converted-space"/>
          <w:rFonts w:cstheme="minorHAnsi"/>
          <w:bCs/>
          <w:shd w:val="clear" w:color="auto" w:fill="FFFFFF"/>
        </w:rPr>
        <w:t>Číslo účtu:</w:t>
      </w:r>
      <w:r w:rsidRPr="002F51CB">
        <w:rPr>
          <w:rFonts w:cstheme="minorHAnsi"/>
        </w:rPr>
        <w:t xml:space="preserve"> </w:t>
      </w:r>
    </w:p>
    <w:p w14:paraId="5E18A3D3" w14:textId="77777777" w:rsidR="00AE2FA6" w:rsidRPr="002F51CB" w:rsidRDefault="00AE2FA6" w:rsidP="00AE2FA6">
      <w:pPr>
        <w:spacing w:after="0" w:line="240" w:lineRule="auto"/>
        <w:rPr>
          <w:rFonts w:cstheme="minorHAnsi"/>
        </w:rPr>
      </w:pPr>
      <w:r w:rsidRPr="002F51CB">
        <w:rPr>
          <w:rFonts w:cstheme="minorHAnsi"/>
        </w:rPr>
        <w:t xml:space="preserve">ID datové schránky: </w:t>
      </w:r>
      <w:proofErr w:type="spellStart"/>
      <w:r w:rsidRPr="002F51CB">
        <w:rPr>
          <w:rFonts w:cstheme="minorHAnsi"/>
        </w:rPr>
        <w:t>westzkg</w:t>
      </w:r>
      <w:proofErr w:type="spellEnd"/>
    </w:p>
    <w:p w14:paraId="7251ACDE" w14:textId="77777777" w:rsidR="00AE2FA6" w:rsidRPr="002F51CB" w:rsidRDefault="00AE2FA6" w:rsidP="00AE2FA6">
      <w:pPr>
        <w:pStyle w:val="Prosttext1"/>
        <w:jc w:val="both"/>
        <w:rPr>
          <w:rFonts w:asciiTheme="minorHAnsi" w:hAnsiTheme="minorHAnsi" w:cstheme="minorHAnsi"/>
          <w:sz w:val="22"/>
          <w:szCs w:val="22"/>
        </w:rPr>
      </w:pPr>
      <w:r w:rsidRPr="002F51CB">
        <w:rPr>
          <w:rFonts w:asciiTheme="minorHAnsi" w:hAnsiTheme="minorHAnsi" w:cstheme="minorHAnsi"/>
          <w:sz w:val="22"/>
          <w:szCs w:val="22"/>
        </w:rPr>
        <w:t>(dále jen „zhotovitel“).</w:t>
      </w:r>
    </w:p>
    <w:p w14:paraId="37E8E2B5" w14:textId="3FAEA571" w:rsidR="00AE2FA6" w:rsidRPr="002F51CB" w:rsidRDefault="00AE2FA6" w:rsidP="00AE2FA6">
      <w:pPr>
        <w:pStyle w:val="Prosttext1"/>
        <w:tabs>
          <w:tab w:val="left" w:pos="3945"/>
        </w:tabs>
        <w:jc w:val="both"/>
        <w:rPr>
          <w:rFonts w:asciiTheme="minorHAnsi" w:hAnsiTheme="minorHAnsi" w:cstheme="minorHAnsi"/>
          <w:sz w:val="22"/>
          <w:szCs w:val="22"/>
        </w:rPr>
      </w:pPr>
    </w:p>
    <w:p w14:paraId="7C4E01D5" w14:textId="77777777" w:rsidR="00AE2FA6" w:rsidRPr="002F51CB" w:rsidRDefault="00AE2FA6" w:rsidP="00AE2FA6">
      <w:pPr>
        <w:pStyle w:val="Prosttext1"/>
        <w:tabs>
          <w:tab w:val="left" w:pos="3945"/>
        </w:tabs>
        <w:jc w:val="both"/>
        <w:rPr>
          <w:rFonts w:asciiTheme="minorHAnsi" w:hAnsiTheme="minorHAnsi" w:cstheme="minorHAnsi"/>
          <w:sz w:val="22"/>
          <w:szCs w:val="22"/>
        </w:rPr>
      </w:pPr>
    </w:p>
    <w:p w14:paraId="57A93E8A"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Článek 1</w:t>
      </w:r>
    </w:p>
    <w:p w14:paraId="12D11F35" w14:textId="77777777" w:rsidR="00AE2FA6" w:rsidRPr="002F51CB" w:rsidRDefault="00AE2FA6" w:rsidP="00AE2FA6">
      <w:pPr>
        <w:pStyle w:val="Prosttext1"/>
        <w:jc w:val="center"/>
        <w:rPr>
          <w:rFonts w:ascii="Calibri" w:hAnsi="Calibri" w:cs="Calibri"/>
          <w:sz w:val="22"/>
          <w:szCs w:val="22"/>
        </w:rPr>
      </w:pPr>
      <w:r w:rsidRPr="002F51CB">
        <w:rPr>
          <w:rFonts w:ascii="Calibri" w:hAnsi="Calibri" w:cs="Calibri"/>
          <w:b/>
          <w:sz w:val="22"/>
          <w:szCs w:val="22"/>
        </w:rPr>
        <w:t>Úvodní ustanovení</w:t>
      </w:r>
    </w:p>
    <w:p w14:paraId="7BA6FD61" w14:textId="77777777" w:rsidR="00AE2FA6" w:rsidRPr="002F51CB" w:rsidRDefault="00AE2FA6" w:rsidP="00AE2FA6">
      <w:pPr>
        <w:pStyle w:val="Prosttext1"/>
        <w:jc w:val="both"/>
        <w:rPr>
          <w:rFonts w:ascii="Calibri" w:hAnsi="Calibri" w:cs="Calibri"/>
          <w:sz w:val="22"/>
          <w:szCs w:val="22"/>
        </w:rPr>
      </w:pPr>
    </w:p>
    <w:p w14:paraId="2DF8182D" w14:textId="494498D3" w:rsidR="00AE2FA6" w:rsidRPr="00514A9C" w:rsidRDefault="00AE2FA6" w:rsidP="00514A9C">
      <w:pPr>
        <w:pStyle w:val="Prosttext1"/>
        <w:numPr>
          <w:ilvl w:val="0"/>
          <w:numId w:val="8"/>
        </w:numPr>
        <w:spacing w:after="120"/>
        <w:ind w:left="357" w:hanging="357"/>
        <w:jc w:val="both"/>
        <w:rPr>
          <w:rFonts w:ascii="Calibri" w:hAnsi="Calibri" w:cs="Calibri"/>
          <w:sz w:val="22"/>
          <w:szCs w:val="22"/>
        </w:rPr>
      </w:pPr>
      <w:r w:rsidRPr="002F51CB">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55BC69EE" w14:textId="2D679BAC" w:rsidR="00C40D98" w:rsidRPr="00582030" w:rsidRDefault="00AE2FA6" w:rsidP="00514A9C">
      <w:pPr>
        <w:pStyle w:val="Prosttext1"/>
        <w:numPr>
          <w:ilvl w:val="0"/>
          <w:numId w:val="8"/>
        </w:numPr>
        <w:jc w:val="both"/>
        <w:rPr>
          <w:rFonts w:ascii="Calibri" w:hAnsi="Calibri" w:cs="Calibri"/>
          <w:b/>
          <w:sz w:val="22"/>
          <w:szCs w:val="22"/>
        </w:rPr>
      </w:pPr>
      <w:r w:rsidRPr="002F51CB">
        <w:rPr>
          <w:rFonts w:ascii="Calibri" w:hAnsi="Calibri" w:cs="Calibri"/>
          <w:sz w:val="22"/>
          <w:szCs w:val="22"/>
        </w:rPr>
        <w:t xml:space="preserve">Strany konstatují, že dvoustranný právní vztah založený mezi nimi touto smlouvou má charakter smlouvy o dílo, a proto se tento řídí zejm. </w:t>
      </w:r>
      <w:proofErr w:type="spellStart"/>
      <w:r w:rsidRPr="002F51CB">
        <w:rPr>
          <w:rFonts w:ascii="Calibri" w:hAnsi="Calibri" w:cs="Calibri"/>
          <w:sz w:val="22"/>
          <w:szCs w:val="22"/>
        </w:rPr>
        <w:t>ust</w:t>
      </w:r>
      <w:proofErr w:type="spellEnd"/>
      <w:r w:rsidRPr="002F51CB">
        <w:rPr>
          <w:rFonts w:ascii="Calibri" w:hAnsi="Calibri" w:cs="Calibri"/>
          <w:sz w:val="22"/>
          <w:szCs w:val="22"/>
        </w:rPr>
        <w:t xml:space="preserve">. § 2586 a násl. zák. č. 89/2012 Sb., občanský zákoník, ve znění pozdějších předpisů (dále jen „občanský zákoník“), a dalších přísl. </w:t>
      </w:r>
      <w:proofErr w:type="spellStart"/>
      <w:r w:rsidRPr="002F51CB">
        <w:rPr>
          <w:rFonts w:ascii="Calibri" w:hAnsi="Calibri" w:cs="Calibri"/>
          <w:sz w:val="22"/>
          <w:szCs w:val="22"/>
        </w:rPr>
        <w:t>ust</w:t>
      </w:r>
      <w:proofErr w:type="spellEnd"/>
      <w:r w:rsidRPr="002F51CB">
        <w:rPr>
          <w:rFonts w:ascii="Calibri" w:hAnsi="Calibri" w:cs="Calibri"/>
          <w:sz w:val="22"/>
          <w:szCs w:val="22"/>
        </w:rPr>
        <w:t>., téhož zákona.</w:t>
      </w:r>
    </w:p>
    <w:p w14:paraId="3838B0DE" w14:textId="77777777" w:rsidR="00AE2FA6" w:rsidRPr="002F51CB" w:rsidRDefault="00AE2FA6" w:rsidP="00AE2FA6">
      <w:pPr>
        <w:pStyle w:val="Prosttext1"/>
        <w:jc w:val="center"/>
        <w:rPr>
          <w:rFonts w:ascii="Calibri" w:hAnsi="Calibri" w:cs="Calibri"/>
          <w:b/>
          <w:sz w:val="22"/>
          <w:szCs w:val="22"/>
        </w:rPr>
      </w:pPr>
    </w:p>
    <w:p w14:paraId="71E61394"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Článek 2</w:t>
      </w:r>
    </w:p>
    <w:p w14:paraId="228A1A4A"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Předmět smlouvy</w:t>
      </w:r>
    </w:p>
    <w:p w14:paraId="5BE4727C" w14:textId="3FADD36C" w:rsidR="008C1EFF" w:rsidRPr="00514A9C" w:rsidRDefault="00AE2FA6" w:rsidP="00514A9C">
      <w:pPr>
        <w:pStyle w:val="Prosttext1"/>
        <w:numPr>
          <w:ilvl w:val="0"/>
          <w:numId w:val="2"/>
        </w:numPr>
        <w:spacing w:before="240" w:after="120"/>
        <w:ind w:left="357" w:hanging="357"/>
        <w:jc w:val="both"/>
        <w:rPr>
          <w:rFonts w:ascii="Calibri" w:hAnsi="Calibri" w:cs="Calibri"/>
          <w:sz w:val="22"/>
          <w:szCs w:val="22"/>
        </w:rPr>
      </w:pPr>
      <w:r w:rsidRPr="002F51CB">
        <w:rPr>
          <w:rFonts w:ascii="Calibri" w:eastAsia="Calibri" w:hAnsi="Calibri" w:cs="Calibri"/>
          <w:bCs/>
          <w:color w:val="000000"/>
          <w:sz w:val="22"/>
          <w:szCs w:val="22"/>
          <w:lang w:eastAsia="en-US"/>
        </w:rPr>
        <w:t>Předmětem</w:t>
      </w:r>
      <w:r w:rsidRPr="002F51CB">
        <w:rPr>
          <w:rFonts w:ascii="Calibri" w:hAnsi="Calibri" w:cs="Calibri"/>
          <w:sz w:val="22"/>
          <w:szCs w:val="22"/>
        </w:rPr>
        <w:t xml:space="preserve"> této smlouvy je závazek zhotovitele provést pro objednatele dílo </w:t>
      </w:r>
      <w:r w:rsidRPr="002F51CB">
        <w:rPr>
          <w:rFonts w:ascii="Calibri" w:eastAsia="Calibri" w:hAnsi="Calibri" w:cs="Calibri"/>
          <w:bCs/>
          <w:color w:val="000000"/>
          <w:sz w:val="22"/>
          <w:szCs w:val="22"/>
          <w:lang w:eastAsia="en-US"/>
        </w:rPr>
        <w:t>spočívající v</w:t>
      </w:r>
      <w:r w:rsidR="003D71C4" w:rsidRPr="002F51CB">
        <w:rPr>
          <w:rFonts w:ascii="Calibri" w:eastAsia="Calibri" w:hAnsi="Calibri" w:cs="Calibri"/>
          <w:bCs/>
          <w:color w:val="000000"/>
          <w:sz w:val="22"/>
          <w:szCs w:val="22"/>
          <w:lang w:eastAsia="en-US"/>
        </w:rPr>
        <w:t xml:space="preserve">e zpracování </w:t>
      </w:r>
      <w:r w:rsidR="0012481C" w:rsidRPr="002F51CB">
        <w:rPr>
          <w:rFonts w:ascii="Calibri" w:eastAsia="Calibri" w:hAnsi="Calibri" w:cs="Calibri"/>
          <w:bCs/>
          <w:color w:val="000000"/>
          <w:sz w:val="22"/>
          <w:szCs w:val="22"/>
          <w:lang w:eastAsia="en-US"/>
        </w:rPr>
        <w:t xml:space="preserve">transformačního plánu pro částečnou transformaci zařízení </w:t>
      </w:r>
      <w:r w:rsidR="00156F3E" w:rsidRPr="002F51CB">
        <w:rPr>
          <w:rFonts w:ascii="Calibri" w:eastAsia="Calibri" w:hAnsi="Calibri" w:cs="Calibri"/>
          <w:bCs/>
          <w:color w:val="000000"/>
          <w:sz w:val="22"/>
          <w:szCs w:val="22"/>
          <w:lang w:eastAsia="en-US"/>
        </w:rPr>
        <w:t>Sociální služby Šebetov, příspěvková organizace, 679 35</w:t>
      </w:r>
      <w:r w:rsidR="008C1EFF" w:rsidRPr="002F51CB">
        <w:rPr>
          <w:rFonts w:ascii="Calibri" w:eastAsia="Calibri" w:hAnsi="Calibri" w:cs="Calibri"/>
          <w:bCs/>
          <w:color w:val="000000"/>
          <w:sz w:val="22"/>
          <w:szCs w:val="22"/>
          <w:lang w:eastAsia="en-US"/>
        </w:rPr>
        <w:t>,</w:t>
      </w:r>
      <w:r w:rsidR="00156F3E" w:rsidRPr="002F51CB">
        <w:rPr>
          <w:rFonts w:ascii="Calibri" w:eastAsia="Calibri" w:hAnsi="Calibri" w:cs="Calibri"/>
          <w:bCs/>
          <w:color w:val="000000"/>
          <w:sz w:val="22"/>
          <w:szCs w:val="22"/>
          <w:lang w:eastAsia="en-US"/>
        </w:rPr>
        <w:t xml:space="preserve"> ŠEBETOV 1, služby DOZP </w:t>
      </w:r>
      <w:r w:rsidR="0012481C" w:rsidRPr="002F51CB">
        <w:rPr>
          <w:rFonts w:ascii="Calibri" w:eastAsia="Calibri" w:hAnsi="Calibri" w:cs="Calibri"/>
          <w:bCs/>
          <w:color w:val="000000"/>
          <w:sz w:val="22"/>
          <w:szCs w:val="22"/>
          <w:lang w:eastAsia="en-US"/>
        </w:rPr>
        <w:t>dle metodiky Ministerstva práce a sociálních věcí ze dne 1.</w:t>
      </w:r>
      <w:r w:rsidR="00156F3E" w:rsidRPr="002F51CB">
        <w:rPr>
          <w:rFonts w:ascii="Calibri" w:eastAsia="Calibri" w:hAnsi="Calibri" w:cs="Calibri"/>
          <w:bCs/>
          <w:color w:val="000000"/>
          <w:sz w:val="22"/>
          <w:szCs w:val="22"/>
          <w:lang w:eastAsia="en-US"/>
        </w:rPr>
        <w:t xml:space="preserve"> </w:t>
      </w:r>
      <w:r w:rsidR="0012481C" w:rsidRPr="002F51CB">
        <w:rPr>
          <w:rFonts w:ascii="Calibri" w:eastAsia="Calibri" w:hAnsi="Calibri" w:cs="Calibri"/>
          <w:bCs/>
          <w:color w:val="000000"/>
          <w:sz w:val="22"/>
          <w:szCs w:val="22"/>
          <w:lang w:eastAsia="en-US"/>
        </w:rPr>
        <w:t>4.</w:t>
      </w:r>
      <w:r w:rsidR="00156F3E" w:rsidRPr="002F51CB">
        <w:rPr>
          <w:rFonts w:ascii="Calibri" w:eastAsia="Calibri" w:hAnsi="Calibri" w:cs="Calibri"/>
          <w:bCs/>
          <w:color w:val="000000"/>
          <w:sz w:val="22"/>
          <w:szCs w:val="22"/>
          <w:lang w:eastAsia="en-US"/>
        </w:rPr>
        <w:t xml:space="preserve"> </w:t>
      </w:r>
      <w:r w:rsidR="0012481C" w:rsidRPr="002F51CB">
        <w:rPr>
          <w:rFonts w:ascii="Calibri" w:eastAsia="Calibri" w:hAnsi="Calibri" w:cs="Calibri"/>
          <w:bCs/>
          <w:color w:val="000000"/>
          <w:sz w:val="22"/>
          <w:szCs w:val="22"/>
          <w:lang w:eastAsia="en-US"/>
        </w:rPr>
        <w:t>2022</w:t>
      </w:r>
      <w:r w:rsidR="00156F3E" w:rsidRPr="002F51CB">
        <w:rPr>
          <w:rFonts w:ascii="Calibri" w:eastAsia="Calibri" w:hAnsi="Calibri" w:cs="Calibri"/>
          <w:bCs/>
          <w:color w:val="000000"/>
          <w:sz w:val="22"/>
          <w:szCs w:val="22"/>
          <w:lang w:eastAsia="en-US"/>
        </w:rPr>
        <w:t>,</w:t>
      </w:r>
      <w:r w:rsidR="0012481C" w:rsidRPr="002F51CB">
        <w:rPr>
          <w:rFonts w:ascii="Calibri" w:eastAsia="Calibri" w:hAnsi="Calibri" w:cs="Calibri"/>
          <w:bCs/>
          <w:color w:val="000000"/>
          <w:sz w:val="22"/>
          <w:szCs w:val="22"/>
          <w:lang w:eastAsia="en-US"/>
        </w:rPr>
        <w:t xml:space="preserve"> včetně </w:t>
      </w:r>
      <w:r w:rsidR="00156F3E" w:rsidRPr="002F51CB">
        <w:rPr>
          <w:rFonts w:ascii="Calibri" w:eastAsia="Calibri" w:hAnsi="Calibri" w:cs="Calibri"/>
          <w:bCs/>
          <w:color w:val="000000"/>
          <w:sz w:val="22"/>
          <w:szCs w:val="22"/>
          <w:lang w:eastAsia="en-US"/>
        </w:rPr>
        <w:t xml:space="preserve">zpracování </w:t>
      </w:r>
      <w:r w:rsidR="00156F3E" w:rsidRPr="002F51CB">
        <w:rPr>
          <w:rFonts w:ascii="Calibri" w:eastAsia="Calibri" w:hAnsi="Calibri" w:cs="Calibri"/>
          <w:bCs/>
          <w:color w:val="000000"/>
          <w:sz w:val="22"/>
          <w:szCs w:val="22"/>
          <w:lang w:eastAsia="en-US"/>
        </w:rPr>
        <w:lastRenderedPageBreak/>
        <w:t>jeho přílohy č. 1 S</w:t>
      </w:r>
      <w:r w:rsidR="0012481C" w:rsidRPr="002F51CB">
        <w:rPr>
          <w:rFonts w:ascii="Calibri" w:eastAsia="Calibri" w:hAnsi="Calibri" w:cs="Calibri"/>
          <w:bCs/>
          <w:color w:val="000000"/>
          <w:sz w:val="22"/>
          <w:szCs w:val="22"/>
          <w:lang w:eastAsia="en-US"/>
        </w:rPr>
        <w:t>tudie proveditelnosti</w:t>
      </w:r>
      <w:r w:rsidR="00156F3E" w:rsidRPr="002F51CB">
        <w:rPr>
          <w:rFonts w:ascii="Calibri" w:eastAsia="Calibri" w:hAnsi="Calibri" w:cs="Calibri"/>
          <w:bCs/>
          <w:color w:val="000000"/>
          <w:sz w:val="22"/>
          <w:szCs w:val="22"/>
          <w:lang w:eastAsia="en-US"/>
        </w:rPr>
        <w:t>.</w:t>
      </w:r>
      <w:r w:rsidR="0012481C" w:rsidRPr="002F51CB">
        <w:rPr>
          <w:rFonts w:ascii="Calibri" w:eastAsia="Calibri" w:hAnsi="Calibri" w:cs="Calibri"/>
          <w:bCs/>
          <w:color w:val="000000"/>
          <w:sz w:val="22"/>
          <w:szCs w:val="22"/>
          <w:lang w:eastAsia="en-US"/>
        </w:rPr>
        <w:t xml:space="preserve"> </w:t>
      </w:r>
      <w:r w:rsidR="00156F3E" w:rsidRPr="002F51CB">
        <w:rPr>
          <w:rFonts w:ascii="Calibri" w:eastAsia="Calibri" w:hAnsi="Calibri" w:cs="Calibri"/>
          <w:bCs/>
          <w:color w:val="000000"/>
          <w:sz w:val="22"/>
          <w:szCs w:val="22"/>
          <w:lang w:eastAsia="en-US"/>
        </w:rPr>
        <w:t>Transformační plán a jeho příloha bude součástí projektu/ů na transformaci a deinstitucionalizaci sociálních služeb realizova</w:t>
      </w:r>
      <w:r w:rsidR="008C1EFF" w:rsidRPr="002F51CB">
        <w:rPr>
          <w:rFonts w:ascii="Calibri" w:eastAsia="Calibri" w:hAnsi="Calibri" w:cs="Calibri"/>
          <w:bCs/>
          <w:color w:val="000000"/>
          <w:sz w:val="22"/>
          <w:szCs w:val="22"/>
          <w:lang w:eastAsia="en-US"/>
        </w:rPr>
        <w:t>ných v rámci výzev IROP+ a OPZ+</w:t>
      </w:r>
      <w:r w:rsidR="008C1EFF" w:rsidRPr="002F51CB">
        <w:rPr>
          <w:rFonts w:ascii="Calibri" w:eastAsia="Calibri" w:hAnsi="Calibri" w:cs="Calibri"/>
          <w:bCs/>
          <w:i/>
          <w:color w:val="000000"/>
          <w:sz w:val="22"/>
          <w:szCs w:val="22"/>
          <w:lang w:eastAsia="en-US"/>
        </w:rPr>
        <w:t xml:space="preserve">. </w:t>
      </w:r>
    </w:p>
    <w:p w14:paraId="3570E334" w14:textId="5CA73607" w:rsidR="00AE2FA6" w:rsidRPr="00514A9C" w:rsidRDefault="00AE2FA6" w:rsidP="00514A9C">
      <w:pPr>
        <w:pStyle w:val="Prosttext1"/>
        <w:numPr>
          <w:ilvl w:val="0"/>
          <w:numId w:val="2"/>
        </w:numPr>
        <w:spacing w:after="120"/>
        <w:ind w:left="357" w:hanging="357"/>
        <w:jc w:val="both"/>
        <w:rPr>
          <w:rFonts w:ascii="Calibri" w:hAnsi="Calibri" w:cs="Calibri"/>
          <w:sz w:val="22"/>
          <w:szCs w:val="22"/>
        </w:rPr>
      </w:pPr>
      <w:r w:rsidRPr="002F51CB">
        <w:rPr>
          <w:rFonts w:ascii="Calibri" w:hAnsi="Calibri" w:cs="Calibri"/>
          <w:sz w:val="22"/>
          <w:szCs w:val="22"/>
        </w:rPr>
        <w:t>Zhotovitel se zavazuje v rámci předmětu díla provést veškeré činnosti, služby a výkony, kterých je třeba k řádnému prov</w:t>
      </w:r>
      <w:r w:rsidR="008C1EFF" w:rsidRPr="002F51CB">
        <w:rPr>
          <w:rFonts w:ascii="Calibri" w:hAnsi="Calibri" w:cs="Calibri"/>
          <w:sz w:val="22"/>
          <w:szCs w:val="22"/>
        </w:rPr>
        <w:t>edení a dokončení předmětu díla</w:t>
      </w:r>
      <w:r w:rsidRPr="002F51CB">
        <w:rPr>
          <w:rFonts w:ascii="Calibri" w:hAnsi="Calibri" w:cs="Calibri"/>
          <w:sz w:val="22"/>
          <w:szCs w:val="22"/>
        </w:rPr>
        <w:t>.</w:t>
      </w:r>
      <w:r w:rsidRPr="002F51CB" w:rsidDel="0076091B">
        <w:rPr>
          <w:rFonts w:ascii="Calibri" w:hAnsi="Calibri" w:cs="Calibri"/>
          <w:sz w:val="22"/>
          <w:szCs w:val="22"/>
        </w:rPr>
        <w:t xml:space="preserve"> </w:t>
      </w:r>
      <w:r w:rsidRPr="002F51CB">
        <w:rPr>
          <w:rFonts w:ascii="Calibri" w:hAnsi="Calibri" w:cs="Calibri"/>
          <w:sz w:val="22"/>
          <w:szCs w:val="22"/>
        </w:rPr>
        <w:t>Zhotovitel se zavazuje, že zhotovené dílo nebude mít žádné právní vady.</w:t>
      </w:r>
    </w:p>
    <w:p w14:paraId="2BE08A9E" w14:textId="4C11BC99" w:rsidR="00AE2FA6" w:rsidRPr="00514A9C" w:rsidRDefault="00AE2FA6" w:rsidP="00514A9C">
      <w:pPr>
        <w:pStyle w:val="Prosttext1"/>
        <w:numPr>
          <w:ilvl w:val="0"/>
          <w:numId w:val="2"/>
        </w:numPr>
        <w:spacing w:after="120"/>
        <w:ind w:left="357" w:hanging="357"/>
        <w:jc w:val="both"/>
        <w:rPr>
          <w:rFonts w:ascii="Calibri" w:hAnsi="Calibri" w:cs="Calibri"/>
          <w:sz w:val="22"/>
          <w:szCs w:val="22"/>
        </w:rPr>
      </w:pPr>
      <w:r w:rsidRPr="002F51CB">
        <w:rPr>
          <w:rFonts w:ascii="Calibri" w:hAnsi="Calibri" w:cs="Calibri"/>
          <w:sz w:val="22"/>
          <w:szCs w:val="22"/>
        </w:rPr>
        <w:t>Využije-li zhotovitel k realizaci díla i třetích osob, odpovídá za zhotovení díla v plné výši, jako by dílo zhotovoval sám.</w:t>
      </w:r>
    </w:p>
    <w:p w14:paraId="60328F16" w14:textId="77777777" w:rsidR="00AE2FA6" w:rsidRPr="002F51CB" w:rsidRDefault="00AE2FA6" w:rsidP="00AE2FA6">
      <w:pPr>
        <w:pStyle w:val="Prosttext1"/>
        <w:numPr>
          <w:ilvl w:val="0"/>
          <w:numId w:val="2"/>
        </w:numPr>
        <w:jc w:val="both"/>
        <w:rPr>
          <w:rFonts w:ascii="Calibri" w:hAnsi="Calibri" w:cs="Calibri"/>
          <w:b/>
          <w:sz w:val="22"/>
          <w:szCs w:val="22"/>
        </w:rPr>
      </w:pPr>
      <w:r w:rsidRPr="002F51CB">
        <w:rPr>
          <w:rFonts w:ascii="Calibri" w:hAnsi="Calibri" w:cs="Calibri"/>
          <w:sz w:val="22"/>
          <w:szCs w:val="22"/>
        </w:rPr>
        <w:t xml:space="preserve">Objednatel se zavazuje dílo zhotovené podle této smlouvy převzít a zaplatit zhotoviteli sjednanou cenu. </w:t>
      </w:r>
    </w:p>
    <w:p w14:paraId="64121AED" w14:textId="77777777" w:rsidR="00AE2FA6" w:rsidRPr="002F51CB" w:rsidRDefault="00AE2FA6" w:rsidP="00AE2FA6">
      <w:pPr>
        <w:pStyle w:val="Prosttext1"/>
        <w:jc w:val="center"/>
        <w:rPr>
          <w:rFonts w:ascii="Calibri" w:hAnsi="Calibri" w:cs="Calibri"/>
          <w:b/>
          <w:sz w:val="22"/>
          <w:szCs w:val="22"/>
        </w:rPr>
      </w:pPr>
    </w:p>
    <w:p w14:paraId="259FDB07"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Článek 3</w:t>
      </w:r>
    </w:p>
    <w:p w14:paraId="00A268B9" w14:textId="77777777" w:rsidR="00AE2FA6" w:rsidRPr="002F51CB" w:rsidRDefault="00AE2FA6" w:rsidP="00AE2FA6">
      <w:pPr>
        <w:pStyle w:val="Prosttext1"/>
        <w:jc w:val="center"/>
        <w:rPr>
          <w:rFonts w:ascii="Calibri" w:hAnsi="Calibri" w:cs="Calibri"/>
          <w:sz w:val="22"/>
          <w:szCs w:val="22"/>
        </w:rPr>
      </w:pPr>
      <w:r w:rsidRPr="002F51CB">
        <w:rPr>
          <w:rFonts w:ascii="Calibri" w:hAnsi="Calibri" w:cs="Calibri"/>
          <w:b/>
          <w:sz w:val="22"/>
          <w:szCs w:val="22"/>
        </w:rPr>
        <w:t>Termín a místo dodání díla</w:t>
      </w:r>
    </w:p>
    <w:p w14:paraId="71983820" w14:textId="77777777" w:rsidR="00AE2FA6" w:rsidRPr="002F51CB" w:rsidRDefault="00AE2FA6" w:rsidP="00AE2FA6">
      <w:pPr>
        <w:pStyle w:val="Prosttext1"/>
        <w:jc w:val="center"/>
        <w:rPr>
          <w:rFonts w:ascii="Calibri" w:hAnsi="Calibri" w:cs="Calibri"/>
          <w:sz w:val="22"/>
          <w:szCs w:val="22"/>
        </w:rPr>
      </w:pPr>
    </w:p>
    <w:p w14:paraId="77AE294C" w14:textId="3DC93C03" w:rsidR="00AE2FA6" w:rsidRPr="002F51CB" w:rsidRDefault="00AE2FA6" w:rsidP="00AE2FA6">
      <w:pPr>
        <w:pStyle w:val="Zkladntext"/>
        <w:numPr>
          <w:ilvl w:val="0"/>
          <w:numId w:val="1"/>
        </w:numPr>
        <w:jc w:val="both"/>
      </w:pPr>
      <w:r w:rsidRPr="002F51CB">
        <w:t xml:space="preserve">Dílo bude prováděno průběžně v období </w:t>
      </w:r>
      <w:r w:rsidR="00514A9C" w:rsidRPr="002F51CB">
        <w:t>červen</w:t>
      </w:r>
      <w:r w:rsidR="00AF3514">
        <w:t xml:space="preserve"> </w:t>
      </w:r>
      <w:r w:rsidR="00514A9C">
        <w:t>–</w:t>
      </w:r>
      <w:r w:rsidR="00AF3514">
        <w:t xml:space="preserve"> </w:t>
      </w:r>
      <w:r w:rsidR="00514A9C">
        <w:t>říjen</w:t>
      </w:r>
      <w:r w:rsidR="008C1EFF" w:rsidRPr="002F51CB">
        <w:t xml:space="preserve"> 2022</w:t>
      </w:r>
      <w:r w:rsidRPr="002F51CB">
        <w:t>. Součástí provedení díla je i jeho předání objednateli.</w:t>
      </w:r>
    </w:p>
    <w:p w14:paraId="30FD1081" w14:textId="62CC4920" w:rsidR="00AE2FA6" w:rsidRPr="002F51CB" w:rsidRDefault="00AE2FA6" w:rsidP="003E401C">
      <w:pPr>
        <w:pStyle w:val="Zkladntext"/>
        <w:numPr>
          <w:ilvl w:val="0"/>
          <w:numId w:val="1"/>
        </w:numPr>
        <w:jc w:val="both"/>
        <w:rPr>
          <w:b/>
        </w:rPr>
      </w:pPr>
      <w:r w:rsidRPr="002F51CB">
        <w:t>Dílo</w:t>
      </w:r>
      <w:r w:rsidRPr="002F51CB">
        <w:rPr>
          <w:color w:val="000000"/>
        </w:rPr>
        <w:t xml:space="preserve"> je dodáno </w:t>
      </w:r>
      <w:r w:rsidR="008C1EFF" w:rsidRPr="002F51CB">
        <w:rPr>
          <w:color w:val="000000"/>
        </w:rPr>
        <w:t xml:space="preserve">formou předání elektronických dokumentů na nosiči dat, případně jejich nahráním do elektronického úložiště objednatele. </w:t>
      </w:r>
    </w:p>
    <w:p w14:paraId="776F00A6" w14:textId="77777777" w:rsidR="00AE2FA6" w:rsidRPr="002F51CB" w:rsidRDefault="00AE2FA6" w:rsidP="00AE2FA6">
      <w:pPr>
        <w:pStyle w:val="Prosttext1"/>
        <w:jc w:val="center"/>
        <w:rPr>
          <w:rFonts w:ascii="Calibri" w:hAnsi="Calibri" w:cs="Calibri"/>
          <w:b/>
          <w:sz w:val="22"/>
          <w:szCs w:val="22"/>
        </w:rPr>
      </w:pPr>
    </w:p>
    <w:p w14:paraId="7878CDB2"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Článek 4</w:t>
      </w:r>
    </w:p>
    <w:p w14:paraId="4D782D5C" w14:textId="77777777" w:rsidR="00AE2FA6" w:rsidRPr="002F51CB" w:rsidRDefault="00AE2FA6" w:rsidP="00AE2FA6">
      <w:pPr>
        <w:pStyle w:val="Prosttext1"/>
        <w:jc w:val="center"/>
        <w:rPr>
          <w:rFonts w:ascii="Calibri" w:hAnsi="Calibri" w:cs="Calibri"/>
          <w:sz w:val="22"/>
          <w:szCs w:val="22"/>
        </w:rPr>
      </w:pPr>
      <w:r w:rsidRPr="002F51CB">
        <w:rPr>
          <w:rFonts w:ascii="Calibri" w:hAnsi="Calibri" w:cs="Calibri"/>
          <w:b/>
          <w:sz w:val="22"/>
          <w:szCs w:val="22"/>
        </w:rPr>
        <w:t>Cena a způsob placení</w:t>
      </w:r>
    </w:p>
    <w:p w14:paraId="1670FA77" w14:textId="77777777" w:rsidR="00AE2FA6" w:rsidRPr="002F51CB" w:rsidRDefault="00AE2FA6" w:rsidP="00AE2FA6">
      <w:pPr>
        <w:pStyle w:val="Prosttext1"/>
        <w:jc w:val="center"/>
        <w:rPr>
          <w:rFonts w:ascii="Calibri" w:hAnsi="Calibri" w:cs="Calibri"/>
          <w:sz w:val="22"/>
          <w:szCs w:val="22"/>
        </w:rPr>
      </w:pPr>
    </w:p>
    <w:p w14:paraId="07456B1F" w14:textId="1DCA1851" w:rsidR="00AE2FA6" w:rsidRPr="002F51CB" w:rsidRDefault="00AE2FA6" w:rsidP="00AE2FA6">
      <w:pPr>
        <w:pStyle w:val="Zkladntext"/>
        <w:numPr>
          <w:ilvl w:val="0"/>
          <w:numId w:val="10"/>
        </w:numPr>
        <w:jc w:val="both"/>
      </w:pPr>
      <w:r w:rsidRPr="002F51CB">
        <w:t xml:space="preserve">Celková cena díla byla stanovena dohodou smluvních stran a činí </w:t>
      </w:r>
      <w:r w:rsidR="008C1EFF" w:rsidRPr="002F51CB">
        <w:t xml:space="preserve">92 800 </w:t>
      </w:r>
      <w:r w:rsidRPr="002F51CB">
        <w:t>Kč. Zhotovitel není plátcem DPH.</w:t>
      </w:r>
    </w:p>
    <w:p w14:paraId="4B87FC0B" w14:textId="77777777" w:rsidR="00AE2FA6" w:rsidRPr="002F51CB" w:rsidRDefault="00AE2FA6" w:rsidP="00AE2FA6">
      <w:pPr>
        <w:pStyle w:val="Zkladntext"/>
        <w:numPr>
          <w:ilvl w:val="0"/>
          <w:numId w:val="10"/>
        </w:numPr>
        <w:jc w:val="both"/>
      </w:pPr>
      <w:r w:rsidRPr="002F51CB">
        <w:t>Cena dle odstavce 1 tohoto článku zahrnuje veškeré náklady zhotovitele vzniklé v souvislosti s plněním smlouvy.</w:t>
      </w:r>
    </w:p>
    <w:p w14:paraId="3ADD058B" w14:textId="354254D8" w:rsidR="00AE2FA6" w:rsidRPr="002F51CB" w:rsidRDefault="00AE2FA6" w:rsidP="00AE2FA6">
      <w:pPr>
        <w:pStyle w:val="Zkladntext"/>
        <w:numPr>
          <w:ilvl w:val="0"/>
          <w:numId w:val="10"/>
        </w:numPr>
        <w:jc w:val="both"/>
      </w:pPr>
      <w:r w:rsidRPr="002F51CB">
        <w:t xml:space="preserve">Právo fakturovat cenu díla podle čl. 4 odst. 1 této smlouvy vzniká zhotoviteli dnem řádného předání a převzetí díla objednatelem. Fakturu zašle zhotovitel objednateli na e-mailovou adresu </w:t>
      </w:r>
      <w:r w:rsidR="00BE6D47">
        <w:t>posta@socialnisluzbysebetov.cz.</w:t>
      </w:r>
    </w:p>
    <w:p w14:paraId="4C2A6D47" w14:textId="4AF5935B" w:rsidR="00AE2FA6" w:rsidRPr="002F51CB" w:rsidRDefault="00AE2FA6" w:rsidP="00AE2FA6">
      <w:pPr>
        <w:pStyle w:val="Zkladntext"/>
        <w:numPr>
          <w:ilvl w:val="0"/>
          <w:numId w:val="10"/>
        </w:numPr>
        <w:jc w:val="both"/>
      </w:pPr>
      <w:r w:rsidRPr="002F51CB">
        <w:t xml:space="preserve">Faktura bude obsahovat </w:t>
      </w:r>
      <w:r w:rsidR="008C1EFF" w:rsidRPr="002F51CB">
        <w:rPr>
          <w:rFonts w:asciiTheme="minorHAnsi" w:hAnsiTheme="minorHAnsi" w:cstheme="minorHAnsi"/>
        </w:rPr>
        <w:t>relevantní náležitosti dle občanského zákoníku a dohody smluvních stran.</w:t>
      </w:r>
      <w:r w:rsidRPr="002F51CB">
        <w:t xml:space="preserve"> Lhůta splatnosti faktury činí 30 kalendářních dnů ode dne jejího doručení objednateli a bude uváděna na faktuře.</w:t>
      </w:r>
    </w:p>
    <w:p w14:paraId="12AF1716" w14:textId="77777777" w:rsidR="00AE2FA6" w:rsidRPr="002F51CB" w:rsidRDefault="00AE2FA6" w:rsidP="00AE2FA6">
      <w:pPr>
        <w:pStyle w:val="Zkladntext"/>
        <w:numPr>
          <w:ilvl w:val="0"/>
          <w:numId w:val="10"/>
        </w:numPr>
        <w:jc w:val="both"/>
      </w:pPr>
      <w:r w:rsidRPr="002F51CB">
        <w:t>Úhradu provede objednatel bezhotovostním převodem na účet zhotovitele. Objednatel splní svoji platební povinnost v den, kdy příslušná částka bude připsána ve prospěch účtu zhotovitele.</w:t>
      </w:r>
    </w:p>
    <w:p w14:paraId="607D9166" w14:textId="5A61A6F3" w:rsidR="002F51CB" w:rsidRPr="00582030" w:rsidRDefault="00AE2FA6" w:rsidP="00582030">
      <w:pPr>
        <w:pStyle w:val="Normlnweb"/>
        <w:numPr>
          <w:ilvl w:val="0"/>
          <w:numId w:val="10"/>
        </w:numPr>
        <w:tabs>
          <w:tab w:val="clear" w:pos="360"/>
        </w:tabs>
        <w:spacing w:after="240" w:afterAutospacing="0" w:line="276" w:lineRule="auto"/>
        <w:ind w:right="83"/>
        <w:rPr>
          <w:rFonts w:ascii="Calibri" w:eastAsia="SimSun" w:hAnsi="Calibri" w:cs="Calibri"/>
          <w:color w:val="00000A"/>
          <w:sz w:val="22"/>
          <w:szCs w:val="22"/>
          <w:lang w:eastAsia="ar-SA"/>
        </w:rPr>
      </w:pPr>
      <w:r w:rsidRPr="002F51CB">
        <w:rPr>
          <w:rFonts w:ascii="Calibri" w:eastAsia="SimSun" w:hAnsi="Calibri" w:cs="Calibri"/>
          <w:color w:val="00000A"/>
          <w:sz w:val="22"/>
          <w:szCs w:val="22"/>
          <w:lang w:eastAsia="ar-SA"/>
        </w:rPr>
        <w:t>Objednatel je oprávněn fakturu vrátit před uplynutím její splatnosti, pokud nebude vystavena v souladu s touto smlouvou. Zhotovitel je v takovém případě povinen vystavit novou fakturu s novou lhůtou splatnosti v délce 30 kalendářních dnů ode dne doručení objednateli.</w:t>
      </w:r>
    </w:p>
    <w:p w14:paraId="7494726B" w14:textId="74D668C0"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Článek 5</w:t>
      </w:r>
    </w:p>
    <w:p w14:paraId="7DF65EFD" w14:textId="77777777" w:rsidR="00AE2FA6" w:rsidRPr="002F51CB" w:rsidRDefault="00AE2FA6" w:rsidP="00AE2FA6">
      <w:pPr>
        <w:pStyle w:val="Prosttext1"/>
        <w:jc w:val="center"/>
        <w:rPr>
          <w:rFonts w:ascii="Calibri" w:hAnsi="Calibri" w:cs="Calibri"/>
          <w:sz w:val="22"/>
          <w:szCs w:val="22"/>
        </w:rPr>
      </w:pPr>
      <w:r w:rsidRPr="002F51CB">
        <w:rPr>
          <w:rFonts w:ascii="Calibri" w:hAnsi="Calibri" w:cs="Calibri"/>
          <w:b/>
          <w:sz w:val="22"/>
          <w:szCs w:val="22"/>
        </w:rPr>
        <w:t>Spolupráce smluvních stran, způsob plnění smlouvy, odpovědnost za škodu</w:t>
      </w:r>
    </w:p>
    <w:p w14:paraId="6FA7144E" w14:textId="5E673987" w:rsidR="00AE2FA6" w:rsidRPr="002F51CB" w:rsidRDefault="00AE2FA6" w:rsidP="00AE2FA6">
      <w:pPr>
        <w:pStyle w:val="smldruhauroven"/>
        <w:numPr>
          <w:ilvl w:val="0"/>
          <w:numId w:val="4"/>
        </w:numPr>
        <w:spacing w:line="276" w:lineRule="auto"/>
        <w:jc w:val="both"/>
        <w:rPr>
          <w:rFonts w:ascii="Calibri" w:hAnsi="Calibri" w:cs="Calibri"/>
          <w:sz w:val="22"/>
          <w:szCs w:val="22"/>
        </w:rPr>
      </w:pPr>
      <w:r w:rsidRPr="002F51CB">
        <w:rPr>
          <w:rFonts w:ascii="Calibri" w:hAnsi="Calibri" w:cs="Calibri"/>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Za tím účelem se zavazují sejít se k zahajovací schůzce, která se uskuteční bezprostředně po uzavření této smlouvy. </w:t>
      </w:r>
      <w:r w:rsidR="00BF6979" w:rsidRPr="002F51CB">
        <w:rPr>
          <w:rFonts w:ascii="Calibri" w:hAnsi="Calibri" w:cs="Calibri"/>
          <w:sz w:val="22"/>
          <w:szCs w:val="22"/>
        </w:rPr>
        <w:t xml:space="preserve"> </w:t>
      </w:r>
      <w:r w:rsidRPr="002F51CB">
        <w:rPr>
          <w:rFonts w:ascii="Calibri" w:hAnsi="Calibri" w:cs="Calibri"/>
          <w:sz w:val="22"/>
          <w:szCs w:val="22"/>
        </w:rPr>
        <w:t xml:space="preserve">Následně budou v průběhu plnění předmětu smlouvy probíhat průběžné konzultace výsledků a postupu prací a budou stanovovány dílčí úkoly při plnění smlouvy. </w:t>
      </w:r>
    </w:p>
    <w:p w14:paraId="77C2F309" w14:textId="11A5938E" w:rsidR="00AE2FA6" w:rsidRPr="002F51CB" w:rsidRDefault="00AE2FA6" w:rsidP="00AE2FA6">
      <w:pPr>
        <w:pStyle w:val="Zkladntext"/>
        <w:numPr>
          <w:ilvl w:val="0"/>
          <w:numId w:val="4"/>
        </w:numPr>
        <w:spacing w:line="276" w:lineRule="auto"/>
        <w:jc w:val="both"/>
      </w:pPr>
      <w:r w:rsidRPr="002F51CB">
        <w:t>Objednatel se zavazuje poskytnout zhotoviteli všechny dostupné podklady nezbytné pro řádné a včasné provedení díla před započetím provádění díla</w:t>
      </w:r>
      <w:r w:rsidR="00BF6979" w:rsidRPr="002F51CB">
        <w:t xml:space="preserve"> a v průběhu jeho provádění</w:t>
      </w:r>
      <w:r w:rsidR="00514A9C">
        <w:t>,</w:t>
      </w:r>
      <w:r w:rsidR="00BF6979" w:rsidRPr="002F51CB">
        <w:t xml:space="preserve"> a to ve</w:t>
      </w:r>
      <w:r w:rsidRPr="002F51CB">
        <w:t xml:space="preserve"> lhůtě, kterou si strany sjednají ad hoc. </w:t>
      </w:r>
      <w:r w:rsidR="00BE6D47">
        <w:t xml:space="preserve">           </w:t>
      </w:r>
      <w:r w:rsidRPr="002F51CB">
        <w:lastRenderedPageBreak/>
        <w:t xml:space="preserve">V průběhu provádění díla je objednatel povinen poskytovat zhotoviteli nezbytnou součinnost v dohodnutém rozsahu. </w:t>
      </w:r>
    </w:p>
    <w:p w14:paraId="53E9095B" w14:textId="77777777" w:rsidR="00AE2FA6" w:rsidRPr="002F51CB" w:rsidRDefault="00AE2FA6" w:rsidP="00514A9C">
      <w:pPr>
        <w:numPr>
          <w:ilvl w:val="0"/>
          <w:numId w:val="4"/>
        </w:numPr>
        <w:suppressAutoHyphens/>
        <w:spacing w:after="120" w:line="276" w:lineRule="auto"/>
        <w:ind w:left="357" w:hanging="357"/>
        <w:jc w:val="both"/>
        <w:rPr>
          <w:rFonts w:eastAsia="Arial" w:cs="Calibri"/>
        </w:rPr>
      </w:pPr>
      <w:r w:rsidRPr="002F51CB">
        <w:rPr>
          <w:rFonts w:eastAsia="Arial" w:cs="Calibri"/>
        </w:rPr>
        <w:t>Zhotovitel je povinen řídit se při provádění díla pokyny objednatele, v průběhu provádění díla je zhotovitel povinen upozornit objednatele na nevhodnost jeho pokynů. Toto upozornění musí mít písemnou formu.</w:t>
      </w:r>
    </w:p>
    <w:p w14:paraId="5A282ABB" w14:textId="77777777" w:rsidR="00514A9C" w:rsidRDefault="00AE2FA6" w:rsidP="00514A9C">
      <w:pPr>
        <w:pStyle w:val="smldruhauroven"/>
        <w:numPr>
          <w:ilvl w:val="0"/>
          <w:numId w:val="4"/>
        </w:numPr>
        <w:spacing w:before="0" w:line="276" w:lineRule="auto"/>
        <w:ind w:left="357" w:hanging="357"/>
        <w:jc w:val="both"/>
        <w:rPr>
          <w:rFonts w:ascii="Calibri" w:hAnsi="Calibri" w:cs="Calibri"/>
          <w:sz w:val="22"/>
          <w:szCs w:val="22"/>
        </w:rPr>
      </w:pPr>
      <w:r w:rsidRPr="002F51CB">
        <w:rPr>
          <w:rFonts w:ascii="Calibri" w:hAnsi="Calibri" w:cs="Calibri"/>
          <w:sz w:val="22"/>
          <w:szCs w:val="22"/>
        </w:rPr>
        <w:t xml:space="preserve">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provedení díla dodány po dohodnutém termínu nebo v případě, že objednatel neposkytne nezbytnou součinnost ve sjednaném rozsahu řádně a včas, prodlužuje se lhůta pro provedení díla o počet pracovních dnů, o které bylo dodání podkladů opožděno, či o které je objednatel v prodlení s poskytnutím součinnosti. Zhotovitel 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1BA65354" w14:textId="133E5AA5" w:rsidR="00C40D98" w:rsidRPr="00514A9C" w:rsidRDefault="00AE2FA6" w:rsidP="002560A5">
      <w:pPr>
        <w:pStyle w:val="smldruhauroven"/>
        <w:numPr>
          <w:ilvl w:val="0"/>
          <w:numId w:val="4"/>
        </w:numPr>
        <w:spacing w:before="0" w:line="276" w:lineRule="auto"/>
        <w:jc w:val="both"/>
        <w:rPr>
          <w:rFonts w:ascii="Calibri" w:hAnsi="Calibri" w:cs="Calibri"/>
          <w:sz w:val="22"/>
          <w:szCs w:val="22"/>
        </w:rPr>
      </w:pPr>
      <w:r w:rsidRPr="00514A9C">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56D7787C" w14:textId="77777777" w:rsidR="00AE2FA6" w:rsidRPr="002F51CB" w:rsidRDefault="00AE2FA6" w:rsidP="00AE2FA6">
      <w:pPr>
        <w:pStyle w:val="Prosttext1"/>
        <w:ind w:left="360"/>
        <w:jc w:val="center"/>
        <w:rPr>
          <w:rFonts w:ascii="Calibri" w:hAnsi="Calibri" w:cs="Calibri"/>
          <w:b/>
          <w:sz w:val="22"/>
          <w:szCs w:val="22"/>
        </w:rPr>
      </w:pPr>
      <w:r w:rsidRPr="002F51CB">
        <w:rPr>
          <w:rFonts w:ascii="Calibri" w:hAnsi="Calibri" w:cs="Calibri"/>
          <w:b/>
          <w:sz w:val="22"/>
          <w:szCs w:val="22"/>
        </w:rPr>
        <w:t>Článek 6</w:t>
      </w:r>
    </w:p>
    <w:p w14:paraId="23360504" w14:textId="77777777" w:rsidR="00AE2FA6" w:rsidRPr="002F51CB" w:rsidRDefault="00AE2FA6" w:rsidP="00AE2FA6">
      <w:pPr>
        <w:pStyle w:val="Prosttext1"/>
        <w:ind w:left="360"/>
        <w:jc w:val="center"/>
        <w:rPr>
          <w:rFonts w:ascii="Calibri" w:hAnsi="Calibri" w:cs="Calibri"/>
          <w:b/>
          <w:sz w:val="22"/>
          <w:szCs w:val="22"/>
        </w:rPr>
      </w:pPr>
      <w:r w:rsidRPr="002F51CB">
        <w:rPr>
          <w:rFonts w:ascii="Calibri" w:hAnsi="Calibri" w:cs="Calibri"/>
          <w:b/>
          <w:sz w:val="22"/>
          <w:szCs w:val="22"/>
        </w:rPr>
        <w:t>Další práva a povinnosti smluvních stran</w:t>
      </w:r>
    </w:p>
    <w:p w14:paraId="6A6B275E" w14:textId="77777777" w:rsidR="00AE2FA6" w:rsidRPr="002F51CB" w:rsidRDefault="00AE2FA6" w:rsidP="00AE2FA6">
      <w:pPr>
        <w:pStyle w:val="Prosttext1"/>
        <w:ind w:left="360"/>
        <w:jc w:val="center"/>
        <w:rPr>
          <w:rFonts w:ascii="Calibri" w:hAnsi="Calibri" w:cs="Calibri"/>
          <w:b/>
          <w:sz w:val="22"/>
          <w:szCs w:val="22"/>
        </w:rPr>
      </w:pPr>
    </w:p>
    <w:p w14:paraId="3A41E0F7" w14:textId="2B00CEE0" w:rsidR="00AE2FA6" w:rsidRPr="002560A5" w:rsidRDefault="00AE2FA6" w:rsidP="002560A5">
      <w:pPr>
        <w:pStyle w:val="smldruhauroven"/>
        <w:numPr>
          <w:ilvl w:val="0"/>
          <w:numId w:val="9"/>
        </w:numPr>
        <w:spacing w:before="0" w:line="276" w:lineRule="auto"/>
        <w:jc w:val="both"/>
        <w:rPr>
          <w:rFonts w:ascii="Calibri" w:hAnsi="Calibri" w:cs="Calibri"/>
          <w:sz w:val="22"/>
          <w:szCs w:val="22"/>
        </w:rPr>
      </w:pPr>
      <w:r w:rsidRPr="002F51CB">
        <w:rPr>
          <w:rFonts w:ascii="Calibri" w:hAnsi="Calibri" w:cs="Calibri"/>
          <w:sz w:val="22"/>
          <w:szCs w:val="22"/>
        </w:rPr>
        <w:t xml:space="preserve">Zhotovitel odpovídá objednateli za kvalitu a jakost provedeného díla. Odpovídá za to, že </w:t>
      </w:r>
      <w:r w:rsidR="000729C2" w:rsidRPr="002F51CB">
        <w:rPr>
          <w:rFonts w:ascii="Calibri" w:hAnsi="Calibri" w:cs="Calibri"/>
          <w:sz w:val="22"/>
          <w:szCs w:val="22"/>
        </w:rPr>
        <w:t>dílo bude zpracováno</w:t>
      </w:r>
      <w:r w:rsidRPr="002F51CB">
        <w:rPr>
          <w:rFonts w:ascii="Calibri" w:hAnsi="Calibri" w:cs="Calibri"/>
          <w:sz w:val="22"/>
          <w:szCs w:val="22"/>
        </w:rPr>
        <w:t xml:space="preserve"> v souladu s </w:t>
      </w:r>
      <w:r w:rsidR="000729C2" w:rsidRPr="002F51CB">
        <w:rPr>
          <w:rFonts w:ascii="Calibri" w:hAnsi="Calibri" w:cs="Calibri"/>
          <w:sz w:val="22"/>
          <w:szCs w:val="22"/>
        </w:rPr>
        <w:t xml:space="preserve">Kritérii sociálních služeb komunitního charakteru a kritérii transformace a deinstitucionalizace a související dokumentací vydanou MPSV ke dni 1. 4. 2022, případně ve znění jejich aktualizací a doplnění. </w:t>
      </w:r>
    </w:p>
    <w:p w14:paraId="0C603ACD" w14:textId="77777777" w:rsidR="00AE2FA6" w:rsidRPr="002F51CB" w:rsidRDefault="00AE2FA6" w:rsidP="002560A5">
      <w:pPr>
        <w:pStyle w:val="smldruhauroven"/>
        <w:numPr>
          <w:ilvl w:val="0"/>
          <w:numId w:val="9"/>
        </w:numPr>
        <w:spacing w:before="0" w:line="276" w:lineRule="auto"/>
        <w:jc w:val="both"/>
        <w:rPr>
          <w:rFonts w:ascii="Calibri" w:hAnsi="Calibri" w:cs="Calibri"/>
          <w:sz w:val="22"/>
          <w:szCs w:val="22"/>
        </w:rPr>
      </w:pPr>
      <w:r w:rsidRPr="002F51CB">
        <w:rPr>
          <w:rFonts w:ascii="Calibri" w:hAnsi="Calibri" w:cs="Calibri"/>
          <w:sz w:val="22"/>
          <w:szCs w:val="22"/>
        </w:rPr>
        <w:t>Zhotovitel prohlašuje, že je pojištěn pro případ způsobení škody při poradenské a konzultační činnosti do výše pojistného limitu 1 000 000 Kč.</w:t>
      </w:r>
    </w:p>
    <w:p w14:paraId="62BC807F" w14:textId="77777777" w:rsidR="00AE2FA6" w:rsidRPr="002F51CB" w:rsidRDefault="00AE2FA6" w:rsidP="002560A5">
      <w:pPr>
        <w:pStyle w:val="smldruhauroven"/>
        <w:numPr>
          <w:ilvl w:val="0"/>
          <w:numId w:val="9"/>
        </w:numPr>
        <w:spacing w:before="0" w:line="276" w:lineRule="auto"/>
        <w:jc w:val="both"/>
        <w:rPr>
          <w:rFonts w:ascii="Calibri" w:hAnsi="Calibri" w:cs="Calibri"/>
          <w:sz w:val="22"/>
          <w:szCs w:val="22"/>
        </w:rPr>
      </w:pPr>
      <w:r w:rsidRPr="002F51CB">
        <w:rPr>
          <w:rFonts w:ascii="Calibri" w:hAnsi="Calibri" w:cs="Calibri"/>
          <w:sz w:val="22"/>
          <w:szCs w:val="22"/>
        </w:rPr>
        <w:t xml:space="preserve">Vadou se rozumí taková vada díla, která je způsobena činností nebo opomenutím zhotovitele, a pro kterou objednatel nemůže užívat dílo nebo jeho část. Zjistí-li objednatel při převzetí díla, že vykazuje vady, není povinen dílo převzít do doby sjednání nápravy. </w:t>
      </w:r>
    </w:p>
    <w:p w14:paraId="749A608D" w14:textId="77777777" w:rsidR="00AE2FA6" w:rsidRPr="002F51CB" w:rsidRDefault="00AE2FA6" w:rsidP="002560A5">
      <w:pPr>
        <w:pStyle w:val="smldruhauroven"/>
        <w:numPr>
          <w:ilvl w:val="0"/>
          <w:numId w:val="9"/>
        </w:numPr>
        <w:spacing w:before="0" w:line="276" w:lineRule="auto"/>
        <w:jc w:val="both"/>
        <w:rPr>
          <w:rFonts w:ascii="Calibri" w:hAnsi="Calibri" w:cs="Calibri"/>
          <w:sz w:val="22"/>
          <w:szCs w:val="22"/>
        </w:rPr>
      </w:pPr>
      <w:r w:rsidRPr="002F51CB">
        <w:rPr>
          <w:rFonts w:ascii="Calibri" w:hAnsi="Calibri" w:cs="Calibri"/>
          <w:sz w:val="22"/>
          <w:szCs w:val="22"/>
        </w:rPr>
        <w:t>Zhotovitel však nenese odpovědnost za vady, které vznikly zejména nesprávným zadáním díla ze strany objednatele, nesprávnými pokyny objednatele k provedení díla, na kterých objednatel i přes písemné upozornění zhotovitele trval, byly způsobeny objednatelem či třetí osobou po převzetí díla, nebo vznikly v důsledku neodvratitelných událostí či zásahem vyšší moci.</w:t>
      </w:r>
    </w:p>
    <w:p w14:paraId="6176E7F3" w14:textId="77777777" w:rsidR="00AE2FA6" w:rsidRPr="002F51CB" w:rsidRDefault="00AE2FA6" w:rsidP="00AE2FA6">
      <w:pPr>
        <w:pStyle w:val="smldruhauroven"/>
        <w:numPr>
          <w:ilvl w:val="0"/>
          <w:numId w:val="9"/>
        </w:numPr>
        <w:spacing w:line="276" w:lineRule="auto"/>
        <w:jc w:val="both"/>
        <w:rPr>
          <w:rFonts w:ascii="Calibri" w:hAnsi="Calibri" w:cs="Calibri"/>
          <w:sz w:val="22"/>
          <w:szCs w:val="22"/>
        </w:rPr>
      </w:pPr>
      <w:r w:rsidRPr="002F51CB">
        <w:rPr>
          <w:rFonts w:ascii="Calibri" w:hAnsi="Calibri" w:cs="Calibri"/>
          <w:sz w:val="22"/>
          <w:szCs w:val="22"/>
        </w:rPr>
        <w:t xml:space="preserve">Objednatel se zavazuje nezneužít provádění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w:t>
      </w:r>
      <w:r w:rsidRPr="002F51CB">
        <w:rPr>
          <w:rFonts w:ascii="Calibri" w:hAnsi="Calibri" w:cs="Calibri"/>
          <w:sz w:val="22"/>
          <w:szCs w:val="22"/>
        </w:rPr>
        <w:lastRenderedPageBreak/>
        <w:t xml:space="preserve">pracovní poměr či jiných soukromoprávních smluv o dodání zboží či poskytování služeb, jakoukoliv smlouvu či dohodu a smluvně tak převést tuto osobu od zhotovitele k objednateli. </w:t>
      </w:r>
    </w:p>
    <w:p w14:paraId="29AD3051" w14:textId="77777777" w:rsidR="00AE2FA6" w:rsidRPr="002F51CB" w:rsidRDefault="00AE2FA6" w:rsidP="002560A5">
      <w:pPr>
        <w:pStyle w:val="smldruhauroven"/>
        <w:numPr>
          <w:ilvl w:val="0"/>
          <w:numId w:val="9"/>
        </w:numPr>
        <w:spacing w:before="0" w:line="276" w:lineRule="auto"/>
        <w:jc w:val="both"/>
        <w:rPr>
          <w:rFonts w:ascii="Calibri" w:hAnsi="Calibri" w:cs="Calibri"/>
          <w:sz w:val="22"/>
          <w:szCs w:val="22"/>
        </w:rPr>
      </w:pPr>
      <w:r w:rsidRPr="002F51CB">
        <w:rPr>
          <w:rFonts w:ascii="Calibri" w:hAnsi="Calibri" w:cs="Calibri"/>
          <w:sz w:val="22"/>
          <w:szCs w:val="22"/>
        </w:rPr>
        <w:t>Bude-li zhotovené dílo naplňovat znaky autorského díla podle autorského zákona, uděluje zhotovitel objednateli výhradní licenci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w:t>
      </w:r>
    </w:p>
    <w:p w14:paraId="3F9783EE" w14:textId="5BF428A2" w:rsidR="002560A5" w:rsidRDefault="00AE2FA6" w:rsidP="002560A5">
      <w:pPr>
        <w:pStyle w:val="Odstavecseseznamem"/>
        <w:numPr>
          <w:ilvl w:val="0"/>
          <w:numId w:val="9"/>
        </w:numPr>
        <w:suppressAutoHyphens/>
        <w:spacing w:after="120" w:line="276" w:lineRule="auto"/>
        <w:ind w:left="357" w:hanging="357"/>
        <w:contextualSpacing/>
        <w:jc w:val="both"/>
        <w:rPr>
          <w:rFonts w:ascii="Calibri" w:hAnsi="Calibri" w:cs="Calibri"/>
          <w:sz w:val="22"/>
          <w:szCs w:val="22"/>
        </w:rPr>
      </w:pPr>
      <w:r w:rsidRPr="002F51CB">
        <w:rPr>
          <w:rFonts w:ascii="Calibri" w:hAnsi="Calibri" w:cs="Calibri"/>
          <w:sz w:val="22"/>
          <w:szCs w:val="22"/>
        </w:rPr>
        <w:t xml:space="preserve">Vzhledem k charakteru </w:t>
      </w:r>
      <w:r w:rsidR="000729C2" w:rsidRPr="002F51CB">
        <w:rPr>
          <w:rFonts w:ascii="Calibri" w:hAnsi="Calibri" w:cs="Calibri"/>
          <w:sz w:val="22"/>
          <w:szCs w:val="22"/>
        </w:rPr>
        <w:t>stran smlouvy</w:t>
      </w:r>
      <w:r w:rsidRPr="002F51CB">
        <w:rPr>
          <w:rFonts w:ascii="Calibri" w:hAnsi="Calibri" w:cs="Calibri"/>
          <w:sz w:val="22"/>
          <w:szCs w:val="22"/>
        </w:rPr>
        <w:t xml:space="preserve"> se smluvní strany dohodly, že objednatel výslovně souhlasí se zveřejněním smluvních podmínek obsažených v této smlouvě v rozsahu a za podmínek vyplývajících z příslušných právních předpisů (zejména zákon č. 106/1999 Sb., o svobodném přístupu k informacím, v platném znění a zákon č. 134/2016 Sb., o veřejných zakázkách, v platném znění). Smluvní strany souhlasí s uveřejněním úplného znění této smlouvy, včetně všech dohod, jimiž se tato smlouva mění, doplňuje, nahrazuje nebo ruší, v registru smluv</w:t>
      </w:r>
      <w:r w:rsidR="000729C2" w:rsidRPr="002F51CB">
        <w:rPr>
          <w:rFonts w:ascii="Calibri" w:hAnsi="Calibri" w:cs="Calibri"/>
          <w:sz w:val="22"/>
          <w:szCs w:val="22"/>
        </w:rPr>
        <w:t xml:space="preserve"> </w:t>
      </w:r>
      <w:r w:rsidRPr="002F51CB">
        <w:rPr>
          <w:rFonts w:ascii="Calibri" w:hAnsi="Calibri" w:cs="Calibri"/>
          <w:sz w:val="22"/>
          <w:szCs w:val="22"/>
        </w:rPr>
        <w:t xml:space="preserve">dle zákona č. 340/2015 Sb., o zvláštních podmínkách účinnosti některých smluv, uveřejňování těchto smluv a o registru smluv, ve znění pozdějších předpisů. Zhotovitel a objednatel prohlašují, že tato smlouva neobsahuje údaje, které tvoří předmět jeho obchodního tajemství podle § 504 zákona č. 89/2012 Sb., občanský zákoník, ve znění pozdějších předpisů </w:t>
      </w:r>
      <w:r w:rsidRPr="002560A5">
        <w:rPr>
          <w:rFonts w:ascii="Calibri" w:eastAsia="Arial" w:hAnsi="Calibri" w:cs="Calibri"/>
          <w:color w:val="00000A"/>
          <w:sz w:val="22"/>
          <w:szCs w:val="22"/>
          <w:lang w:eastAsia="ar-SA"/>
        </w:rPr>
        <w:t>(dále jen občanský</w:t>
      </w:r>
      <w:r w:rsidRPr="002F51CB">
        <w:rPr>
          <w:rFonts w:ascii="Calibri" w:hAnsi="Calibri" w:cs="Calibri"/>
          <w:sz w:val="22"/>
          <w:szCs w:val="22"/>
        </w:rPr>
        <w:t xml:space="preserve"> zákoník).</w:t>
      </w:r>
    </w:p>
    <w:p w14:paraId="40C7B0A2" w14:textId="77777777" w:rsidR="002560A5" w:rsidRDefault="002560A5" w:rsidP="002560A5">
      <w:pPr>
        <w:pStyle w:val="Odstavecseseznamem"/>
        <w:suppressAutoHyphens/>
        <w:spacing w:after="120" w:line="276" w:lineRule="auto"/>
        <w:ind w:left="357"/>
        <w:contextualSpacing/>
        <w:jc w:val="both"/>
        <w:rPr>
          <w:rFonts w:ascii="Calibri" w:hAnsi="Calibri" w:cs="Calibri"/>
          <w:sz w:val="22"/>
          <w:szCs w:val="22"/>
        </w:rPr>
      </w:pPr>
    </w:p>
    <w:p w14:paraId="017D2DF8" w14:textId="4986487B" w:rsidR="00AE2FA6" w:rsidRPr="002560A5" w:rsidRDefault="00AE2FA6" w:rsidP="002560A5">
      <w:pPr>
        <w:pStyle w:val="Odstavecseseznamem"/>
        <w:numPr>
          <w:ilvl w:val="0"/>
          <w:numId w:val="9"/>
        </w:numPr>
        <w:suppressAutoHyphens/>
        <w:spacing w:line="276" w:lineRule="auto"/>
        <w:ind w:left="357" w:hanging="357"/>
        <w:contextualSpacing/>
        <w:jc w:val="both"/>
        <w:rPr>
          <w:rFonts w:ascii="Calibri" w:hAnsi="Calibri" w:cs="Calibri"/>
          <w:sz w:val="22"/>
          <w:szCs w:val="22"/>
        </w:rPr>
      </w:pPr>
      <w:r w:rsidRPr="002560A5">
        <w:rPr>
          <w:rFonts w:ascii="Calibri" w:hAnsi="Calibri" w:cs="Calibri"/>
        </w:rPr>
        <w:t>Zhotovitel je povinen uchovávat veškerou dokumentaci související s realizací smlouvy včetně účetních dokladů minimálně do konce roku 2028. Zhotovitel je povinen minimálně do konce roku 2028 poskytovat 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A59342C" w14:textId="77777777" w:rsidR="00AE2FA6" w:rsidRPr="002F51CB" w:rsidRDefault="00AE2FA6" w:rsidP="00AE2FA6">
      <w:pPr>
        <w:pStyle w:val="Prosttext1"/>
        <w:jc w:val="center"/>
        <w:rPr>
          <w:rFonts w:ascii="Calibri" w:hAnsi="Calibri" w:cs="Calibri"/>
          <w:b/>
          <w:sz w:val="22"/>
          <w:szCs w:val="22"/>
        </w:rPr>
      </w:pPr>
    </w:p>
    <w:p w14:paraId="0B3354DB"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Článek 7</w:t>
      </w:r>
    </w:p>
    <w:p w14:paraId="4B4AFE78" w14:textId="77777777" w:rsidR="00AE2FA6" w:rsidRPr="002F51CB" w:rsidRDefault="00AE2FA6" w:rsidP="00AE2FA6">
      <w:pPr>
        <w:pStyle w:val="Prosttext1"/>
        <w:jc w:val="center"/>
        <w:rPr>
          <w:rFonts w:ascii="Calibri" w:hAnsi="Calibri" w:cs="Calibri"/>
          <w:sz w:val="22"/>
          <w:szCs w:val="22"/>
        </w:rPr>
      </w:pPr>
      <w:r w:rsidRPr="002F51CB">
        <w:rPr>
          <w:rFonts w:ascii="Calibri" w:hAnsi="Calibri" w:cs="Calibri"/>
          <w:b/>
          <w:sz w:val="22"/>
          <w:szCs w:val="22"/>
        </w:rPr>
        <w:t xml:space="preserve">Ochrana důvěrných informací </w:t>
      </w:r>
    </w:p>
    <w:p w14:paraId="1711222E" w14:textId="7F8863BB" w:rsidR="00AE2FA6" w:rsidRPr="002F51CB" w:rsidRDefault="00831BF0" w:rsidP="00AE2FA6">
      <w:pPr>
        <w:pStyle w:val="smldruhauroven"/>
        <w:numPr>
          <w:ilvl w:val="0"/>
          <w:numId w:val="5"/>
        </w:numPr>
        <w:spacing w:line="276" w:lineRule="auto"/>
        <w:jc w:val="both"/>
        <w:rPr>
          <w:rFonts w:ascii="Calibri" w:hAnsi="Calibri" w:cs="Calibri"/>
          <w:sz w:val="22"/>
          <w:szCs w:val="22"/>
        </w:rPr>
      </w:pPr>
      <w:r w:rsidRPr="002F51CB">
        <w:rPr>
          <w:rFonts w:ascii="Calibri" w:hAnsi="Calibri" w:cs="Calibri"/>
          <w:sz w:val="22"/>
          <w:szCs w:val="22"/>
        </w:rPr>
        <w:t xml:space="preserve">Zhotovitel je povinen zachovávat mlčenlivost o všech skutečnostech a informacích, které mu byly v souvislosti s touto smlouvou nebo jejím </w:t>
      </w:r>
      <w:r w:rsidR="00514A9C" w:rsidRPr="002F51CB">
        <w:rPr>
          <w:rFonts w:ascii="Calibri" w:hAnsi="Calibri" w:cs="Calibri"/>
          <w:sz w:val="22"/>
          <w:szCs w:val="22"/>
        </w:rPr>
        <w:t>plněním,</w:t>
      </w:r>
      <w:r w:rsidRPr="002F51CB">
        <w:rPr>
          <w:rFonts w:ascii="Calibri" w:hAnsi="Calibri" w:cs="Calibri"/>
          <w:sz w:val="22"/>
          <w:szCs w:val="22"/>
        </w:rPr>
        <w:t xml:space="preserve"> jakkoliv zpřístupněny, předány či sděleny, nebo o nichž </w:t>
      </w:r>
      <w:r w:rsidR="00BE6D47" w:rsidRPr="002F51CB">
        <w:rPr>
          <w:rFonts w:ascii="Calibri" w:hAnsi="Calibri" w:cs="Calibri"/>
          <w:sz w:val="22"/>
          <w:szCs w:val="22"/>
        </w:rPr>
        <w:t>se</w:t>
      </w:r>
      <w:r w:rsidRPr="002F51CB">
        <w:rPr>
          <w:rFonts w:ascii="Calibri" w:hAnsi="Calibri" w:cs="Calibri"/>
          <w:sz w:val="22"/>
          <w:szCs w:val="22"/>
        </w:rPr>
        <w:t xml:space="preserve"> jakkoliv dozvěděl, vyjma těch, které jsou v okamžiku, kdy se s nimi seznámil, prokazatelně veřejně přístupné nebo těch, které se bez jeho zavinění veřejně přístupnými stanou (</w:t>
      </w:r>
      <w:r w:rsidR="00AE2FA6" w:rsidRPr="002F51CB">
        <w:rPr>
          <w:rFonts w:ascii="Calibri" w:hAnsi="Calibri" w:cs="Calibri"/>
          <w:sz w:val="22"/>
          <w:szCs w:val="22"/>
        </w:rPr>
        <w:t>dále jen „</w:t>
      </w:r>
      <w:r w:rsidRPr="002F51CB">
        <w:rPr>
          <w:rFonts w:ascii="Calibri" w:hAnsi="Calibri" w:cs="Calibri"/>
          <w:sz w:val="22"/>
          <w:szCs w:val="22"/>
        </w:rPr>
        <w:t>důvěrné</w:t>
      </w:r>
      <w:r w:rsidR="00AE2FA6" w:rsidRPr="002F51CB">
        <w:rPr>
          <w:rFonts w:ascii="Calibri" w:hAnsi="Calibri" w:cs="Calibri"/>
          <w:sz w:val="22"/>
          <w:szCs w:val="22"/>
        </w:rPr>
        <w:t xml:space="preserve"> informace“).  </w:t>
      </w:r>
    </w:p>
    <w:p w14:paraId="0758F75C" w14:textId="2BE0E7DD" w:rsidR="00AE2FA6" w:rsidRPr="002F51CB" w:rsidRDefault="00AE2FA6" w:rsidP="002560A5">
      <w:pPr>
        <w:pStyle w:val="smldruhauroven"/>
        <w:numPr>
          <w:ilvl w:val="0"/>
          <w:numId w:val="5"/>
        </w:numPr>
        <w:spacing w:before="0" w:after="0" w:line="276" w:lineRule="auto"/>
        <w:jc w:val="both"/>
        <w:rPr>
          <w:rFonts w:ascii="Calibri" w:hAnsi="Calibri" w:cs="Calibri"/>
          <w:sz w:val="22"/>
          <w:szCs w:val="22"/>
        </w:rPr>
      </w:pPr>
      <w:r w:rsidRPr="002F51CB">
        <w:rPr>
          <w:rFonts w:ascii="Calibri" w:hAnsi="Calibri" w:cs="Calibri"/>
          <w:sz w:val="22"/>
          <w:szCs w:val="22"/>
        </w:rPr>
        <w:t xml:space="preserve">Smluvní strany se zavazují uchovávat </w:t>
      </w:r>
      <w:r w:rsidR="00831BF0" w:rsidRPr="002F51CB">
        <w:rPr>
          <w:rFonts w:ascii="Calibri" w:hAnsi="Calibri" w:cs="Calibri"/>
          <w:sz w:val="22"/>
          <w:szCs w:val="22"/>
        </w:rPr>
        <w:t>důvěrné</w:t>
      </w:r>
      <w:r w:rsidRPr="002F51CB">
        <w:rPr>
          <w:rFonts w:ascii="Calibri" w:hAnsi="Calibri" w:cs="Calibri"/>
          <w:sz w:val="22"/>
          <w:szCs w:val="22"/>
        </w:rPr>
        <w:t xml:space="preserve"> informace v naprosté tajnosti, neposkytovat je přímo ani nepřímo třetím osobám, nevyužít je ve prospěch svůj nebo třetí osoby</w:t>
      </w:r>
      <w:r w:rsidR="00831BF0" w:rsidRPr="002F51CB">
        <w:rPr>
          <w:rFonts w:ascii="Calibri" w:hAnsi="Calibri" w:cs="Calibri"/>
          <w:sz w:val="22"/>
          <w:szCs w:val="22"/>
        </w:rPr>
        <w:t>.</w:t>
      </w:r>
      <w:r w:rsidRPr="002F51CB">
        <w:rPr>
          <w:rFonts w:ascii="Calibri" w:hAnsi="Calibri" w:cs="Calibri"/>
          <w:sz w:val="22"/>
          <w:szCs w:val="22"/>
        </w:rPr>
        <w:t xml:space="preserve"> Strany jsou povinny učinit veškerá opatření a vyvinout maximální úsilí k ochraně </w:t>
      </w:r>
      <w:r w:rsidR="00831BF0" w:rsidRPr="002F51CB">
        <w:rPr>
          <w:rFonts w:ascii="Calibri" w:hAnsi="Calibri" w:cs="Calibri"/>
          <w:sz w:val="22"/>
          <w:szCs w:val="22"/>
        </w:rPr>
        <w:t>důvěrných</w:t>
      </w:r>
      <w:r w:rsidRPr="002F51CB">
        <w:rPr>
          <w:rFonts w:ascii="Calibri" w:hAnsi="Calibri" w:cs="Calibri"/>
          <w:sz w:val="22"/>
          <w:szCs w:val="22"/>
        </w:rPr>
        <w:t xml:space="preserve"> informací před jejich získáním nebo použitím třetí osobou.</w:t>
      </w:r>
    </w:p>
    <w:p w14:paraId="7B16442F" w14:textId="48EC490C" w:rsidR="00AE2FA6" w:rsidRPr="002F51CB" w:rsidRDefault="00AE2FA6" w:rsidP="00AE2FA6">
      <w:pPr>
        <w:pStyle w:val="smldruhauroven"/>
        <w:numPr>
          <w:ilvl w:val="0"/>
          <w:numId w:val="5"/>
        </w:numPr>
        <w:spacing w:line="276" w:lineRule="auto"/>
        <w:jc w:val="both"/>
        <w:rPr>
          <w:rFonts w:ascii="Calibri" w:hAnsi="Calibri" w:cs="Calibri"/>
          <w:sz w:val="22"/>
          <w:szCs w:val="22"/>
        </w:rPr>
      </w:pPr>
      <w:r w:rsidRPr="002F51CB">
        <w:rPr>
          <w:rFonts w:ascii="Calibri" w:hAnsi="Calibri" w:cs="Calibri"/>
          <w:sz w:val="22"/>
          <w:szCs w:val="22"/>
        </w:rPr>
        <w:t xml:space="preserve">Povinnost mlčenlivosti o </w:t>
      </w:r>
      <w:r w:rsidR="00831BF0" w:rsidRPr="002F51CB">
        <w:rPr>
          <w:rFonts w:ascii="Calibri" w:hAnsi="Calibri" w:cs="Calibri"/>
          <w:sz w:val="22"/>
          <w:szCs w:val="22"/>
        </w:rPr>
        <w:t>důvěrných</w:t>
      </w:r>
      <w:r w:rsidRPr="002F51CB">
        <w:rPr>
          <w:rFonts w:ascii="Calibri" w:hAnsi="Calibri" w:cs="Calibri"/>
          <w:sz w:val="22"/>
          <w:szCs w:val="22"/>
        </w:rPr>
        <w:t xml:space="preserve"> informacích v rozsahu této smlouvy platí bez časového omezení do doby, než bude oprávněnou stranou odvolána písemným zproštěním, nebude-li v jednotlivém případě dohodnuto smluvními stranami jinak, příp. do dne, kdy se stane chráněná informace veřejnou v souladu s právními předpisy.</w:t>
      </w:r>
    </w:p>
    <w:p w14:paraId="2042AF05" w14:textId="792BBDE4" w:rsidR="00AE2FA6" w:rsidRPr="002F51CB" w:rsidRDefault="00AE2FA6" w:rsidP="002560A5">
      <w:pPr>
        <w:pStyle w:val="smldruhauroven"/>
        <w:numPr>
          <w:ilvl w:val="0"/>
          <w:numId w:val="5"/>
        </w:numPr>
        <w:spacing w:before="0" w:line="276" w:lineRule="auto"/>
        <w:jc w:val="both"/>
        <w:rPr>
          <w:rFonts w:ascii="Calibri" w:hAnsi="Calibri" w:cs="Calibri"/>
          <w:sz w:val="22"/>
          <w:szCs w:val="22"/>
        </w:rPr>
      </w:pPr>
      <w:r w:rsidRPr="002F51CB">
        <w:rPr>
          <w:rFonts w:ascii="Calibri" w:hAnsi="Calibri" w:cs="Calibri"/>
          <w:sz w:val="22"/>
          <w:szCs w:val="22"/>
        </w:rPr>
        <w:lastRenderedPageBreak/>
        <w:t xml:space="preserve">Smluvní strana odpovídá za škodu, kterou způsobí druhé straně porušením povinnosti mlčenlivosti podle tohoto článku smlouvy. </w:t>
      </w:r>
    </w:p>
    <w:p w14:paraId="10C32417" w14:textId="732FB623" w:rsidR="00AE2FA6" w:rsidRPr="002560A5" w:rsidRDefault="00AE2FA6" w:rsidP="002560A5">
      <w:pPr>
        <w:pStyle w:val="smldruhauroven"/>
        <w:numPr>
          <w:ilvl w:val="0"/>
          <w:numId w:val="5"/>
        </w:numPr>
        <w:spacing w:before="0" w:after="0" w:line="276" w:lineRule="auto"/>
        <w:jc w:val="both"/>
        <w:rPr>
          <w:rFonts w:ascii="Calibri" w:hAnsi="Calibri" w:cs="Calibri"/>
          <w:b/>
          <w:sz w:val="22"/>
          <w:szCs w:val="22"/>
        </w:rPr>
      </w:pPr>
      <w:r w:rsidRPr="002F51CB">
        <w:rPr>
          <w:rFonts w:ascii="Calibri" w:hAnsi="Calibri" w:cs="Calibri"/>
          <w:sz w:val="22"/>
          <w:szCs w:val="22"/>
        </w:rPr>
        <w:t xml:space="preserve">Strany jsou podle této smlouvy povinny zachovávat mlčenlivost o chráněných informacích i u jiných právnických a fyzických osob jednajících s nimi ve shodě podle § 78 zákona o obchodních korporacích v platném znění, pokud se při jejich vzájemné obchodní spolupráci s takovými informacemi seznámí.   </w:t>
      </w:r>
    </w:p>
    <w:p w14:paraId="086B55A7" w14:textId="77777777" w:rsidR="002560A5" w:rsidRPr="002560A5" w:rsidRDefault="002560A5" w:rsidP="002560A5">
      <w:pPr>
        <w:pStyle w:val="smldruhauroven"/>
        <w:spacing w:before="0" w:after="0" w:line="276" w:lineRule="auto"/>
        <w:ind w:left="360"/>
        <w:jc w:val="both"/>
        <w:rPr>
          <w:rFonts w:ascii="Calibri" w:hAnsi="Calibri" w:cs="Calibri"/>
          <w:b/>
          <w:sz w:val="22"/>
          <w:szCs w:val="22"/>
        </w:rPr>
      </w:pPr>
    </w:p>
    <w:p w14:paraId="294C47C5"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Článek 8</w:t>
      </w:r>
    </w:p>
    <w:p w14:paraId="6E6A19FE"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Osobní údaje</w:t>
      </w:r>
    </w:p>
    <w:p w14:paraId="777425C6" w14:textId="77777777" w:rsidR="00AE2FA6" w:rsidRPr="002F51CB" w:rsidRDefault="00AE2FA6" w:rsidP="00AE2FA6">
      <w:pPr>
        <w:pStyle w:val="Prosttext1"/>
        <w:numPr>
          <w:ilvl w:val="0"/>
          <w:numId w:val="12"/>
        </w:numPr>
        <w:spacing w:before="240" w:line="276" w:lineRule="auto"/>
        <w:jc w:val="both"/>
        <w:rPr>
          <w:rFonts w:ascii="Calibri" w:hAnsi="Calibri" w:cs="Calibri"/>
          <w:sz w:val="22"/>
          <w:szCs w:val="22"/>
        </w:rPr>
      </w:pPr>
      <w:r w:rsidRPr="002F51CB">
        <w:rPr>
          <w:rFonts w:ascii="Calibri" w:hAnsi="Calibri" w:cs="Calibri"/>
          <w:sz w:val="22"/>
          <w:szCs w:val="22"/>
        </w:rPr>
        <w:t>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 Jestliže v rámci smluvního vztahu bude poskytnuté osobní údaje zhotovitel zpracovávat, uzavřou mezi sebou smluvní strany příslušnou smlouvu o zpracování informací dle článku 28 Nařízení (EU) 2016/679.</w:t>
      </w:r>
    </w:p>
    <w:p w14:paraId="3DDA0A8D" w14:textId="77777777" w:rsidR="00AE2FA6" w:rsidRPr="002F51CB" w:rsidRDefault="00AE2FA6" w:rsidP="002560A5">
      <w:pPr>
        <w:pStyle w:val="Prosttext1"/>
        <w:numPr>
          <w:ilvl w:val="0"/>
          <w:numId w:val="12"/>
        </w:numPr>
        <w:spacing w:before="120" w:line="276" w:lineRule="auto"/>
        <w:ind w:left="357" w:hanging="357"/>
        <w:jc w:val="both"/>
        <w:rPr>
          <w:rFonts w:ascii="Calibri" w:hAnsi="Calibri" w:cs="Calibri"/>
          <w:sz w:val="22"/>
          <w:szCs w:val="22"/>
        </w:rPr>
      </w:pPr>
      <w:r w:rsidRPr="002F51CB">
        <w:rPr>
          <w:rFonts w:ascii="Calibri" w:hAnsi="Calibri" w:cs="Calibri"/>
          <w:sz w:val="22"/>
          <w:szCs w:val="22"/>
        </w:rPr>
        <w:t xml:space="preserve">Smluvní strany jsou povinny si poskytnout vzájemně součinnost v rámci zajištění ochrany osobních údajů, jejichž jsou správci, a které druhé smluvní straně předají v souvislosti s plněním předmětu této smlouvy. </w:t>
      </w:r>
    </w:p>
    <w:p w14:paraId="70D3932B" w14:textId="77777777" w:rsidR="00AE2FA6" w:rsidRPr="002F51CB" w:rsidRDefault="00AE2FA6" w:rsidP="002560A5">
      <w:pPr>
        <w:pStyle w:val="Prosttext1"/>
        <w:numPr>
          <w:ilvl w:val="0"/>
          <w:numId w:val="12"/>
        </w:numPr>
        <w:spacing w:before="120" w:line="276" w:lineRule="auto"/>
        <w:ind w:left="357" w:hanging="357"/>
        <w:jc w:val="both"/>
        <w:rPr>
          <w:rFonts w:ascii="Calibri" w:hAnsi="Calibri" w:cs="Calibri"/>
          <w:sz w:val="22"/>
          <w:szCs w:val="22"/>
        </w:rPr>
      </w:pPr>
      <w:r w:rsidRPr="002F51CB">
        <w:rPr>
          <w:rFonts w:ascii="Calibri" w:hAnsi="Calibri" w:cs="Calibri"/>
          <w:sz w:val="22"/>
          <w:szCs w:val="22"/>
        </w:rPr>
        <w:t>V rámci přístupu k osobním údajům dodrží smluvní strany pokyny druhé smluvní strany, která je správcem těchto osobních údajů. Každá ze smluvních stran poskytne subjektům těchto osobních údajů informace v souladu s 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14:paraId="7FC1D18D" w14:textId="77777777" w:rsidR="00AE2FA6" w:rsidRPr="002F51CB" w:rsidRDefault="00AE2FA6" w:rsidP="002560A5">
      <w:pPr>
        <w:pStyle w:val="Prosttext1"/>
        <w:numPr>
          <w:ilvl w:val="0"/>
          <w:numId w:val="12"/>
        </w:numPr>
        <w:spacing w:before="120" w:line="276" w:lineRule="auto"/>
        <w:ind w:left="357" w:hanging="357"/>
        <w:jc w:val="both"/>
        <w:rPr>
          <w:rFonts w:ascii="Calibri" w:hAnsi="Calibri" w:cs="Calibri"/>
          <w:sz w:val="22"/>
          <w:szCs w:val="22"/>
        </w:rPr>
      </w:pPr>
      <w:r w:rsidRPr="002F51CB">
        <w:rPr>
          <w:rFonts w:ascii="Calibri" w:hAnsi="Calibri" w:cs="Calibri"/>
          <w:sz w:val="22"/>
          <w:szCs w:val="22"/>
        </w:rPr>
        <w:t xml:space="preserve">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 </w:t>
      </w:r>
    </w:p>
    <w:p w14:paraId="49911505" w14:textId="77777777" w:rsidR="00AE2FA6" w:rsidRPr="002F51CB" w:rsidRDefault="00AE2FA6" w:rsidP="002560A5">
      <w:pPr>
        <w:pStyle w:val="Prosttext1"/>
        <w:numPr>
          <w:ilvl w:val="0"/>
          <w:numId w:val="12"/>
        </w:numPr>
        <w:spacing w:before="120" w:line="276" w:lineRule="auto"/>
        <w:ind w:left="357" w:hanging="357"/>
        <w:jc w:val="both"/>
        <w:rPr>
          <w:rFonts w:ascii="Calibri" w:hAnsi="Calibri" w:cs="Calibri"/>
          <w:sz w:val="22"/>
          <w:szCs w:val="22"/>
        </w:rPr>
      </w:pPr>
      <w:r w:rsidRPr="002F51CB">
        <w:rPr>
          <w:rFonts w:ascii="Calibri" w:hAnsi="Calibri" w:cs="Calibri"/>
          <w:sz w:val="22"/>
          <w:szCs w:val="22"/>
        </w:rPr>
        <w:t>Po nezbytně nutnou dobu umožní příslušná smluvní strana za účelem splnění příslušné části předmětu smlouvy přístup k osobním údajům pouze svým zaměstnancům, kteří jsou vázáni povinností mlčenlivost a kteří jsou oprávněni příslušnou část předmětu smlouvy splnit.</w:t>
      </w:r>
    </w:p>
    <w:p w14:paraId="5DE031F6" w14:textId="73790AC5" w:rsidR="00AE2FA6" w:rsidRPr="002F51CB" w:rsidRDefault="00AE2FA6" w:rsidP="002560A5">
      <w:pPr>
        <w:pStyle w:val="Prosttext1"/>
        <w:numPr>
          <w:ilvl w:val="0"/>
          <w:numId w:val="12"/>
        </w:numPr>
        <w:spacing w:before="120" w:line="276" w:lineRule="auto"/>
        <w:ind w:left="357" w:hanging="357"/>
        <w:jc w:val="both"/>
        <w:rPr>
          <w:rFonts w:ascii="Calibri" w:hAnsi="Calibri" w:cs="Calibri"/>
          <w:sz w:val="22"/>
          <w:szCs w:val="22"/>
        </w:rPr>
      </w:pPr>
      <w:r w:rsidRPr="002F51CB">
        <w:rPr>
          <w:rFonts w:ascii="Calibri" w:hAnsi="Calibri" w:cs="Calibri"/>
          <w:sz w:val="22"/>
          <w:szCs w:val="22"/>
        </w:rPr>
        <w:t>Povinnost mlčenlivosti trvá i po skončení této smlouvy</w:t>
      </w:r>
      <w:r w:rsidR="00514A9C">
        <w:rPr>
          <w:rFonts w:ascii="Calibri" w:hAnsi="Calibri" w:cs="Calibri"/>
          <w:sz w:val="22"/>
          <w:szCs w:val="22"/>
        </w:rPr>
        <w:t>,</w:t>
      </w:r>
      <w:r w:rsidRPr="002F51CB">
        <w:rPr>
          <w:rFonts w:ascii="Calibri" w:hAnsi="Calibri" w:cs="Calibri"/>
          <w:sz w:val="22"/>
          <w:szCs w:val="22"/>
        </w:rPr>
        <w:t xml:space="preserve"> a to včetně bezpečnostních opatření na ochranu osobních údajů. Příslušná smluvní strana je povinna zajistit tuto povinnost mlčenlivosti i u svých zaměstnanců, pokud přijdou do kontaktu s osobními údaji, jichž je druhá smluvní strana správcem.</w:t>
      </w:r>
    </w:p>
    <w:p w14:paraId="7CE99FB4" w14:textId="43196118" w:rsidR="00AE2FA6" w:rsidRPr="002F51CB" w:rsidRDefault="00AE2FA6" w:rsidP="00AE2FA6">
      <w:pPr>
        <w:pStyle w:val="Prosttext1"/>
        <w:numPr>
          <w:ilvl w:val="0"/>
          <w:numId w:val="12"/>
        </w:numPr>
        <w:spacing w:before="240" w:line="276" w:lineRule="auto"/>
        <w:jc w:val="both"/>
        <w:rPr>
          <w:rFonts w:ascii="Calibri" w:hAnsi="Calibri" w:cs="Calibri"/>
          <w:sz w:val="22"/>
          <w:szCs w:val="22"/>
        </w:rPr>
      </w:pPr>
      <w:r w:rsidRPr="002F51CB">
        <w:rPr>
          <w:rFonts w:ascii="Calibri" w:hAnsi="Calibri" w:cs="Calibri"/>
          <w:sz w:val="22"/>
          <w:szCs w:val="22"/>
        </w:rPr>
        <w:t>V době plnění smlouvy je příslušná smluvní strana povinna zajistit dostatečnou ochranu osobních údajů v souladu s nařízením tak, aby nedošlo či nemohlo dojít k jejich zpřístupnění neoprávněným třetím osobám</w:t>
      </w:r>
      <w:r w:rsidR="00514A9C">
        <w:rPr>
          <w:rFonts w:ascii="Calibri" w:hAnsi="Calibri" w:cs="Calibri"/>
          <w:sz w:val="22"/>
          <w:szCs w:val="22"/>
        </w:rPr>
        <w:t>,</w:t>
      </w:r>
      <w:r w:rsidRPr="002F51CB">
        <w:rPr>
          <w:rFonts w:ascii="Calibri" w:hAnsi="Calibri" w:cs="Calibri"/>
          <w:sz w:val="22"/>
          <w:szCs w:val="22"/>
        </w:rPr>
        <w:t xml:space="preserve"> a to jak úmyslně</w:t>
      </w:r>
      <w:r w:rsidR="00514A9C">
        <w:rPr>
          <w:rFonts w:ascii="Calibri" w:hAnsi="Calibri" w:cs="Calibri"/>
          <w:sz w:val="22"/>
          <w:szCs w:val="22"/>
        </w:rPr>
        <w:t>,</w:t>
      </w:r>
      <w:r w:rsidRPr="002F51CB">
        <w:rPr>
          <w:rFonts w:ascii="Calibri" w:hAnsi="Calibri" w:cs="Calibri"/>
          <w:sz w:val="22"/>
          <w:szCs w:val="22"/>
        </w:rPr>
        <w:t xml:space="preserve"> tak z nedbalosti.</w:t>
      </w:r>
    </w:p>
    <w:p w14:paraId="29A0A777" w14:textId="77777777" w:rsidR="00AE2FA6" w:rsidRPr="002F51CB" w:rsidRDefault="00AE2FA6" w:rsidP="002560A5">
      <w:pPr>
        <w:pStyle w:val="Prosttext1"/>
        <w:numPr>
          <w:ilvl w:val="0"/>
          <w:numId w:val="12"/>
        </w:numPr>
        <w:spacing w:before="120" w:line="276" w:lineRule="auto"/>
        <w:ind w:left="357" w:hanging="357"/>
        <w:jc w:val="both"/>
        <w:rPr>
          <w:rFonts w:ascii="Calibri" w:hAnsi="Calibri" w:cs="Calibri"/>
          <w:sz w:val="22"/>
          <w:szCs w:val="22"/>
        </w:rPr>
      </w:pPr>
      <w:r w:rsidRPr="002F51CB">
        <w:rPr>
          <w:rFonts w:ascii="Calibri" w:hAnsi="Calibri" w:cs="Calibri"/>
          <w:sz w:val="22"/>
          <w:szCs w:val="22"/>
        </w:rPr>
        <w:lastRenderedPageBreak/>
        <w:t>Příslušná smluvní strana, která osobní údaje obdržela, je povinna zajistit, aby její zaměstnanci či dodavatelé postupovali v souladu s tímto smluvním ustanovením. V případě porušení tohoto ustanovení nese příslušná smluvní strana přímou odpovědnost za škodu vůči druhé smluvní straně, která jí osobní údaje předala, bez ohledu na to, zda škodu způsobil zaměstnanec, na jejíž straně porušení vzniklo.</w:t>
      </w:r>
    </w:p>
    <w:p w14:paraId="641F12EB" w14:textId="77777777" w:rsidR="00AE2FA6" w:rsidRPr="002F51CB" w:rsidRDefault="00AE2FA6" w:rsidP="00AE2FA6">
      <w:pPr>
        <w:pStyle w:val="Prosttext1"/>
        <w:ind w:left="1080"/>
        <w:jc w:val="both"/>
        <w:rPr>
          <w:rFonts w:ascii="Calibri" w:hAnsi="Calibri" w:cs="Calibri"/>
          <w:sz w:val="22"/>
          <w:szCs w:val="22"/>
        </w:rPr>
      </w:pPr>
    </w:p>
    <w:p w14:paraId="1725BB48"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Článek 9</w:t>
      </w:r>
    </w:p>
    <w:p w14:paraId="1D8E80F1" w14:textId="77777777" w:rsidR="00AE2FA6" w:rsidRPr="002F51CB" w:rsidRDefault="00AE2FA6" w:rsidP="00AE2FA6">
      <w:pPr>
        <w:pStyle w:val="Prosttext1"/>
        <w:jc w:val="center"/>
        <w:rPr>
          <w:rFonts w:ascii="Calibri" w:hAnsi="Calibri" w:cs="Calibri"/>
          <w:sz w:val="22"/>
          <w:szCs w:val="22"/>
        </w:rPr>
      </w:pPr>
      <w:r w:rsidRPr="002F51CB">
        <w:rPr>
          <w:rFonts w:ascii="Calibri" w:hAnsi="Calibri" w:cs="Calibri"/>
          <w:b/>
          <w:sz w:val="22"/>
          <w:szCs w:val="22"/>
        </w:rPr>
        <w:t>Smluvní pokuty a sankce</w:t>
      </w:r>
    </w:p>
    <w:p w14:paraId="7EF55179" w14:textId="77777777" w:rsidR="00AE2FA6" w:rsidRPr="002F51CB" w:rsidRDefault="00AE2FA6" w:rsidP="00AE2FA6">
      <w:pPr>
        <w:pStyle w:val="smldruhauroven"/>
        <w:numPr>
          <w:ilvl w:val="0"/>
          <w:numId w:val="3"/>
        </w:numPr>
        <w:spacing w:line="276" w:lineRule="auto"/>
        <w:jc w:val="both"/>
        <w:rPr>
          <w:rFonts w:ascii="Calibri" w:hAnsi="Calibri" w:cs="Calibri"/>
          <w:sz w:val="22"/>
          <w:szCs w:val="22"/>
        </w:rPr>
      </w:pPr>
      <w:r w:rsidRPr="002F51CB">
        <w:rPr>
          <w:rFonts w:ascii="Calibri" w:hAnsi="Calibri" w:cs="Calibri"/>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24438A71" w14:textId="77777777" w:rsidR="00AE2FA6" w:rsidRPr="002F51CB" w:rsidRDefault="00AE2FA6" w:rsidP="002560A5">
      <w:pPr>
        <w:pStyle w:val="smldruhauroven"/>
        <w:numPr>
          <w:ilvl w:val="0"/>
          <w:numId w:val="3"/>
        </w:numPr>
        <w:spacing w:before="0" w:line="276" w:lineRule="auto"/>
        <w:jc w:val="both"/>
        <w:rPr>
          <w:rFonts w:ascii="Calibri" w:hAnsi="Calibri" w:cs="Calibri"/>
          <w:sz w:val="22"/>
          <w:szCs w:val="22"/>
        </w:rPr>
      </w:pPr>
      <w:r w:rsidRPr="002F51CB">
        <w:rPr>
          <w:rFonts w:ascii="Calibri" w:hAnsi="Calibri" w:cs="Calibri"/>
          <w:sz w:val="22"/>
          <w:szCs w:val="22"/>
        </w:rPr>
        <w:t>Bude-li zhotovitel v prodlení se splněním závazku provést dílo v ujednaném termínu, je zhotovitel povinen zaplatit objednateli smluvní pokutu ve výši 0,1 % z celkové ceny díla za každý započatý den prodlení až do dne splnění závazku.</w:t>
      </w:r>
    </w:p>
    <w:p w14:paraId="20C83AD0" w14:textId="77777777" w:rsidR="00831BF0" w:rsidRPr="002F51CB" w:rsidRDefault="00831BF0" w:rsidP="002560A5">
      <w:pPr>
        <w:pStyle w:val="smldruhauroven"/>
        <w:numPr>
          <w:ilvl w:val="0"/>
          <w:numId w:val="3"/>
        </w:numPr>
        <w:spacing w:before="120" w:after="0" w:line="276" w:lineRule="auto"/>
        <w:ind w:left="357" w:hanging="357"/>
        <w:jc w:val="both"/>
        <w:rPr>
          <w:rFonts w:ascii="Calibri" w:hAnsi="Calibri" w:cs="Calibri"/>
          <w:b/>
          <w:sz w:val="22"/>
          <w:szCs w:val="22"/>
        </w:rPr>
      </w:pPr>
      <w:r w:rsidRPr="002F51CB">
        <w:rPr>
          <w:rFonts w:ascii="Calibri" w:hAnsi="Calibri" w:cs="Calibri"/>
          <w:sz w:val="22"/>
          <w:szCs w:val="22"/>
        </w:rPr>
        <w:t>Bude-li objednatel v prodlení s úhradou ceny díla, je objednatel povinen zaplatit zhotoviteli smluvní pokutu ve výši 0,1 % z celkové ceny díla za každý započatý den prodlení až do dne splnění závazku.</w:t>
      </w:r>
    </w:p>
    <w:p w14:paraId="28D429F5" w14:textId="3118D5A0" w:rsidR="00AE2FA6" w:rsidRPr="002F51CB" w:rsidRDefault="00AE2FA6" w:rsidP="002560A5">
      <w:pPr>
        <w:pStyle w:val="smldruhauroven"/>
        <w:numPr>
          <w:ilvl w:val="0"/>
          <w:numId w:val="3"/>
        </w:numPr>
        <w:spacing w:before="120" w:after="0" w:line="276" w:lineRule="auto"/>
        <w:ind w:left="357" w:hanging="357"/>
        <w:jc w:val="both"/>
        <w:rPr>
          <w:rFonts w:ascii="Calibri" w:hAnsi="Calibri" w:cs="Calibri"/>
          <w:b/>
          <w:sz w:val="22"/>
          <w:szCs w:val="22"/>
        </w:rPr>
      </w:pPr>
      <w:r w:rsidRPr="002F51CB">
        <w:rPr>
          <w:rFonts w:ascii="Calibri" w:hAnsi="Calibri" w:cs="Calibri"/>
          <w:sz w:val="22"/>
          <w:szCs w:val="22"/>
        </w:rPr>
        <w:t>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6E5A52A0" w14:textId="77777777" w:rsidR="00AE2FA6" w:rsidRPr="002F51CB" w:rsidRDefault="00AE2FA6" w:rsidP="00AE2FA6">
      <w:pPr>
        <w:pStyle w:val="Prosttext1"/>
        <w:jc w:val="center"/>
        <w:rPr>
          <w:rFonts w:ascii="Calibri" w:hAnsi="Calibri" w:cs="Calibri"/>
          <w:b/>
          <w:sz w:val="22"/>
          <w:szCs w:val="22"/>
        </w:rPr>
      </w:pPr>
    </w:p>
    <w:p w14:paraId="1A20ADED" w14:textId="7777777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t>Článek 10</w:t>
      </w:r>
    </w:p>
    <w:p w14:paraId="72BD22DA" w14:textId="77777777" w:rsidR="00AE2FA6" w:rsidRPr="002F51CB" w:rsidRDefault="00AE2FA6" w:rsidP="00AE2FA6">
      <w:pPr>
        <w:jc w:val="center"/>
        <w:rPr>
          <w:rFonts w:cs="Calibri"/>
        </w:rPr>
      </w:pPr>
      <w:r w:rsidRPr="002F51CB">
        <w:rPr>
          <w:rFonts w:cs="Calibri"/>
          <w:b/>
        </w:rPr>
        <w:t>Trvání a zánik smlouvy</w:t>
      </w:r>
    </w:p>
    <w:p w14:paraId="5CEF0984" w14:textId="282A1767" w:rsidR="00AE2FA6" w:rsidRPr="002F51CB" w:rsidRDefault="00AE2FA6" w:rsidP="00AE2FA6">
      <w:pPr>
        <w:pStyle w:val="smldruhauroven"/>
        <w:numPr>
          <w:ilvl w:val="0"/>
          <w:numId w:val="6"/>
        </w:numPr>
        <w:spacing w:line="276" w:lineRule="auto"/>
        <w:jc w:val="both"/>
        <w:rPr>
          <w:rFonts w:ascii="Calibri" w:hAnsi="Calibri" w:cs="Calibri"/>
          <w:sz w:val="22"/>
          <w:szCs w:val="22"/>
        </w:rPr>
      </w:pPr>
      <w:r w:rsidRPr="002F51CB">
        <w:rPr>
          <w:rFonts w:ascii="Calibri" w:hAnsi="Calibri" w:cs="Calibri"/>
          <w:sz w:val="22"/>
          <w:szCs w:val="22"/>
        </w:rPr>
        <w:t xml:space="preserve">Platnost této smlouvy nastává ode dne podpisu oběma smluvními stranami. </w:t>
      </w:r>
      <w:r w:rsidR="00831BF0" w:rsidRPr="002F51CB">
        <w:rPr>
          <w:rFonts w:ascii="Calibri" w:hAnsi="Calibri" w:cs="Calibri"/>
          <w:sz w:val="22"/>
          <w:szCs w:val="22"/>
        </w:rPr>
        <w:t>Ú</w:t>
      </w:r>
      <w:r w:rsidRPr="002F51CB">
        <w:rPr>
          <w:rFonts w:ascii="Calibri" w:hAnsi="Calibri" w:cs="Calibri"/>
          <w:sz w:val="22"/>
          <w:szCs w:val="22"/>
        </w:rPr>
        <w:t xml:space="preserve">činnost smlouvy </w:t>
      </w:r>
      <w:r w:rsidR="00831BF0" w:rsidRPr="002F51CB">
        <w:rPr>
          <w:rFonts w:ascii="Calibri" w:hAnsi="Calibri" w:cs="Calibri"/>
          <w:sz w:val="22"/>
          <w:szCs w:val="22"/>
        </w:rPr>
        <w:t xml:space="preserve">nastává </w:t>
      </w:r>
      <w:r w:rsidRPr="002F51CB">
        <w:rPr>
          <w:rFonts w:ascii="Calibri" w:hAnsi="Calibri" w:cs="Calibri"/>
          <w:sz w:val="22"/>
          <w:szCs w:val="22"/>
        </w:rPr>
        <w:t xml:space="preserve">dnem uveřejnění této smlouvy v registru smluv. </w:t>
      </w:r>
      <w:r w:rsidR="00831BF0" w:rsidRPr="002F51CB">
        <w:rPr>
          <w:rFonts w:ascii="Calibri" w:hAnsi="Calibri" w:cs="Calibri"/>
          <w:sz w:val="22"/>
          <w:szCs w:val="22"/>
        </w:rPr>
        <w:t xml:space="preserve">Uveřejnění zajistí zhotovitel. </w:t>
      </w:r>
      <w:r w:rsidRPr="002F51CB">
        <w:rPr>
          <w:rFonts w:ascii="Calibri" w:hAnsi="Calibri" w:cs="Calibri"/>
          <w:sz w:val="22"/>
          <w:szCs w:val="22"/>
        </w:rPr>
        <w:t>Tato smlouva zaniká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7ABC97AF" w14:textId="729A06E3" w:rsidR="00AE2FA6" w:rsidRPr="002560A5" w:rsidRDefault="00AE2FA6" w:rsidP="002560A5">
      <w:pPr>
        <w:pStyle w:val="smldruhauroven"/>
        <w:numPr>
          <w:ilvl w:val="0"/>
          <w:numId w:val="6"/>
        </w:numPr>
        <w:spacing w:before="0" w:after="0" w:line="276" w:lineRule="auto"/>
        <w:jc w:val="both"/>
        <w:rPr>
          <w:rFonts w:ascii="Calibri" w:hAnsi="Calibri" w:cs="Calibri"/>
          <w:sz w:val="22"/>
          <w:szCs w:val="22"/>
        </w:rPr>
      </w:pPr>
      <w:r w:rsidRPr="002F51CB">
        <w:rPr>
          <w:rFonts w:ascii="Calibri" w:hAnsi="Calibri" w:cs="Calibri"/>
          <w:sz w:val="22"/>
          <w:szCs w:val="22"/>
        </w:rPr>
        <w:t>Odstoupení od smlouvy musí být učiněno v písemné formě s uvedením důvodu tohoto odstoupení s účinností ode dne, kdy bylo doručeno druhé smluvní straně. Smlouva se ruší dnem, kdy odstoupení nabylo účinnosti. Odstoupení od smlouvy se nedotýká nároku na zaplacení smluvní pokuty dle této smlouvy, kdy nároky na smluvní pokutu a její zaplacení trvají i po ukončení smlouvy.</w:t>
      </w:r>
    </w:p>
    <w:p w14:paraId="30141587" w14:textId="77777777" w:rsidR="00AE2FA6" w:rsidRPr="002F51CB" w:rsidRDefault="00AE2FA6" w:rsidP="00AE2FA6">
      <w:pPr>
        <w:pStyle w:val="Prosttext1"/>
        <w:jc w:val="center"/>
        <w:rPr>
          <w:rFonts w:ascii="Calibri" w:hAnsi="Calibri" w:cs="Calibri"/>
          <w:b/>
          <w:sz w:val="22"/>
          <w:szCs w:val="22"/>
        </w:rPr>
      </w:pPr>
    </w:p>
    <w:p w14:paraId="36A11F8B" w14:textId="77777777" w:rsidR="00582030" w:rsidRDefault="00582030" w:rsidP="00AE2FA6">
      <w:pPr>
        <w:pStyle w:val="Prosttext1"/>
        <w:jc w:val="center"/>
        <w:rPr>
          <w:rFonts w:ascii="Calibri" w:hAnsi="Calibri" w:cs="Calibri"/>
          <w:b/>
          <w:sz w:val="22"/>
          <w:szCs w:val="22"/>
        </w:rPr>
      </w:pPr>
    </w:p>
    <w:p w14:paraId="6CE7E06F" w14:textId="77777777" w:rsidR="00582030" w:rsidRDefault="00582030" w:rsidP="00AE2FA6">
      <w:pPr>
        <w:pStyle w:val="Prosttext1"/>
        <w:jc w:val="center"/>
        <w:rPr>
          <w:rFonts w:ascii="Calibri" w:hAnsi="Calibri" w:cs="Calibri"/>
          <w:b/>
          <w:sz w:val="22"/>
          <w:szCs w:val="22"/>
        </w:rPr>
      </w:pPr>
    </w:p>
    <w:p w14:paraId="0D8AA6C0" w14:textId="5E43DFA7" w:rsidR="00AE2FA6" w:rsidRPr="002F51CB" w:rsidRDefault="00AE2FA6" w:rsidP="00AE2FA6">
      <w:pPr>
        <w:pStyle w:val="Prosttext1"/>
        <w:jc w:val="center"/>
        <w:rPr>
          <w:rFonts w:ascii="Calibri" w:hAnsi="Calibri" w:cs="Calibri"/>
          <w:b/>
          <w:sz w:val="22"/>
          <w:szCs w:val="22"/>
        </w:rPr>
      </w:pPr>
      <w:r w:rsidRPr="002F51CB">
        <w:rPr>
          <w:rFonts w:ascii="Calibri" w:hAnsi="Calibri" w:cs="Calibri"/>
          <w:b/>
          <w:sz w:val="22"/>
          <w:szCs w:val="22"/>
        </w:rPr>
        <w:lastRenderedPageBreak/>
        <w:t>Článek 11</w:t>
      </w:r>
    </w:p>
    <w:p w14:paraId="1B2BCAE6" w14:textId="77777777" w:rsidR="00AE2FA6" w:rsidRPr="002F51CB" w:rsidRDefault="00AE2FA6" w:rsidP="00AE2FA6">
      <w:pPr>
        <w:jc w:val="center"/>
        <w:rPr>
          <w:rFonts w:cs="Calibri"/>
        </w:rPr>
      </w:pPr>
      <w:r w:rsidRPr="002F51CB">
        <w:rPr>
          <w:rFonts w:cs="Calibri"/>
          <w:b/>
        </w:rPr>
        <w:t>Ustanovení společná a závěrečná</w:t>
      </w:r>
    </w:p>
    <w:p w14:paraId="7A13A767" w14:textId="77777777" w:rsidR="00AE2FA6" w:rsidRPr="002F51CB" w:rsidRDefault="00AE2FA6" w:rsidP="00AE2FA6">
      <w:pPr>
        <w:pStyle w:val="smldruhauroven"/>
        <w:numPr>
          <w:ilvl w:val="0"/>
          <w:numId w:val="7"/>
        </w:numPr>
        <w:spacing w:line="276" w:lineRule="auto"/>
        <w:jc w:val="both"/>
        <w:rPr>
          <w:rFonts w:ascii="Calibri" w:hAnsi="Calibri" w:cs="Calibri"/>
          <w:sz w:val="22"/>
          <w:szCs w:val="22"/>
        </w:rPr>
      </w:pPr>
      <w:r w:rsidRPr="002F51CB">
        <w:rPr>
          <w:rFonts w:ascii="Calibri" w:hAnsi="Calibri" w:cs="Calibri"/>
          <w:sz w:val="22"/>
          <w:szCs w:val="22"/>
        </w:rPr>
        <w:t xml:space="preserve">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5F0A100E" w14:textId="77777777" w:rsidR="00AE2FA6" w:rsidRPr="002F51CB" w:rsidRDefault="00AE2FA6" w:rsidP="002560A5">
      <w:pPr>
        <w:pStyle w:val="smldruhauroven"/>
        <w:numPr>
          <w:ilvl w:val="0"/>
          <w:numId w:val="7"/>
        </w:numPr>
        <w:spacing w:before="0" w:line="276" w:lineRule="auto"/>
        <w:jc w:val="both"/>
        <w:rPr>
          <w:rFonts w:ascii="Calibri" w:hAnsi="Calibri" w:cs="Calibri"/>
          <w:sz w:val="22"/>
          <w:szCs w:val="22"/>
        </w:rPr>
      </w:pPr>
      <w:r w:rsidRPr="002F51CB">
        <w:rPr>
          <w:rFonts w:ascii="Calibri" w:hAnsi="Calibri" w:cs="Calibri"/>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2016C9D2" w14:textId="77777777" w:rsidR="00AE2FA6" w:rsidRPr="002F51CB" w:rsidRDefault="00AE2FA6" w:rsidP="002560A5">
      <w:pPr>
        <w:pStyle w:val="smldruhauroven"/>
        <w:numPr>
          <w:ilvl w:val="0"/>
          <w:numId w:val="7"/>
        </w:numPr>
        <w:spacing w:before="0" w:line="276" w:lineRule="auto"/>
        <w:ind w:left="357" w:hanging="357"/>
        <w:jc w:val="both"/>
        <w:rPr>
          <w:rFonts w:ascii="Calibri" w:hAnsi="Calibri" w:cs="Calibri"/>
          <w:sz w:val="22"/>
          <w:szCs w:val="22"/>
        </w:rPr>
      </w:pPr>
      <w:r w:rsidRPr="002F51CB">
        <w:rPr>
          <w:rFonts w:ascii="Calibri" w:hAnsi="Calibri" w:cs="Calibri"/>
          <w:sz w:val="22"/>
          <w:szCs w:val="22"/>
        </w:rPr>
        <w:t xml:space="preserve">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14:paraId="254943E0" w14:textId="14961BB5" w:rsidR="00AE2FA6" w:rsidRPr="002F51CB" w:rsidRDefault="00AE2FA6" w:rsidP="002560A5">
      <w:pPr>
        <w:pStyle w:val="smldruhauroven"/>
        <w:numPr>
          <w:ilvl w:val="0"/>
          <w:numId w:val="7"/>
        </w:numPr>
        <w:spacing w:before="0" w:line="276" w:lineRule="auto"/>
        <w:ind w:left="357" w:hanging="357"/>
        <w:jc w:val="both"/>
        <w:rPr>
          <w:rFonts w:ascii="Calibri" w:hAnsi="Calibri" w:cs="Calibri"/>
          <w:sz w:val="22"/>
          <w:szCs w:val="22"/>
        </w:rPr>
      </w:pPr>
      <w:r w:rsidRPr="002F51CB">
        <w:rPr>
          <w:rFonts w:ascii="Calibri" w:hAnsi="Calibri" w:cs="Calibri"/>
          <w:sz w:val="22"/>
          <w:szCs w:val="22"/>
        </w:rPr>
        <w:t xml:space="preserve">Tato smlouva je </w:t>
      </w:r>
      <w:r w:rsidR="002F51CB" w:rsidRPr="002F51CB">
        <w:rPr>
          <w:rFonts w:ascii="Calibri" w:hAnsi="Calibri" w:cs="Calibri"/>
          <w:sz w:val="22"/>
          <w:szCs w:val="22"/>
        </w:rPr>
        <w:t xml:space="preserve">v případě jejího tištěného provedení </w:t>
      </w:r>
      <w:r w:rsidRPr="002F51CB">
        <w:rPr>
          <w:rFonts w:ascii="Calibri" w:hAnsi="Calibri" w:cs="Calibri"/>
          <w:sz w:val="22"/>
          <w:szCs w:val="22"/>
        </w:rPr>
        <w:t xml:space="preserve">vyhotovena ve dvou rovnocenných stejnopisech, z nichž každá strana obdrží po jednom vyhotovení. Ke změně této smlouvy může dojít pouze na základě písemných dodatků, které musí být odsouhlaseny a podepsány oběma smluvními stranami. </w:t>
      </w:r>
    </w:p>
    <w:p w14:paraId="06BD9FE7" w14:textId="77777777" w:rsidR="00AE2FA6" w:rsidRPr="00C76613" w:rsidRDefault="00AE2FA6" w:rsidP="002560A5">
      <w:pPr>
        <w:pStyle w:val="smldruhauroven"/>
        <w:numPr>
          <w:ilvl w:val="0"/>
          <w:numId w:val="7"/>
        </w:numPr>
        <w:spacing w:before="0" w:line="276" w:lineRule="auto"/>
        <w:jc w:val="both"/>
        <w:rPr>
          <w:rFonts w:ascii="Calibri" w:hAnsi="Calibri" w:cs="Calibri"/>
          <w:color w:val="000000" w:themeColor="text1"/>
          <w:sz w:val="22"/>
          <w:szCs w:val="22"/>
        </w:rPr>
      </w:pPr>
      <w:r w:rsidRPr="002F51CB">
        <w:rPr>
          <w:rFonts w:ascii="Calibri" w:hAnsi="Calibri" w:cs="Calibri"/>
          <w:sz w:val="22"/>
          <w:szCs w:val="22"/>
        </w:rPr>
        <w:t xml:space="preserve">Účastníci této smlouvy prohlašují, že se seznámili s obsahem této smlouvy, který je dostatečně určitý a srozumitelný a že s touto smlouvou souhlasí v plném rozsahu. Účastníci uzavírají tuto smlouvu na základě své vážné a svobodné vůle, nikoliv v tísni či za nápadně nevýhodných podmínek a na důkaz toho připojují své </w:t>
      </w:r>
      <w:r w:rsidRPr="00C76613">
        <w:rPr>
          <w:rFonts w:ascii="Calibri" w:hAnsi="Calibri" w:cs="Calibri"/>
          <w:color w:val="000000" w:themeColor="text1"/>
          <w:sz w:val="22"/>
          <w:szCs w:val="22"/>
        </w:rPr>
        <w:t xml:space="preserve">vlastnoruční podpisy. </w:t>
      </w:r>
    </w:p>
    <w:p w14:paraId="69443322" w14:textId="3EDD3754" w:rsidR="00AE2FA6" w:rsidRPr="00C76613" w:rsidRDefault="00AE2FA6" w:rsidP="00AE2FA6">
      <w:pPr>
        <w:rPr>
          <w:rFonts w:cs="Calibri"/>
          <w:color w:val="000000" w:themeColor="text1"/>
          <w:sz w:val="12"/>
          <w:szCs w:val="12"/>
        </w:rPr>
      </w:pPr>
    </w:p>
    <w:p w14:paraId="47A075D8" w14:textId="77777777" w:rsidR="00AA0355" w:rsidRPr="00C76613" w:rsidRDefault="00AA0355" w:rsidP="00AE2FA6">
      <w:pPr>
        <w:rPr>
          <w:rFonts w:cs="Calibri"/>
          <w:color w:val="000000" w:themeColor="text1"/>
          <w:sz w:val="12"/>
          <w:szCs w:val="12"/>
        </w:rPr>
      </w:pPr>
    </w:p>
    <w:p w14:paraId="786A81CE" w14:textId="088E98D7" w:rsidR="00AE2FA6" w:rsidRPr="00C76613" w:rsidRDefault="00AE2FA6" w:rsidP="00AE2FA6">
      <w:pPr>
        <w:rPr>
          <w:rFonts w:cs="Calibri"/>
          <w:b/>
          <w:color w:val="000000" w:themeColor="text1"/>
        </w:rPr>
      </w:pPr>
      <w:r w:rsidRPr="00C76613">
        <w:rPr>
          <w:rFonts w:cs="Calibri"/>
          <w:color w:val="000000" w:themeColor="text1"/>
        </w:rPr>
        <w:t>V </w:t>
      </w:r>
      <w:r w:rsidR="002F51CB" w:rsidRPr="00C76613">
        <w:rPr>
          <w:rFonts w:cs="Calibri"/>
          <w:color w:val="000000" w:themeColor="text1"/>
        </w:rPr>
        <w:t>Šebetově</w:t>
      </w:r>
      <w:r w:rsidRPr="00C76613">
        <w:rPr>
          <w:rFonts w:cs="Calibri"/>
          <w:color w:val="000000" w:themeColor="text1"/>
        </w:rPr>
        <w:t xml:space="preserve"> </w:t>
      </w:r>
      <w:r w:rsidR="001F5017" w:rsidRPr="00C76613">
        <w:rPr>
          <w:rFonts w:cs="Calibri"/>
          <w:color w:val="000000" w:themeColor="text1"/>
        </w:rPr>
        <w:t xml:space="preserve">dne </w:t>
      </w:r>
      <w:r w:rsidR="00C76613" w:rsidRPr="00C76613">
        <w:rPr>
          <w:rFonts w:cs="Calibri"/>
          <w:color w:val="000000" w:themeColor="text1"/>
        </w:rPr>
        <w:t>22. 06. 2022</w:t>
      </w:r>
      <w:r w:rsidR="00EC1026" w:rsidRPr="00C76613">
        <w:rPr>
          <w:rFonts w:cs="Calibri"/>
          <w:color w:val="000000" w:themeColor="text1"/>
        </w:rPr>
        <w:tab/>
      </w:r>
      <w:r w:rsidR="00EC1026" w:rsidRPr="00C76613">
        <w:rPr>
          <w:rFonts w:cs="Calibri"/>
          <w:color w:val="000000" w:themeColor="text1"/>
        </w:rPr>
        <w:tab/>
      </w:r>
      <w:r w:rsidR="00EC1026" w:rsidRPr="00C76613">
        <w:rPr>
          <w:rFonts w:cs="Calibri"/>
          <w:color w:val="000000" w:themeColor="text1"/>
        </w:rPr>
        <w:tab/>
        <w:t xml:space="preserve">  </w:t>
      </w:r>
      <w:r w:rsidR="00EC1026" w:rsidRPr="00C76613">
        <w:rPr>
          <w:rFonts w:cs="Calibri"/>
          <w:color w:val="000000" w:themeColor="text1"/>
        </w:rPr>
        <w:tab/>
        <w:t>V</w:t>
      </w:r>
      <w:r w:rsidR="001F5017" w:rsidRPr="00C76613">
        <w:rPr>
          <w:rFonts w:cs="Calibri"/>
          <w:color w:val="000000" w:themeColor="text1"/>
        </w:rPr>
        <w:t> </w:t>
      </w:r>
      <w:r w:rsidR="00EC1026" w:rsidRPr="00C76613">
        <w:rPr>
          <w:rFonts w:cs="Calibri"/>
          <w:color w:val="000000" w:themeColor="text1"/>
        </w:rPr>
        <w:t>Jihlavě</w:t>
      </w:r>
      <w:r w:rsidR="001F5017" w:rsidRPr="00C76613">
        <w:rPr>
          <w:rFonts w:cs="Calibri"/>
          <w:color w:val="000000" w:themeColor="text1"/>
        </w:rPr>
        <w:t xml:space="preserve"> dne</w:t>
      </w:r>
      <w:r w:rsidR="00C76613" w:rsidRPr="00C76613">
        <w:rPr>
          <w:rFonts w:cs="Calibri"/>
          <w:color w:val="000000" w:themeColor="text1"/>
        </w:rPr>
        <w:t xml:space="preserve"> 22. 06. 2022</w:t>
      </w:r>
      <w:r w:rsidRPr="00C76613">
        <w:rPr>
          <w:rFonts w:cs="Calibri"/>
          <w:color w:val="000000" w:themeColor="text1"/>
        </w:rPr>
        <w:tab/>
      </w:r>
      <w:r w:rsidRPr="00C76613">
        <w:rPr>
          <w:rFonts w:cs="Calibri"/>
          <w:color w:val="000000" w:themeColor="text1"/>
        </w:rPr>
        <w:tab/>
      </w:r>
      <w:r w:rsidRPr="00C76613">
        <w:rPr>
          <w:rFonts w:cs="Calibri"/>
          <w:b/>
          <w:color w:val="000000" w:themeColor="text1"/>
        </w:rPr>
        <w:tab/>
      </w:r>
      <w:r w:rsidRPr="00C76613">
        <w:rPr>
          <w:rFonts w:cs="Calibri"/>
          <w:b/>
          <w:color w:val="000000" w:themeColor="text1"/>
        </w:rPr>
        <w:tab/>
      </w:r>
      <w:r w:rsidRPr="00C76613">
        <w:rPr>
          <w:rFonts w:cs="Calibri"/>
          <w:b/>
          <w:color w:val="000000" w:themeColor="text1"/>
        </w:rPr>
        <w:tab/>
      </w:r>
    </w:p>
    <w:p w14:paraId="19428D35" w14:textId="77777777" w:rsidR="00AA0355" w:rsidRPr="00C76613" w:rsidRDefault="00AA0355" w:rsidP="00AE2FA6">
      <w:pPr>
        <w:rPr>
          <w:rFonts w:cs="Calibri"/>
          <w:b/>
          <w:color w:val="000000" w:themeColor="text1"/>
        </w:rPr>
      </w:pPr>
    </w:p>
    <w:p w14:paraId="2902AF9A" w14:textId="4A934166" w:rsidR="00AE2FA6" w:rsidRPr="00C76613" w:rsidRDefault="00AE2FA6" w:rsidP="00AE2FA6">
      <w:pPr>
        <w:rPr>
          <w:rFonts w:cs="Calibri"/>
          <w:color w:val="000000" w:themeColor="text1"/>
        </w:rPr>
      </w:pPr>
      <w:r w:rsidRPr="00C76613">
        <w:rPr>
          <w:rFonts w:cs="Calibri"/>
          <w:color w:val="000000" w:themeColor="text1"/>
        </w:rPr>
        <w:t>Za objednatele:</w:t>
      </w:r>
      <w:r w:rsidRPr="00C76613">
        <w:rPr>
          <w:rFonts w:cs="Calibri"/>
          <w:color w:val="000000" w:themeColor="text1"/>
        </w:rPr>
        <w:tab/>
      </w:r>
      <w:r w:rsidRPr="00C76613">
        <w:rPr>
          <w:rFonts w:cs="Calibri"/>
          <w:color w:val="000000" w:themeColor="text1"/>
        </w:rPr>
        <w:tab/>
      </w:r>
      <w:r w:rsidRPr="00C76613">
        <w:rPr>
          <w:rFonts w:cs="Calibri"/>
          <w:color w:val="000000" w:themeColor="text1"/>
        </w:rPr>
        <w:tab/>
      </w:r>
      <w:r w:rsidRPr="00C76613">
        <w:rPr>
          <w:rFonts w:cs="Calibri"/>
          <w:color w:val="000000" w:themeColor="text1"/>
        </w:rPr>
        <w:tab/>
      </w:r>
      <w:r w:rsidRPr="00C76613">
        <w:rPr>
          <w:rFonts w:cs="Calibri"/>
          <w:color w:val="000000" w:themeColor="text1"/>
        </w:rPr>
        <w:tab/>
      </w:r>
      <w:r w:rsidRPr="00C76613">
        <w:rPr>
          <w:rFonts w:cs="Calibri"/>
          <w:color w:val="000000" w:themeColor="text1"/>
        </w:rPr>
        <w:tab/>
        <w:t>Za zhotovitele:</w:t>
      </w:r>
    </w:p>
    <w:p w14:paraId="0E40D52D" w14:textId="0EBB7D81" w:rsidR="00AA0355" w:rsidRPr="00C76613" w:rsidRDefault="00AA0355" w:rsidP="00AE2FA6">
      <w:pPr>
        <w:rPr>
          <w:rFonts w:cs="Calibri"/>
          <w:color w:val="000000" w:themeColor="text1"/>
        </w:rPr>
      </w:pPr>
    </w:p>
    <w:p w14:paraId="30166BC7" w14:textId="53F8B3E6" w:rsidR="00AA0355" w:rsidRPr="00C76613" w:rsidRDefault="00AA0355" w:rsidP="00AE2FA6">
      <w:pPr>
        <w:rPr>
          <w:rFonts w:cs="Calibri"/>
          <w:color w:val="000000" w:themeColor="text1"/>
        </w:rPr>
      </w:pPr>
      <w:bookmarkStart w:id="0" w:name="_GoBack"/>
      <w:bookmarkEnd w:id="0"/>
    </w:p>
    <w:p w14:paraId="071A64C3" w14:textId="77777777" w:rsidR="00AA0355" w:rsidRPr="002F51CB" w:rsidRDefault="00AA0355" w:rsidP="00AE2FA6">
      <w:pPr>
        <w:rPr>
          <w:rFonts w:cs="Calibri"/>
        </w:rPr>
      </w:pPr>
    </w:p>
    <w:p w14:paraId="671772D8" w14:textId="69554DBA" w:rsidR="00AE2FA6" w:rsidRPr="002F51CB" w:rsidRDefault="002F51CB" w:rsidP="002F51CB">
      <w:pPr>
        <w:spacing w:after="0" w:line="240" w:lineRule="auto"/>
        <w:rPr>
          <w:rFonts w:cs="Calibri"/>
        </w:rPr>
      </w:pPr>
      <w:r>
        <w:rPr>
          <w:rFonts w:cs="Calibri"/>
        </w:rPr>
        <w:t>Mgr. Eva Kalová,</w:t>
      </w:r>
      <w:r>
        <w:rPr>
          <w:rFonts w:cs="Calibri"/>
        </w:rPr>
        <w:tab/>
      </w:r>
      <w:r>
        <w:rPr>
          <w:rFonts w:cs="Calibri"/>
        </w:rPr>
        <w:tab/>
      </w:r>
      <w:r>
        <w:rPr>
          <w:rFonts w:cs="Calibri"/>
        </w:rPr>
        <w:tab/>
      </w:r>
      <w:r>
        <w:rPr>
          <w:rFonts w:cs="Calibri"/>
        </w:rPr>
        <w:tab/>
      </w:r>
      <w:r>
        <w:rPr>
          <w:rFonts w:cs="Calibri"/>
        </w:rPr>
        <w:tab/>
      </w:r>
      <w:r w:rsidR="00AE2FA6" w:rsidRPr="002F51CB">
        <w:rPr>
          <w:rFonts w:cs="Calibri"/>
        </w:rPr>
        <w:t>Ing. Erika Šteflová, MBA,</w:t>
      </w:r>
    </w:p>
    <w:p w14:paraId="099DC8C0" w14:textId="65E29ADE" w:rsidR="00AE2FA6" w:rsidRDefault="002F51CB" w:rsidP="00AE2FA6">
      <w:pPr>
        <w:spacing w:after="0" w:line="240" w:lineRule="auto"/>
        <w:rPr>
          <w:rFonts w:cs="Calibri"/>
        </w:rPr>
      </w:pPr>
      <w:r>
        <w:rPr>
          <w:rFonts w:cs="Calibri"/>
        </w:rPr>
        <w:t>ředitelka</w:t>
      </w:r>
      <w:r>
        <w:rPr>
          <w:rFonts w:cs="Calibri"/>
        </w:rPr>
        <w:tab/>
      </w:r>
      <w:r>
        <w:rPr>
          <w:rFonts w:cs="Calibri"/>
        </w:rPr>
        <w:tab/>
      </w:r>
      <w:r>
        <w:rPr>
          <w:rFonts w:cs="Calibri"/>
        </w:rPr>
        <w:tab/>
      </w:r>
      <w:r>
        <w:rPr>
          <w:rFonts w:cs="Calibri"/>
        </w:rPr>
        <w:tab/>
      </w:r>
      <w:r>
        <w:rPr>
          <w:rFonts w:cs="Calibri"/>
        </w:rPr>
        <w:tab/>
      </w:r>
      <w:r>
        <w:rPr>
          <w:rFonts w:cs="Calibri"/>
        </w:rPr>
        <w:tab/>
      </w:r>
      <w:proofErr w:type="spellStart"/>
      <w:r w:rsidR="00AE2FA6" w:rsidRPr="002F51CB">
        <w:rPr>
          <w:rFonts w:cs="Calibri"/>
        </w:rPr>
        <w:t>ředitelka</w:t>
      </w:r>
      <w:proofErr w:type="spellEnd"/>
    </w:p>
    <w:p w14:paraId="415C253E" w14:textId="3AA04D4C" w:rsidR="00595FC1" w:rsidRPr="002F51CB" w:rsidRDefault="00595FC1" w:rsidP="00AE2FA6">
      <w:pPr>
        <w:spacing w:after="0" w:line="240" w:lineRule="auto"/>
        <w:rPr>
          <w:rFonts w:cs="Calibri"/>
        </w:rPr>
      </w:pPr>
      <w:r>
        <w:rPr>
          <w:rFonts w:cs="Calibri"/>
        </w:rPr>
        <w:t xml:space="preserve">(podepsáno </w:t>
      </w:r>
      <w:proofErr w:type="gramStart"/>
      <w:r>
        <w:rPr>
          <w:rFonts w:cs="Calibri"/>
        </w:rPr>
        <w:t>elektronicky)</w:t>
      </w:r>
      <w:r>
        <w:rPr>
          <w:rFonts w:cs="Calibri"/>
        </w:rPr>
        <w:tab/>
      </w:r>
      <w:r>
        <w:rPr>
          <w:rFonts w:cs="Calibri"/>
        </w:rPr>
        <w:tab/>
      </w:r>
      <w:r>
        <w:rPr>
          <w:rFonts w:cs="Calibri"/>
        </w:rPr>
        <w:tab/>
      </w:r>
      <w:r>
        <w:rPr>
          <w:rFonts w:cs="Calibri"/>
        </w:rPr>
        <w:tab/>
        <w:t>(podepsáno</w:t>
      </w:r>
      <w:proofErr w:type="gramEnd"/>
      <w:r>
        <w:rPr>
          <w:rFonts w:cs="Calibri"/>
        </w:rPr>
        <w:t xml:space="preserve"> elektronicky)</w:t>
      </w:r>
    </w:p>
    <w:p w14:paraId="627881CF" w14:textId="77777777" w:rsidR="00AE2FA6" w:rsidRPr="001F53EF" w:rsidRDefault="00AE2FA6" w:rsidP="00AE2FA6">
      <w:pPr>
        <w:spacing w:after="0" w:line="240" w:lineRule="auto"/>
        <w:rPr>
          <w:rFonts w:cstheme="minorHAnsi"/>
        </w:rPr>
      </w:pPr>
      <w:r w:rsidRPr="001F53EF">
        <w:rPr>
          <w:rFonts w:cstheme="minorHAnsi"/>
        </w:rPr>
        <w:t xml:space="preserve">                        </w:t>
      </w:r>
      <w:r w:rsidRPr="001F53EF">
        <w:rPr>
          <w:rFonts w:cstheme="minorHAnsi"/>
        </w:rPr>
        <w:tab/>
      </w:r>
      <w:r w:rsidRPr="001F53EF">
        <w:rPr>
          <w:rFonts w:cstheme="minorHAnsi"/>
        </w:rPr>
        <w:tab/>
      </w:r>
      <w:r w:rsidRPr="001F53EF">
        <w:rPr>
          <w:rFonts w:cstheme="minorHAnsi"/>
        </w:rPr>
        <w:tab/>
      </w:r>
      <w:r w:rsidRPr="001F53EF">
        <w:rPr>
          <w:rFonts w:cstheme="minorHAnsi"/>
        </w:rPr>
        <w:tab/>
      </w:r>
      <w:r w:rsidRPr="001F53EF">
        <w:rPr>
          <w:rFonts w:cstheme="minorHAnsi"/>
        </w:rPr>
        <w:tab/>
        <w:t xml:space="preserve">         </w:t>
      </w:r>
    </w:p>
    <w:p w14:paraId="4418D72A" w14:textId="77777777" w:rsidR="003019C7" w:rsidRDefault="003019C7" w:rsidP="00DA16EB">
      <w:pPr>
        <w:rPr>
          <w:rFonts w:cstheme="minorHAnsi"/>
          <w:sz w:val="20"/>
          <w:szCs w:val="20"/>
        </w:rPr>
      </w:pPr>
      <w:r w:rsidRPr="00A2348D">
        <w:rPr>
          <w:rFonts w:cstheme="minorHAnsi"/>
          <w:sz w:val="20"/>
          <w:szCs w:val="20"/>
        </w:rPr>
        <w:t xml:space="preserve"> </w:t>
      </w:r>
    </w:p>
    <w:p w14:paraId="08032E7E" w14:textId="77777777" w:rsidR="003019C7" w:rsidRDefault="003019C7" w:rsidP="003019C7">
      <w:pPr>
        <w:rPr>
          <w:rFonts w:cstheme="minorHAnsi"/>
          <w:sz w:val="20"/>
          <w:szCs w:val="20"/>
        </w:rPr>
      </w:pPr>
    </w:p>
    <w:p w14:paraId="7D1B4F24" w14:textId="77777777" w:rsidR="00632624" w:rsidRPr="00A2348D" w:rsidRDefault="00632624" w:rsidP="003A42A8">
      <w:pPr>
        <w:rPr>
          <w:rFonts w:cstheme="minorHAnsi"/>
          <w:sz w:val="20"/>
          <w:szCs w:val="20"/>
        </w:rPr>
      </w:pPr>
    </w:p>
    <w:sectPr w:rsidR="00632624" w:rsidRPr="00A2348D" w:rsidSect="00EE7884">
      <w:headerReference w:type="even" r:id="rId11"/>
      <w:headerReference w:type="default" r:id="rId12"/>
      <w:footerReference w:type="default" r:id="rId13"/>
      <w:headerReference w:type="first" r:id="rId14"/>
      <w:footerReference w:type="first" r:id="rId15"/>
      <w:pgSz w:w="11906" w:h="16838"/>
      <w:pgMar w:top="1777" w:right="720" w:bottom="1702" w:left="720" w:header="567"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1E1A6" w14:textId="77777777" w:rsidR="003F0E03" w:rsidRDefault="003F0E03" w:rsidP="0016507F">
      <w:pPr>
        <w:spacing w:after="0" w:line="240" w:lineRule="auto"/>
      </w:pPr>
      <w:r>
        <w:separator/>
      </w:r>
    </w:p>
  </w:endnote>
  <w:endnote w:type="continuationSeparator" w:id="0">
    <w:p w14:paraId="31F056C4" w14:textId="77777777" w:rsidR="003F0E03" w:rsidRDefault="003F0E03"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altName w:val="Courier New"/>
    <w:charset w:val="00"/>
    <w:family w:val="auto"/>
    <w:pitch w:val="variable"/>
    <w:sig w:usb0="00000001"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E3D9" w14:textId="77777777" w:rsidR="003019C7" w:rsidRDefault="003019C7" w:rsidP="00EE7884">
    <w:pPr>
      <w:pStyle w:val="Zpat"/>
      <w:jc w:val="center"/>
      <w:rPr>
        <w:rFonts w:ascii="Montserrat Medium" w:hAnsi="Montserrat Medium"/>
        <w:color w:val="767171" w:themeColor="background2" w:themeShade="80"/>
        <w:sz w:val="18"/>
        <w:szCs w:val="18"/>
      </w:rPr>
    </w:pPr>
  </w:p>
  <w:p w14:paraId="378FD9DE" w14:textId="77777777" w:rsidR="003019C7" w:rsidRDefault="003019C7" w:rsidP="00EE7884">
    <w:pPr>
      <w:pStyle w:val="Zpat"/>
      <w:jc w:val="center"/>
      <w:rPr>
        <w:rFonts w:ascii="Montserrat Medium" w:hAnsi="Montserrat Medium"/>
        <w:color w:val="767171" w:themeColor="background2" w:themeShade="80"/>
        <w:sz w:val="18"/>
        <w:szCs w:val="18"/>
      </w:rPr>
    </w:pPr>
  </w:p>
  <w:p w14:paraId="24A5F1EA" w14:textId="6F15B81E" w:rsidR="00EE7884" w:rsidRPr="00F075D0" w:rsidRDefault="00EE7884" w:rsidP="00EE7884">
    <w:pPr>
      <w:pStyle w:val="Zpat"/>
      <w:jc w:val="center"/>
      <w:rPr>
        <w:rFonts w:ascii="Calibri" w:hAnsi="Calibri" w:cs="Calibri"/>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C76613">
      <w:rPr>
        <w:rFonts w:ascii="Calibri" w:hAnsi="Calibri" w:cs="Calibri"/>
        <w:noProof/>
        <w:color w:val="767171" w:themeColor="background2" w:themeShade="80"/>
      </w:rPr>
      <w:t>6</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C76613">
      <w:rPr>
        <w:rFonts w:ascii="Calibri" w:hAnsi="Calibri" w:cs="Calibri"/>
        <w:noProof/>
        <w:color w:val="767171" w:themeColor="background2" w:themeShade="80"/>
      </w:rPr>
      <w:t>7</w:t>
    </w:r>
    <w:r w:rsidRPr="00F075D0">
      <w:rPr>
        <w:rFonts w:ascii="Calibri" w:hAnsi="Calibri" w:cs="Calibri"/>
        <w:noProof/>
        <w:color w:val="767171" w:themeColor="background2" w:themeShade="80"/>
      </w:rPr>
      <w:fldChar w:fldCharType="end"/>
    </w:r>
  </w:p>
  <w:p w14:paraId="0D3E76CD" w14:textId="77777777" w:rsidR="0019724D" w:rsidRDefault="0019724D" w:rsidP="0019724D">
    <w:pPr>
      <w:pStyle w:val="Zpat"/>
    </w:pPr>
  </w:p>
  <w:p w14:paraId="30605351" w14:textId="77777777" w:rsidR="0019724D" w:rsidRDefault="0019724D" w:rsidP="0019724D">
    <w:pPr>
      <w:pStyle w:val="Zpat"/>
      <w:ind w:firstLine="2124"/>
    </w:pPr>
  </w:p>
  <w:p w14:paraId="7A6910C8" w14:textId="77777777" w:rsidR="0016507F" w:rsidRPr="0019724D" w:rsidRDefault="0019724D" w:rsidP="0019724D">
    <w:pPr>
      <w:pStyle w:val="Zpat"/>
    </w:pPr>
    <w:r>
      <w:tab/>
    </w:r>
    <w:r w:rsidR="007847CC">
      <w:rPr>
        <w:noProof/>
        <w:lang w:eastAsia="cs-CZ"/>
      </w:rPr>
      <w:drawing>
        <wp:inline distT="0" distB="0" distL="0" distR="0" wp14:anchorId="4831397D" wp14:editId="23774B60">
          <wp:extent cx="6519406" cy="456863"/>
          <wp:effectExtent l="0" t="0" r="0" b="635"/>
          <wp:docPr id="5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5E36" w14:textId="77777777" w:rsidR="0019724D" w:rsidRDefault="007847CC" w:rsidP="00EB1D06">
    <w:pPr>
      <w:pStyle w:val="Zpat"/>
      <w:spacing w:before="240"/>
      <w:ind w:right="-307" w:hanging="284"/>
      <w:jc w:val="center"/>
    </w:pPr>
    <w:r>
      <w:rPr>
        <w:noProof/>
        <w:lang w:eastAsia="cs-CZ"/>
      </w:rPr>
      <w:drawing>
        <wp:inline distT="0" distB="0" distL="0" distR="0" wp14:anchorId="5F044B7B" wp14:editId="42D09DDA">
          <wp:extent cx="6519406" cy="456863"/>
          <wp:effectExtent l="0" t="0" r="0" b="635"/>
          <wp:docPr id="5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6AD44" w14:textId="77777777" w:rsidR="003F0E03" w:rsidRDefault="003F0E03" w:rsidP="0016507F">
      <w:pPr>
        <w:spacing w:after="0" w:line="240" w:lineRule="auto"/>
      </w:pPr>
      <w:r>
        <w:separator/>
      </w:r>
    </w:p>
  </w:footnote>
  <w:footnote w:type="continuationSeparator" w:id="0">
    <w:p w14:paraId="5D6C49B6" w14:textId="77777777" w:rsidR="003F0E03" w:rsidRDefault="003F0E03" w:rsidP="0016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3745" w14:textId="77777777" w:rsidR="00D270ED" w:rsidRDefault="00C76613">
    <w:pPr>
      <w:pStyle w:val="Zhlav"/>
    </w:pPr>
    <w:r>
      <w:rPr>
        <w:noProof/>
      </w:rPr>
      <w:pict w14:anchorId="383AA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5D4D" w14:textId="77777777" w:rsidR="0019724D" w:rsidRPr="002C1F42" w:rsidRDefault="00C76613" w:rsidP="0019724D">
    <w:pPr>
      <w:rPr>
        <w:lang w:val="en-US"/>
      </w:rPr>
    </w:pPr>
    <w:r>
      <w:rPr>
        <w:noProof/>
        <w:lang w:eastAsia="cs-CZ"/>
      </w:rPr>
      <w:pict w14:anchorId="3D79B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0;margin-top:0;width:620pt;height:877pt;z-index:-25163673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7847CC">
      <w:rPr>
        <w:noProof/>
        <w:lang w:eastAsia="cs-CZ"/>
      </w:rPr>
      <w:drawing>
        <wp:inline distT="0" distB="0" distL="0" distR="0" wp14:anchorId="02999DEF" wp14:editId="5A4C9D09">
          <wp:extent cx="3914909" cy="389228"/>
          <wp:effectExtent l="0" t="0" r="0" b="0"/>
          <wp:docPr id="53"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pic:cNvPicPr/>
                </pic:nvPicPr>
                <pic:blipFill>
                  <a:blip r:embed="rId2">
                    <a:extLst>
                      <a:ext uri="{28A0092B-C50C-407E-A947-70E740481C1C}">
                        <a14:useLocalDpi xmlns:a14="http://schemas.microsoft.com/office/drawing/2010/main" val="0"/>
                      </a:ext>
                    </a:extLst>
                  </a:blip>
                  <a:stretch>
                    <a:fillRect/>
                  </a:stretch>
                </pic:blipFill>
                <pic:spPr>
                  <a:xfrm>
                    <a:off x="0" y="0"/>
                    <a:ext cx="3914909" cy="389228"/>
                  </a:xfrm>
                  <a:prstGeom prst="rect">
                    <a:avLst/>
                  </a:prstGeom>
                </pic:spPr>
              </pic:pic>
            </a:graphicData>
          </a:graphic>
        </wp:inline>
      </w:drawing>
    </w:r>
    <w:r w:rsidR="0019724D">
      <w:rPr>
        <w:lang w:val="en-US"/>
      </w:rPr>
      <w:tab/>
    </w:r>
  </w:p>
  <w:p w14:paraId="42C04025"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AED7" w14:textId="77777777" w:rsidR="0019724D" w:rsidRPr="002C1F42" w:rsidRDefault="00C76613" w:rsidP="001D4C5C">
    <w:pPr>
      <w:pStyle w:val="Zhlav"/>
      <w:tabs>
        <w:tab w:val="clear" w:pos="4536"/>
        <w:tab w:val="clear" w:pos="9072"/>
        <w:tab w:val="left" w:pos="4710"/>
      </w:tabs>
      <w:rPr>
        <w:lang w:val="en-US"/>
      </w:rPr>
    </w:pPr>
    <w:r>
      <w:rPr>
        <w:noProof/>
        <w:lang w:val="en-US"/>
      </w:rPr>
      <w:pict w14:anchorId="32936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5C2F4D7B" wp14:editId="1DBC61E5">
          <wp:extent cx="3453090" cy="343313"/>
          <wp:effectExtent l="0" t="0" r="0" b="0"/>
          <wp:docPr id="5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BF45C06"/>
    <w:name w:val="WW8Num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03"/>
    <w:rsid w:val="000729C2"/>
    <w:rsid w:val="00090F0C"/>
    <w:rsid w:val="000E3339"/>
    <w:rsid w:val="00112BCC"/>
    <w:rsid w:val="00117A76"/>
    <w:rsid w:val="0012481C"/>
    <w:rsid w:val="00156F3E"/>
    <w:rsid w:val="0016507F"/>
    <w:rsid w:val="00172FF9"/>
    <w:rsid w:val="00177C20"/>
    <w:rsid w:val="00180D3C"/>
    <w:rsid w:val="0019724D"/>
    <w:rsid w:val="001A18DC"/>
    <w:rsid w:val="001A478A"/>
    <w:rsid w:val="001D4C5C"/>
    <w:rsid w:val="001F5017"/>
    <w:rsid w:val="002560A5"/>
    <w:rsid w:val="002778F9"/>
    <w:rsid w:val="002C1F42"/>
    <w:rsid w:val="002E2A6A"/>
    <w:rsid w:val="002F51CB"/>
    <w:rsid w:val="003019C7"/>
    <w:rsid w:val="0031626D"/>
    <w:rsid w:val="00340B0E"/>
    <w:rsid w:val="003A42A8"/>
    <w:rsid w:val="003D71C4"/>
    <w:rsid w:val="003F0E03"/>
    <w:rsid w:val="0043078E"/>
    <w:rsid w:val="00514A9C"/>
    <w:rsid w:val="00537116"/>
    <w:rsid w:val="005566C5"/>
    <w:rsid w:val="00582030"/>
    <w:rsid w:val="00595FC1"/>
    <w:rsid w:val="00597A93"/>
    <w:rsid w:val="005E0AEB"/>
    <w:rsid w:val="005E7187"/>
    <w:rsid w:val="005E72DA"/>
    <w:rsid w:val="00612D4F"/>
    <w:rsid w:val="00632624"/>
    <w:rsid w:val="006A14B7"/>
    <w:rsid w:val="006B058B"/>
    <w:rsid w:val="00721358"/>
    <w:rsid w:val="007445B2"/>
    <w:rsid w:val="00777C0A"/>
    <w:rsid w:val="007847CC"/>
    <w:rsid w:val="00793ACE"/>
    <w:rsid w:val="00817E3D"/>
    <w:rsid w:val="00831BF0"/>
    <w:rsid w:val="00841567"/>
    <w:rsid w:val="008624BE"/>
    <w:rsid w:val="00880E1A"/>
    <w:rsid w:val="00883B81"/>
    <w:rsid w:val="00896DCE"/>
    <w:rsid w:val="008A1159"/>
    <w:rsid w:val="008C1EFF"/>
    <w:rsid w:val="00931B03"/>
    <w:rsid w:val="00977E95"/>
    <w:rsid w:val="009D6198"/>
    <w:rsid w:val="00A005E1"/>
    <w:rsid w:val="00A15EFA"/>
    <w:rsid w:val="00A2348D"/>
    <w:rsid w:val="00A777B4"/>
    <w:rsid w:val="00AA0355"/>
    <w:rsid w:val="00AA3803"/>
    <w:rsid w:val="00AE2FA6"/>
    <w:rsid w:val="00AF3514"/>
    <w:rsid w:val="00B109A7"/>
    <w:rsid w:val="00B11F47"/>
    <w:rsid w:val="00B370FF"/>
    <w:rsid w:val="00B62510"/>
    <w:rsid w:val="00B82081"/>
    <w:rsid w:val="00BE6D47"/>
    <w:rsid w:val="00BF6979"/>
    <w:rsid w:val="00C40D98"/>
    <w:rsid w:val="00C76613"/>
    <w:rsid w:val="00C869B6"/>
    <w:rsid w:val="00CA679D"/>
    <w:rsid w:val="00D270ED"/>
    <w:rsid w:val="00D77DF5"/>
    <w:rsid w:val="00D95A0E"/>
    <w:rsid w:val="00DA16EB"/>
    <w:rsid w:val="00EB1D06"/>
    <w:rsid w:val="00EB6DAE"/>
    <w:rsid w:val="00EC1026"/>
    <w:rsid w:val="00EE74E0"/>
    <w:rsid w:val="00EE7884"/>
    <w:rsid w:val="00F0295B"/>
    <w:rsid w:val="00F075D0"/>
    <w:rsid w:val="00F24C0D"/>
    <w:rsid w:val="00F458E5"/>
    <w:rsid w:val="00F47FD8"/>
    <w:rsid w:val="00F52708"/>
    <w:rsid w:val="00F56A03"/>
    <w:rsid w:val="00F756FC"/>
    <w:rsid w:val="00F87F60"/>
    <w:rsid w:val="00FF3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E2680"/>
  <w15:chartTrackingRefBased/>
  <w15:docId w15:val="{E4E2ADD2-FC69-41A4-81E1-2FF60450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basedOn w:val="Normln"/>
    <w:uiPriority w:val="34"/>
    <w:qFormat/>
    <w:rsid w:val="00AE2FA6"/>
    <w:pPr>
      <w:spacing w:after="0" w:line="240" w:lineRule="auto"/>
      <w:ind w:left="708"/>
    </w:pPr>
    <w:rPr>
      <w:rFonts w:ascii="Times New Roman" w:eastAsia="Times New Roman" w:hAnsi="Times New Roman" w:cs="Arial"/>
      <w:sz w:val="24"/>
      <w:szCs w:val="20"/>
      <w:lang w:eastAsia="cs-CZ"/>
    </w:rPr>
  </w:style>
  <w:style w:type="character" w:customStyle="1" w:styleId="platne1">
    <w:name w:val="platne1"/>
    <w:basedOn w:val="Standardnpsmoodstavce"/>
    <w:rsid w:val="00AE2FA6"/>
  </w:style>
  <w:style w:type="character" w:customStyle="1" w:styleId="apple-converted-space">
    <w:name w:val="apple-converted-space"/>
    <w:basedOn w:val="Standardnpsmoodstavce"/>
    <w:rsid w:val="00AE2FA6"/>
  </w:style>
  <w:style w:type="paragraph" w:styleId="Zkladntext">
    <w:name w:val="Body Text"/>
    <w:basedOn w:val="Normln"/>
    <w:link w:val="ZkladntextChar"/>
    <w:rsid w:val="00AE2FA6"/>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AE2FA6"/>
    <w:rPr>
      <w:rFonts w:ascii="Calibri" w:eastAsia="SimSun" w:hAnsi="Calibri" w:cs="Calibri"/>
      <w:color w:val="00000A"/>
      <w:lang w:eastAsia="ar-SA"/>
    </w:rPr>
  </w:style>
  <w:style w:type="paragraph" w:customStyle="1" w:styleId="Prosttext1">
    <w:name w:val="Prostý text1"/>
    <w:basedOn w:val="Normln"/>
    <w:rsid w:val="00AE2FA6"/>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rsid w:val="00AE2FA6"/>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AE2FA6"/>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E2FA6"/>
    <w:rPr>
      <w:sz w:val="16"/>
      <w:szCs w:val="16"/>
    </w:rPr>
  </w:style>
  <w:style w:type="paragraph" w:styleId="Textkomente">
    <w:name w:val="annotation text"/>
    <w:basedOn w:val="Normln"/>
    <w:link w:val="TextkomenteChar"/>
    <w:uiPriority w:val="99"/>
    <w:semiHidden/>
    <w:unhideWhenUsed/>
    <w:rsid w:val="00AE2FA6"/>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AE2FA6"/>
    <w:rPr>
      <w:rFonts w:ascii="Times New Roman" w:eastAsia="Times New Roman" w:hAnsi="Times New Roman" w:cs="Times New Roman"/>
      <w:color w:val="00000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80262">
      <w:bodyDiv w:val="1"/>
      <w:marLeft w:val="0"/>
      <w:marRight w:val="0"/>
      <w:marTop w:val="0"/>
      <w:marBottom w:val="0"/>
      <w:divBdr>
        <w:top w:val="none" w:sz="0" w:space="0" w:color="auto"/>
        <w:left w:val="none" w:sz="0" w:space="0" w:color="auto"/>
        <w:bottom w:val="none" w:sz="0" w:space="0" w:color="auto"/>
        <w:right w:val="none" w:sz="0" w:space="0" w:color="auto"/>
      </w:divBdr>
    </w:div>
    <w:div w:id="1320882410">
      <w:bodyDiv w:val="1"/>
      <w:marLeft w:val="0"/>
      <w:marRight w:val="0"/>
      <w:marTop w:val="0"/>
      <w:marBottom w:val="0"/>
      <w:divBdr>
        <w:top w:val="none" w:sz="0" w:space="0" w:color="auto"/>
        <w:left w:val="none" w:sz="0" w:space="0" w:color="auto"/>
        <w:bottom w:val="none" w:sz="0" w:space="0" w:color="auto"/>
        <w:right w:val="none" w:sz="0" w:space="0" w:color="auto"/>
      </w:divBdr>
    </w:div>
    <w:div w:id="204940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14Vzorov&#233;%20formul&#225;&#345;e%20PKKV\Vzor%20Smlouva%20o%20d&#237;lo\SMLOUVA%20O%20D&#205;LO%20vz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20C04E-4B3A-43E5-A9C2-71AEDE244E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4.xml><?xml version="1.0" encoding="utf-8"?>
<ds:datastoreItem xmlns:ds="http://schemas.openxmlformats.org/officeDocument/2006/customXml" ds:itemID="{FFD4A045-50EA-479D-BEF8-8101D4D8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vzor.dotx</Template>
  <TotalTime>4</TotalTime>
  <Pages>7</Pages>
  <Words>2819</Words>
  <Characters>16638</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Lédlová Lenka</cp:lastModifiedBy>
  <cp:revision>6</cp:revision>
  <cp:lastPrinted>2022-06-22T06:48:00Z</cp:lastPrinted>
  <dcterms:created xsi:type="dcterms:W3CDTF">2022-06-22T11:48:00Z</dcterms:created>
  <dcterms:modified xsi:type="dcterms:W3CDTF">2022-06-23T07:01:00Z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