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50" w:rsidRDefault="00671650" w:rsidP="00671650">
      <w:pPr>
        <w:pStyle w:val="Zhlav"/>
        <w:jc w:val="center"/>
      </w:pPr>
      <w:r>
        <w:tab/>
        <w:t xml:space="preserve">                         </w:t>
      </w:r>
      <w:r w:rsidR="005D574E">
        <w:t xml:space="preserve">                  </w:t>
      </w:r>
      <w:r w:rsidR="00B96CF4">
        <w:t xml:space="preserve">                          </w:t>
      </w:r>
      <w:r>
        <w:t xml:space="preserve"> </w:t>
      </w:r>
      <w:r w:rsidR="004F0397">
        <w:rPr>
          <w:noProof/>
        </w:rPr>
        <w:drawing>
          <wp:inline distT="0" distB="0" distL="0" distR="0">
            <wp:extent cx="1571625" cy="476250"/>
            <wp:effectExtent l="19050" t="0" r="9525"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71625" cy="476250"/>
                    </a:xfrm>
                    <a:prstGeom prst="rect">
                      <a:avLst/>
                    </a:prstGeom>
                  </pic:spPr>
                </pic:pic>
              </a:graphicData>
            </a:graphic>
          </wp:inline>
        </w:drawing>
      </w:r>
      <w:r w:rsidR="004F0397">
        <w:t xml:space="preserve"> </w:t>
      </w:r>
      <w:r>
        <w:tab/>
      </w:r>
      <w:r>
        <w:tab/>
      </w:r>
      <w:r>
        <w:tab/>
      </w:r>
      <w:r>
        <w:tab/>
      </w:r>
      <w:r>
        <w:tab/>
      </w:r>
      <w:r>
        <w:tab/>
      </w:r>
      <w:r>
        <w:tab/>
      </w:r>
      <w:r>
        <w:tab/>
      </w:r>
      <w:r>
        <w:tab/>
      </w:r>
    </w:p>
    <w:p w:rsidR="00360F9D" w:rsidRDefault="00C370E1" w:rsidP="00360F9D">
      <w:r>
        <w:tab/>
      </w:r>
      <w:r>
        <w:tab/>
      </w:r>
      <w:r>
        <w:tab/>
      </w:r>
      <w:r>
        <w:tab/>
      </w:r>
      <w:r>
        <w:tab/>
      </w:r>
      <w:r>
        <w:tab/>
      </w:r>
      <w:r>
        <w:tab/>
      </w:r>
      <w:r>
        <w:tab/>
      </w:r>
      <w:r>
        <w:tab/>
      </w:r>
    </w:p>
    <w:p w:rsidR="005C4DF5" w:rsidRDefault="005C4DF5" w:rsidP="00360F9D"/>
    <w:p w:rsidR="004F0397" w:rsidRDefault="004F0397" w:rsidP="004F0397">
      <w:pPr>
        <w:framePr w:w="4277" w:h="1821" w:hSpace="141" w:wrap="auto" w:vAnchor="text" w:hAnchor="page" w:x="6856" w:y="37"/>
        <w:tabs>
          <w:tab w:val="left" w:pos="1134"/>
        </w:tabs>
      </w:pPr>
      <w:r>
        <w:tab/>
      </w:r>
    </w:p>
    <w:p w:rsidR="004F0397" w:rsidRDefault="004F0397" w:rsidP="004F0397">
      <w:pPr>
        <w:framePr w:w="4277" w:h="1821" w:hSpace="141" w:wrap="auto" w:vAnchor="text" w:hAnchor="page" w:x="6856" w:y="37"/>
        <w:tabs>
          <w:tab w:val="left" w:pos="284"/>
          <w:tab w:val="right" w:pos="851"/>
          <w:tab w:val="left" w:pos="993"/>
        </w:tabs>
        <w:spacing w:line="360" w:lineRule="auto"/>
        <w:rPr>
          <w:rFonts w:ascii="Arial" w:hAnsi="Arial"/>
        </w:rPr>
      </w:pPr>
      <w:r w:rsidRPr="00360F9D">
        <w:tab/>
      </w:r>
      <w:r>
        <w:rPr>
          <w:rFonts w:ascii="Arial" w:hAnsi="Arial"/>
          <w:b/>
        </w:rPr>
        <w:t xml:space="preserve"> </w:t>
      </w:r>
      <w:bookmarkStart w:id="0" w:name="CompanyName"/>
      <w:r>
        <w:rPr>
          <w:rFonts w:ascii="Arial" w:hAnsi="Arial"/>
        </w:rPr>
        <w:t>PROJEKTSTUDIO EUCZ s.r.o.</w:t>
      </w:r>
      <w:bookmarkEnd w:id="0"/>
    </w:p>
    <w:p w:rsidR="004F0397" w:rsidRPr="00360F9D" w:rsidRDefault="004F0397" w:rsidP="004F0397">
      <w:pPr>
        <w:framePr w:w="4277" w:h="1821" w:hSpace="141" w:wrap="auto" w:vAnchor="text" w:hAnchor="page" w:x="6856" w:y="37"/>
        <w:tabs>
          <w:tab w:val="left" w:pos="284"/>
          <w:tab w:val="right" w:pos="851"/>
          <w:tab w:val="left" w:pos="993"/>
        </w:tabs>
        <w:spacing w:line="360" w:lineRule="auto"/>
        <w:ind w:left="284"/>
        <w:rPr>
          <w:rFonts w:ascii="Arial" w:hAnsi="Arial" w:cs="Arial"/>
        </w:rPr>
      </w:pPr>
      <w:bookmarkStart w:id="1" w:name="Contactname"/>
      <w:r>
        <w:rPr>
          <w:rFonts w:ascii="Arial" w:hAnsi="Arial" w:cs="Arial"/>
        </w:rPr>
        <w:t xml:space="preserve"> </w:t>
      </w:r>
      <w:bookmarkEnd w:id="1"/>
    </w:p>
    <w:p w:rsidR="004F0397" w:rsidRPr="00360F9D" w:rsidRDefault="004F0397" w:rsidP="004F0397">
      <w:pPr>
        <w:framePr w:w="4277" w:h="1821" w:hSpace="141" w:wrap="auto" w:vAnchor="text" w:hAnchor="page" w:x="6856" w:y="37"/>
        <w:tabs>
          <w:tab w:val="left" w:pos="284"/>
        </w:tabs>
        <w:spacing w:line="360" w:lineRule="auto"/>
        <w:ind w:left="284"/>
        <w:rPr>
          <w:rFonts w:ascii="Arial" w:hAnsi="Arial"/>
        </w:rPr>
      </w:pPr>
      <w:r>
        <w:rPr>
          <w:rFonts w:ascii="Arial" w:hAnsi="Arial"/>
        </w:rPr>
        <w:t xml:space="preserve"> </w:t>
      </w:r>
      <w:bookmarkStart w:id="2" w:name="Street"/>
      <w:r>
        <w:rPr>
          <w:rFonts w:ascii="Arial" w:hAnsi="Arial"/>
        </w:rPr>
        <w:t>Opavská 6230/329A</w:t>
      </w:r>
      <w:bookmarkEnd w:id="2"/>
    </w:p>
    <w:p w:rsidR="004F0397" w:rsidRPr="00BE541E" w:rsidRDefault="004F0397" w:rsidP="004F0397">
      <w:pPr>
        <w:framePr w:w="4277" w:h="1821" w:hSpace="141" w:wrap="auto" w:vAnchor="text" w:hAnchor="page" w:x="6856" w:y="37"/>
        <w:tabs>
          <w:tab w:val="left" w:pos="284"/>
        </w:tabs>
        <w:spacing w:line="360" w:lineRule="auto"/>
        <w:ind w:left="284"/>
        <w:rPr>
          <w:rFonts w:ascii="Arial" w:hAnsi="Arial"/>
        </w:rPr>
      </w:pPr>
      <w:r w:rsidRPr="00360F9D">
        <w:rPr>
          <w:rFonts w:ascii="Arial" w:hAnsi="Arial"/>
          <w:b/>
        </w:rPr>
        <w:t xml:space="preserve"> </w:t>
      </w:r>
      <w:bookmarkStart w:id="3" w:name="ZIP"/>
      <w:proofErr w:type="gramStart"/>
      <w:r>
        <w:rPr>
          <w:rFonts w:ascii="Arial" w:hAnsi="Arial"/>
        </w:rPr>
        <w:t>708 00</w:t>
      </w:r>
      <w:bookmarkEnd w:id="3"/>
      <w:r w:rsidRPr="00BE541E">
        <w:rPr>
          <w:rFonts w:ascii="Arial" w:hAnsi="Arial"/>
        </w:rPr>
        <w:t xml:space="preserve">  </w:t>
      </w:r>
      <w:bookmarkStart w:id="4" w:name="City"/>
      <w:r>
        <w:rPr>
          <w:rFonts w:ascii="Arial" w:hAnsi="Arial"/>
        </w:rPr>
        <w:t>Ostrava</w:t>
      </w:r>
      <w:bookmarkEnd w:id="4"/>
      <w:proofErr w:type="gramEnd"/>
    </w:p>
    <w:p w:rsidR="004F0397" w:rsidRPr="00360F9D" w:rsidRDefault="004F0397" w:rsidP="004F0397">
      <w:pPr>
        <w:framePr w:w="4277" w:h="1821" w:hSpace="141" w:wrap="auto" w:vAnchor="text" w:hAnchor="page" w:x="6856" w:y="37"/>
        <w:tabs>
          <w:tab w:val="left" w:pos="284"/>
        </w:tabs>
        <w:spacing w:line="360" w:lineRule="auto"/>
        <w:rPr>
          <w:rFonts w:ascii="Arial" w:hAnsi="Arial" w:cs="Arial"/>
        </w:rPr>
      </w:pPr>
    </w:p>
    <w:p w:rsidR="00A515F1" w:rsidRPr="00F27E26" w:rsidRDefault="00A515F1" w:rsidP="00C93821">
      <w:pPr>
        <w:rPr>
          <w:color w:val="FF0000"/>
        </w:rPr>
      </w:pPr>
    </w:p>
    <w:p w:rsidR="00944947" w:rsidRDefault="00BE023D">
      <w:r w:rsidRPr="00BE023D">
        <w:rPr>
          <w:noProof/>
          <w:color w:val="FF0000"/>
        </w:rPr>
        <w:pict>
          <v:shapetype id="_x0000_t202" coordsize="21600,21600" o:spt="202" path="m,l,21600r21600,l21600,xe">
            <v:stroke joinstyle="miter"/>
            <v:path gradientshapeok="t" o:connecttype="rect"/>
          </v:shapetype>
          <v:shape id="_x0000_s1026" type="#_x0000_t202" style="position:absolute;margin-left:-6.9pt;margin-top:7.25pt;width:257.95pt;height:98.15pt;z-index:251660288" filled="f" stroked="f">
            <v:textbox style="mso-next-textbox:#_x0000_s1026">
              <w:txbxContent>
                <w:p w:rsidR="00360F9D" w:rsidRPr="004E4A93" w:rsidRDefault="00360F9D" w:rsidP="00360F9D">
                  <w:pPr>
                    <w:rPr>
                      <w:rFonts w:ascii="Arial" w:hAnsi="Arial" w:cs="Arial"/>
                    </w:rPr>
                  </w:pPr>
                  <w:r w:rsidRPr="004E4A93">
                    <w:rPr>
                      <w:rFonts w:ascii="Arial" w:hAnsi="Arial" w:cs="Arial"/>
                    </w:rPr>
                    <w:t>Váš dopis zn.:</w:t>
                  </w:r>
                  <w:r w:rsidR="004E4A93">
                    <w:rPr>
                      <w:rFonts w:ascii="Arial" w:hAnsi="Arial" w:cs="Arial"/>
                    </w:rPr>
                    <w:t xml:space="preserve">   </w:t>
                  </w:r>
                  <w:bookmarkStart w:id="5" w:name="ext_cislo"/>
                  <w:r w:rsidR="004F0397">
                    <w:rPr>
                      <w:rFonts w:ascii="Arial" w:hAnsi="Arial" w:cs="Arial"/>
                    </w:rPr>
                    <w:t xml:space="preserve"> </w:t>
                  </w:r>
                  <w:bookmarkEnd w:id="5"/>
                  <w:r w:rsidRPr="004E4A93">
                    <w:rPr>
                      <w:rFonts w:ascii="Arial" w:hAnsi="Arial" w:cs="Arial"/>
                    </w:rPr>
                    <w:t xml:space="preserve">  </w:t>
                  </w:r>
                  <w:bookmarkStart w:id="6" w:name="ext_spis_znacka"/>
                  <w:r w:rsidR="004F0397">
                    <w:rPr>
                      <w:rFonts w:ascii="Arial" w:hAnsi="Arial" w:cs="Arial"/>
                    </w:rPr>
                    <w:t xml:space="preserve"> </w:t>
                  </w:r>
                  <w:bookmarkEnd w:id="6"/>
                </w:p>
                <w:p w:rsidR="00360F9D" w:rsidRPr="004E4A93" w:rsidRDefault="00360F9D" w:rsidP="00360F9D">
                  <w:pPr>
                    <w:rPr>
                      <w:rFonts w:ascii="Arial" w:hAnsi="Arial" w:cs="Arial"/>
                    </w:rPr>
                  </w:pPr>
                  <w:r w:rsidRPr="004E4A93">
                    <w:rPr>
                      <w:rFonts w:ascii="Arial" w:hAnsi="Arial" w:cs="Arial"/>
                    </w:rPr>
                    <w:t>Ze dne:</w:t>
                  </w:r>
                  <w:r w:rsidRPr="004E4A93">
                    <w:rPr>
                      <w:rFonts w:ascii="Arial" w:hAnsi="Arial" w:cs="Arial"/>
                    </w:rPr>
                    <w:tab/>
                  </w:r>
                  <w:r w:rsidRPr="004E4A93">
                    <w:rPr>
                      <w:rFonts w:ascii="Arial" w:hAnsi="Arial" w:cs="Arial"/>
                    </w:rPr>
                    <w:tab/>
                  </w:r>
                  <w:bookmarkStart w:id="7" w:name="DeliveredDate"/>
                  <w:r w:rsidR="004F0397">
                    <w:rPr>
                      <w:rFonts w:ascii="Arial" w:hAnsi="Arial" w:cs="Arial"/>
                    </w:rPr>
                    <w:t xml:space="preserve"> </w:t>
                  </w:r>
                  <w:bookmarkEnd w:id="7"/>
                </w:p>
                <w:p w:rsidR="00335A7C" w:rsidRPr="001C5BFC" w:rsidRDefault="00335A7C" w:rsidP="00360F9D">
                  <w:pPr>
                    <w:rPr>
                      <w:rFonts w:ascii="Arial" w:hAnsi="Arial" w:cs="Arial"/>
                      <w:sz w:val="8"/>
                      <w:szCs w:val="8"/>
                    </w:rPr>
                  </w:pPr>
                </w:p>
                <w:p w:rsidR="00360F9D" w:rsidRPr="004E4A93" w:rsidRDefault="00360F9D" w:rsidP="00360F9D">
                  <w:pPr>
                    <w:rPr>
                      <w:rFonts w:ascii="Arial" w:hAnsi="Arial" w:cs="Arial"/>
                    </w:rPr>
                  </w:pPr>
                  <w:r w:rsidRPr="004E4A93">
                    <w:rPr>
                      <w:rFonts w:ascii="Arial" w:hAnsi="Arial" w:cs="Arial"/>
                    </w:rPr>
                    <w:t>Naše zn.:</w:t>
                  </w:r>
                  <w:r w:rsidRPr="004E4A93">
                    <w:rPr>
                      <w:rFonts w:ascii="Arial" w:hAnsi="Arial" w:cs="Arial"/>
                    </w:rPr>
                    <w:tab/>
                  </w:r>
                  <w:bookmarkStart w:id="8" w:name="i_cislo"/>
                  <w:r w:rsidR="004F0397">
                    <w:rPr>
                      <w:rFonts w:ascii="Arial" w:hAnsi="Arial" w:cs="Arial"/>
                    </w:rPr>
                    <w:t>POD/11942/2022/924/2.4793</w:t>
                  </w:r>
                  <w:bookmarkEnd w:id="8"/>
                </w:p>
                <w:p w:rsidR="00CB0597" w:rsidRDefault="00360F9D" w:rsidP="00360F9D">
                  <w:pPr>
                    <w:rPr>
                      <w:rFonts w:ascii="Arial" w:hAnsi="Arial" w:cs="Arial"/>
                    </w:rPr>
                  </w:pPr>
                  <w:r w:rsidRPr="004E4A93">
                    <w:rPr>
                      <w:rFonts w:ascii="Arial" w:hAnsi="Arial" w:cs="Arial"/>
                    </w:rPr>
                    <w:t>Vyřizuje:</w:t>
                  </w:r>
                  <w:r w:rsidRPr="004E4A93">
                    <w:rPr>
                      <w:rFonts w:ascii="Arial" w:hAnsi="Arial" w:cs="Arial"/>
                    </w:rPr>
                    <w:tab/>
                  </w:r>
                  <w:bookmarkStart w:id="9" w:name="manager"/>
                  <w:r w:rsidR="004F0397">
                    <w:rPr>
                      <w:rFonts w:ascii="Arial" w:hAnsi="Arial" w:cs="Arial"/>
                    </w:rPr>
                    <w:t xml:space="preserve">Romana </w:t>
                  </w:r>
                  <w:proofErr w:type="spellStart"/>
                  <w:r w:rsidR="004F0397">
                    <w:rPr>
                      <w:rFonts w:ascii="Arial" w:hAnsi="Arial" w:cs="Arial"/>
                    </w:rPr>
                    <w:t>Latová</w:t>
                  </w:r>
                  <w:bookmarkEnd w:id="9"/>
                  <w:proofErr w:type="spellEnd"/>
                  <w:r w:rsidR="00237D4D">
                    <w:rPr>
                      <w:rFonts w:ascii="Arial" w:hAnsi="Arial" w:cs="Arial"/>
                    </w:rPr>
                    <w:t>,</w:t>
                  </w:r>
                  <w:r w:rsidR="009E4FFD">
                    <w:rPr>
                      <w:rFonts w:ascii="Arial" w:hAnsi="Arial" w:cs="Arial"/>
                    </w:rPr>
                    <w:t xml:space="preserve"> </w:t>
                  </w:r>
                  <w:r w:rsidR="004F0397">
                    <w:rPr>
                      <w:rFonts w:ascii="Arial" w:hAnsi="Arial" w:cs="Arial"/>
                    </w:rPr>
                    <w:t>Ing.</w:t>
                  </w:r>
                  <w:r w:rsidR="009E4FFD">
                    <w:rPr>
                      <w:rFonts w:ascii="Arial" w:hAnsi="Arial" w:cs="Arial"/>
                    </w:rPr>
                    <w:t xml:space="preserve"> </w:t>
                  </w:r>
                </w:p>
                <w:p w:rsidR="00360F9D" w:rsidRPr="004E4A93" w:rsidRDefault="00360F9D" w:rsidP="00360F9D">
                  <w:pPr>
                    <w:rPr>
                      <w:rFonts w:ascii="Arial" w:hAnsi="Arial" w:cs="Arial"/>
                    </w:rPr>
                  </w:pPr>
                  <w:r w:rsidRPr="004E4A93">
                    <w:rPr>
                      <w:rFonts w:ascii="Arial" w:hAnsi="Arial" w:cs="Arial"/>
                    </w:rPr>
                    <w:t xml:space="preserve">Tel.:    </w:t>
                  </w:r>
                  <w:r w:rsidRPr="004E4A93">
                    <w:rPr>
                      <w:rFonts w:ascii="Arial" w:hAnsi="Arial" w:cs="Arial"/>
                    </w:rPr>
                    <w:tab/>
                  </w:r>
                  <w:r w:rsidRPr="004E4A93">
                    <w:rPr>
                      <w:rFonts w:ascii="Arial" w:hAnsi="Arial" w:cs="Arial"/>
                    </w:rPr>
                    <w:tab/>
                  </w:r>
                  <w:proofErr w:type="spellStart"/>
                  <w:r w:rsidR="00E11498">
                    <w:rPr>
                      <w:rFonts w:ascii="Arial" w:hAnsi="Arial" w:cs="Arial"/>
                    </w:rPr>
                    <w:t>xxx</w:t>
                  </w:r>
                  <w:proofErr w:type="spellEnd"/>
                </w:p>
                <w:p w:rsidR="00360F9D" w:rsidRPr="004E4A93" w:rsidRDefault="00360F9D" w:rsidP="00360F9D">
                  <w:pPr>
                    <w:rPr>
                      <w:rFonts w:ascii="Arial" w:hAnsi="Arial" w:cs="Arial"/>
                    </w:rPr>
                  </w:pPr>
                  <w:r w:rsidRPr="004E4A93">
                    <w:rPr>
                      <w:rFonts w:ascii="Arial" w:hAnsi="Arial" w:cs="Arial"/>
                    </w:rPr>
                    <w:t xml:space="preserve">E-mail:    </w:t>
                  </w:r>
                  <w:r w:rsidRPr="004E4A93">
                    <w:rPr>
                      <w:rFonts w:ascii="Arial" w:hAnsi="Arial" w:cs="Arial"/>
                    </w:rPr>
                    <w:tab/>
                  </w:r>
                  <w:proofErr w:type="spellStart"/>
                  <w:r w:rsidR="00E11498">
                    <w:rPr>
                      <w:rFonts w:ascii="Arial" w:hAnsi="Arial" w:cs="Arial"/>
                    </w:rPr>
                    <w:t>xxx</w:t>
                  </w:r>
                  <w:proofErr w:type="spellEnd"/>
                  <w:r w:rsidR="005E3734" w:rsidRPr="004E4A93">
                    <w:rPr>
                      <w:rFonts w:ascii="Arial" w:hAnsi="Arial" w:cs="Arial"/>
                    </w:rPr>
                    <w:t xml:space="preserve"> </w:t>
                  </w:r>
                </w:p>
                <w:p w:rsidR="00335A7C" w:rsidRPr="001C5BFC" w:rsidRDefault="00335A7C" w:rsidP="00360F9D">
                  <w:pPr>
                    <w:rPr>
                      <w:rFonts w:ascii="Arial" w:hAnsi="Arial" w:cs="Arial"/>
                      <w:sz w:val="8"/>
                      <w:szCs w:val="8"/>
                    </w:rPr>
                  </w:pPr>
                </w:p>
                <w:p w:rsidR="00360F9D" w:rsidRPr="004E4A93" w:rsidRDefault="00360F9D" w:rsidP="00360F9D">
                  <w:pPr>
                    <w:rPr>
                      <w:rFonts w:ascii="Arial" w:hAnsi="Arial" w:cs="Arial"/>
                    </w:rPr>
                  </w:pPr>
                  <w:r w:rsidRPr="004E4A93">
                    <w:rPr>
                      <w:rFonts w:ascii="Arial" w:hAnsi="Arial" w:cs="Arial"/>
                    </w:rPr>
                    <w:t xml:space="preserve">Datum:   </w:t>
                  </w:r>
                  <w:r w:rsidRPr="004E4A93">
                    <w:rPr>
                      <w:rFonts w:ascii="Arial" w:hAnsi="Arial" w:cs="Arial"/>
                    </w:rPr>
                    <w:tab/>
                  </w:r>
                  <w:bookmarkStart w:id="10" w:name="datum"/>
                  <w:proofErr w:type="gramStart"/>
                  <w:r w:rsidR="004F0397">
                    <w:rPr>
                      <w:rFonts w:ascii="Arial" w:hAnsi="Arial" w:cs="Arial"/>
                    </w:rPr>
                    <w:t>13.6.2022</w:t>
                  </w:r>
                  <w:bookmarkEnd w:id="10"/>
                  <w:proofErr w:type="gramEnd"/>
                </w:p>
              </w:txbxContent>
            </v:textbox>
            <w10:wrap type="square"/>
          </v:shape>
        </w:pict>
      </w:r>
    </w:p>
    <w:p w:rsidR="00674E24" w:rsidRDefault="00674E24"/>
    <w:p w:rsidR="004F0397" w:rsidRDefault="004F0397"/>
    <w:p w:rsidR="004F0397" w:rsidRPr="004F0397" w:rsidRDefault="004F0397" w:rsidP="004F0397">
      <w:pPr>
        <w:pBdr>
          <w:bottom w:val="single" w:sz="4" w:space="1" w:color="auto"/>
        </w:pBdr>
        <w:autoSpaceDE w:val="0"/>
        <w:autoSpaceDN w:val="0"/>
        <w:adjustRightInd w:val="0"/>
        <w:jc w:val="both"/>
        <w:rPr>
          <w:rFonts w:ascii="Arial" w:eastAsiaTheme="minorHAnsi" w:hAnsi="Arial" w:cs="Arial"/>
          <w:b/>
          <w:color w:val="000000"/>
          <w:lang w:eastAsia="en-US"/>
        </w:rPr>
      </w:pPr>
      <w:r w:rsidRPr="004F0397">
        <w:rPr>
          <w:rFonts w:ascii="Arial" w:eastAsiaTheme="minorHAnsi" w:hAnsi="Arial" w:cs="Arial"/>
          <w:b/>
          <w:color w:val="000000"/>
          <w:lang w:eastAsia="en-US"/>
        </w:rPr>
        <w:t xml:space="preserve">Objednávka OVs2922/0248 na aktualizaci projektové dokumentace </w:t>
      </w:r>
    </w:p>
    <w:p w:rsidR="004F0397" w:rsidRPr="004F0397" w:rsidRDefault="004F0397" w:rsidP="004F0397">
      <w:pPr>
        <w:pBdr>
          <w:bottom w:val="single" w:sz="4" w:space="1" w:color="auto"/>
        </w:pBdr>
        <w:autoSpaceDE w:val="0"/>
        <w:autoSpaceDN w:val="0"/>
        <w:adjustRightInd w:val="0"/>
        <w:jc w:val="both"/>
        <w:rPr>
          <w:rFonts w:ascii="Arial" w:eastAsiaTheme="minorHAnsi" w:hAnsi="Arial" w:cs="Arial"/>
          <w:b/>
          <w:color w:val="000000"/>
          <w:lang w:eastAsia="en-US"/>
        </w:rPr>
      </w:pPr>
      <w:r w:rsidRPr="004F0397">
        <w:rPr>
          <w:rFonts w:ascii="Arial" w:eastAsiaTheme="minorHAnsi" w:hAnsi="Arial" w:cs="Arial"/>
          <w:b/>
          <w:color w:val="000000"/>
          <w:lang w:eastAsia="en-US"/>
        </w:rPr>
        <w:t>Rekonstrukce sociálního zařízení v budově SSP, stavba č. 4793</w:t>
      </w:r>
    </w:p>
    <w:p w:rsidR="004F0397" w:rsidRDefault="004F0397" w:rsidP="004F0397">
      <w:pPr>
        <w:jc w:val="both"/>
        <w:rPr>
          <w:rFonts w:ascii="Arial" w:hAnsi="Arial" w:cs="Arial"/>
        </w:rPr>
      </w:pPr>
    </w:p>
    <w:p w:rsidR="004F0397" w:rsidRDefault="004F0397" w:rsidP="004F0397">
      <w:pPr>
        <w:jc w:val="both"/>
        <w:rPr>
          <w:rFonts w:ascii="Arial" w:hAnsi="Arial" w:cs="Arial"/>
          <w:color w:val="000000"/>
          <w:sz w:val="22"/>
          <w:szCs w:val="22"/>
        </w:rPr>
      </w:pPr>
      <w:r>
        <w:rPr>
          <w:rFonts w:ascii="Arial" w:hAnsi="Arial" w:cs="Arial"/>
        </w:rPr>
        <w:t xml:space="preserve">Na základě Vaší nabídky ze dne 7. 6. 2022 objednáváme u Vás aktualizaci projektové dokumentace z roku 2013 zpracované </w:t>
      </w:r>
      <w:proofErr w:type="spellStart"/>
      <w:r w:rsidR="00E11498">
        <w:rPr>
          <w:rFonts w:ascii="Arial" w:hAnsi="Arial" w:cs="Arial"/>
        </w:rPr>
        <w:t>xxx</w:t>
      </w:r>
      <w:proofErr w:type="spellEnd"/>
      <w:r>
        <w:rPr>
          <w:rFonts w:ascii="Arial" w:hAnsi="Arial" w:cs="Arial"/>
        </w:rPr>
        <w:t xml:space="preserve"> na „Rekonstrukci sociálních zařízení v budově SSP Povodí Odry, státní podnik“</w:t>
      </w:r>
    </w:p>
    <w:p w:rsidR="004F0397" w:rsidRDefault="004F0397" w:rsidP="004F0397">
      <w:pPr>
        <w:jc w:val="both"/>
        <w:rPr>
          <w:rFonts w:ascii="Arial" w:hAnsi="Arial" w:cs="Arial"/>
        </w:rPr>
      </w:pPr>
    </w:p>
    <w:p w:rsidR="004F0397" w:rsidRDefault="004F0397" w:rsidP="004F0397">
      <w:pPr>
        <w:spacing w:before="120"/>
        <w:jc w:val="both"/>
        <w:rPr>
          <w:rFonts w:ascii="Arial" w:hAnsi="Arial" w:cs="Arial"/>
        </w:rPr>
      </w:pPr>
      <w:r>
        <w:rPr>
          <w:rFonts w:ascii="Arial" w:hAnsi="Arial" w:cs="Arial"/>
        </w:rPr>
        <w:t>Aktualizovaná dokumentace pro provádění stavby (DPS) v rozsahu podle přílohy č. 13 Vyhlášky č. 499/2006 Sb., ve znění pozdějších předpisů bude dále obsahovat:</w:t>
      </w:r>
    </w:p>
    <w:p w:rsidR="004F0397" w:rsidRDefault="004F0397" w:rsidP="004F0397">
      <w:pPr>
        <w:autoSpaceDE w:val="0"/>
        <w:autoSpaceDN w:val="0"/>
        <w:adjustRightInd w:val="0"/>
        <w:jc w:val="both"/>
        <w:rPr>
          <w:rFonts w:ascii="Arial" w:hAnsi="Arial" w:cs="Arial"/>
        </w:rPr>
      </w:pPr>
    </w:p>
    <w:p w:rsidR="004F0397" w:rsidRDefault="004F0397" w:rsidP="004F0397">
      <w:pPr>
        <w:numPr>
          <w:ilvl w:val="0"/>
          <w:numId w:val="1"/>
        </w:numPr>
        <w:autoSpaceDE w:val="0"/>
        <w:autoSpaceDN w:val="0"/>
        <w:adjustRightInd w:val="0"/>
        <w:spacing w:after="200" w:line="276" w:lineRule="auto"/>
        <w:contextualSpacing/>
        <w:jc w:val="both"/>
        <w:rPr>
          <w:rFonts w:ascii="Arial" w:hAnsi="Arial" w:cs="Arial"/>
        </w:rPr>
      </w:pPr>
      <w:r>
        <w:rPr>
          <w:rFonts w:ascii="Arial" w:hAnsi="Arial" w:cs="Arial"/>
        </w:rPr>
        <w:t>vyhodnocení původně navrženého řešení</w:t>
      </w:r>
    </w:p>
    <w:p w:rsidR="004F0397" w:rsidRDefault="004F0397" w:rsidP="004F0397">
      <w:pPr>
        <w:autoSpaceDE w:val="0"/>
        <w:autoSpaceDN w:val="0"/>
        <w:adjustRightInd w:val="0"/>
        <w:ind w:left="708"/>
        <w:jc w:val="both"/>
        <w:rPr>
          <w:rFonts w:ascii="Arial" w:hAnsi="Arial" w:cs="Arial"/>
        </w:rPr>
      </w:pPr>
    </w:p>
    <w:p w:rsidR="004F0397" w:rsidRDefault="004F0397" w:rsidP="004F0397">
      <w:pPr>
        <w:numPr>
          <w:ilvl w:val="0"/>
          <w:numId w:val="1"/>
        </w:numPr>
        <w:autoSpaceDE w:val="0"/>
        <w:autoSpaceDN w:val="0"/>
        <w:adjustRightInd w:val="0"/>
        <w:spacing w:after="200" w:line="276" w:lineRule="auto"/>
        <w:contextualSpacing/>
        <w:jc w:val="both"/>
        <w:rPr>
          <w:rFonts w:ascii="Arial" w:hAnsi="Arial" w:cs="Arial"/>
        </w:rPr>
      </w:pPr>
      <w:r>
        <w:rPr>
          <w:rFonts w:ascii="Arial" w:hAnsi="Arial" w:cs="Arial"/>
        </w:rPr>
        <w:t>provedení změn v rozsahu:</w:t>
      </w:r>
    </w:p>
    <w:p w:rsidR="004F0397" w:rsidRDefault="004F0397" w:rsidP="004F0397">
      <w:pPr>
        <w:numPr>
          <w:ilvl w:val="0"/>
          <w:numId w:val="2"/>
        </w:numPr>
        <w:autoSpaceDE w:val="0"/>
        <w:autoSpaceDN w:val="0"/>
        <w:adjustRightInd w:val="0"/>
        <w:spacing w:after="200" w:line="276" w:lineRule="auto"/>
        <w:contextualSpacing/>
        <w:jc w:val="both"/>
        <w:rPr>
          <w:rFonts w:ascii="Arial" w:hAnsi="Arial" w:cs="Arial"/>
        </w:rPr>
      </w:pPr>
      <w:r>
        <w:rPr>
          <w:rFonts w:ascii="Arial" w:hAnsi="Arial" w:cs="Arial"/>
        </w:rPr>
        <w:t>umístění SDK podhledů ve všech patrech vč. napojení na VZT</w:t>
      </w:r>
    </w:p>
    <w:p w:rsidR="004F0397" w:rsidRDefault="004F0397" w:rsidP="004F0397">
      <w:pPr>
        <w:numPr>
          <w:ilvl w:val="0"/>
          <w:numId w:val="2"/>
        </w:numPr>
        <w:autoSpaceDE w:val="0"/>
        <w:autoSpaceDN w:val="0"/>
        <w:adjustRightInd w:val="0"/>
        <w:spacing w:after="200" w:line="276" w:lineRule="auto"/>
        <w:contextualSpacing/>
        <w:jc w:val="both"/>
        <w:rPr>
          <w:rFonts w:ascii="Arial" w:hAnsi="Arial" w:cs="Arial"/>
        </w:rPr>
      </w:pPr>
      <w:r>
        <w:rPr>
          <w:rFonts w:ascii="Arial" w:hAnsi="Arial" w:cs="Arial"/>
        </w:rPr>
        <w:t>úprava 1NP na bezbariérové zázemí, vč. sprchy</w:t>
      </w:r>
    </w:p>
    <w:p w:rsidR="004F0397" w:rsidRDefault="004F0397" w:rsidP="004F0397">
      <w:pPr>
        <w:numPr>
          <w:ilvl w:val="0"/>
          <w:numId w:val="2"/>
        </w:numPr>
        <w:autoSpaceDE w:val="0"/>
        <w:autoSpaceDN w:val="0"/>
        <w:adjustRightInd w:val="0"/>
        <w:spacing w:after="200" w:line="276" w:lineRule="auto"/>
        <w:contextualSpacing/>
        <w:jc w:val="both"/>
        <w:rPr>
          <w:rFonts w:ascii="Arial" w:hAnsi="Arial" w:cs="Arial"/>
        </w:rPr>
      </w:pPr>
      <w:r>
        <w:rPr>
          <w:rFonts w:ascii="Arial" w:hAnsi="Arial" w:cs="Arial"/>
        </w:rPr>
        <w:t>zahrnutí úklidových komor 1 – 8 NP do rekonstrukce</w:t>
      </w:r>
    </w:p>
    <w:p w:rsidR="004F0397" w:rsidRDefault="004F0397" w:rsidP="004F0397">
      <w:pPr>
        <w:numPr>
          <w:ilvl w:val="0"/>
          <w:numId w:val="2"/>
        </w:numPr>
        <w:autoSpaceDE w:val="0"/>
        <w:autoSpaceDN w:val="0"/>
        <w:adjustRightInd w:val="0"/>
        <w:spacing w:after="200" w:line="276" w:lineRule="auto"/>
        <w:contextualSpacing/>
        <w:jc w:val="both"/>
        <w:rPr>
          <w:rFonts w:ascii="Arial" w:hAnsi="Arial" w:cs="Arial"/>
        </w:rPr>
      </w:pPr>
      <w:r>
        <w:rPr>
          <w:rFonts w:ascii="Arial" w:hAnsi="Arial" w:cs="Arial"/>
        </w:rPr>
        <w:t>zahrnutí inspekčních pokojů v 7NP do rekonstrukce</w:t>
      </w:r>
    </w:p>
    <w:p w:rsidR="004F0397" w:rsidRDefault="004F0397" w:rsidP="004F0397">
      <w:pPr>
        <w:numPr>
          <w:ilvl w:val="0"/>
          <w:numId w:val="2"/>
        </w:numPr>
        <w:autoSpaceDE w:val="0"/>
        <w:autoSpaceDN w:val="0"/>
        <w:adjustRightInd w:val="0"/>
        <w:spacing w:after="200" w:line="276" w:lineRule="auto"/>
        <w:contextualSpacing/>
        <w:jc w:val="both"/>
        <w:rPr>
          <w:rFonts w:ascii="Arial" w:hAnsi="Arial" w:cs="Arial"/>
        </w:rPr>
      </w:pPr>
      <w:r>
        <w:rPr>
          <w:rFonts w:ascii="Arial" w:hAnsi="Arial" w:cs="Arial"/>
        </w:rPr>
        <w:t>doplnění rozvodů vody a svod odpadů kuchyněk umístěných na chodbách</w:t>
      </w:r>
    </w:p>
    <w:p w:rsidR="004F0397" w:rsidRDefault="004F0397" w:rsidP="004F0397">
      <w:pPr>
        <w:numPr>
          <w:ilvl w:val="0"/>
          <w:numId w:val="2"/>
        </w:numPr>
        <w:autoSpaceDE w:val="0"/>
        <w:autoSpaceDN w:val="0"/>
        <w:adjustRightInd w:val="0"/>
        <w:spacing w:after="200" w:line="276" w:lineRule="auto"/>
        <w:contextualSpacing/>
        <w:jc w:val="both"/>
        <w:rPr>
          <w:rFonts w:ascii="Arial" w:hAnsi="Arial" w:cs="Arial"/>
        </w:rPr>
      </w:pPr>
      <w:r>
        <w:rPr>
          <w:rFonts w:ascii="Arial" w:hAnsi="Arial" w:cs="Arial"/>
        </w:rPr>
        <w:t>zhodnocení použití zděných příček nebo využití sanitárních příček</w:t>
      </w:r>
    </w:p>
    <w:p w:rsidR="004F0397" w:rsidRDefault="004F0397" w:rsidP="004F0397">
      <w:pPr>
        <w:numPr>
          <w:ilvl w:val="0"/>
          <w:numId w:val="2"/>
        </w:numPr>
        <w:autoSpaceDE w:val="0"/>
        <w:autoSpaceDN w:val="0"/>
        <w:adjustRightInd w:val="0"/>
        <w:spacing w:after="200" w:line="276" w:lineRule="auto"/>
        <w:contextualSpacing/>
        <w:jc w:val="both"/>
        <w:rPr>
          <w:rFonts w:ascii="Arial" w:hAnsi="Arial" w:cs="Arial"/>
        </w:rPr>
      </w:pPr>
      <w:r>
        <w:rPr>
          <w:rFonts w:ascii="Arial" w:hAnsi="Arial" w:cs="Arial"/>
        </w:rPr>
        <w:t>PD doplnit o doplňky (zásobník na toaletní papír, mýdla, ubrousky; poličky; háčky; zrcadla)</w:t>
      </w:r>
    </w:p>
    <w:p w:rsidR="004F0397" w:rsidRDefault="004F0397" w:rsidP="004F0397">
      <w:pPr>
        <w:numPr>
          <w:ilvl w:val="0"/>
          <w:numId w:val="2"/>
        </w:numPr>
        <w:autoSpaceDE w:val="0"/>
        <w:autoSpaceDN w:val="0"/>
        <w:adjustRightInd w:val="0"/>
        <w:spacing w:after="200" w:line="276" w:lineRule="auto"/>
        <w:contextualSpacing/>
        <w:jc w:val="both"/>
        <w:rPr>
          <w:rFonts w:ascii="Arial" w:hAnsi="Arial" w:cs="Arial"/>
        </w:rPr>
      </w:pPr>
      <w:r>
        <w:rPr>
          <w:rFonts w:ascii="Arial" w:hAnsi="Arial" w:cs="Arial"/>
        </w:rPr>
        <w:t>zahrnutí výměny vstupních dveří ve všech patrech při vstupu do prostorů WC</w:t>
      </w:r>
    </w:p>
    <w:p w:rsidR="004F0397" w:rsidRDefault="004F0397" w:rsidP="004F0397">
      <w:pPr>
        <w:numPr>
          <w:ilvl w:val="0"/>
          <w:numId w:val="2"/>
        </w:numPr>
        <w:autoSpaceDE w:val="0"/>
        <w:autoSpaceDN w:val="0"/>
        <w:adjustRightInd w:val="0"/>
        <w:spacing w:after="200" w:line="276" w:lineRule="auto"/>
        <w:contextualSpacing/>
        <w:jc w:val="both"/>
        <w:rPr>
          <w:rFonts w:ascii="Arial" w:hAnsi="Arial" w:cs="Arial"/>
        </w:rPr>
      </w:pPr>
      <w:r>
        <w:rPr>
          <w:rFonts w:ascii="Arial" w:hAnsi="Arial" w:cs="Arial"/>
        </w:rPr>
        <w:t xml:space="preserve">zazdění prostupů nad dveřmi </w:t>
      </w:r>
    </w:p>
    <w:p w:rsidR="004F0397" w:rsidRDefault="004F0397" w:rsidP="004F0397">
      <w:pPr>
        <w:numPr>
          <w:ilvl w:val="0"/>
          <w:numId w:val="2"/>
        </w:numPr>
        <w:autoSpaceDE w:val="0"/>
        <w:autoSpaceDN w:val="0"/>
        <w:adjustRightInd w:val="0"/>
        <w:spacing w:after="200" w:line="276" w:lineRule="auto"/>
        <w:contextualSpacing/>
        <w:jc w:val="both"/>
        <w:rPr>
          <w:rFonts w:ascii="Arial" w:hAnsi="Arial" w:cs="Arial"/>
        </w:rPr>
      </w:pPr>
      <w:r>
        <w:rPr>
          <w:rFonts w:ascii="Arial" w:hAnsi="Arial" w:cs="Arial"/>
        </w:rPr>
        <w:t>zhodnocení použití SDK příčky nebo zděné příčky po osazení nových rozvodů do revizní šachty</w:t>
      </w:r>
    </w:p>
    <w:p w:rsidR="004F0397" w:rsidRDefault="004F0397" w:rsidP="004F0397">
      <w:pPr>
        <w:numPr>
          <w:ilvl w:val="0"/>
          <w:numId w:val="2"/>
        </w:numPr>
        <w:autoSpaceDE w:val="0"/>
        <w:autoSpaceDN w:val="0"/>
        <w:adjustRightInd w:val="0"/>
        <w:spacing w:after="200" w:line="276" w:lineRule="auto"/>
        <w:contextualSpacing/>
        <w:jc w:val="both"/>
        <w:rPr>
          <w:rFonts w:ascii="Arial" w:hAnsi="Arial" w:cs="Arial"/>
        </w:rPr>
      </w:pPr>
      <w:r>
        <w:rPr>
          <w:rFonts w:ascii="Arial" w:hAnsi="Arial" w:cs="Arial"/>
        </w:rPr>
        <w:t>upřesnění umístění revizních dvířek</w:t>
      </w:r>
    </w:p>
    <w:p w:rsidR="004F0397" w:rsidRDefault="004F0397" w:rsidP="004F0397">
      <w:pPr>
        <w:numPr>
          <w:ilvl w:val="0"/>
          <w:numId w:val="2"/>
        </w:numPr>
        <w:autoSpaceDE w:val="0"/>
        <w:autoSpaceDN w:val="0"/>
        <w:adjustRightInd w:val="0"/>
        <w:spacing w:after="200" w:line="276" w:lineRule="auto"/>
        <w:contextualSpacing/>
        <w:jc w:val="both"/>
        <w:rPr>
          <w:rFonts w:ascii="Arial" w:hAnsi="Arial" w:cs="Arial"/>
        </w:rPr>
      </w:pPr>
      <w:r>
        <w:rPr>
          <w:rFonts w:ascii="Arial" w:hAnsi="Arial" w:cs="Arial"/>
        </w:rPr>
        <w:t>úprava sociálního zázemí ve 3 NP dle dnešního stavu využití</w:t>
      </w:r>
    </w:p>
    <w:p w:rsidR="004F0397" w:rsidRDefault="004F0397" w:rsidP="004F0397">
      <w:pPr>
        <w:numPr>
          <w:ilvl w:val="0"/>
          <w:numId w:val="2"/>
        </w:numPr>
        <w:autoSpaceDE w:val="0"/>
        <w:autoSpaceDN w:val="0"/>
        <w:adjustRightInd w:val="0"/>
        <w:spacing w:after="200" w:line="276" w:lineRule="auto"/>
        <w:contextualSpacing/>
        <w:jc w:val="both"/>
        <w:rPr>
          <w:rFonts w:ascii="Arial" w:hAnsi="Arial" w:cs="Arial"/>
        </w:rPr>
      </w:pPr>
      <w:r>
        <w:rPr>
          <w:rFonts w:ascii="Arial" w:hAnsi="Arial" w:cs="Arial"/>
        </w:rPr>
        <w:t xml:space="preserve">schování všech viditelných trubních svodů do SDK </w:t>
      </w:r>
      <w:proofErr w:type="spellStart"/>
      <w:r>
        <w:rPr>
          <w:rFonts w:ascii="Arial" w:hAnsi="Arial" w:cs="Arial"/>
        </w:rPr>
        <w:t>předstěn</w:t>
      </w:r>
      <w:proofErr w:type="spellEnd"/>
    </w:p>
    <w:p w:rsidR="004F0397" w:rsidRDefault="004F0397" w:rsidP="004F0397">
      <w:pPr>
        <w:autoSpaceDE w:val="0"/>
        <w:autoSpaceDN w:val="0"/>
        <w:adjustRightInd w:val="0"/>
        <w:ind w:left="1080"/>
        <w:jc w:val="both"/>
        <w:rPr>
          <w:rFonts w:ascii="Arial" w:hAnsi="Arial" w:cs="Arial"/>
        </w:rPr>
      </w:pPr>
    </w:p>
    <w:p w:rsidR="004F0397" w:rsidRDefault="004F0397" w:rsidP="004F0397">
      <w:pPr>
        <w:numPr>
          <w:ilvl w:val="0"/>
          <w:numId w:val="1"/>
        </w:numPr>
        <w:autoSpaceDE w:val="0"/>
        <w:autoSpaceDN w:val="0"/>
        <w:adjustRightInd w:val="0"/>
        <w:spacing w:after="200" w:line="276" w:lineRule="auto"/>
        <w:contextualSpacing/>
        <w:jc w:val="both"/>
        <w:rPr>
          <w:rFonts w:ascii="Arial" w:hAnsi="Arial" w:cs="Arial"/>
        </w:rPr>
      </w:pPr>
      <w:r>
        <w:rPr>
          <w:rFonts w:ascii="Arial" w:hAnsi="Arial" w:cs="Arial"/>
        </w:rPr>
        <w:t>aktualizace výměny zdravotechniky a stávajících rozvodů</w:t>
      </w:r>
    </w:p>
    <w:p w:rsidR="004F0397" w:rsidRDefault="004F0397" w:rsidP="004F0397">
      <w:pPr>
        <w:autoSpaceDE w:val="0"/>
        <w:autoSpaceDN w:val="0"/>
        <w:adjustRightInd w:val="0"/>
        <w:ind w:left="708"/>
        <w:jc w:val="both"/>
        <w:rPr>
          <w:rFonts w:ascii="Arial" w:hAnsi="Arial" w:cs="Arial"/>
        </w:rPr>
      </w:pPr>
    </w:p>
    <w:p w:rsidR="004F0397" w:rsidRDefault="004F0397" w:rsidP="004F0397">
      <w:pPr>
        <w:numPr>
          <w:ilvl w:val="0"/>
          <w:numId w:val="1"/>
        </w:numPr>
        <w:autoSpaceDE w:val="0"/>
        <w:autoSpaceDN w:val="0"/>
        <w:adjustRightInd w:val="0"/>
        <w:spacing w:after="200" w:line="276" w:lineRule="auto"/>
        <w:contextualSpacing/>
        <w:jc w:val="both"/>
        <w:rPr>
          <w:rFonts w:ascii="Arial" w:hAnsi="Arial" w:cs="Arial"/>
        </w:rPr>
      </w:pPr>
      <w:r>
        <w:rPr>
          <w:rFonts w:ascii="Arial" w:hAnsi="Arial" w:cs="Arial"/>
        </w:rPr>
        <w:t>dodávku 3 variant návrhů materiálového a barevného provedení obkladů vč. vizualizace návrhů (nebo kombinace obkladů se sanitárními příčkami)</w:t>
      </w:r>
    </w:p>
    <w:p w:rsidR="004F0397" w:rsidRDefault="004F0397" w:rsidP="004F0397">
      <w:pPr>
        <w:ind w:left="708"/>
        <w:rPr>
          <w:rFonts w:ascii="Arial" w:hAnsi="Arial" w:cs="Arial"/>
        </w:rPr>
      </w:pPr>
    </w:p>
    <w:p w:rsidR="004F0397" w:rsidRDefault="004F0397" w:rsidP="004F0397">
      <w:pPr>
        <w:numPr>
          <w:ilvl w:val="0"/>
          <w:numId w:val="1"/>
        </w:numPr>
        <w:rPr>
          <w:rFonts w:ascii="Arial" w:hAnsi="Arial" w:cs="Arial"/>
        </w:rPr>
      </w:pPr>
      <w:r>
        <w:rPr>
          <w:rFonts w:ascii="Arial" w:hAnsi="Arial" w:cs="Arial"/>
        </w:rPr>
        <w:t>rozpočet</w:t>
      </w:r>
    </w:p>
    <w:p w:rsidR="004F0397" w:rsidRDefault="004F0397" w:rsidP="004F0397">
      <w:pPr>
        <w:autoSpaceDE w:val="0"/>
        <w:autoSpaceDN w:val="0"/>
        <w:adjustRightInd w:val="0"/>
        <w:spacing w:after="200" w:line="276" w:lineRule="auto"/>
        <w:contextualSpacing/>
        <w:jc w:val="both"/>
        <w:rPr>
          <w:rFonts w:ascii="Arial" w:hAnsi="Arial" w:cs="Arial"/>
        </w:rPr>
      </w:pPr>
    </w:p>
    <w:p w:rsidR="004F0397" w:rsidRDefault="004F0397" w:rsidP="004F0397">
      <w:pPr>
        <w:autoSpaceDE w:val="0"/>
        <w:autoSpaceDN w:val="0"/>
        <w:adjustRightInd w:val="0"/>
        <w:spacing w:after="200" w:line="276" w:lineRule="auto"/>
        <w:contextualSpacing/>
        <w:jc w:val="both"/>
        <w:rPr>
          <w:rFonts w:ascii="Arial" w:hAnsi="Arial" w:cs="Arial"/>
        </w:rPr>
      </w:pPr>
    </w:p>
    <w:p w:rsidR="004F0397" w:rsidRDefault="004F0397" w:rsidP="004F0397">
      <w:pPr>
        <w:autoSpaceDE w:val="0"/>
        <w:autoSpaceDN w:val="0"/>
        <w:adjustRightInd w:val="0"/>
        <w:spacing w:after="200" w:line="276" w:lineRule="auto"/>
        <w:contextualSpacing/>
        <w:jc w:val="both"/>
        <w:rPr>
          <w:rFonts w:ascii="Arial" w:hAnsi="Arial" w:cs="Arial"/>
        </w:rPr>
      </w:pPr>
    </w:p>
    <w:p w:rsidR="004F0397" w:rsidRDefault="004F0397" w:rsidP="004F0397">
      <w:pPr>
        <w:tabs>
          <w:tab w:val="left" w:pos="708"/>
          <w:tab w:val="center" w:pos="4536"/>
          <w:tab w:val="right" w:pos="9072"/>
        </w:tabs>
        <w:ind w:left="2832" w:hanging="2832"/>
        <w:jc w:val="both"/>
        <w:rPr>
          <w:rFonts w:ascii="Arial" w:hAnsi="Arial" w:cs="Arial"/>
        </w:rPr>
      </w:pPr>
      <w:r>
        <w:rPr>
          <w:rFonts w:ascii="Arial" w:hAnsi="Arial" w:cs="Arial"/>
          <w:b/>
        </w:rPr>
        <w:lastRenderedPageBreak/>
        <w:t>Počet vyhotovení PD:</w:t>
      </w:r>
      <w:r>
        <w:rPr>
          <w:rFonts w:ascii="Arial" w:hAnsi="Arial" w:cs="Arial"/>
          <w:b/>
        </w:rPr>
        <w:tab/>
      </w:r>
      <w:r>
        <w:rPr>
          <w:rFonts w:ascii="Arial" w:hAnsi="Arial" w:cs="Arial"/>
        </w:rPr>
        <w:t xml:space="preserve">4 x v tištěné podobě (autorizované) + 1x na CD vč. rozpočtu </w:t>
      </w:r>
      <w:r>
        <w:rPr>
          <w:rFonts w:ascii="Arial" w:hAnsi="Arial" w:cs="Arial"/>
        </w:rPr>
        <w:br/>
        <w:t>(vše ve zdrojových formátech a formátu PDF)</w:t>
      </w:r>
    </w:p>
    <w:p w:rsidR="004F0397" w:rsidRDefault="004F0397" w:rsidP="004F0397">
      <w:pPr>
        <w:tabs>
          <w:tab w:val="left" w:pos="708"/>
          <w:tab w:val="center" w:pos="4536"/>
          <w:tab w:val="right" w:pos="9072"/>
        </w:tabs>
        <w:ind w:left="2832" w:hanging="2832"/>
        <w:jc w:val="both"/>
        <w:rPr>
          <w:rFonts w:ascii="Arial" w:hAnsi="Arial" w:cs="Arial"/>
        </w:rPr>
      </w:pPr>
    </w:p>
    <w:p w:rsidR="004F0397" w:rsidRDefault="004F0397" w:rsidP="004F0397">
      <w:pPr>
        <w:jc w:val="both"/>
        <w:rPr>
          <w:rFonts w:ascii="Arial" w:hAnsi="Arial" w:cs="Arial"/>
        </w:rPr>
      </w:pPr>
      <w:r>
        <w:rPr>
          <w:rFonts w:ascii="Arial" w:hAnsi="Arial" w:cs="Arial"/>
          <w:b/>
        </w:rPr>
        <w:t>Termín odevzdání:</w:t>
      </w:r>
      <w:r>
        <w:rPr>
          <w:rFonts w:ascii="Arial" w:hAnsi="Arial" w:cs="Arial"/>
          <w:b/>
        </w:rPr>
        <w:tab/>
      </w:r>
      <w:r>
        <w:rPr>
          <w:rFonts w:ascii="Arial" w:hAnsi="Arial" w:cs="Arial"/>
          <w:b/>
        </w:rPr>
        <w:tab/>
      </w:r>
      <w:r>
        <w:rPr>
          <w:rFonts w:ascii="Arial" w:hAnsi="Arial" w:cs="Arial"/>
        </w:rPr>
        <w:t>projektová dokumentace -  do 31. 8. 2022</w:t>
      </w:r>
    </w:p>
    <w:p w:rsidR="004F0397" w:rsidRDefault="004F0397" w:rsidP="004F039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rozpočet – do 30. 9. 2022</w:t>
      </w:r>
    </w:p>
    <w:p w:rsidR="004F0397" w:rsidRDefault="004F0397" w:rsidP="004F0397">
      <w:pPr>
        <w:ind w:left="2127" w:hanging="2127"/>
        <w:jc w:val="both"/>
        <w:rPr>
          <w:rFonts w:ascii="Arial" w:hAnsi="Arial" w:cs="Arial"/>
          <w:b/>
        </w:rPr>
      </w:pPr>
    </w:p>
    <w:p w:rsidR="004F0397" w:rsidRDefault="004F0397" w:rsidP="004F0397">
      <w:pPr>
        <w:ind w:left="2127" w:hanging="2127"/>
        <w:jc w:val="both"/>
        <w:rPr>
          <w:rFonts w:ascii="Arial" w:hAnsi="Arial" w:cs="Arial"/>
          <w:b/>
        </w:rPr>
      </w:pPr>
      <w:r>
        <w:rPr>
          <w:rFonts w:ascii="Arial" w:hAnsi="Arial" w:cs="Arial"/>
          <w:b/>
        </w:rPr>
        <w:t>Cena:</w:t>
      </w:r>
      <w:r>
        <w:rPr>
          <w:rFonts w:ascii="Arial" w:hAnsi="Arial" w:cs="Arial"/>
        </w:rPr>
        <w:tab/>
      </w:r>
      <w:r>
        <w:rPr>
          <w:rFonts w:ascii="Arial" w:hAnsi="Arial" w:cs="Arial"/>
        </w:rPr>
        <w:tab/>
        <w:t>295 000,- Kč bez DPH</w:t>
      </w:r>
      <w:r>
        <w:rPr>
          <w:rFonts w:ascii="Arial" w:hAnsi="Arial" w:cs="Arial"/>
          <w:b/>
        </w:rPr>
        <w:tab/>
      </w:r>
    </w:p>
    <w:p w:rsidR="004F0397" w:rsidRDefault="004F0397" w:rsidP="004F0397">
      <w:pPr>
        <w:ind w:left="2127" w:hanging="2127"/>
        <w:jc w:val="both"/>
        <w:rPr>
          <w:rFonts w:ascii="Arial" w:hAnsi="Arial" w:cs="Arial"/>
          <w:b/>
        </w:rPr>
      </w:pPr>
    </w:p>
    <w:p w:rsidR="004F0397" w:rsidRDefault="004F0397" w:rsidP="004F0397">
      <w:pPr>
        <w:ind w:left="2127" w:hanging="2127"/>
        <w:jc w:val="both"/>
        <w:rPr>
          <w:rFonts w:ascii="Arial" w:hAnsi="Arial" w:cs="Arial"/>
        </w:rPr>
      </w:pPr>
      <w:r>
        <w:rPr>
          <w:rFonts w:ascii="Arial" w:hAnsi="Arial" w:cs="Arial"/>
          <w:b/>
        </w:rPr>
        <w:t>Splatnost faktury:</w:t>
      </w:r>
      <w:r>
        <w:rPr>
          <w:rFonts w:ascii="Arial" w:hAnsi="Arial" w:cs="Arial"/>
          <w:b/>
        </w:rPr>
        <w:tab/>
      </w:r>
      <w:r>
        <w:rPr>
          <w:rFonts w:ascii="Arial" w:hAnsi="Arial" w:cs="Arial"/>
          <w:b/>
        </w:rPr>
        <w:tab/>
      </w:r>
      <w:r>
        <w:rPr>
          <w:rFonts w:ascii="Arial" w:hAnsi="Arial" w:cs="Arial"/>
        </w:rPr>
        <w:t>30 dnů ode dne vystavení a doručení objednateli</w:t>
      </w:r>
    </w:p>
    <w:p w:rsidR="004F0397" w:rsidRDefault="004F0397" w:rsidP="004F0397">
      <w:pPr>
        <w:ind w:left="2127" w:hanging="2127"/>
        <w:jc w:val="both"/>
        <w:rPr>
          <w:rFonts w:ascii="Arial" w:hAnsi="Arial" w:cs="Arial"/>
          <w:b/>
        </w:rPr>
      </w:pPr>
    </w:p>
    <w:p w:rsidR="004F0397" w:rsidRDefault="004F0397" w:rsidP="004F0397">
      <w:pPr>
        <w:ind w:left="2127" w:hanging="2127"/>
        <w:jc w:val="both"/>
        <w:rPr>
          <w:rFonts w:ascii="Arial" w:hAnsi="Arial" w:cs="Arial"/>
        </w:rPr>
      </w:pPr>
      <w:r>
        <w:rPr>
          <w:rFonts w:ascii="Arial" w:hAnsi="Arial" w:cs="Arial"/>
          <w:b/>
        </w:rPr>
        <w:t>Záruka:</w:t>
      </w:r>
      <w:r>
        <w:rPr>
          <w:rFonts w:ascii="Arial" w:hAnsi="Arial" w:cs="Arial"/>
          <w:b/>
        </w:rPr>
        <w:tab/>
      </w:r>
      <w:r>
        <w:rPr>
          <w:rFonts w:ascii="Arial" w:hAnsi="Arial" w:cs="Arial"/>
          <w:b/>
        </w:rPr>
        <w:tab/>
      </w:r>
      <w:r>
        <w:rPr>
          <w:rFonts w:ascii="Arial" w:hAnsi="Arial" w:cs="Arial"/>
        </w:rPr>
        <w:t>24 měsíců</w:t>
      </w:r>
    </w:p>
    <w:p w:rsidR="004F0397" w:rsidRDefault="004F0397" w:rsidP="004F0397">
      <w:pPr>
        <w:ind w:left="2832" w:hanging="2832"/>
        <w:jc w:val="both"/>
        <w:rPr>
          <w:rFonts w:ascii="Arial" w:hAnsi="Arial" w:cs="Arial"/>
          <w:b/>
        </w:rPr>
      </w:pPr>
    </w:p>
    <w:p w:rsidR="004F0397" w:rsidRDefault="004F0397" w:rsidP="004F0397">
      <w:pPr>
        <w:ind w:left="2832" w:hanging="2832"/>
        <w:jc w:val="both"/>
        <w:rPr>
          <w:rFonts w:ascii="Arial" w:hAnsi="Arial" w:cs="Arial"/>
        </w:rPr>
      </w:pPr>
      <w:r>
        <w:rPr>
          <w:rFonts w:ascii="Arial" w:hAnsi="Arial" w:cs="Arial"/>
          <w:b/>
        </w:rPr>
        <w:t>Sankce:</w:t>
      </w:r>
      <w:r>
        <w:rPr>
          <w:rFonts w:ascii="Arial" w:hAnsi="Arial" w:cs="Arial"/>
          <w:b/>
        </w:rPr>
        <w:tab/>
      </w:r>
      <w:r>
        <w:rPr>
          <w:rFonts w:ascii="Arial" w:hAnsi="Arial" w:cs="Arial"/>
        </w:rPr>
        <w:t>V případě prodlení zhotovitele s předáním díla do termínu uvedeného v této poptávce, zaplatí zhotovitel objednateli smluvní pokutu ve výši 0,5% z ceny díla bez DPH za každý den prodlení. Současně má objednatel právo zrušit objednávku.</w:t>
      </w:r>
    </w:p>
    <w:p w:rsidR="004F0397" w:rsidRDefault="004F0397" w:rsidP="004F0397">
      <w:pPr>
        <w:tabs>
          <w:tab w:val="left" w:pos="1134"/>
        </w:tabs>
        <w:jc w:val="both"/>
        <w:rPr>
          <w:rFonts w:ascii="Arial" w:hAnsi="Arial" w:cs="Arial"/>
        </w:rPr>
      </w:pPr>
    </w:p>
    <w:p w:rsidR="004F0397" w:rsidRDefault="004F0397" w:rsidP="004F0397">
      <w:pPr>
        <w:tabs>
          <w:tab w:val="left" w:pos="1134"/>
        </w:tabs>
        <w:jc w:val="both"/>
        <w:rPr>
          <w:rFonts w:ascii="Arial" w:hAnsi="Arial" w:cs="Arial"/>
        </w:rPr>
      </w:pPr>
      <w:r>
        <w:rPr>
          <w:rFonts w:ascii="Arial" w:hAnsi="Arial" w:cs="Arial"/>
        </w:rPr>
        <w:t>Fakturace bude provedena dle skutečného rozsahu provedených prací. Podkladem pro vystavení faktury bude soupis prací odsouhlasený objednatelem.</w:t>
      </w:r>
    </w:p>
    <w:p w:rsidR="004F0397" w:rsidRDefault="004F0397" w:rsidP="004F0397">
      <w:pPr>
        <w:tabs>
          <w:tab w:val="left" w:pos="1134"/>
        </w:tabs>
        <w:jc w:val="both"/>
        <w:rPr>
          <w:rFonts w:ascii="Arial" w:hAnsi="Arial" w:cs="Arial"/>
        </w:rPr>
      </w:pPr>
    </w:p>
    <w:p w:rsidR="004F0397" w:rsidRDefault="004F0397" w:rsidP="004F0397">
      <w:pPr>
        <w:ind w:left="2127" w:hanging="2127"/>
        <w:jc w:val="both"/>
        <w:rPr>
          <w:rFonts w:ascii="Arial" w:hAnsi="Arial" w:cs="Arial"/>
          <w:b/>
        </w:rPr>
      </w:pPr>
      <w:r>
        <w:rPr>
          <w:rFonts w:ascii="Arial" w:hAnsi="Arial" w:cs="Arial"/>
          <w:b/>
        </w:rPr>
        <w:t>Ostatní ujednání:</w:t>
      </w:r>
    </w:p>
    <w:p w:rsidR="004F0397" w:rsidRDefault="004F0397" w:rsidP="004F0397">
      <w:pPr>
        <w:jc w:val="both"/>
        <w:rPr>
          <w:rFonts w:ascii="Arial" w:hAnsi="Arial" w:cs="Arial"/>
        </w:rPr>
      </w:pPr>
    </w:p>
    <w:p w:rsidR="004F0397" w:rsidRDefault="004F0397" w:rsidP="004F0397">
      <w:pPr>
        <w:jc w:val="both"/>
        <w:rPr>
          <w:rFonts w:ascii="Arial" w:hAnsi="Arial" w:cs="Arial"/>
        </w:rPr>
      </w:pPr>
      <w:r>
        <w:rPr>
          <w:rFonts w:ascii="Arial" w:hAnsi="Arial" w:cs="Arial"/>
        </w:rPr>
        <w:t xml:space="preserve">V případě, že dodavatel nebude postupovat v souladu s platnými právními předpisy, má objednatel právo zrušit objednávku. </w:t>
      </w:r>
    </w:p>
    <w:p w:rsidR="004F0397" w:rsidRDefault="004F0397" w:rsidP="004F0397">
      <w:pPr>
        <w:spacing w:before="120"/>
        <w:jc w:val="both"/>
        <w:rPr>
          <w:rFonts w:ascii="Arial" w:hAnsi="Arial" w:cs="Arial"/>
        </w:rPr>
      </w:pPr>
      <w:r>
        <w:rPr>
          <w:rFonts w:ascii="Arial" w:hAnsi="Arial" w:cs="Arial"/>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Pr>
          <w:rFonts w:ascii="Arial" w:hAnsi="Arial" w:cs="Arial"/>
        </w:rPr>
        <w:t>mailová</w:t>
      </w:r>
      <w:proofErr w:type="spellEnd"/>
      <w:r>
        <w:rPr>
          <w:rFonts w:ascii="Arial" w:hAnsi="Arial" w:cs="Arial"/>
        </w:rPr>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4F0397" w:rsidRDefault="004F0397" w:rsidP="004F0397">
      <w:pPr>
        <w:spacing w:before="120"/>
        <w:jc w:val="both"/>
        <w:rPr>
          <w:rFonts w:ascii="Arial" w:hAnsi="Arial" w:cs="Arial"/>
        </w:rPr>
      </w:pPr>
      <w:r>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w:t>
      </w:r>
      <w:r>
        <w:rPr>
          <w:rFonts w:ascii="Arial" w:hAnsi="Arial" w:cs="Arial"/>
        </w:rPr>
        <w:br/>
        <w:t xml:space="preserve">ze smlouvy. Dále bere smluvní strana – fyzická osoba na vědomí, že některé její identifikační </w:t>
      </w:r>
      <w:r>
        <w:rPr>
          <w:rFonts w:ascii="Arial" w:hAnsi="Arial" w:cs="Arial"/>
        </w:rPr>
        <w:br/>
        <w:t xml:space="preserve">a adresní osobní údaje uvedené v této smlouvě mohou podléhat zveřejnění v registru smluv </w:t>
      </w:r>
      <w:r>
        <w:rPr>
          <w:rFonts w:ascii="Arial" w:hAnsi="Arial" w:cs="Arial"/>
        </w:rPr>
        <w:br/>
        <w:t xml:space="preserve">na základě zák. č. 340/2015 Sb., zákon o registru smluv, ve znění pozdějších předpisů. Smluvní strana prohlašuje, že byla druhou smluvní stranou náležitě informována o zpracování svých osobních údajů a svých právech. </w:t>
      </w:r>
    </w:p>
    <w:p w:rsidR="004F0397" w:rsidRDefault="004F0397" w:rsidP="004F0397">
      <w:pPr>
        <w:spacing w:before="120"/>
        <w:jc w:val="both"/>
        <w:rPr>
          <w:rFonts w:ascii="Arial" w:hAnsi="Arial" w:cs="Arial"/>
        </w:rPr>
      </w:pPr>
      <w:r>
        <w:rPr>
          <w:rFonts w:ascii="Arial" w:hAnsi="Arial" w:cs="Arial"/>
        </w:rPr>
        <w:t xml:space="preserve">Smluvní strany se zavazují zachovávat mlčenlivost o všech skutečnostech týkajících se této smlouvy. Povinnost mlčenlivosti se vztahuje zejména na skutečnosti, které tvoří obchodní tajemství, </w:t>
      </w:r>
      <w:r>
        <w:rPr>
          <w:rFonts w:ascii="Arial" w:hAnsi="Arial" w:cs="Arial"/>
        </w:rPr>
        <w:br/>
        <w:t>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4F0397" w:rsidRDefault="004F0397" w:rsidP="004F0397">
      <w:pPr>
        <w:spacing w:before="120"/>
        <w:jc w:val="both"/>
        <w:rPr>
          <w:rFonts w:ascii="Arial" w:hAnsi="Arial" w:cs="Arial"/>
        </w:rPr>
      </w:pPr>
      <w:r>
        <w:rPr>
          <w:rFonts w:ascii="Arial" w:hAnsi="Arial" w:cs="Arial"/>
        </w:rPr>
        <w:t>Smluvní strany nepovažují žádné ustanovení smlouvy za obchodní tajemství.</w:t>
      </w:r>
    </w:p>
    <w:p w:rsidR="004F0397" w:rsidRDefault="004F0397" w:rsidP="004F0397">
      <w:pPr>
        <w:autoSpaceDE w:val="0"/>
        <w:autoSpaceDN w:val="0"/>
        <w:adjustRightInd w:val="0"/>
        <w:spacing w:before="120"/>
        <w:jc w:val="both"/>
        <w:rPr>
          <w:rFonts w:ascii="Arial" w:hAnsi="Arial" w:cs="Arial"/>
          <w:bCs/>
        </w:rPr>
      </w:pPr>
      <w:r>
        <w:rPr>
          <w:rFonts w:ascii="Arial" w:hAnsi="Arial" w:cs="Arial"/>
          <w:bCs/>
        </w:rPr>
        <w:t xml:space="preserve">Zhotovitel souhlasí s platbou DPH na účet místně příslušného správce daně v případě, že bude </w:t>
      </w:r>
      <w:r>
        <w:rPr>
          <w:rFonts w:ascii="Arial" w:hAnsi="Arial" w:cs="Arial"/>
          <w:bCs/>
        </w:rPr>
        <w:br/>
        <w:t>v registru plátců DPH označen jako nespolehlivý, nebo bude požadovat úhradu na jiný než zveřejněný bankovní účet podle § 109 odst. 2 písm. c) zákona č.235/2004Sb. o dani z přidané hodnoty ve znění pozdějších předpisů.</w:t>
      </w:r>
    </w:p>
    <w:p w:rsidR="004F0397" w:rsidRDefault="004F0397" w:rsidP="004F0397">
      <w:pPr>
        <w:autoSpaceDE w:val="0"/>
        <w:autoSpaceDN w:val="0"/>
        <w:adjustRightInd w:val="0"/>
        <w:spacing w:before="120"/>
        <w:jc w:val="both"/>
        <w:rPr>
          <w:rFonts w:ascii="Arial" w:hAnsi="Arial" w:cs="Arial"/>
          <w:bCs/>
          <w:color w:val="000000"/>
        </w:rPr>
      </w:pPr>
      <w:r>
        <w:rPr>
          <w:rFonts w:ascii="Arial" w:hAnsi="Arial" w:cs="Arial"/>
          <w:bCs/>
          <w:color w:val="000000"/>
        </w:rPr>
        <w:t xml:space="preserve">Zadavatel s ohledem na povahu a smysl veřejné zakázky neidentifikoval možnosti uplatnění zásad odpovědného zadávání a inovací, v souladu s § 6 zákona č. 134/2016 Sb., o zadávání veřejných zakázek, ve znění pozdějších předpisů, které by zároveň splnily principy 3E (účelnosti, efektivnosti </w:t>
      </w:r>
      <w:r>
        <w:rPr>
          <w:rFonts w:ascii="Arial" w:hAnsi="Arial" w:cs="Arial"/>
          <w:bCs/>
          <w:color w:val="000000"/>
        </w:rPr>
        <w:br/>
        <w:t>a hospodárnosti) podle zákona č. 320/2001 Sb., o finanční kontrole.</w:t>
      </w:r>
    </w:p>
    <w:p w:rsidR="004F0397" w:rsidRDefault="004F0397" w:rsidP="004F0397">
      <w:pPr>
        <w:spacing w:before="120"/>
        <w:jc w:val="both"/>
        <w:rPr>
          <w:rFonts w:ascii="Arial" w:hAnsi="Arial" w:cs="Arial"/>
        </w:rPr>
      </w:pPr>
      <w:r>
        <w:rPr>
          <w:rFonts w:ascii="Arial" w:hAnsi="Arial" w:cs="Arial"/>
        </w:rPr>
        <w:lastRenderedPageBreak/>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4F0397" w:rsidRDefault="004F0397" w:rsidP="004F0397">
      <w:pPr>
        <w:autoSpaceDE w:val="0"/>
        <w:autoSpaceDN w:val="0"/>
        <w:adjustRightInd w:val="0"/>
        <w:spacing w:before="120"/>
        <w:jc w:val="both"/>
        <w:rPr>
          <w:rFonts w:ascii="Arial" w:hAnsi="Arial" w:cs="Arial"/>
          <w:bCs/>
          <w:color w:val="000000"/>
        </w:rPr>
      </w:pPr>
    </w:p>
    <w:p w:rsidR="004F0397" w:rsidRDefault="004F0397" w:rsidP="004F0397">
      <w:pPr>
        <w:autoSpaceDE w:val="0"/>
        <w:autoSpaceDN w:val="0"/>
        <w:adjustRightInd w:val="0"/>
        <w:spacing w:before="120"/>
        <w:jc w:val="both"/>
        <w:rPr>
          <w:rFonts w:ascii="Arial" w:hAnsi="Arial" w:cs="Arial"/>
          <w:bCs/>
          <w:color w:val="000000"/>
        </w:rPr>
      </w:pPr>
    </w:p>
    <w:p w:rsidR="004F0397" w:rsidRDefault="004F0397" w:rsidP="004F0397">
      <w:pPr>
        <w:rPr>
          <w:rFonts w:ascii="Arial" w:hAnsi="Arial" w:cs="Arial"/>
        </w:rPr>
      </w:pPr>
      <w:r>
        <w:rPr>
          <w:rFonts w:ascii="Arial" w:hAnsi="Arial" w:cs="Arial"/>
        </w:rPr>
        <w:t>Identifikační údaje objednatele:</w:t>
      </w:r>
    </w:p>
    <w:p w:rsidR="004F0397" w:rsidRDefault="004F0397" w:rsidP="004F0397">
      <w:pPr>
        <w:overflowPunct w:val="0"/>
        <w:autoSpaceDE w:val="0"/>
        <w:autoSpaceDN w:val="0"/>
        <w:adjustRightInd w:val="0"/>
        <w:ind w:left="567" w:firstLine="708"/>
        <w:rPr>
          <w:rFonts w:ascii="Arial" w:hAnsi="Arial" w:cs="Arial"/>
          <w:b/>
        </w:rPr>
      </w:pPr>
    </w:p>
    <w:p w:rsidR="004F0397" w:rsidRDefault="004F0397" w:rsidP="004F0397">
      <w:pPr>
        <w:overflowPunct w:val="0"/>
        <w:autoSpaceDE w:val="0"/>
        <w:autoSpaceDN w:val="0"/>
        <w:adjustRightInd w:val="0"/>
        <w:ind w:left="567" w:firstLine="708"/>
        <w:rPr>
          <w:rFonts w:ascii="Arial" w:hAnsi="Arial" w:cs="Arial"/>
          <w:b/>
        </w:rPr>
      </w:pPr>
      <w:r>
        <w:rPr>
          <w:rFonts w:ascii="Arial" w:hAnsi="Arial" w:cs="Arial"/>
          <w:b/>
        </w:rPr>
        <w:t>Povodí Odry, státní podnik</w:t>
      </w:r>
    </w:p>
    <w:p w:rsidR="004F0397" w:rsidRDefault="004F0397" w:rsidP="004F0397">
      <w:pPr>
        <w:overflowPunct w:val="0"/>
        <w:autoSpaceDE w:val="0"/>
        <w:autoSpaceDN w:val="0"/>
        <w:adjustRightInd w:val="0"/>
        <w:ind w:left="567" w:firstLine="708"/>
        <w:rPr>
          <w:rFonts w:ascii="Arial" w:hAnsi="Arial" w:cs="Arial"/>
          <w:b/>
        </w:rPr>
      </w:pPr>
      <w:r>
        <w:rPr>
          <w:rFonts w:ascii="Arial" w:hAnsi="Arial" w:cs="Arial"/>
          <w:b/>
        </w:rPr>
        <w:t xml:space="preserve">Varenská 3101/49, Moravská Ostrava, 702 00 Ostrava, Doručovací číslo: 701 26 </w:t>
      </w:r>
    </w:p>
    <w:p w:rsidR="004F0397" w:rsidRDefault="004F0397" w:rsidP="004F0397">
      <w:pPr>
        <w:tabs>
          <w:tab w:val="left" w:pos="708"/>
          <w:tab w:val="left" w:pos="4253"/>
          <w:tab w:val="center" w:pos="4536"/>
          <w:tab w:val="right" w:pos="9072"/>
        </w:tabs>
        <w:ind w:left="567" w:firstLine="708"/>
        <w:rPr>
          <w:rFonts w:ascii="Arial" w:hAnsi="Arial" w:cs="Arial"/>
        </w:rPr>
      </w:pPr>
      <w:r>
        <w:rPr>
          <w:rFonts w:ascii="Arial" w:hAnsi="Arial" w:cs="Arial"/>
        </w:rPr>
        <w:t xml:space="preserve">Statutární zástupce: </w:t>
      </w:r>
      <w:r>
        <w:rPr>
          <w:rFonts w:ascii="Arial" w:hAnsi="Arial" w:cs="Arial"/>
        </w:rPr>
        <w:tab/>
      </w:r>
      <w:r>
        <w:rPr>
          <w:rFonts w:ascii="Arial" w:hAnsi="Arial" w:cs="Arial"/>
        </w:rPr>
        <w:tab/>
        <w:t xml:space="preserve">Ing. Jiří </w:t>
      </w:r>
      <w:proofErr w:type="spellStart"/>
      <w:r>
        <w:rPr>
          <w:rFonts w:ascii="Arial" w:hAnsi="Arial" w:cs="Arial"/>
        </w:rPr>
        <w:t>Tkáč</w:t>
      </w:r>
      <w:proofErr w:type="spellEnd"/>
      <w:r>
        <w:rPr>
          <w:rFonts w:ascii="Arial" w:hAnsi="Arial" w:cs="Arial"/>
        </w:rPr>
        <w:t>, generální ředitel</w:t>
      </w:r>
    </w:p>
    <w:p w:rsidR="004F0397" w:rsidRDefault="004F0397" w:rsidP="004F0397">
      <w:pPr>
        <w:tabs>
          <w:tab w:val="left" w:pos="4253"/>
          <w:tab w:val="center" w:pos="4536"/>
          <w:tab w:val="right" w:pos="9072"/>
        </w:tabs>
        <w:ind w:left="567" w:firstLine="708"/>
        <w:rPr>
          <w:rFonts w:ascii="Arial" w:hAnsi="Arial" w:cs="Arial"/>
        </w:rPr>
      </w:pPr>
      <w:r>
        <w:rPr>
          <w:rFonts w:ascii="Arial" w:hAnsi="Arial" w:cs="Arial"/>
        </w:rPr>
        <w:t xml:space="preserve">Zástupce pro věci technické: </w:t>
      </w:r>
      <w:r>
        <w:rPr>
          <w:rFonts w:ascii="Arial" w:hAnsi="Arial" w:cs="Arial"/>
        </w:rPr>
        <w:tab/>
        <w:t>Ing. Eva Hrubá, vedoucí investičního odboru</w:t>
      </w:r>
    </w:p>
    <w:p w:rsidR="004F0397" w:rsidRDefault="004F0397" w:rsidP="004F0397">
      <w:pPr>
        <w:tabs>
          <w:tab w:val="left" w:pos="4253"/>
          <w:tab w:val="center" w:pos="4536"/>
          <w:tab w:val="right" w:pos="9072"/>
        </w:tabs>
        <w:ind w:left="567"/>
        <w:rPr>
          <w:rFonts w:ascii="Arial" w:hAnsi="Arial" w:cs="Arial"/>
        </w:rPr>
      </w:pPr>
      <w:r>
        <w:rPr>
          <w:rFonts w:ascii="Arial" w:hAnsi="Arial" w:cs="Arial"/>
        </w:rPr>
        <w:tab/>
        <w:t xml:space="preserve">Ing. Romana </w:t>
      </w:r>
      <w:proofErr w:type="spellStart"/>
      <w:r>
        <w:rPr>
          <w:rFonts w:ascii="Arial" w:hAnsi="Arial" w:cs="Arial"/>
        </w:rPr>
        <w:t>Latová</w:t>
      </w:r>
      <w:proofErr w:type="spellEnd"/>
      <w:r>
        <w:rPr>
          <w:rFonts w:ascii="Arial" w:hAnsi="Arial" w:cs="Arial"/>
        </w:rPr>
        <w:t>, investiční referent</w:t>
      </w:r>
    </w:p>
    <w:p w:rsidR="004F0397" w:rsidRDefault="004F0397" w:rsidP="004F0397">
      <w:pPr>
        <w:ind w:left="567" w:firstLine="708"/>
        <w:rPr>
          <w:rFonts w:ascii="Arial" w:hAnsi="Arial" w:cs="Arial"/>
        </w:rPr>
      </w:pPr>
      <w:r>
        <w:rPr>
          <w:rFonts w:ascii="Arial" w:hAnsi="Arial" w:cs="Arial"/>
        </w:rPr>
        <w:t xml:space="preserve">Telefon: </w:t>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00E11498">
        <w:rPr>
          <w:rFonts w:ascii="Arial" w:hAnsi="Arial" w:cs="Arial"/>
        </w:rPr>
        <w:t>xxx</w:t>
      </w:r>
      <w:proofErr w:type="spellEnd"/>
    </w:p>
    <w:p w:rsidR="004F0397" w:rsidRDefault="004F0397" w:rsidP="004F0397">
      <w:pPr>
        <w:ind w:left="567" w:firstLine="708"/>
        <w:rPr>
          <w:rFonts w:ascii="Arial" w:hAnsi="Arial" w:cs="Arial"/>
        </w:rPr>
      </w:pPr>
      <w:r>
        <w:rPr>
          <w:rFonts w:ascii="Arial" w:hAnsi="Arial" w:cs="Arial"/>
        </w:rPr>
        <w:t xml:space="preserve">IČ: </w:t>
      </w:r>
      <w:r>
        <w:rPr>
          <w:rFonts w:ascii="Arial" w:hAnsi="Arial" w:cs="Arial"/>
        </w:rPr>
        <w:tab/>
      </w:r>
      <w:r>
        <w:rPr>
          <w:rFonts w:ascii="Arial" w:hAnsi="Arial" w:cs="Arial"/>
        </w:rPr>
        <w:tab/>
      </w:r>
      <w:r>
        <w:rPr>
          <w:rFonts w:ascii="Arial" w:hAnsi="Arial" w:cs="Arial"/>
        </w:rPr>
        <w:tab/>
      </w:r>
      <w:r>
        <w:rPr>
          <w:rFonts w:ascii="Arial" w:hAnsi="Arial" w:cs="Arial"/>
        </w:rPr>
        <w:tab/>
        <w:t>70890021</w:t>
      </w:r>
    </w:p>
    <w:p w:rsidR="004F0397" w:rsidRDefault="004F0397" w:rsidP="004F0397">
      <w:pPr>
        <w:ind w:left="567" w:firstLine="708"/>
        <w:rPr>
          <w:rFonts w:ascii="Arial" w:hAnsi="Arial" w:cs="Arial"/>
        </w:rPr>
      </w:pPr>
      <w:r>
        <w:rPr>
          <w:rFonts w:ascii="Arial" w:hAnsi="Arial" w:cs="Arial"/>
        </w:rPr>
        <w:t xml:space="preserve">DIČ: </w:t>
      </w:r>
      <w:r>
        <w:rPr>
          <w:rFonts w:ascii="Arial" w:hAnsi="Arial" w:cs="Arial"/>
        </w:rPr>
        <w:tab/>
      </w:r>
      <w:r>
        <w:rPr>
          <w:rFonts w:ascii="Arial" w:hAnsi="Arial" w:cs="Arial"/>
        </w:rPr>
        <w:tab/>
      </w:r>
      <w:r>
        <w:rPr>
          <w:rFonts w:ascii="Arial" w:hAnsi="Arial" w:cs="Arial"/>
        </w:rPr>
        <w:tab/>
      </w:r>
      <w:r>
        <w:rPr>
          <w:rFonts w:ascii="Arial" w:hAnsi="Arial" w:cs="Arial"/>
        </w:rPr>
        <w:tab/>
        <w:t>CZ 70890021</w:t>
      </w:r>
    </w:p>
    <w:p w:rsidR="004F0397" w:rsidRDefault="004F0397" w:rsidP="004F0397">
      <w:pPr>
        <w:ind w:left="567" w:firstLine="708"/>
        <w:rPr>
          <w:rFonts w:ascii="Arial" w:hAnsi="Arial" w:cs="Arial"/>
        </w:rPr>
      </w:pPr>
      <w:r>
        <w:rPr>
          <w:rFonts w:ascii="Arial" w:hAnsi="Arial" w:cs="Arial"/>
        </w:rPr>
        <w:t xml:space="preserve">Bankovní spojení: </w:t>
      </w:r>
      <w:r>
        <w:rPr>
          <w:rFonts w:ascii="Arial" w:hAnsi="Arial" w:cs="Arial"/>
        </w:rPr>
        <w:tab/>
      </w:r>
      <w:r>
        <w:rPr>
          <w:rFonts w:ascii="Arial" w:hAnsi="Arial" w:cs="Arial"/>
        </w:rPr>
        <w:tab/>
        <w:t xml:space="preserve">KB Ostrava, č. </w:t>
      </w:r>
      <w:proofErr w:type="spellStart"/>
      <w:r>
        <w:rPr>
          <w:rFonts w:ascii="Arial" w:hAnsi="Arial" w:cs="Arial"/>
        </w:rPr>
        <w:t>ú</w:t>
      </w:r>
      <w:proofErr w:type="spellEnd"/>
      <w:r>
        <w:rPr>
          <w:rFonts w:ascii="Arial" w:hAnsi="Arial" w:cs="Arial"/>
        </w:rPr>
        <w:t>. 97104-761/0100</w:t>
      </w:r>
    </w:p>
    <w:p w:rsidR="004F0397" w:rsidRDefault="004F0397" w:rsidP="004F0397">
      <w:pPr>
        <w:ind w:left="567" w:firstLine="708"/>
        <w:rPr>
          <w:rFonts w:ascii="Arial" w:hAnsi="Arial" w:cs="Arial"/>
        </w:rPr>
      </w:pPr>
      <w:r>
        <w:rPr>
          <w:rFonts w:ascii="Arial" w:hAnsi="Arial" w:cs="Arial"/>
        </w:rPr>
        <w:t xml:space="preserve">Plátce DPH: </w:t>
      </w:r>
      <w:r>
        <w:rPr>
          <w:rFonts w:ascii="Arial" w:hAnsi="Arial" w:cs="Arial"/>
        </w:rPr>
        <w:tab/>
      </w:r>
      <w:r>
        <w:rPr>
          <w:rFonts w:ascii="Arial" w:hAnsi="Arial" w:cs="Arial"/>
        </w:rPr>
        <w:tab/>
      </w:r>
      <w:r>
        <w:rPr>
          <w:rFonts w:ascii="Arial" w:hAnsi="Arial" w:cs="Arial"/>
        </w:rPr>
        <w:tab/>
        <w:t>ano</w:t>
      </w:r>
    </w:p>
    <w:p w:rsidR="004F0397" w:rsidRDefault="004F0397" w:rsidP="004F0397">
      <w:pPr>
        <w:ind w:left="1134" w:firstLine="141"/>
        <w:jc w:val="both"/>
        <w:rPr>
          <w:rFonts w:ascii="Arial" w:hAnsi="Arial" w:cs="Arial"/>
        </w:rPr>
      </w:pPr>
      <w:r>
        <w:rPr>
          <w:rFonts w:ascii="Arial" w:hAnsi="Arial" w:cs="Arial"/>
        </w:rPr>
        <w:t>Zapsán v obchodním rejstříku Krajského soudu Ostrava, oddíl A XIV, vložka 584</w:t>
      </w:r>
    </w:p>
    <w:p w:rsidR="004F0397" w:rsidRDefault="004F0397" w:rsidP="004F0397">
      <w:pPr>
        <w:ind w:left="2124"/>
        <w:jc w:val="both"/>
        <w:rPr>
          <w:rFonts w:ascii="Arial" w:hAnsi="Arial" w:cs="Arial"/>
        </w:rPr>
      </w:pPr>
    </w:p>
    <w:p w:rsidR="004F0397" w:rsidRDefault="004F0397" w:rsidP="004F0397">
      <w:pPr>
        <w:jc w:val="both"/>
        <w:rPr>
          <w:rFonts w:ascii="Arial" w:hAnsi="Arial" w:cs="Arial"/>
        </w:rPr>
      </w:pPr>
      <w:r>
        <w:rPr>
          <w:rFonts w:ascii="Arial" w:hAnsi="Arial" w:cs="Arial"/>
        </w:rPr>
        <w:t>Identifikační údaje dodavatele:</w:t>
      </w:r>
    </w:p>
    <w:p w:rsidR="004F0397" w:rsidRDefault="004F0397" w:rsidP="004F0397">
      <w:pPr>
        <w:ind w:left="567" w:firstLine="709"/>
        <w:jc w:val="both"/>
        <w:rPr>
          <w:rFonts w:ascii="Arial" w:hAnsi="Arial" w:cs="Arial"/>
          <w:b/>
          <w:bCs/>
        </w:rPr>
      </w:pPr>
    </w:p>
    <w:p w:rsidR="004F0397" w:rsidRDefault="004F0397" w:rsidP="004F0397">
      <w:pPr>
        <w:ind w:left="567" w:firstLine="709"/>
        <w:jc w:val="both"/>
        <w:rPr>
          <w:rFonts w:ascii="Arial" w:hAnsi="Arial" w:cs="Arial"/>
          <w:sz w:val="22"/>
          <w:szCs w:val="22"/>
        </w:rPr>
      </w:pPr>
      <w:r>
        <w:rPr>
          <w:rFonts w:ascii="Arial" w:hAnsi="Arial" w:cs="Arial"/>
          <w:b/>
          <w:bCs/>
          <w:sz w:val="22"/>
        </w:rPr>
        <w:t>PROJEKTSTUDIO EUCZ, s.r.o.</w:t>
      </w:r>
    </w:p>
    <w:p w:rsidR="004F0397" w:rsidRDefault="004F0397" w:rsidP="004F0397">
      <w:pPr>
        <w:ind w:left="567" w:firstLine="709"/>
        <w:jc w:val="both"/>
        <w:rPr>
          <w:rFonts w:ascii="Arial" w:hAnsi="Arial" w:cs="Arial"/>
          <w:b/>
          <w:sz w:val="22"/>
          <w:szCs w:val="22"/>
        </w:rPr>
      </w:pPr>
      <w:r>
        <w:rPr>
          <w:rFonts w:ascii="Arial" w:hAnsi="Arial" w:cs="Arial"/>
          <w:b/>
          <w:sz w:val="22"/>
          <w:szCs w:val="22"/>
        </w:rPr>
        <w:t>Opavská 6230/29A, 708 00 Ostrava</w:t>
      </w:r>
    </w:p>
    <w:p w:rsidR="004F0397" w:rsidRDefault="004F0397" w:rsidP="004F0397">
      <w:pPr>
        <w:ind w:left="567" w:firstLine="708"/>
        <w:rPr>
          <w:rFonts w:ascii="Arial" w:hAnsi="Arial" w:cs="Arial"/>
          <w:sz w:val="22"/>
          <w:szCs w:val="22"/>
        </w:rPr>
      </w:pPr>
      <w:r>
        <w:rPr>
          <w:rFonts w:ascii="Arial" w:hAnsi="Arial" w:cs="Arial"/>
          <w:sz w:val="22"/>
          <w:szCs w:val="22"/>
        </w:rPr>
        <w:t xml:space="preserve">Kontaktní osoba: </w:t>
      </w:r>
      <w:proofErr w:type="spellStart"/>
      <w:r w:rsidR="00E11498">
        <w:rPr>
          <w:rFonts w:ascii="Arial" w:hAnsi="Arial" w:cs="Arial"/>
          <w:sz w:val="22"/>
          <w:szCs w:val="22"/>
        </w:rPr>
        <w:t>xxx</w:t>
      </w:r>
      <w:proofErr w:type="spellEnd"/>
    </w:p>
    <w:p w:rsidR="004F0397" w:rsidRDefault="004F0397" w:rsidP="004F0397">
      <w:pPr>
        <w:ind w:left="708" w:firstLine="567"/>
        <w:rPr>
          <w:rFonts w:ascii="Arial" w:hAnsi="Arial" w:cs="Arial"/>
          <w:sz w:val="22"/>
          <w:szCs w:val="22"/>
        </w:rPr>
      </w:pPr>
      <w:r>
        <w:rPr>
          <w:rFonts w:ascii="Arial" w:hAnsi="Arial" w:cs="Arial"/>
          <w:sz w:val="22"/>
          <w:szCs w:val="22"/>
        </w:rPr>
        <w:t xml:space="preserve">Telefon: </w:t>
      </w:r>
      <w:proofErr w:type="spellStart"/>
      <w:r w:rsidR="00E11498">
        <w:rPr>
          <w:rFonts w:ascii="Arial" w:hAnsi="Arial" w:cs="Arial"/>
          <w:sz w:val="22"/>
          <w:szCs w:val="22"/>
        </w:rPr>
        <w:t>xxx</w:t>
      </w:r>
      <w:proofErr w:type="spellEnd"/>
      <w:r>
        <w:rPr>
          <w:rFonts w:ascii="Arial" w:hAnsi="Arial" w:cs="Arial"/>
          <w:sz w:val="22"/>
          <w:szCs w:val="22"/>
        </w:rPr>
        <w:t xml:space="preserve"> </w:t>
      </w:r>
    </w:p>
    <w:p w:rsidR="004F0397" w:rsidRDefault="004F0397" w:rsidP="004F0397">
      <w:pPr>
        <w:autoSpaceDE w:val="0"/>
        <w:autoSpaceDN w:val="0"/>
        <w:adjustRightInd w:val="0"/>
        <w:ind w:left="1275"/>
        <w:rPr>
          <w:rFonts w:ascii="Arial" w:hAnsi="Arial" w:cs="Arial"/>
          <w:sz w:val="22"/>
          <w:szCs w:val="22"/>
        </w:rPr>
      </w:pPr>
      <w:r>
        <w:rPr>
          <w:rFonts w:ascii="Arial" w:hAnsi="Arial" w:cs="Arial"/>
          <w:sz w:val="22"/>
          <w:szCs w:val="22"/>
        </w:rPr>
        <w:t>IČ: 277 87 443</w:t>
      </w:r>
    </w:p>
    <w:p w:rsidR="004F0397" w:rsidRDefault="004F0397" w:rsidP="004F0397">
      <w:pPr>
        <w:autoSpaceDE w:val="0"/>
        <w:autoSpaceDN w:val="0"/>
        <w:adjustRightInd w:val="0"/>
        <w:ind w:left="1275"/>
        <w:rPr>
          <w:rFonts w:ascii="Arial" w:eastAsia="Calibri" w:hAnsi="Arial" w:cs="Arial"/>
          <w:sz w:val="22"/>
          <w:szCs w:val="22"/>
        </w:rPr>
      </w:pPr>
      <w:r>
        <w:rPr>
          <w:rFonts w:ascii="Arial" w:hAnsi="Arial" w:cs="Arial"/>
          <w:sz w:val="22"/>
          <w:szCs w:val="22"/>
        </w:rPr>
        <w:t xml:space="preserve">Bankovní spojení: </w:t>
      </w:r>
      <w:proofErr w:type="spellStart"/>
      <w:r>
        <w:rPr>
          <w:rFonts w:ascii="Arial" w:eastAsia="Calibri" w:hAnsi="Arial" w:cs="Arial"/>
          <w:sz w:val="22"/>
          <w:szCs w:val="22"/>
          <w:lang w:eastAsia="en-US"/>
        </w:rPr>
        <w:t>RaiffeisenBank</w:t>
      </w:r>
      <w:proofErr w:type="spellEnd"/>
      <w:r>
        <w:rPr>
          <w:rFonts w:ascii="Arial" w:eastAsia="Calibri" w:hAnsi="Arial" w:cs="Arial"/>
          <w:sz w:val="22"/>
          <w:szCs w:val="22"/>
          <w:lang w:eastAsia="en-US"/>
        </w:rPr>
        <w:t xml:space="preserve"> a.s., č. </w:t>
      </w:r>
      <w:proofErr w:type="spellStart"/>
      <w:r>
        <w:rPr>
          <w:rFonts w:ascii="Arial" w:eastAsia="Calibri" w:hAnsi="Arial" w:cs="Arial"/>
          <w:sz w:val="22"/>
          <w:szCs w:val="22"/>
          <w:lang w:eastAsia="en-US"/>
        </w:rPr>
        <w:t>ú</w:t>
      </w:r>
      <w:proofErr w:type="spellEnd"/>
      <w:r>
        <w:rPr>
          <w:rFonts w:ascii="Arial" w:eastAsia="Calibri" w:hAnsi="Arial" w:cs="Arial"/>
          <w:sz w:val="22"/>
          <w:szCs w:val="22"/>
          <w:lang w:eastAsia="en-US"/>
        </w:rPr>
        <w:t xml:space="preserve">. </w:t>
      </w:r>
      <w:r>
        <w:rPr>
          <w:rFonts w:ascii="Arial" w:eastAsia="Calibri" w:hAnsi="Arial" w:cs="Arial"/>
          <w:sz w:val="22"/>
          <w:szCs w:val="22"/>
        </w:rPr>
        <w:t>489110036/5500</w:t>
      </w:r>
    </w:p>
    <w:p w:rsidR="004F0397" w:rsidRDefault="004F0397" w:rsidP="004F0397">
      <w:pPr>
        <w:ind w:left="567" w:firstLine="708"/>
        <w:rPr>
          <w:rFonts w:ascii="Arial" w:hAnsi="Arial" w:cs="Arial"/>
          <w:sz w:val="22"/>
          <w:szCs w:val="22"/>
        </w:rPr>
      </w:pPr>
      <w:r>
        <w:rPr>
          <w:rFonts w:ascii="Arial" w:hAnsi="Arial" w:cs="Arial"/>
          <w:sz w:val="22"/>
          <w:szCs w:val="22"/>
        </w:rPr>
        <w:t>Plátce DPH: ano</w:t>
      </w:r>
    </w:p>
    <w:p w:rsidR="004F0397" w:rsidRDefault="004F0397" w:rsidP="004F0397">
      <w:pPr>
        <w:ind w:left="566" w:firstLine="709"/>
        <w:jc w:val="both"/>
        <w:rPr>
          <w:rFonts w:ascii="Arial" w:hAnsi="Arial" w:cs="Arial"/>
          <w:sz w:val="22"/>
          <w:szCs w:val="22"/>
        </w:rPr>
      </w:pPr>
      <w:r>
        <w:rPr>
          <w:rFonts w:ascii="Arial" w:hAnsi="Arial" w:cs="Arial"/>
          <w:sz w:val="22"/>
          <w:szCs w:val="22"/>
        </w:rPr>
        <w:t>Zapsán v obchodním rejstříku Krajského soudu Ostrava, oddíl C, vložka 29685</w:t>
      </w:r>
    </w:p>
    <w:p w:rsidR="004F0397" w:rsidRDefault="004F0397" w:rsidP="004F0397">
      <w:pPr>
        <w:jc w:val="both"/>
        <w:rPr>
          <w:rFonts w:ascii="Arial" w:hAnsi="Arial" w:cs="Arial"/>
        </w:rPr>
      </w:pPr>
    </w:p>
    <w:p w:rsidR="004F0397" w:rsidRDefault="004F0397" w:rsidP="004F0397">
      <w:pPr>
        <w:jc w:val="both"/>
        <w:rPr>
          <w:rFonts w:ascii="Arial" w:hAnsi="Arial" w:cs="Arial"/>
        </w:rPr>
      </w:pPr>
    </w:p>
    <w:p w:rsidR="004F0397" w:rsidRDefault="004F0397" w:rsidP="004F0397">
      <w:pPr>
        <w:jc w:val="both"/>
        <w:rPr>
          <w:rFonts w:ascii="Arial" w:hAnsi="Arial" w:cs="Arial"/>
        </w:rPr>
      </w:pPr>
    </w:p>
    <w:p w:rsidR="004F0397" w:rsidRDefault="004F0397" w:rsidP="004F0397">
      <w:pPr>
        <w:jc w:val="both"/>
        <w:rPr>
          <w:rFonts w:ascii="Arial" w:hAnsi="Arial" w:cs="Arial"/>
        </w:rPr>
      </w:pPr>
    </w:p>
    <w:p w:rsidR="004F0397" w:rsidRDefault="004F0397" w:rsidP="004F0397">
      <w:pPr>
        <w:jc w:val="both"/>
        <w:rPr>
          <w:rFonts w:ascii="Arial" w:hAnsi="Arial" w:cs="Arial"/>
        </w:rPr>
      </w:pPr>
    </w:p>
    <w:p w:rsidR="004F0397" w:rsidRDefault="004F0397" w:rsidP="004F0397">
      <w:pPr>
        <w:jc w:val="both"/>
        <w:rPr>
          <w:rFonts w:ascii="Arial" w:hAnsi="Arial" w:cs="Arial"/>
        </w:rPr>
      </w:pPr>
    </w:p>
    <w:p w:rsidR="004F0397" w:rsidRDefault="00E11498" w:rsidP="004F0397">
      <w:pPr>
        <w:jc w:val="both"/>
        <w:rPr>
          <w:rFonts w:ascii="Arial" w:hAnsi="Arial" w:cs="Arial"/>
        </w:rPr>
      </w:pPr>
      <w:proofErr w:type="spellStart"/>
      <w:r>
        <w:rPr>
          <w:rFonts w:ascii="Arial" w:hAnsi="Arial" w:cs="Arial"/>
        </w:rPr>
        <w:t>xxx</w:t>
      </w:r>
      <w:proofErr w:type="spellEnd"/>
    </w:p>
    <w:p w:rsidR="004F0397" w:rsidRDefault="004F0397" w:rsidP="004F0397">
      <w:pPr>
        <w:jc w:val="both"/>
        <w:rPr>
          <w:rFonts w:ascii="Arial" w:hAnsi="Arial" w:cs="Arial"/>
        </w:rPr>
      </w:pPr>
    </w:p>
    <w:p w:rsidR="004F0397" w:rsidRDefault="004F0397" w:rsidP="004F0397">
      <w:pPr>
        <w:jc w:val="both"/>
        <w:rPr>
          <w:rFonts w:ascii="Arial" w:hAnsi="Arial" w:cs="Arial"/>
          <w:b/>
        </w:rPr>
      </w:pPr>
      <w:r>
        <w:rPr>
          <w:rFonts w:ascii="Arial" w:hAnsi="Arial" w:cs="Arial"/>
          <w:b/>
        </w:rPr>
        <w:t>Ing. Břetislav Tureček</w:t>
      </w:r>
    </w:p>
    <w:p w:rsidR="004F0397" w:rsidRDefault="004F0397" w:rsidP="004F0397">
      <w:pPr>
        <w:jc w:val="both"/>
        <w:rPr>
          <w:rFonts w:ascii="Arial" w:hAnsi="Arial" w:cs="Arial"/>
          <w:b/>
        </w:rPr>
      </w:pPr>
      <w:r>
        <w:rPr>
          <w:rFonts w:ascii="Arial" w:hAnsi="Arial" w:cs="Arial"/>
          <w:b/>
        </w:rPr>
        <w:t>technický ředitel</w:t>
      </w:r>
    </w:p>
    <w:p w:rsidR="004F0397" w:rsidRDefault="004F0397" w:rsidP="004F0397">
      <w:pPr>
        <w:jc w:val="both"/>
        <w:rPr>
          <w:rFonts w:ascii="Arial" w:hAnsi="Arial" w:cs="Arial"/>
          <w:b/>
        </w:rPr>
      </w:pPr>
    </w:p>
    <w:p w:rsidR="004F0397" w:rsidRDefault="004F0397" w:rsidP="004F0397">
      <w:pPr>
        <w:rPr>
          <w:rFonts w:ascii="Arial" w:hAnsi="Arial" w:cs="Arial"/>
          <w:sz w:val="22"/>
          <w:szCs w:val="22"/>
        </w:rPr>
      </w:pPr>
    </w:p>
    <w:p w:rsidR="004F0397" w:rsidRDefault="004F0397" w:rsidP="004F0397">
      <w:pPr>
        <w:jc w:val="both"/>
        <w:rPr>
          <w:rFonts w:ascii="Arial" w:hAnsi="Arial" w:cs="Arial"/>
        </w:rPr>
      </w:pPr>
      <w:r>
        <w:rPr>
          <w:rFonts w:ascii="Arial" w:hAnsi="Arial" w:cs="Arial"/>
          <w:b/>
        </w:rPr>
        <w:t xml:space="preserve">CO: OOK – p. </w:t>
      </w:r>
      <w:proofErr w:type="spellStart"/>
      <w:r>
        <w:rPr>
          <w:rFonts w:ascii="Arial" w:hAnsi="Arial" w:cs="Arial"/>
          <w:b/>
        </w:rPr>
        <w:t>Orlitová</w:t>
      </w:r>
      <w:proofErr w:type="spellEnd"/>
      <w:r>
        <w:rPr>
          <w:rFonts w:ascii="Arial" w:hAnsi="Arial" w:cs="Arial"/>
          <w:b/>
        </w:rPr>
        <w:t>, zde</w:t>
      </w:r>
    </w:p>
    <w:p w:rsidR="004F0397" w:rsidRDefault="00BE023D" w:rsidP="004F0397">
      <w:pPr>
        <w:jc w:val="both"/>
        <w:rPr>
          <w:rFonts w:ascii="Arial" w:hAnsi="Arial" w:cs="Arial"/>
        </w:rPr>
      </w:pPr>
      <w:r w:rsidRPr="00BE023D">
        <w:pict>
          <v:rect id="_x0000_s1028" style="position:absolute;left:0;text-align:left;margin-left:-25.35pt;margin-top:2.1pt;width:512.4pt;height:111.7pt;z-index:251662336" filled="f"/>
        </w:pict>
      </w:r>
    </w:p>
    <w:p w:rsidR="004F0397" w:rsidRDefault="004F0397" w:rsidP="004F0397">
      <w:pPr>
        <w:jc w:val="both"/>
        <w:rPr>
          <w:rFonts w:ascii="Arial" w:hAnsi="Arial" w:cs="Arial"/>
          <w:b/>
        </w:rPr>
      </w:pPr>
      <w:r>
        <w:rPr>
          <w:rFonts w:ascii="Arial" w:hAnsi="Arial" w:cs="Arial"/>
          <w:b/>
        </w:rPr>
        <w:t>Potvrzení dodavatele o přijetí a akceptaci objednávky:</w:t>
      </w:r>
    </w:p>
    <w:p w:rsidR="004F0397" w:rsidRDefault="004F0397" w:rsidP="004F0397">
      <w:pPr>
        <w:jc w:val="both"/>
        <w:rPr>
          <w:rFonts w:ascii="Arial" w:hAnsi="Arial" w:cs="Arial"/>
          <w:i/>
        </w:rPr>
      </w:pPr>
      <w:r>
        <w:rPr>
          <w:rFonts w:ascii="Arial" w:hAnsi="Arial" w:cs="Arial"/>
          <w:i/>
        </w:rPr>
        <w:t>(prosíme o vrácení jednoho potvrzeného výtisku zpět na naši adresu příp. faxem)</w:t>
      </w:r>
    </w:p>
    <w:p w:rsidR="004F0397" w:rsidRDefault="004F0397" w:rsidP="004F0397">
      <w:pPr>
        <w:jc w:val="both"/>
        <w:rPr>
          <w:rFonts w:ascii="Arial" w:hAnsi="Arial" w:cs="Arial"/>
          <w:b/>
        </w:rPr>
      </w:pPr>
    </w:p>
    <w:p w:rsidR="004F0397" w:rsidRDefault="004F0397" w:rsidP="004F0397">
      <w:pPr>
        <w:jc w:val="both"/>
        <w:rPr>
          <w:rFonts w:ascii="Arial" w:hAnsi="Arial" w:cs="Arial"/>
          <w:b/>
        </w:rPr>
      </w:pPr>
      <w:r>
        <w:rPr>
          <w:rFonts w:ascii="Arial" w:hAnsi="Arial" w:cs="Arial"/>
          <w:b/>
        </w:rPr>
        <w:t>Potvrzení převzetí objednávky:</w:t>
      </w:r>
    </w:p>
    <w:p w:rsidR="004F0397" w:rsidRDefault="004F0397" w:rsidP="004F0397">
      <w:pPr>
        <w:jc w:val="both"/>
        <w:rPr>
          <w:rFonts w:ascii="Arial" w:hAnsi="Arial" w:cs="Arial"/>
          <w:b/>
        </w:rPr>
      </w:pPr>
    </w:p>
    <w:p w:rsidR="004F0397" w:rsidRDefault="004F0397" w:rsidP="004F0397">
      <w:pPr>
        <w:jc w:val="both"/>
        <w:rPr>
          <w:rFonts w:ascii="Arial" w:hAnsi="Arial" w:cs="Arial"/>
          <w:b/>
        </w:rPr>
      </w:pPr>
    </w:p>
    <w:p w:rsidR="004F0397" w:rsidRDefault="004F0397" w:rsidP="004F0397">
      <w:pPr>
        <w:jc w:val="both"/>
        <w:rPr>
          <w:rFonts w:ascii="Arial" w:hAnsi="Arial" w:cs="Arial"/>
        </w:rPr>
      </w:pPr>
    </w:p>
    <w:p w:rsidR="004F0397" w:rsidRDefault="004F0397" w:rsidP="004F0397">
      <w:pPr>
        <w:jc w:val="both"/>
        <w:rPr>
          <w:rFonts w:ascii="Arial" w:hAnsi="Arial" w:cs="Arial"/>
        </w:rPr>
      </w:pPr>
      <w:r>
        <w:rPr>
          <w:rFonts w:ascii="Arial" w:hAnsi="Arial" w:cs="Arial"/>
        </w:rPr>
        <w:t xml:space="preserve">Datum:   </w:t>
      </w:r>
      <w:r w:rsidR="00877AFF">
        <w:rPr>
          <w:rFonts w:ascii="Arial" w:hAnsi="Arial" w:cs="Arial"/>
        </w:rPr>
        <w:t>20.6.2022</w:t>
      </w:r>
      <w:r>
        <w:rPr>
          <w:rFonts w:ascii="Arial" w:hAnsi="Arial" w:cs="Arial"/>
        </w:rPr>
        <w:tab/>
      </w:r>
      <w:r>
        <w:rPr>
          <w:rFonts w:ascii="Arial" w:hAnsi="Arial" w:cs="Arial"/>
        </w:rPr>
        <w:tab/>
      </w:r>
      <w:r>
        <w:rPr>
          <w:rFonts w:ascii="Arial" w:hAnsi="Arial" w:cs="Arial"/>
        </w:rPr>
        <w:tab/>
      </w:r>
      <w:r>
        <w:rPr>
          <w:rFonts w:ascii="Arial" w:hAnsi="Arial" w:cs="Arial"/>
        </w:rPr>
        <w:tab/>
        <w:t xml:space="preserve">Podpis:   </w:t>
      </w:r>
      <w:r w:rsidR="00877AFF">
        <w:rPr>
          <w:rFonts w:ascii="Arial" w:hAnsi="Arial" w:cs="Arial"/>
        </w:rPr>
        <w:t>xxx</w:t>
      </w:r>
    </w:p>
    <w:p w:rsidR="004F0397" w:rsidRDefault="004F0397" w:rsidP="004F0397"/>
    <w:p w:rsidR="004F0397" w:rsidRDefault="004F0397" w:rsidP="004F0397"/>
    <w:p w:rsidR="004F0397" w:rsidRDefault="004F0397"/>
    <w:sectPr w:rsidR="004F0397" w:rsidSect="002C0A90">
      <w:headerReference w:type="even" r:id="rId9"/>
      <w:headerReference w:type="default" r:id="rId10"/>
      <w:footerReference w:type="even" r:id="rId11"/>
      <w:footerReference w:type="default" r:id="rId12"/>
      <w:headerReference w:type="first" r:id="rId13"/>
      <w:footerReference w:type="first" r:id="rId14"/>
      <w:pgSz w:w="11906" w:h="16838" w:code="9"/>
      <w:pgMar w:top="539" w:right="1418" w:bottom="1814" w:left="1418" w:header="907" w:footer="5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9D4" w:rsidRDefault="003F39D4" w:rsidP="006771A6">
      <w:r>
        <w:separator/>
      </w:r>
    </w:p>
  </w:endnote>
  <w:endnote w:type="continuationSeparator" w:id="0">
    <w:p w:rsidR="003F39D4" w:rsidRDefault="003F39D4" w:rsidP="006771A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81352"/>
      <w:docPartObj>
        <w:docPartGallery w:val="Page Numbers (Top of Page)"/>
        <w:docPartUnique/>
      </w:docPartObj>
    </w:sdtPr>
    <w:sdtContent>
      <w:p w:rsidR="002C0A90" w:rsidRDefault="00BE023D" w:rsidP="002C0A90">
        <w:pPr>
          <w:pStyle w:val="Zpat"/>
          <w:jc w:val="center"/>
        </w:pPr>
        <w:r w:rsidRPr="002C0A90">
          <w:rPr>
            <w:b/>
          </w:rPr>
          <w:fldChar w:fldCharType="begin"/>
        </w:r>
        <w:r w:rsidR="002C0A90" w:rsidRPr="002C0A90">
          <w:rPr>
            <w:b/>
          </w:rPr>
          <w:instrText>PAGE</w:instrText>
        </w:r>
        <w:r w:rsidRPr="002C0A90">
          <w:rPr>
            <w:b/>
          </w:rPr>
          <w:fldChar w:fldCharType="separate"/>
        </w:r>
        <w:r w:rsidR="00877AFF">
          <w:rPr>
            <w:b/>
            <w:noProof/>
          </w:rPr>
          <w:t>3</w:t>
        </w:r>
        <w:r w:rsidRPr="002C0A90">
          <w:rPr>
            <w:b/>
          </w:rPr>
          <w:fldChar w:fldCharType="end"/>
        </w:r>
        <w:r w:rsidR="002C0A90" w:rsidRPr="002C0A90">
          <w:t xml:space="preserve"> / </w:t>
        </w:r>
        <w:r w:rsidRPr="002C0A90">
          <w:rPr>
            <w:b/>
          </w:rPr>
          <w:fldChar w:fldCharType="begin"/>
        </w:r>
        <w:r w:rsidR="002C0A90" w:rsidRPr="002C0A90">
          <w:rPr>
            <w:b/>
          </w:rPr>
          <w:instrText>NUMPAGES</w:instrText>
        </w:r>
        <w:r w:rsidRPr="002C0A90">
          <w:rPr>
            <w:b/>
          </w:rPr>
          <w:fldChar w:fldCharType="separate"/>
        </w:r>
        <w:r w:rsidR="00877AFF">
          <w:rPr>
            <w:b/>
            <w:noProof/>
          </w:rPr>
          <w:t>3</w:t>
        </w:r>
        <w:r w:rsidRPr="002C0A90">
          <w:rPr>
            <w:b/>
          </w:rPr>
          <w:fldChar w:fldCharType="end"/>
        </w:r>
      </w:p>
    </w:sdtContent>
  </w:sdt>
  <w:p w:rsidR="00A87B87" w:rsidRDefault="00A87B87" w:rsidP="00A87B87">
    <w:pPr>
      <w:pStyle w:val="Zpat"/>
      <w:jc w:val="center"/>
    </w:pPr>
  </w:p>
  <w:p w:rsidR="00674E24" w:rsidRDefault="00674E24" w:rsidP="00A87B87">
    <w:pPr>
      <w:pStyle w:val="Zpat"/>
      <w:jc w:val="center"/>
    </w:pPr>
  </w:p>
  <w:p w:rsidR="00674E24" w:rsidRDefault="00674E24" w:rsidP="00A87B87">
    <w:pPr>
      <w:pStyle w:val="Zpat"/>
      <w:jc w:val="center"/>
    </w:pPr>
  </w:p>
  <w:p w:rsidR="00674E24" w:rsidRDefault="00674E24" w:rsidP="00674E24">
    <w:pPr>
      <w:pStyle w:val="Zpat"/>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9D4" w:rsidRDefault="003F39D4" w:rsidP="006771A6">
      <w:r>
        <w:separator/>
      </w:r>
    </w:p>
  </w:footnote>
  <w:footnote w:type="continuationSeparator" w:id="0">
    <w:p w:rsidR="003F39D4" w:rsidRDefault="003F39D4" w:rsidP="006771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Pr="004F0397" w:rsidRDefault="002C0A90">
    <w:pPr>
      <w:pStyle w:val="Zhlav"/>
      <w:rPr>
        <w:rFonts w:ascii="Arial" w:hAnsi="Arial" w:cs="Arial"/>
        <w:color w:val="A6A6A6"/>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27FBF"/>
    <w:multiLevelType w:val="hybridMultilevel"/>
    <w:tmpl w:val="148826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484949C6"/>
    <w:multiLevelType w:val="hybridMultilevel"/>
    <w:tmpl w:val="FC060BB2"/>
    <w:lvl w:ilvl="0" w:tplc="AD8ED45A">
      <w:numFmt w:val="bullet"/>
      <w:lvlText w:val="-"/>
      <w:lvlJc w:val="left"/>
      <w:pPr>
        <w:ind w:left="108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360F9D"/>
    <w:rsid w:val="00023A88"/>
    <w:rsid w:val="000B5611"/>
    <w:rsid w:val="000C393F"/>
    <w:rsid w:val="000D0BE1"/>
    <w:rsid w:val="000E3D07"/>
    <w:rsid w:val="001C5BFC"/>
    <w:rsid w:val="00237D4D"/>
    <w:rsid w:val="002405BF"/>
    <w:rsid w:val="00287870"/>
    <w:rsid w:val="002C0A90"/>
    <w:rsid w:val="00322992"/>
    <w:rsid w:val="00335A7C"/>
    <w:rsid w:val="003514B2"/>
    <w:rsid w:val="00360F9D"/>
    <w:rsid w:val="003A1618"/>
    <w:rsid w:val="003B5D8A"/>
    <w:rsid w:val="003F39D4"/>
    <w:rsid w:val="004E0FB7"/>
    <w:rsid w:val="004E18AB"/>
    <w:rsid w:val="004E4A93"/>
    <w:rsid w:val="004F0397"/>
    <w:rsid w:val="005001DD"/>
    <w:rsid w:val="0057054B"/>
    <w:rsid w:val="005930AD"/>
    <w:rsid w:val="005C4DF5"/>
    <w:rsid w:val="005D574E"/>
    <w:rsid w:val="005E35F2"/>
    <w:rsid w:val="005E3734"/>
    <w:rsid w:val="005F3B6A"/>
    <w:rsid w:val="00652B36"/>
    <w:rsid w:val="00671650"/>
    <w:rsid w:val="00674E24"/>
    <w:rsid w:val="006771A6"/>
    <w:rsid w:val="00696B71"/>
    <w:rsid w:val="00714EC0"/>
    <w:rsid w:val="0074058D"/>
    <w:rsid w:val="00752EFD"/>
    <w:rsid w:val="00775137"/>
    <w:rsid w:val="007A7093"/>
    <w:rsid w:val="007B11E1"/>
    <w:rsid w:val="007B4968"/>
    <w:rsid w:val="00802B00"/>
    <w:rsid w:val="008157F9"/>
    <w:rsid w:val="00823FF8"/>
    <w:rsid w:val="008743A3"/>
    <w:rsid w:val="00877AFF"/>
    <w:rsid w:val="008B060C"/>
    <w:rsid w:val="008B65E9"/>
    <w:rsid w:val="008E68AD"/>
    <w:rsid w:val="009233A6"/>
    <w:rsid w:val="00944947"/>
    <w:rsid w:val="009B28D4"/>
    <w:rsid w:val="009B66B3"/>
    <w:rsid w:val="009E4FFD"/>
    <w:rsid w:val="00A515F1"/>
    <w:rsid w:val="00A530B8"/>
    <w:rsid w:val="00A81DCE"/>
    <w:rsid w:val="00A87B87"/>
    <w:rsid w:val="00AB1DE2"/>
    <w:rsid w:val="00AB525D"/>
    <w:rsid w:val="00AB6192"/>
    <w:rsid w:val="00B1106C"/>
    <w:rsid w:val="00B34399"/>
    <w:rsid w:val="00B64721"/>
    <w:rsid w:val="00B96CF4"/>
    <w:rsid w:val="00BD5676"/>
    <w:rsid w:val="00BE023D"/>
    <w:rsid w:val="00BE541E"/>
    <w:rsid w:val="00C370E1"/>
    <w:rsid w:val="00C40AF4"/>
    <w:rsid w:val="00C40FED"/>
    <w:rsid w:val="00C93821"/>
    <w:rsid w:val="00CB0597"/>
    <w:rsid w:val="00CF161F"/>
    <w:rsid w:val="00D17346"/>
    <w:rsid w:val="00DC1E85"/>
    <w:rsid w:val="00E11498"/>
    <w:rsid w:val="00E47FFA"/>
    <w:rsid w:val="00F27E26"/>
    <w:rsid w:val="00F70C9D"/>
    <w:rsid w:val="00FB0A43"/>
    <w:rsid w:val="00FC53EA"/>
    <w:rsid w:val="00FC79E3"/>
    <w:rsid w:val="00FF1C5E"/>
    <w:rsid w:val="00FF70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0F9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60F9D"/>
    <w:pPr>
      <w:tabs>
        <w:tab w:val="center" w:pos="4536"/>
        <w:tab w:val="right" w:pos="9072"/>
      </w:tabs>
    </w:pPr>
  </w:style>
  <w:style w:type="character" w:customStyle="1" w:styleId="ZhlavChar">
    <w:name w:val="Záhlaví Char"/>
    <w:basedOn w:val="Standardnpsmoodstavce"/>
    <w:link w:val="Zhlav"/>
    <w:uiPriority w:val="99"/>
    <w:rsid w:val="00360F9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771A6"/>
    <w:pPr>
      <w:tabs>
        <w:tab w:val="center" w:pos="4536"/>
        <w:tab w:val="right" w:pos="9072"/>
      </w:tabs>
    </w:pPr>
  </w:style>
  <w:style w:type="character" w:customStyle="1" w:styleId="ZpatChar">
    <w:name w:val="Zápatí Char"/>
    <w:basedOn w:val="Standardnpsmoodstavce"/>
    <w:link w:val="Zpat"/>
    <w:uiPriority w:val="99"/>
    <w:rsid w:val="006771A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74E24"/>
    <w:rPr>
      <w:rFonts w:ascii="Tahoma" w:hAnsi="Tahoma" w:cs="Tahoma"/>
      <w:sz w:val="16"/>
      <w:szCs w:val="16"/>
    </w:rPr>
  </w:style>
  <w:style w:type="character" w:customStyle="1" w:styleId="TextbublinyChar">
    <w:name w:val="Text bubliny Char"/>
    <w:basedOn w:val="Standardnpsmoodstavce"/>
    <w:link w:val="Textbubliny"/>
    <w:uiPriority w:val="99"/>
    <w:semiHidden/>
    <w:rsid w:val="00674E24"/>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1106342984">
      <w:bodyDiv w:val="1"/>
      <w:marLeft w:val="0"/>
      <w:marRight w:val="0"/>
      <w:marTop w:val="0"/>
      <w:marBottom w:val="0"/>
      <w:divBdr>
        <w:top w:val="none" w:sz="0" w:space="0" w:color="auto"/>
        <w:left w:val="none" w:sz="0" w:space="0" w:color="auto"/>
        <w:bottom w:val="none" w:sz="0" w:space="0" w:color="auto"/>
        <w:right w:val="none" w:sz="0" w:space="0" w:color="auto"/>
      </w:divBdr>
    </w:div>
    <w:div w:id="20419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B89DE-9D9E-4CF8-8810-2EAE9915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1007</Words>
  <Characters>5947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Groholova</cp:lastModifiedBy>
  <cp:revision>2</cp:revision>
  <cp:lastPrinted>2022-06-13T08:26:00Z</cp:lastPrinted>
  <dcterms:created xsi:type="dcterms:W3CDTF">2022-06-13T08:14:00Z</dcterms:created>
  <dcterms:modified xsi:type="dcterms:W3CDTF">2022-06-22T08:26:00Z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C:\Users\RUDOLF~1\AppData\Local\Temp\tmpPrintFiles\86C3753A2387A24FC1258860002CE9BD\_Objednávka OVs2922_0248 na aktualizaci projektové dokumentace .doc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86C3753A2387A24FC1258860002CE9BD</vt:lpwstr>
  </property>
  <property fmtid="{D5CDD505-2E9C-101B-9397-08002B2CF9AE}" pid="6" name="source_idx">
    <vt:lpwstr>#86C3753A2387A24FC1258860002CE9BD</vt:lpwstr>
  </property>
  <property fmtid="{D5CDD505-2E9C-101B-9397-08002B2CF9AE}" pid="7" name="link_idx">
    <vt:lpwstr>86C3753A2387A24FC1258860002CE9BD</vt:lpwstr>
  </property>
  <property fmtid="{D5CDD505-2E9C-101B-9397-08002B2CF9AE}" pid="8" name="manager">
    <vt:lpwstr>CN=Romana Latova/OU=OVA/O=POVODI_ODRY/C=CZ</vt:lpwstr>
  </property>
  <property fmtid="{D5CDD505-2E9C-101B-9397-08002B2CF9AE}" pid="9" name="Creator_Name">
    <vt:lpwstr>CN=investicni_odbor sekretariat/OU=OVA/O=POVODI_ODRY/C=CZ</vt:lpwstr>
  </property>
  <property fmtid="{D5CDD505-2E9C-101B-9397-08002B2CF9AE}" pid="10" name="DocTyp">
    <vt:lpwstr>Dopis</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