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7B3" w:rsidRDefault="00A2745D">
      <w:pPr>
        <w:pStyle w:val="Zkladntext"/>
        <w:rPr>
          <w:sz w:val="20"/>
        </w:rPr>
      </w:pPr>
      <w:r>
        <w:pict>
          <v:line id="_x0000_s1033" style="position:absolute;z-index:251658240;mso-position-horizontal-relative:page;mso-position-vertical-relative:page" from=".1pt,635.3pt" to=".1pt,555.5pt" strokeweight=".08481mm">
            <w10:wrap anchorx="page" anchory="page"/>
          </v:line>
        </w:pict>
      </w:r>
    </w:p>
    <w:p w:rsidR="005467B3" w:rsidRDefault="005467B3">
      <w:pPr>
        <w:pStyle w:val="Zkladntext"/>
        <w:spacing w:before="11"/>
        <w:rPr>
          <w:sz w:val="19"/>
        </w:rPr>
      </w:pPr>
    </w:p>
    <w:p w:rsidR="005467B3" w:rsidRDefault="00A2745D">
      <w:pPr>
        <w:spacing w:line="198" w:lineRule="exact"/>
        <w:ind w:left="677" w:right="786"/>
        <w:jc w:val="center"/>
        <w:rPr>
          <w:b/>
          <w:sz w:val="18"/>
        </w:rPr>
      </w:pPr>
      <w:r>
        <w:rPr>
          <w:b/>
          <w:color w:val="1A1A1A"/>
          <w:w w:val="105"/>
          <w:sz w:val="18"/>
        </w:rPr>
        <w:t>SMLOUVA O NADAČNÍM PŘÍSPĚVKU</w:t>
      </w:r>
    </w:p>
    <w:p w:rsidR="005467B3" w:rsidRDefault="00A2745D">
      <w:pPr>
        <w:pStyle w:val="Zkladntext"/>
        <w:spacing w:line="232" w:lineRule="exact"/>
        <w:ind w:left="691" w:right="786"/>
        <w:jc w:val="center"/>
      </w:pPr>
      <w:r>
        <w:rPr>
          <w:color w:val="1A1A1A"/>
        </w:rPr>
        <w:t>NP-044-2022</w:t>
      </w:r>
    </w:p>
    <w:p w:rsidR="005467B3" w:rsidRDefault="005467B3">
      <w:pPr>
        <w:pStyle w:val="Zkladntext"/>
        <w:spacing w:before="6"/>
        <w:rPr>
          <w:sz w:val="19"/>
        </w:rPr>
      </w:pPr>
    </w:p>
    <w:p w:rsidR="005467B3" w:rsidRDefault="00A2745D">
      <w:pPr>
        <w:spacing w:line="218" w:lineRule="exact"/>
        <w:ind w:left="157"/>
        <w:rPr>
          <w:b/>
          <w:sz w:val="20"/>
        </w:rPr>
      </w:pPr>
      <w:r>
        <w:rPr>
          <w:b/>
          <w:color w:val="1A1A1A"/>
          <w:sz w:val="20"/>
        </w:rPr>
        <w:t>Nadace RSJ</w:t>
      </w:r>
    </w:p>
    <w:p w:rsidR="005467B3" w:rsidRDefault="00A2745D">
      <w:pPr>
        <w:pStyle w:val="Zkladntext"/>
        <w:spacing w:line="222" w:lineRule="exact"/>
        <w:ind w:left="149"/>
      </w:pPr>
      <w:proofErr w:type="gramStart"/>
      <w:r>
        <w:rPr>
          <w:color w:val="1A1A1A"/>
        </w:rPr>
        <w:t>se</w:t>
      </w:r>
      <w:proofErr w:type="gramEnd"/>
      <w:r>
        <w:rPr>
          <w:color w:val="1A1A1A"/>
        </w:rPr>
        <w:t xml:space="preserve"> sídlem: Na Florenci 2116/15, 110 00 Praha 1</w:t>
      </w:r>
    </w:p>
    <w:p w:rsidR="005467B3" w:rsidRDefault="00A2745D">
      <w:pPr>
        <w:pStyle w:val="Zkladntext"/>
        <w:spacing w:line="221" w:lineRule="exact"/>
        <w:ind w:left="154"/>
      </w:pPr>
      <w:r>
        <w:rPr>
          <w:color w:val="1A1A1A"/>
          <w:w w:val="95"/>
        </w:rPr>
        <w:t>IČO: 03641392</w:t>
      </w:r>
    </w:p>
    <w:p w:rsidR="005467B3" w:rsidRDefault="00A2745D">
      <w:pPr>
        <w:pStyle w:val="Zkladntext"/>
        <w:spacing w:before="3" w:line="220" w:lineRule="auto"/>
        <w:ind w:left="157" w:right="676"/>
      </w:pPr>
      <w:r>
        <w:rPr>
          <w:color w:val="1A1A1A"/>
          <w:w w:val="105"/>
        </w:rPr>
        <w:t>Zapsaná v nadačním rejstříl&lt;u vedeném Městsl&lt;ým soudem v Praze v oddíle N, vložce 1189 Zastoupená: Antonem Tyutinem, předsedou správní</w:t>
      </w:r>
      <w:r>
        <w:rPr>
          <w:color w:val="1A1A1A"/>
          <w:spacing w:val="52"/>
          <w:w w:val="105"/>
        </w:rPr>
        <w:t xml:space="preserve"> </w:t>
      </w:r>
      <w:r>
        <w:rPr>
          <w:color w:val="1A1A1A"/>
          <w:w w:val="105"/>
        </w:rPr>
        <w:t>rady</w:t>
      </w:r>
    </w:p>
    <w:p w:rsidR="005467B3" w:rsidRDefault="00A2745D">
      <w:pPr>
        <w:pStyle w:val="Zkladntext"/>
        <w:spacing w:line="224" w:lineRule="exact"/>
        <w:ind w:left="156"/>
      </w:pPr>
      <w:r>
        <w:rPr>
          <w:color w:val="1A1A1A"/>
        </w:rPr>
        <w:t>(</w:t>
      </w:r>
      <w:proofErr w:type="gramStart"/>
      <w:r>
        <w:rPr>
          <w:color w:val="1A1A1A"/>
        </w:rPr>
        <w:t>dále</w:t>
      </w:r>
      <w:proofErr w:type="gramEnd"/>
      <w:r>
        <w:rPr>
          <w:color w:val="1A1A1A"/>
        </w:rPr>
        <w:t xml:space="preserve"> jen „nadace")</w:t>
      </w:r>
    </w:p>
    <w:p w:rsidR="005467B3" w:rsidRDefault="005467B3">
      <w:pPr>
        <w:pStyle w:val="Zkladntext"/>
        <w:spacing w:before="9"/>
        <w:rPr>
          <w:sz w:val="29"/>
        </w:rPr>
      </w:pPr>
    </w:p>
    <w:p w:rsidR="005467B3" w:rsidRDefault="00A2745D">
      <w:pPr>
        <w:spacing w:before="1"/>
        <w:ind w:left="158"/>
        <w:rPr>
          <w:rFonts w:ascii="Arial"/>
          <w:sz w:val="18"/>
        </w:rPr>
      </w:pPr>
      <w:proofErr w:type="gramStart"/>
      <w:r>
        <w:rPr>
          <w:rFonts w:ascii="Arial"/>
          <w:color w:val="1A1A1A"/>
          <w:w w:val="110"/>
          <w:sz w:val="18"/>
        </w:rPr>
        <w:t>a</w:t>
      </w:r>
      <w:proofErr w:type="gramEnd"/>
    </w:p>
    <w:p w:rsidR="005467B3" w:rsidRDefault="005467B3">
      <w:pPr>
        <w:pStyle w:val="Zkladntext"/>
        <w:spacing w:before="5"/>
        <w:rPr>
          <w:rFonts w:ascii="Arial"/>
          <w:sz w:val="18"/>
        </w:rPr>
      </w:pPr>
    </w:p>
    <w:p w:rsidR="005467B3" w:rsidRDefault="00A2745D">
      <w:pPr>
        <w:spacing w:line="221" w:lineRule="exact"/>
        <w:ind w:left="157"/>
        <w:rPr>
          <w:b/>
          <w:sz w:val="20"/>
        </w:rPr>
      </w:pPr>
      <w:r>
        <w:rPr>
          <w:b/>
          <w:color w:val="1A1A1A"/>
          <w:w w:val="110"/>
          <w:sz w:val="20"/>
        </w:rPr>
        <w:t>Národní ústav duševního zdraví</w:t>
      </w:r>
    </w:p>
    <w:p w:rsidR="005467B3" w:rsidRDefault="00A2745D">
      <w:pPr>
        <w:pStyle w:val="Zkladntext"/>
        <w:spacing w:line="222" w:lineRule="exact"/>
        <w:ind w:left="147"/>
      </w:pPr>
      <w:r>
        <w:rPr>
          <w:color w:val="1A1A1A"/>
        </w:rPr>
        <w:t>Se sídlem: Topolová 748, 250 67 Klecany</w:t>
      </w:r>
    </w:p>
    <w:p w:rsidR="005467B3" w:rsidRDefault="00A2745D">
      <w:pPr>
        <w:pStyle w:val="Zkladntext"/>
        <w:spacing w:before="5" w:line="220" w:lineRule="auto"/>
        <w:ind w:left="156" w:right="6227" w:hanging="2"/>
      </w:pPr>
      <w:r>
        <w:rPr>
          <w:color w:val="1A1A1A"/>
        </w:rPr>
        <w:t xml:space="preserve">IČO: 00023752 </w:t>
      </w:r>
      <w:r>
        <w:rPr>
          <w:color w:val="1A1A1A"/>
          <w:w w:val="90"/>
        </w:rPr>
        <w:t>DIČ</w:t>
      </w:r>
      <w:proofErr w:type="gramStart"/>
      <w:r>
        <w:rPr>
          <w:color w:val="1A1A1A"/>
          <w:w w:val="90"/>
        </w:rPr>
        <w:t>:CZ00023752</w:t>
      </w:r>
      <w:proofErr w:type="gramEnd"/>
    </w:p>
    <w:p w:rsidR="005467B3" w:rsidRDefault="00A2745D">
      <w:pPr>
        <w:pStyle w:val="Zkladntext"/>
        <w:spacing w:before="2" w:line="216" w:lineRule="auto"/>
        <w:ind w:left="151" w:right="3525" w:firstLine="5"/>
      </w:pPr>
      <w:r>
        <w:rPr>
          <w:color w:val="1A1A1A"/>
          <w:w w:val="105"/>
        </w:rPr>
        <w:t>Zastoupený: PhDr. Petrem Winlderem, Ph.D., ředitelem (dále jen „příjemce")</w:t>
      </w:r>
    </w:p>
    <w:p w:rsidR="005467B3" w:rsidRDefault="00A2745D">
      <w:pPr>
        <w:pStyle w:val="Zkladntext"/>
        <w:spacing w:line="229" w:lineRule="exact"/>
        <w:ind w:left="152"/>
      </w:pPr>
      <w:r>
        <w:rPr>
          <w:color w:val="1A1A1A"/>
        </w:rPr>
        <w:t xml:space="preserve">č. </w:t>
      </w:r>
      <w:proofErr w:type="gramStart"/>
      <w:r>
        <w:rPr>
          <w:color w:val="1A1A1A"/>
        </w:rPr>
        <w:t>ú.:</w:t>
      </w:r>
      <w:proofErr w:type="gramEnd"/>
      <w:r>
        <w:rPr>
          <w:color w:val="1A1A1A"/>
        </w:rPr>
        <w:t xml:space="preserve"> 25234081/0710</w:t>
      </w:r>
    </w:p>
    <w:p w:rsidR="005467B3" w:rsidRDefault="005467B3">
      <w:pPr>
        <w:pStyle w:val="Zkladntext"/>
        <w:spacing w:before="1"/>
        <w:rPr>
          <w:sz w:val="18"/>
        </w:rPr>
      </w:pPr>
    </w:p>
    <w:p w:rsidR="005467B3" w:rsidRDefault="00A2745D">
      <w:pPr>
        <w:pStyle w:val="Zkladntext"/>
        <w:spacing w:line="225" w:lineRule="auto"/>
        <w:ind w:left="156" w:firstLine="4"/>
      </w:pPr>
      <w:proofErr w:type="gramStart"/>
      <w:r>
        <w:rPr>
          <w:color w:val="1A1A1A"/>
          <w:w w:val="105"/>
        </w:rPr>
        <w:t>uzavírají</w:t>
      </w:r>
      <w:proofErr w:type="gramEnd"/>
      <w:r>
        <w:rPr>
          <w:color w:val="1A1A1A"/>
          <w:w w:val="105"/>
        </w:rPr>
        <w:t xml:space="preserve"> podle§ 1746 a v souladu s ustanoveními§ 353-356 zákona č. 89/2012 Sb. občansl&lt;ého zákoníku tuto</w:t>
      </w:r>
    </w:p>
    <w:p w:rsidR="005467B3" w:rsidRDefault="005467B3">
      <w:pPr>
        <w:pStyle w:val="Zkladntext"/>
        <w:rPr>
          <w:sz w:val="10"/>
        </w:rPr>
      </w:pPr>
    </w:p>
    <w:p w:rsidR="005467B3" w:rsidRDefault="00A2745D">
      <w:pPr>
        <w:spacing w:before="92"/>
        <w:ind w:left="690" w:right="786"/>
        <w:jc w:val="center"/>
        <w:rPr>
          <w:b/>
          <w:sz w:val="20"/>
        </w:rPr>
      </w:pPr>
      <w:proofErr w:type="gramStart"/>
      <w:r>
        <w:rPr>
          <w:b/>
          <w:color w:val="1A1A1A"/>
          <w:w w:val="110"/>
          <w:sz w:val="20"/>
        </w:rPr>
        <w:t>smlouvu</w:t>
      </w:r>
      <w:proofErr w:type="gramEnd"/>
      <w:r>
        <w:rPr>
          <w:b/>
          <w:color w:val="1A1A1A"/>
          <w:w w:val="110"/>
          <w:sz w:val="20"/>
        </w:rPr>
        <w:t xml:space="preserve"> o poslc:ytnutí nadačního příspěvku:</w:t>
      </w:r>
    </w:p>
    <w:p w:rsidR="005467B3" w:rsidRDefault="005467B3">
      <w:pPr>
        <w:pStyle w:val="Zkladntext"/>
        <w:rPr>
          <w:b/>
          <w:sz w:val="18"/>
        </w:rPr>
      </w:pPr>
    </w:p>
    <w:p w:rsidR="005467B3" w:rsidRDefault="00A2745D">
      <w:pPr>
        <w:pStyle w:val="Odstavecseseznamem"/>
        <w:numPr>
          <w:ilvl w:val="0"/>
          <w:numId w:val="9"/>
        </w:numPr>
        <w:tabs>
          <w:tab w:val="left" w:pos="3921"/>
        </w:tabs>
        <w:ind w:hanging="164"/>
        <w:jc w:val="left"/>
        <w:rPr>
          <w:b/>
          <w:color w:val="1A1A1A"/>
          <w:sz w:val="19"/>
        </w:rPr>
      </w:pPr>
      <w:r>
        <w:rPr>
          <w:b/>
          <w:color w:val="1A1A1A"/>
          <w:w w:val="110"/>
          <w:sz w:val="20"/>
        </w:rPr>
        <w:t>Účel smlouvy</w:t>
      </w:r>
    </w:p>
    <w:p w:rsidR="005467B3" w:rsidRDefault="005467B3">
      <w:pPr>
        <w:pStyle w:val="Zkladntext"/>
        <w:spacing w:before="7"/>
        <w:rPr>
          <w:b/>
          <w:sz w:val="17"/>
        </w:rPr>
      </w:pPr>
    </w:p>
    <w:p w:rsidR="005467B3" w:rsidRDefault="00A2745D">
      <w:pPr>
        <w:pStyle w:val="Odstavecseseznamem"/>
        <w:numPr>
          <w:ilvl w:val="0"/>
          <w:numId w:val="8"/>
        </w:numPr>
        <w:tabs>
          <w:tab w:val="left" w:pos="483"/>
          <w:tab w:val="left" w:pos="484"/>
        </w:tabs>
        <w:spacing w:line="252" w:lineRule="auto"/>
        <w:ind w:right="228" w:hanging="355"/>
        <w:rPr>
          <w:color w:val="1A1A1A"/>
          <w:sz w:val="19"/>
        </w:rPr>
      </w:pPr>
      <w:r>
        <w:rPr>
          <w:color w:val="1A1A1A"/>
          <w:w w:val="105"/>
          <w:sz w:val="21"/>
        </w:rPr>
        <w:t xml:space="preserve">Předmětem této smlouvy je posl&lt;ytnutí nadačního příspěvlrn příjemci za účelem podpory projel&lt;:tu  </w:t>
      </w:r>
      <w:r>
        <w:rPr>
          <w:b/>
          <w:color w:val="1A1A1A"/>
          <w:w w:val="105"/>
          <w:sz w:val="20"/>
        </w:rPr>
        <w:t xml:space="preserve">„Rozvoj  dlouhodobé  psychosociální  podpory  ukrajinských  obyvatel"  </w:t>
      </w:r>
      <w:r>
        <w:rPr>
          <w:color w:val="1A1A1A"/>
          <w:w w:val="105"/>
          <w:sz w:val="21"/>
        </w:rPr>
        <w:t>(dále</w:t>
      </w:r>
      <w:r>
        <w:rPr>
          <w:color w:val="1A1A1A"/>
          <w:spacing w:val="-2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jen</w:t>
      </w:r>
    </w:p>
    <w:p w:rsidR="005467B3" w:rsidRDefault="00A2745D">
      <w:pPr>
        <w:pStyle w:val="Zkladntext"/>
        <w:spacing w:before="2"/>
        <w:ind w:left="480"/>
      </w:pPr>
      <w:r>
        <w:rPr>
          <w:color w:val="1A1A1A"/>
          <w:w w:val="95"/>
        </w:rPr>
        <w:t>,</w:t>
      </w:r>
      <w:proofErr w:type="gramStart"/>
      <w:r>
        <w:rPr>
          <w:color w:val="1A1A1A"/>
          <w:w w:val="95"/>
        </w:rPr>
        <w:t>,Projel</w:t>
      </w:r>
      <w:proofErr w:type="gramEnd"/>
      <w:r>
        <w:rPr>
          <w:color w:val="1A1A1A"/>
          <w:w w:val="95"/>
        </w:rPr>
        <w:t>&lt;t");</w:t>
      </w:r>
    </w:p>
    <w:p w:rsidR="005467B3" w:rsidRDefault="00A2745D">
      <w:pPr>
        <w:pStyle w:val="Zkladntext"/>
        <w:spacing w:before="9" w:line="252" w:lineRule="auto"/>
        <w:ind w:left="476" w:right="222" w:firstLine="2"/>
        <w:jc w:val="both"/>
      </w:pPr>
      <w:proofErr w:type="gramStart"/>
      <w:r>
        <w:rPr>
          <w:color w:val="1A1A1A"/>
          <w:w w:val="105"/>
        </w:rPr>
        <w:t>a</w:t>
      </w:r>
      <w:proofErr w:type="gramEnd"/>
      <w:r>
        <w:rPr>
          <w:color w:val="1A1A1A"/>
          <w:w w:val="105"/>
        </w:rPr>
        <w:t xml:space="preserve"> dále závazel&lt; příjemce nadační příspěvel&lt; použít za podmínel&lt; stanovených touto smlouvou a určení postupu při porušení nebo nedodržení závazl&lt;ů smluvních stran stanovených touto</w:t>
      </w:r>
      <w:r>
        <w:rPr>
          <w:color w:val="1A1A1A"/>
          <w:spacing w:val="-28"/>
          <w:w w:val="105"/>
        </w:rPr>
        <w:t xml:space="preserve"> </w:t>
      </w:r>
      <w:r>
        <w:rPr>
          <w:color w:val="1A1A1A"/>
          <w:w w:val="105"/>
        </w:rPr>
        <w:t>smlouvou.</w:t>
      </w:r>
    </w:p>
    <w:p w:rsidR="005467B3" w:rsidRDefault="005467B3">
      <w:pPr>
        <w:pStyle w:val="Zkladntext"/>
        <w:spacing w:before="6"/>
        <w:rPr>
          <w:sz w:val="19"/>
        </w:rPr>
      </w:pPr>
    </w:p>
    <w:p w:rsidR="005467B3" w:rsidRDefault="00A2745D">
      <w:pPr>
        <w:pStyle w:val="Odstavecseseznamem"/>
        <w:numPr>
          <w:ilvl w:val="0"/>
          <w:numId w:val="8"/>
        </w:numPr>
        <w:tabs>
          <w:tab w:val="left" w:pos="486"/>
        </w:tabs>
        <w:ind w:left="485" w:hanging="336"/>
        <w:rPr>
          <w:color w:val="1A1A1A"/>
          <w:sz w:val="21"/>
        </w:rPr>
      </w:pPr>
      <w:r>
        <w:rPr>
          <w:color w:val="1A1A1A"/>
          <w:w w:val="105"/>
          <w:sz w:val="21"/>
        </w:rPr>
        <w:t>Nadační příspěvek je posl&lt;</w:t>
      </w:r>
      <w:proofErr w:type="gramStart"/>
      <w:r>
        <w:rPr>
          <w:color w:val="1A1A1A"/>
          <w:w w:val="105"/>
          <w:sz w:val="21"/>
        </w:rPr>
        <w:t>:ytován</w:t>
      </w:r>
      <w:proofErr w:type="gramEnd"/>
      <w:r>
        <w:rPr>
          <w:color w:val="1A1A1A"/>
          <w:w w:val="105"/>
          <w:sz w:val="21"/>
        </w:rPr>
        <w:t xml:space="preserve"> v souladu s účelem</w:t>
      </w:r>
      <w:r>
        <w:rPr>
          <w:color w:val="1A1A1A"/>
          <w:spacing w:val="19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nadace.</w:t>
      </w:r>
    </w:p>
    <w:p w:rsidR="005467B3" w:rsidRDefault="005467B3">
      <w:pPr>
        <w:pStyle w:val="Zkladntext"/>
        <w:spacing w:before="3"/>
        <w:rPr>
          <w:sz w:val="18"/>
        </w:rPr>
      </w:pPr>
    </w:p>
    <w:p w:rsidR="005467B3" w:rsidRDefault="00A2745D">
      <w:pPr>
        <w:pStyle w:val="Odstavecseseznamem"/>
        <w:numPr>
          <w:ilvl w:val="0"/>
          <w:numId w:val="9"/>
        </w:numPr>
        <w:tabs>
          <w:tab w:val="left" w:pos="3725"/>
        </w:tabs>
        <w:ind w:left="3724" w:hanging="247"/>
        <w:jc w:val="left"/>
        <w:rPr>
          <w:b/>
          <w:color w:val="1A1A1A"/>
          <w:sz w:val="20"/>
        </w:rPr>
      </w:pPr>
      <w:r>
        <w:rPr>
          <w:b/>
          <w:color w:val="1A1A1A"/>
          <w:w w:val="110"/>
          <w:sz w:val="20"/>
        </w:rPr>
        <w:t>Nad</w:t>
      </w:r>
      <w:r>
        <w:rPr>
          <w:b/>
          <w:color w:val="1A1A1A"/>
          <w:w w:val="110"/>
          <w:sz w:val="20"/>
        </w:rPr>
        <w:t>ační</w:t>
      </w:r>
      <w:r>
        <w:rPr>
          <w:b/>
          <w:color w:val="1A1A1A"/>
          <w:spacing w:val="8"/>
          <w:w w:val="110"/>
          <w:sz w:val="20"/>
        </w:rPr>
        <w:t xml:space="preserve"> </w:t>
      </w:r>
      <w:r>
        <w:rPr>
          <w:b/>
          <w:color w:val="1A1A1A"/>
          <w:w w:val="110"/>
          <w:sz w:val="20"/>
        </w:rPr>
        <w:t>příspěvek</w:t>
      </w:r>
    </w:p>
    <w:p w:rsidR="005467B3" w:rsidRDefault="005467B3">
      <w:pPr>
        <w:pStyle w:val="Zkladntext"/>
        <w:spacing w:before="2"/>
        <w:rPr>
          <w:b/>
          <w:sz w:val="17"/>
        </w:rPr>
      </w:pPr>
    </w:p>
    <w:p w:rsidR="005467B3" w:rsidRDefault="00A2745D">
      <w:pPr>
        <w:pStyle w:val="Odstavecseseznamem"/>
        <w:numPr>
          <w:ilvl w:val="0"/>
          <w:numId w:val="7"/>
        </w:numPr>
        <w:tabs>
          <w:tab w:val="left" w:pos="489"/>
          <w:tab w:val="left" w:pos="490"/>
        </w:tabs>
        <w:spacing w:line="252" w:lineRule="auto"/>
        <w:ind w:right="274" w:hanging="342"/>
        <w:rPr>
          <w:color w:val="1A1A1A"/>
          <w:sz w:val="19"/>
        </w:rPr>
      </w:pPr>
      <w:r>
        <w:rPr>
          <w:color w:val="1A1A1A"/>
          <w:w w:val="105"/>
          <w:sz w:val="21"/>
        </w:rPr>
        <w:t xml:space="preserve">Nadace posl&lt;ytne příjemci nadační příspěvel&lt; ve výši </w:t>
      </w:r>
      <w:r>
        <w:rPr>
          <w:rFonts w:ascii="Arial" w:hAnsi="Arial"/>
          <w:b/>
          <w:color w:val="1A1A1A"/>
          <w:w w:val="105"/>
          <w:sz w:val="18"/>
        </w:rPr>
        <w:t xml:space="preserve">3.000.000 Kč </w:t>
      </w:r>
      <w:r>
        <w:rPr>
          <w:color w:val="1A1A1A"/>
          <w:w w:val="105"/>
          <w:sz w:val="21"/>
        </w:rPr>
        <w:t>(slovy: tři miliony l&lt;orun česl&lt;ých).</w:t>
      </w:r>
    </w:p>
    <w:p w:rsidR="005467B3" w:rsidRDefault="005467B3">
      <w:pPr>
        <w:pStyle w:val="Zkladntext"/>
        <w:spacing w:before="5"/>
        <w:rPr>
          <w:sz w:val="19"/>
        </w:rPr>
      </w:pPr>
    </w:p>
    <w:p w:rsidR="005467B3" w:rsidRDefault="00A2745D">
      <w:pPr>
        <w:pStyle w:val="Odstavecseseznamem"/>
        <w:numPr>
          <w:ilvl w:val="0"/>
          <w:numId w:val="7"/>
        </w:numPr>
        <w:tabs>
          <w:tab w:val="left" w:pos="486"/>
        </w:tabs>
        <w:spacing w:line="252" w:lineRule="auto"/>
        <w:ind w:left="479" w:right="270" w:hanging="329"/>
        <w:jc w:val="both"/>
        <w:rPr>
          <w:color w:val="1A1A1A"/>
          <w:sz w:val="21"/>
        </w:rPr>
      </w:pPr>
      <w:r>
        <w:rPr>
          <w:color w:val="1A1A1A"/>
          <w:w w:val="105"/>
          <w:sz w:val="21"/>
        </w:rPr>
        <w:t>Nadační příspěvel&lt; se  posl&lt;ytuje  na  spolufinancování  Projektu  podle  popisu  uvedeného v žádosti o nadační příspěvel&lt; č. 029/2022, l&lt;terá je zároveň přílohou č. 1 a na záldadě alol&lt;ovaných finančních prostředků uvedených v příloze č. 2 (dále jen</w:t>
      </w:r>
      <w:r>
        <w:rPr>
          <w:color w:val="1A1A1A"/>
          <w:spacing w:val="-12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„Rozp</w:t>
      </w:r>
      <w:r>
        <w:rPr>
          <w:color w:val="1A1A1A"/>
          <w:w w:val="105"/>
          <w:sz w:val="21"/>
        </w:rPr>
        <w:t>očet").</w:t>
      </w:r>
    </w:p>
    <w:p w:rsidR="005467B3" w:rsidRDefault="005467B3">
      <w:pPr>
        <w:pStyle w:val="Zkladntext"/>
        <w:spacing w:before="1"/>
        <w:rPr>
          <w:sz w:val="19"/>
        </w:rPr>
      </w:pPr>
    </w:p>
    <w:p w:rsidR="005467B3" w:rsidRDefault="00A2745D">
      <w:pPr>
        <w:pStyle w:val="Odstavecseseznamem"/>
        <w:numPr>
          <w:ilvl w:val="0"/>
          <w:numId w:val="7"/>
        </w:numPr>
        <w:tabs>
          <w:tab w:val="left" w:pos="481"/>
        </w:tabs>
        <w:spacing w:line="273" w:lineRule="auto"/>
        <w:ind w:left="470" w:right="245" w:hanging="325"/>
        <w:jc w:val="both"/>
        <w:rPr>
          <w:color w:val="1A1A1A"/>
          <w:sz w:val="21"/>
        </w:rPr>
      </w:pPr>
      <w:proofErr w:type="gramStart"/>
      <w:r>
        <w:rPr>
          <w:color w:val="1A1A1A"/>
          <w:w w:val="105"/>
          <w:sz w:val="21"/>
        </w:rPr>
        <w:t>Nadační  příspěvel</w:t>
      </w:r>
      <w:proofErr w:type="gramEnd"/>
      <w:r>
        <w:rPr>
          <w:color w:val="1A1A1A"/>
          <w:w w:val="105"/>
          <w:sz w:val="21"/>
        </w:rPr>
        <w:t>&lt;  se  nadace   zavazuje   poskytnout   příjemci   banl&lt;0vním   převodem po doručení originálu této smlouvy podepsaného příjemcem nadaci, a to jednorázově do 15 l&lt;alendářních dnů po podpisu smlouvy</w:t>
      </w:r>
      <w:r>
        <w:rPr>
          <w:color w:val="1A1A1A"/>
          <w:spacing w:val="33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nadací.</w:t>
      </w:r>
    </w:p>
    <w:p w:rsidR="005467B3" w:rsidRDefault="005467B3">
      <w:pPr>
        <w:spacing w:line="273" w:lineRule="auto"/>
        <w:jc w:val="both"/>
        <w:rPr>
          <w:sz w:val="21"/>
        </w:rPr>
        <w:sectPr w:rsidR="005467B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760" w:right="1400" w:bottom="0" w:left="1460" w:header="1686" w:footer="0" w:gutter="0"/>
          <w:pgNumType w:start="1"/>
          <w:cols w:space="708"/>
        </w:sectPr>
      </w:pPr>
    </w:p>
    <w:p w:rsidR="005467B3" w:rsidRDefault="00A2745D">
      <w:pPr>
        <w:pStyle w:val="Zkladntext"/>
        <w:rPr>
          <w:sz w:val="20"/>
        </w:rPr>
      </w:pPr>
      <w:r>
        <w:lastRenderedPageBreak/>
        <w:pict>
          <v:line id="_x0000_s1032" style="position:absolute;z-index:251659264;mso-position-horizontal-relative:page;mso-position-vertical-relative:page" from="3.85pt,756.4pt" to="3.85pt,658.35pt" strokeweight=".33922mm">
            <w10:wrap anchorx="page" anchory="page"/>
          </v:line>
        </w:pict>
      </w:r>
      <w:r>
        <w:pict>
          <v:line id="_x0000_s1031" style="position:absolute;z-index:251660288;mso-position-horizontal-relative:page;mso-position-vertical-relative:page" from="4.55pt,774.65pt" to="4.55pt,841.7pt" strokeweight=".33922mm">
            <w10:wrap anchorx="page" anchory="page"/>
          </v:line>
        </w:pict>
      </w:r>
    </w:p>
    <w:p w:rsidR="005467B3" w:rsidRDefault="005467B3">
      <w:pPr>
        <w:pStyle w:val="Zkladntext"/>
        <w:spacing w:before="10"/>
        <w:rPr>
          <w:sz w:val="18"/>
        </w:rPr>
      </w:pPr>
    </w:p>
    <w:p w:rsidR="005467B3" w:rsidRDefault="00A2745D">
      <w:pPr>
        <w:pStyle w:val="Odstavecseseznamem"/>
        <w:numPr>
          <w:ilvl w:val="0"/>
          <w:numId w:val="9"/>
        </w:numPr>
        <w:tabs>
          <w:tab w:val="left" w:pos="3639"/>
        </w:tabs>
        <w:spacing w:before="1"/>
        <w:ind w:left="3638" w:hanging="320"/>
        <w:jc w:val="left"/>
        <w:rPr>
          <w:b/>
          <w:color w:val="212121"/>
          <w:sz w:val="20"/>
        </w:rPr>
      </w:pPr>
      <w:r>
        <w:rPr>
          <w:b/>
          <w:color w:val="212121"/>
          <w:w w:val="105"/>
          <w:sz w:val="20"/>
        </w:rPr>
        <w:t>Doba realizace</w:t>
      </w:r>
      <w:r>
        <w:rPr>
          <w:b/>
          <w:color w:val="212121"/>
          <w:spacing w:val="9"/>
          <w:w w:val="105"/>
          <w:sz w:val="20"/>
        </w:rPr>
        <w:t xml:space="preserve"> </w:t>
      </w:r>
      <w:r>
        <w:rPr>
          <w:b/>
          <w:color w:val="212121"/>
          <w:w w:val="105"/>
          <w:sz w:val="20"/>
        </w:rPr>
        <w:t>Projeldu</w:t>
      </w:r>
    </w:p>
    <w:p w:rsidR="005467B3" w:rsidRDefault="005467B3">
      <w:pPr>
        <w:pStyle w:val="Zkladntext"/>
        <w:rPr>
          <w:b/>
          <w:sz w:val="18"/>
        </w:rPr>
      </w:pPr>
    </w:p>
    <w:p w:rsidR="005467B3" w:rsidRDefault="00A2745D">
      <w:pPr>
        <w:pStyle w:val="Odstavecseseznamem"/>
        <w:numPr>
          <w:ilvl w:val="1"/>
          <w:numId w:val="7"/>
        </w:numPr>
        <w:tabs>
          <w:tab w:val="left" w:pos="595"/>
        </w:tabs>
        <w:ind w:hanging="348"/>
        <w:jc w:val="both"/>
        <w:rPr>
          <w:color w:val="212121"/>
          <w:sz w:val="16"/>
        </w:rPr>
      </w:pPr>
      <w:r>
        <w:rPr>
          <w:color w:val="212121"/>
          <w:w w:val="105"/>
          <w:sz w:val="21"/>
        </w:rPr>
        <w:t>Příjemce se zavazuje využít tento nadační příspěvek nejpozději do</w:t>
      </w:r>
      <w:r>
        <w:rPr>
          <w:color w:val="212121"/>
          <w:spacing w:val="5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30.6.2023.</w:t>
      </w:r>
    </w:p>
    <w:p w:rsidR="005467B3" w:rsidRDefault="005467B3">
      <w:pPr>
        <w:pStyle w:val="Zkladntext"/>
        <w:spacing w:before="1"/>
        <w:rPr>
          <w:sz w:val="27"/>
        </w:rPr>
      </w:pPr>
    </w:p>
    <w:p w:rsidR="005467B3" w:rsidRDefault="00A2745D">
      <w:pPr>
        <w:pStyle w:val="Odstavecseseznamem"/>
        <w:numPr>
          <w:ilvl w:val="1"/>
          <w:numId w:val="7"/>
        </w:numPr>
        <w:tabs>
          <w:tab w:val="left" w:pos="596"/>
        </w:tabs>
        <w:spacing w:line="252" w:lineRule="auto"/>
        <w:ind w:left="581" w:right="113" w:hanging="325"/>
        <w:jc w:val="both"/>
        <w:rPr>
          <w:color w:val="212121"/>
          <w:sz w:val="21"/>
        </w:rPr>
      </w:pPr>
      <w:r>
        <w:rPr>
          <w:color w:val="212121"/>
          <w:w w:val="110"/>
          <w:sz w:val="21"/>
        </w:rPr>
        <w:t>Nadace se zavazuje vyhovět žádosti příjemce o prodloužení lhůty stanovené v odstavci 1 v případě, že příjemce není schopen využít nadační příspěvek ve sjednané lhůtě z důvodů nepředpoldádatelných</w:t>
      </w:r>
      <w:r>
        <w:rPr>
          <w:color w:val="212121"/>
          <w:spacing w:val="-28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a</w:t>
      </w:r>
      <w:r>
        <w:rPr>
          <w:color w:val="212121"/>
          <w:spacing w:val="-15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neovlivnitelných</w:t>
      </w:r>
      <w:r>
        <w:rPr>
          <w:color w:val="212121"/>
          <w:spacing w:val="-30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faktorů,</w:t>
      </w:r>
      <w:r>
        <w:rPr>
          <w:color w:val="212121"/>
          <w:spacing w:val="-16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za</w:t>
      </w:r>
      <w:r>
        <w:rPr>
          <w:color w:val="212121"/>
          <w:spacing w:val="-19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předpokladu,</w:t>
      </w:r>
      <w:r>
        <w:rPr>
          <w:color w:val="212121"/>
          <w:spacing w:val="-5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že</w:t>
      </w:r>
      <w:r>
        <w:rPr>
          <w:color w:val="212121"/>
          <w:spacing w:val="-24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o</w:t>
      </w:r>
      <w:r>
        <w:rPr>
          <w:color w:val="212121"/>
          <w:spacing w:val="-24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nich</w:t>
      </w:r>
      <w:r>
        <w:rPr>
          <w:color w:val="212121"/>
          <w:spacing w:val="-23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bez</w:t>
      </w:r>
      <w:r>
        <w:rPr>
          <w:color w:val="212121"/>
          <w:spacing w:val="-18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zbytečného odkladu</w:t>
      </w:r>
      <w:r>
        <w:rPr>
          <w:color w:val="212121"/>
          <w:spacing w:val="-16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poté,</w:t>
      </w:r>
      <w:r>
        <w:rPr>
          <w:color w:val="212121"/>
          <w:spacing w:val="-18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kdy</w:t>
      </w:r>
      <w:r>
        <w:rPr>
          <w:color w:val="212121"/>
          <w:spacing w:val="-19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nastaly,</w:t>
      </w:r>
      <w:r>
        <w:rPr>
          <w:color w:val="212121"/>
          <w:spacing w:val="-19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příjemce</w:t>
      </w:r>
      <w:r>
        <w:rPr>
          <w:color w:val="212121"/>
          <w:spacing w:val="-14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nadaci</w:t>
      </w:r>
      <w:r>
        <w:rPr>
          <w:color w:val="212121"/>
          <w:spacing w:val="-20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informoval.</w:t>
      </w:r>
      <w:r>
        <w:rPr>
          <w:color w:val="212121"/>
          <w:spacing w:val="-17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Obdobně</w:t>
      </w:r>
      <w:r>
        <w:rPr>
          <w:color w:val="212121"/>
          <w:spacing w:val="-22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se</w:t>
      </w:r>
      <w:r>
        <w:rPr>
          <w:color w:val="212121"/>
          <w:spacing w:val="-23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smluvní</w:t>
      </w:r>
      <w:r>
        <w:rPr>
          <w:color w:val="212121"/>
          <w:spacing w:val="-23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strany</w:t>
      </w:r>
      <w:r>
        <w:rPr>
          <w:color w:val="212121"/>
          <w:spacing w:val="-17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zavazují postupovat v situaci</w:t>
      </w:r>
      <w:proofErr w:type="gramStart"/>
      <w:r>
        <w:rPr>
          <w:color w:val="212121"/>
          <w:w w:val="110"/>
          <w:sz w:val="21"/>
        </w:rPr>
        <w:t>,  kdy</w:t>
      </w:r>
      <w:proofErr w:type="gramEnd"/>
      <w:r>
        <w:rPr>
          <w:color w:val="212121"/>
          <w:w w:val="110"/>
          <w:sz w:val="21"/>
        </w:rPr>
        <w:t xml:space="preserve">  by dodržení  stanovené  lhůty  nebylo  účelné  či hospodárné.  V případě, že nedojde </w:t>
      </w:r>
      <w:r>
        <w:rPr>
          <w:color w:val="212121"/>
          <w:w w:val="90"/>
          <w:sz w:val="21"/>
        </w:rPr>
        <w:t xml:space="preserve">l&lt;: </w:t>
      </w:r>
      <w:r>
        <w:rPr>
          <w:color w:val="212121"/>
          <w:w w:val="110"/>
          <w:sz w:val="21"/>
        </w:rPr>
        <w:t>dohodě o prodloužení lhůty pro využití</w:t>
      </w:r>
      <w:r>
        <w:rPr>
          <w:color w:val="212121"/>
          <w:w w:val="110"/>
          <w:sz w:val="21"/>
        </w:rPr>
        <w:t xml:space="preserve"> příspěvku, zavazuje se příjemce nevyčerpané prostředl&lt;</w:t>
      </w:r>
      <w:proofErr w:type="gramStart"/>
      <w:r>
        <w:rPr>
          <w:color w:val="212121"/>
          <w:w w:val="110"/>
          <w:sz w:val="21"/>
        </w:rPr>
        <w:t>:y</w:t>
      </w:r>
      <w:proofErr w:type="gramEnd"/>
      <w:r>
        <w:rPr>
          <w:color w:val="212121"/>
          <w:w w:val="110"/>
          <w:sz w:val="21"/>
        </w:rPr>
        <w:t xml:space="preserve"> vrátit do 15 l&lt;alendářních dnů ode dne, l&lt;dy o to bude nadací</w:t>
      </w:r>
      <w:r>
        <w:rPr>
          <w:color w:val="212121"/>
          <w:spacing w:val="3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požádán.</w:t>
      </w:r>
    </w:p>
    <w:p w:rsidR="005467B3" w:rsidRDefault="005467B3">
      <w:pPr>
        <w:pStyle w:val="Zkladntext"/>
        <w:spacing w:before="4"/>
        <w:rPr>
          <w:sz w:val="20"/>
        </w:rPr>
      </w:pPr>
    </w:p>
    <w:p w:rsidR="005467B3" w:rsidRDefault="00A2745D">
      <w:pPr>
        <w:pStyle w:val="Odstavecseseznamem"/>
        <w:numPr>
          <w:ilvl w:val="0"/>
          <w:numId w:val="9"/>
        </w:numPr>
        <w:tabs>
          <w:tab w:val="left" w:pos="3893"/>
        </w:tabs>
        <w:spacing w:before="1"/>
        <w:ind w:left="3892" w:hanging="319"/>
        <w:jc w:val="left"/>
        <w:rPr>
          <w:b/>
          <w:color w:val="212121"/>
          <w:sz w:val="20"/>
        </w:rPr>
      </w:pPr>
      <w:r>
        <w:rPr>
          <w:b/>
          <w:color w:val="212121"/>
          <w:w w:val="110"/>
          <w:sz w:val="20"/>
        </w:rPr>
        <w:t>Závazky příjemce</w:t>
      </w:r>
    </w:p>
    <w:p w:rsidR="005467B3" w:rsidRDefault="005467B3">
      <w:pPr>
        <w:pStyle w:val="Zkladntext"/>
        <w:spacing w:before="7"/>
        <w:rPr>
          <w:b/>
          <w:sz w:val="17"/>
        </w:rPr>
      </w:pPr>
    </w:p>
    <w:p w:rsidR="005467B3" w:rsidRDefault="00A2745D">
      <w:pPr>
        <w:pStyle w:val="Odstavecseseznamem"/>
        <w:numPr>
          <w:ilvl w:val="0"/>
          <w:numId w:val="6"/>
        </w:numPr>
        <w:tabs>
          <w:tab w:val="left" w:pos="590"/>
        </w:tabs>
        <w:spacing w:line="252" w:lineRule="auto"/>
        <w:ind w:right="142" w:hanging="345"/>
        <w:jc w:val="both"/>
        <w:rPr>
          <w:color w:val="212121"/>
          <w:sz w:val="16"/>
        </w:rPr>
      </w:pPr>
      <w:r>
        <w:rPr>
          <w:color w:val="212121"/>
          <w:w w:val="110"/>
          <w:sz w:val="21"/>
        </w:rPr>
        <w:t>Příjemce musí při realizaci Projektu dodržovat obecně závazné právní předpisy. Projel&lt;t nesmí směřovat k porušování záldadních lidsl&lt;ých práv a</w:t>
      </w:r>
      <w:r>
        <w:rPr>
          <w:color w:val="212121"/>
          <w:spacing w:val="3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svobod.</w:t>
      </w:r>
    </w:p>
    <w:p w:rsidR="005467B3" w:rsidRDefault="005467B3">
      <w:pPr>
        <w:pStyle w:val="Zkladntext"/>
        <w:rPr>
          <w:sz w:val="19"/>
        </w:rPr>
      </w:pPr>
    </w:p>
    <w:p w:rsidR="005467B3" w:rsidRDefault="00A2745D">
      <w:pPr>
        <w:pStyle w:val="Odstavecseseznamem"/>
        <w:numPr>
          <w:ilvl w:val="0"/>
          <w:numId w:val="6"/>
        </w:numPr>
        <w:tabs>
          <w:tab w:val="left" w:pos="585"/>
        </w:tabs>
        <w:ind w:left="584" w:hanging="334"/>
        <w:jc w:val="both"/>
        <w:rPr>
          <w:color w:val="212121"/>
          <w:sz w:val="21"/>
        </w:rPr>
      </w:pPr>
      <w:r>
        <w:rPr>
          <w:color w:val="212121"/>
          <w:w w:val="105"/>
          <w:sz w:val="21"/>
        </w:rPr>
        <w:t>Příjemce se zavazuje za účelem řádného prol&lt;ázání použití</w:t>
      </w:r>
      <w:r>
        <w:rPr>
          <w:color w:val="212121"/>
          <w:spacing w:val="39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nadačniho příspěvku:</w:t>
      </w:r>
    </w:p>
    <w:p w:rsidR="005467B3" w:rsidRDefault="00A2745D">
      <w:pPr>
        <w:pStyle w:val="Odstavecseseznamem"/>
        <w:numPr>
          <w:ilvl w:val="1"/>
          <w:numId w:val="6"/>
        </w:numPr>
        <w:tabs>
          <w:tab w:val="left" w:pos="1041"/>
        </w:tabs>
        <w:spacing w:before="13" w:line="271" w:lineRule="auto"/>
        <w:ind w:right="142" w:hanging="333"/>
        <w:jc w:val="both"/>
        <w:rPr>
          <w:sz w:val="21"/>
        </w:rPr>
      </w:pPr>
      <w:proofErr w:type="gramStart"/>
      <w:r>
        <w:rPr>
          <w:color w:val="212121"/>
          <w:w w:val="105"/>
          <w:sz w:val="21"/>
        </w:rPr>
        <w:t>zajistit</w:t>
      </w:r>
      <w:proofErr w:type="gramEnd"/>
      <w:r>
        <w:rPr>
          <w:color w:val="212121"/>
          <w:w w:val="105"/>
          <w:sz w:val="21"/>
        </w:rPr>
        <w:t xml:space="preserve"> oddělené vedení</w:t>
      </w:r>
      <w:r>
        <w:rPr>
          <w:color w:val="212121"/>
          <w:w w:val="105"/>
          <w:sz w:val="21"/>
        </w:rPr>
        <w:t xml:space="preserve"> nadačního příspěvku v účetnictví příjemce tak, aby bylo možné jednoznačně prokázat a přezl&lt;oumat  použití nadačního  příspěvlm  k účelu uvedenému v čl. I této</w:t>
      </w:r>
      <w:r>
        <w:rPr>
          <w:color w:val="212121"/>
          <w:spacing w:val="-18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smlouvy,</w:t>
      </w:r>
    </w:p>
    <w:p w:rsidR="005467B3" w:rsidRDefault="00A2745D">
      <w:pPr>
        <w:pStyle w:val="Odstavecseseznamem"/>
        <w:numPr>
          <w:ilvl w:val="1"/>
          <w:numId w:val="6"/>
        </w:numPr>
        <w:tabs>
          <w:tab w:val="left" w:pos="1035"/>
        </w:tabs>
        <w:spacing w:before="8"/>
        <w:ind w:left="1035" w:hanging="336"/>
        <w:jc w:val="both"/>
        <w:rPr>
          <w:sz w:val="21"/>
        </w:rPr>
      </w:pPr>
      <w:r>
        <w:rPr>
          <w:color w:val="212121"/>
          <w:w w:val="110"/>
          <w:sz w:val="21"/>
        </w:rPr>
        <w:t>umožnit nadaci použití nadačního příspěvku v celém rozsahu</w:t>
      </w:r>
      <w:r>
        <w:rPr>
          <w:color w:val="212121"/>
          <w:spacing w:val="1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přezl&lt;oumat,</w:t>
      </w:r>
    </w:p>
    <w:p w:rsidR="005467B3" w:rsidRDefault="00A2745D">
      <w:pPr>
        <w:pStyle w:val="Odstavecseseznamem"/>
        <w:numPr>
          <w:ilvl w:val="1"/>
          <w:numId w:val="6"/>
        </w:numPr>
        <w:tabs>
          <w:tab w:val="left" w:pos="1028"/>
        </w:tabs>
        <w:spacing w:before="33" w:line="276" w:lineRule="auto"/>
        <w:ind w:left="1038" w:right="266" w:hanging="343"/>
        <w:jc w:val="both"/>
        <w:rPr>
          <w:sz w:val="21"/>
        </w:rPr>
      </w:pPr>
      <w:r>
        <w:rPr>
          <w:color w:val="212121"/>
          <w:w w:val="105"/>
          <w:sz w:val="21"/>
        </w:rPr>
        <w:t>označit originály všech účetních dokladů vztahujících se k Projel&lt;tu názvem Projektu nebo jiným označením, l&lt;teré název Projektu jasně</w:t>
      </w:r>
      <w:r>
        <w:rPr>
          <w:color w:val="212121"/>
          <w:spacing w:val="48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identifilmje,</w:t>
      </w:r>
    </w:p>
    <w:p w:rsidR="005467B3" w:rsidRDefault="00A2745D">
      <w:pPr>
        <w:pStyle w:val="Odstavecseseznamem"/>
        <w:numPr>
          <w:ilvl w:val="1"/>
          <w:numId w:val="6"/>
        </w:numPr>
        <w:tabs>
          <w:tab w:val="left" w:pos="1037"/>
        </w:tabs>
        <w:spacing w:line="271" w:lineRule="auto"/>
        <w:ind w:left="1046" w:right="203" w:hanging="351"/>
        <w:jc w:val="both"/>
        <w:rPr>
          <w:sz w:val="21"/>
        </w:rPr>
      </w:pPr>
      <w:proofErr w:type="gramStart"/>
      <w:r>
        <w:rPr>
          <w:color w:val="212121"/>
          <w:sz w:val="21"/>
        </w:rPr>
        <w:t>předložit</w:t>
      </w:r>
      <w:proofErr w:type="gramEnd"/>
      <w:r>
        <w:rPr>
          <w:color w:val="212121"/>
          <w:sz w:val="21"/>
        </w:rPr>
        <w:t xml:space="preserve"> nadaci závěrečnou zprávu o realizaci Projel&lt;tu,  vč. </w:t>
      </w:r>
      <w:proofErr w:type="gramStart"/>
      <w:r>
        <w:rPr>
          <w:color w:val="212121"/>
          <w:sz w:val="21"/>
        </w:rPr>
        <w:t>vyúčtování  Projel</w:t>
      </w:r>
      <w:proofErr w:type="gramEnd"/>
      <w:r>
        <w:rPr>
          <w:color w:val="212121"/>
          <w:sz w:val="21"/>
        </w:rPr>
        <w:t xml:space="preserve">&lt;tu  (dále jen „Zpráva"), </w:t>
      </w:r>
      <w:r>
        <w:rPr>
          <w:color w:val="212121"/>
          <w:sz w:val="21"/>
        </w:rPr>
        <w:t>v termínu uvedeném v čl.</w:t>
      </w:r>
      <w:r>
        <w:rPr>
          <w:color w:val="212121"/>
          <w:spacing w:val="-18"/>
          <w:sz w:val="21"/>
        </w:rPr>
        <w:t xml:space="preserve"> </w:t>
      </w:r>
      <w:r>
        <w:rPr>
          <w:color w:val="212121"/>
          <w:sz w:val="21"/>
        </w:rPr>
        <w:t>V.</w:t>
      </w:r>
    </w:p>
    <w:p w:rsidR="005467B3" w:rsidRDefault="005467B3">
      <w:pPr>
        <w:pStyle w:val="Zkladntext"/>
        <w:rPr>
          <w:sz w:val="22"/>
        </w:rPr>
      </w:pPr>
    </w:p>
    <w:p w:rsidR="005467B3" w:rsidRDefault="00A2745D">
      <w:pPr>
        <w:pStyle w:val="Odstavecseseznamem"/>
        <w:numPr>
          <w:ilvl w:val="0"/>
          <w:numId w:val="6"/>
        </w:numPr>
        <w:tabs>
          <w:tab w:val="left" w:pos="576"/>
        </w:tabs>
        <w:spacing w:before="1" w:line="249" w:lineRule="auto"/>
        <w:ind w:left="572" w:right="145" w:hanging="330"/>
        <w:jc w:val="both"/>
        <w:rPr>
          <w:color w:val="383838"/>
          <w:sz w:val="21"/>
        </w:rPr>
      </w:pPr>
      <w:r>
        <w:rPr>
          <w:color w:val="212121"/>
          <w:w w:val="110"/>
          <w:sz w:val="21"/>
        </w:rPr>
        <w:t>Příjemce se zavazuje v zájmu další spolupráce s nadací po dobu trvání této smlouvy informovat nadaci průběžně s dostatečným časovým předstihem o jím pořádaných</w:t>
      </w:r>
      <w:r>
        <w:rPr>
          <w:color w:val="212121"/>
          <w:spacing w:val="-33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 xml:space="preserve">al&lt;cích </w:t>
      </w:r>
      <w:proofErr w:type="gramStart"/>
      <w:r>
        <w:rPr>
          <w:color w:val="212121"/>
          <w:w w:val="110"/>
          <w:sz w:val="21"/>
        </w:rPr>
        <w:t>a</w:t>
      </w:r>
      <w:proofErr w:type="gramEnd"/>
      <w:r>
        <w:rPr>
          <w:color w:val="212121"/>
          <w:spacing w:val="9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al&lt;tivitách.</w:t>
      </w:r>
    </w:p>
    <w:p w:rsidR="005467B3" w:rsidRDefault="005467B3">
      <w:pPr>
        <w:pStyle w:val="Zkladntext"/>
        <w:spacing w:before="8"/>
        <w:rPr>
          <w:sz w:val="19"/>
        </w:rPr>
      </w:pPr>
    </w:p>
    <w:p w:rsidR="005467B3" w:rsidRDefault="00A2745D">
      <w:pPr>
        <w:pStyle w:val="Odstavecseseznamem"/>
        <w:numPr>
          <w:ilvl w:val="0"/>
          <w:numId w:val="6"/>
        </w:numPr>
        <w:tabs>
          <w:tab w:val="left" w:pos="576"/>
        </w:tabs>
        <w:spacing w:line="252" w:lineRule="auto"/>
        <w:ind w:left="566" w:right="148" w:hanging="323"/>
        <w:jc w:val="both"/>
        <w:rPr>
          <w:color w:val="212121"/>
          <w:sz w:val="17"/>
        </w:rPr>
      </w:pPr>
      <w:r>
        <w:rPr>
          <w:color w:val="212121"/>
          <w:w w:val="105"/>
          <w:sz w:val="21"/>
        </w:rPr>
        <w:t xml:space="preserve">Příjemce je povinen dodržet věcnou skladbu nákladů </w:t>
      </w:r>
      <w:proofErr w:type="gramStart"/>
      <w:r>
        <w:rPr>
          <w:color w:val="212121"/>
          <w:w w:val="105"/>
          <w:sz w:val="21"/>
        </w:rPr>
        <w:t>na</w:t>
      </w:r>
      <w:proofErr w:type="gramEnd"/>
      <w:r>
        <w:rPr>
          <w:color w:val="212121"/>
          <w:w w:val="105"/>
          <w:sz w:val="21"/>
        </w:rPr>
        <w:t xml:space="preserve"> Projekt dle Rozpočtu. V případě odůvodněné potřeby může příjemce provést změnu věcné skladby nákladů bez souhlasu nadace až do výše 50.000 Kč (slovy: padesát tisíc korun českých). Změnu věcné skladby ná</w:t>
      </w:r>
      <w:r>
        <w:rPr>
          <w:color w:val="212121"/>
          <w:w w:val="105"/>
          <w:sz w:val="21"/>
        </w:rPr>
        <w:t xml:space="preserve">kladů nad uvedený limit musí příjemce nadaci </w:t>
      </w:r>
      <w:proofErr w:type="gramStart"/>
      <w:r>
        <w:rPr>
          <w:color w:val="212121"/>
          <w:w w:val="105"/>
          <w:sz w:val="21"/>
        </w:rPr>
        <w:t>předem  oznámit</w:t>
      </w:r>
      <w:proofErr w:type="gramEnd"/>
      <w:r>
        <w:rPr>
          <w:color w:val="212121"/>
          <w:w w:val="105"/>
          <w:sz w:val="21"/>
        </w:rPr>
        <w:t xml:space="preserve">  s odůvodněním navrhované změny; pokud nadace do 15 l&lt;alendářních dnů od obdržení oznámení nesdělí příjemci, že se změnou věcné skladby náldadů nesouhlasí, má se za to, že se změnou vyslovila</w:t>
      </w:r>
      <w:r>
        <w:rPr>
          <w:color w:val="212121"/>
          <w:spacing w:val="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sou</w:t>
      </w:r>
      <w:r>
        <w:rPr>
          <w:color w:val="212121"/>
          <w:w w:val="105"/>
          <w:sz w:val="21"/>
        </w:rPr>
        <w:t>hlas.</w:t>
      </w:r>
    </w:p>
    <w:p w:rsidR="005467B3" w:rsidRDefault="005467B3">
      <w:pPr>
        <w:pStyle w:val="Zkladntext"/>
        <w:spacing w:before="5"/>
        <w:rPr>
          <w:sz w:val="19"/>
        </w:rPr>
      </w:pPr>
    </w:p>
    <w:p w:rsidR="005467B3" w:rsidRDefault="00A2745D">
      <w:pPr>
        <w:pStyle w:val="Odstavecseseznamem"/>
        <w:numPr>
          <w:ilvl w:val="0"/>
          <w:numId w:val="6"/>
        </w:numPr>
        <w:tabs>
          <w:tab w:val="left" w:pos="563"/>
        </w:tabs>
        <w:spacing w:before="1" w:line="249" w:lineRule="auto"/>
        <w:ind w:left="562" w:right="145" w:hanging="331"/>
        <w:jc w:val="both"/>
        <w:rPr>
          <w:color w:val="212121"/>
          <w:sz w:val="21"/>
        </w:rPr>
      </w:pPr>
      <w:r>
        <w:rPr>
          <w:color w:val="212121"/>
          <w:w w:val="105"/>
          <w:sz w:val="21"/>
        </w:rPr>
        <w:t xml:space="preserve">V případě, že to bude možné a vhodné, uvede příjemce </w:t>
      </w:r>
      <w:proofErr w:type="gramStart"/>
      <w:r>
        <w:rPr>
          <w:color w:val="212121"/>
          <w:w w:val="105"/>
          <w:sz w:val="21"/>
        </w:rPr>
        <w:t>na</w:t>
      </w:r>
      <w:proofErr w:type="gramEnd"/>
      <w:r>
        <w:rPr>
          <w:color w:val="212121"/>
          <w:w w:val="105"/>
          <w:sz w:val="21"/>
        </w:rPr>
        <w:t xml:space="preserve"> propagačních materiálech logo nadace</w:t>
      </w:r>
      <w:r>
        <w:rPr>
          <w:color w:val="212121"/>
          <w:spacing w:val="-8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mezi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partnery,</w:t>
      </w:r>
      <w:r>
        <w:rPr>
          <w:color w:val="212121"/>
          <w:spacing w:val="-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popř.</w:t>
      </w:r>
      <w:r>
        <w:rPr>
          <w:color w:val="212121"/>
          <w:spacing w:val="-18"/>
          <w:w w:val="105"/>
          <w:sz w:val="21"/>
        </w:rPr>
        <w:t xml:space="preserve"> </w:t>
      </w:r>
      <w:proofErr w:type="gramStart"/>
      <w:r>
        <w:rPr>
          <w:color w:val="212121"/>
          <w:w w:val="105"/>
          <w:sz w:val="21"/>
        </w:rPr>
        <w:t>uvede</w:t>
      </w:r>
      <w:proofErr w:type="gramEnd"/>
      <w:r>
        <w:rPr>
          <w:color w:val="212121"/>
          <w:spacing w:val="-1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informaci, že</w:t>
      </w:r>
      <w:r>
        <w:rPr>
          <w:color w:val="212121"/>
          <w:spacing w:val="-1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byl</w:t>
      </w:r>
      <w:r>
        <w:rPr>
          <w:color w:val="212121"/>
          <w:spacing w:val="-17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Projel&lt;t</w:t>
      </w:r>
      <w:r>
        <w:rPr>
          <w:color w:val="212121"/>
          <w:spacing w:val="-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(finančně)</w:t>
      </w:r>
      <w:r>
        <w:rPr>
          <w:color w:val="212121"/>
          <w:spacing w:val="-7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podpořen</w:t>
      </w:r>
      <w:r>
        <w:rPr>
          <w:color w:val="212121"/>
          <w:spacing w:val="-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nadací.</w:t>
      </w:r>
      <w:r>
        <w:rPr>
          <w:color w:val="212121"/>
          <w:spacing w:val="-17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Logo nadace příjemce použije podle logotypu a v souladu s grafickým manuálem, l&lt;teré mu nadace posl&lt;ytne. Materiály, v nichž bude zmiňována podpora nadace či zveřejněno logo nadace, budou předloženy jako součást Zprávy. Podpora nadace bude uváděna způsobem</w:t>
      </w:r>
      <w:r>
        <w:rPr>
          <w:color w:val="212121"/>
          <w:w w:val="105"/>
          <w:sz w:val="21"/>
        </w:rPr>
        <w:t xml:space="preserve"> předem nadací</w:t>
      </w:r>
      <w:r>
        <w:rPr>
          <w:color w:val="212121"/>
          <w:spacing w:val="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odsouhlaseným.</w:t>
      </w:r>
    </w:p>
    <w:p w:rsidR="005467B3" w:rsidRDefault="005467B3">
      <w:pPr>
        <w:spacing w:line="249" w:lineRule="auto"/>
        <w:jc w:val="both"/>
        <w:rPr>
          <w:sz w:val="21"/>
        </w:rPr>
        <w:sectPr w:rsidR="005467B3">
          <w:pgSz w:w="11910" w:h="16840"/>
          <w:pgMar w:top="2760" w:right="1400" w:bottom="0" w:left="1460" w:header="1686" w:footer="0" w:gutter="0"/>
          <w:cols w:space="708"/>
        </w:sectPr>
      </w:pPr>
    </w:p>
    <w:p w:rsidR="005467B3" w:rsidRDefault="005467B3">
      <w:pPr>
        <w:pStyle w:val="Zkladntext"/>
        <w:spacing w:before="10"/>
        <w:rPr>
          <w:sz w:val="28"/>
        </w:rPr>
      </w:pPr>
    </w:p>
    <w:p w:rsidR="005467B3" w:rsidRDefault="00A2745D">
      <w:pPr>
        <w:pStyle w:val="Odstavecseseznamem"/>
        <w:numPr>
          <w:ilvl w:val="0"/>
          <w:numId w:val="6"/>
        </w:numPr>
        <w:tabs>
          <w:tab w:val="left" w:pos="494"/>
        </w:tabs>
        <w:spacing w:before="91" w:line="252" w:lineRule="auto"/>
        <w:ind w:left="481" w:right="233" w:hanging="326"/>
        <w:jc w:val="both"/>
        <w:rPr>
          <w:color w:val="1C1C1C"/>
          <w:sz w:val="21"/>
        </w:rPr>
      </w:pPr>
      <w:proofErr w:type="gramStart"/>
      <w:r>
        <w:rPr>
          <w:color w:val="1C1C1C"/>
          <w:w w:val="105"/>
          <w:sz w:val="21"/>
        </w:rPr>
        <w:t>Příjemce  podpisem</w:t>
      </w:r>
      <w:proofErr w:type="gramEnd"/>
      <w:r>
        <w:rPr>
          <w:color w:val="1C1C1C"/>
          <w:w w:val="105"/>
          <w:sz w:val="21"/>
        </w:rPr>
        <w:t xml:space="preserve">   této  smlouvy   uděluje  nadaci  svolení  </w:t>
      </w:r>
      <w:r>
        <w:rPr>
          <w:color w:val="1C1C1C"/>
          <w:sz w:val="21"/>
        </w:rPr>
        <w:t xml:space="preserve">l&lt;   </w:t>
      </w:r>
      <w:r>
        <w:rPr>
          <w:color w:val="1C1C1C"/>
          <w:w w:val="105"/>
          <w:sz w:val="21"/>
        </w:rPr>
        <w:t xml:space="preserve">užití  obrazových   sníml&lt;ů a obrazových i zvukových záznamů týl&lt;ajících se jeho osoby, pořízených pro propagační účely v souvislosti s poskytnutím nadačního příspěvlrn. Příjemce se dále zavazuje zajistit souhlas fyzicl&lt;ých osob zobrazených na  obrazových </w:t>
      </w:r>
      <w:r>
        <w:rPr>
          <w:color w:val="1C1C1C"/>
          <w:w w:val="105"/>
          <w:sz w:val="21"/>
        </w:rPr>
        <w:t xml:space="preserve"> snímcích  a  obrazových  záznamech jím pořízených v souvislosti  s  posl&lt;ytnutím  nadačního  příspěvku  (dále  jen  „snímel&lt;") pro propagační účely nadace na všech l&lt;omunil&lt;ačních médiích bez ohledu na jejich povahu a určení všemi obvyl&lt;lými způsoby, s je</w:t>
      </w:r>
      <w:r>
        <w:rPr>
          <w:color w:val="1C1C1C"/>
          <w:w w:val="105"/>
          <w:sz w:val="21"/>
        </w:rPr>
        <w:t xml:space="preserve">jich následnou úpravou a s jejich případným spojením s jinými díly nebo zařazením do souborného díla. Toto svolení musí </w:t>
      </w:r>
      <w:proofErr w:type="gramStart"/>
      <w:r>
        <w:rPr>
          <w:color w:val="1C1C1C"/>
          <w:w w:val="105"/>
          <w:sz w:val="21"/>
        </w:rPr>
        <w:t>být  uděleno</w:t>
      </w:r>
      <w:proofErr w:type="gramEnd"/>
      <w:r>
        <w:rPr>
          <w:color w:val="1C1C1C"/>
          <w:w w:val="105"/>
          <w:sz w:val="21"/>
        </w:rPr>
        <w:t xml:space="preserve"> bez časového, věcného, množstevního a územního omezení. Při užití snímlrn se nadace zavazuje uvést</w:t>
      </w:r>
      <w:r>
        <w:rPr>
          <w:color w:val="1C1C1C"/>
          <w:spacing w:val="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zdroj.</w:t>
      </w:r>
    </w:p>
    <w:p w:rsidR="005467B3" w:rsidRDefault="005467B3">
      <w:pPr>
        <w:pStyle w:val="Zkladntext"/>
        <w:spacing w:before="9"/>
        <w:rPr>
          <w:sz w:val="19"/>
        </w:rPr>
      </w:pPr>
    </w:p>
    <w:p w:rsidR="005467B3" w:rsidRDefault="00A2745D">
      <w:pPr>
        <w:pStyle w:val="Odstavecseseznamem"/>
        <w:numPr>
          <w:ilvl w:val="0"/>
          <w:numId w:val="9"/>
        </w:numPr>
        <w:tabs>
          <w:tab w:val="left" w:pos="3744"/>
        </w:tabs>
        <w:ind w:left="3743" w:hanging="245"/>
        <w:jc w:val="left"/>
        <w:rPr>
          <w:b/>
          <w:color w:val="1C1C1C"/>
          <w:sz w:val="21"/>
        </w:rPr>
      </w:pPr>
      <w:r>
        <w:rPr>
          <w:b/>
          <w:color w:val="1C1C1C"/>
          <w:sz w:val="21"/>
        </w:rPr>
        <w:t>Zprávy a kontrol</w:t>
      </w:r>
      <w:r>
        <w:rPr>
          <w:b/>
          <w:color w:val="1C1C1C"/>
          <w:sz w:val="21"/>
        </w:rPr>
        <w:t>a</w:t>
      </w:r>
    </w:p>
    <w:p w:rsidR="005467B3" w:rsidRDefault="005467B3">
      <w:pPr>
        <w:pStyle w:val="Zkladntext"/>
        <w:spacing w:before="2"/>
        <w:rPr>
          <w:b/>
          <w:sz w:val="19"/>
        </w:rPr>
      </w:pPr>
    </w:p>
    <w:p w:rsidR="005467B3" w:rsidRDefault="00A2745D">
      <w:pPr>
        <w:pStyle w:val="Odstavecseseznamem"/>
        <w:numPr>
          <w:ilvl w:val="0"/>
          <w:numId w:val="5"/>
        </w:numPr>
        <w:tabs>
          <w:tab w:val="left" w:pos="489"/>
        </w:tabs>
        <w:spacing w:line="216" w:lineRule="auto"/>
        <w:ind w:right="247" w:hanging="355"/>
        <w:jc w:val="both"/>
        <w:rPr>
          <w:sz w:val="21"/>
        </w:rPr>
      </w:pPr>
      <w:r>
        <w:rPr>
          <w:color w:val="1C1C1C"/>
          <w:w w:val="105"/>
          <w:sz w:val="21"/>
        </w:rPr>
        <w:t xml:space="preserve">Příjemce je povinen předložit nadaci Zprávu o realizaci Projel&lt;tu </w:t>
      </w:r>
      <w:proofErr w:type="gramStart"/>
      <w:r>
        <w:rPr>
          <w:color w:val="1C1C1C"/>
          <w:w w:val="105"/>
          <w:sz w:val="21"/>
        </w:rPr>
        <w:t>na</w:t>
      </w:r>
      <w:proofErr w:type="gramEnd"/>
      <w:r>
        <w:rPr>
          <w:color w:val="1C1C1C"/>
          <w:w w:val="105"/>
          <w:sz w:val="21"/>
        </w:rPr>
        <w:t xml:space="preserve"> formuláři zaslaném nadací nejpozději do 31. 7.</w:t>
      </w:r>
      <w:r>
        <w:rPr>
          <w:color w:val="1C1C1C"/>
          <w:spacing w:val="-2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2023.</w:t>
      </w:r>
    </w:p>
    <w:p w:rsidR="005467B3" w:rsidRDefault="005467B3">
      <w:pPr>
        <w:pStyle w:val="Zkladntext"/>
        <w:spacing w:before="2"/>
        <w:rPr>
          <w:sz w:val="18"/>
        </w:rPr>
      </w:pPr>
    </w:p>
    <w:p w:rsidR="005467B3" w:rsidRDefault="00A2745D">
      <w:pPr>
        <w:pStyle w:val="Odstavecseseznamem"/>
        <w:numPr>
          <w:ilvl w:val="0"/>
          <w:numId w:val="5"/>
        </w:numPr>
        <w:tabs>
          <w:tab w:val="left" w:pos="490"/>
        </w:tabs>
        <w:spacing w:line="247" w:lineRule="auto"/>
        <w:ind w:right="239" w:hanging="335"/>
        <w:jc w:val="both"/>
        <w:rPr>
          <w:sz w:val="21"/>
        </w:rPr>
      </w:pPr>
      <w:r>
        <w:rPr>
          <w:color w:val="1C1C1C"/>
          <w:w w:val="105"/>
          <w:sz w:val="21"/>
        </w:rPr>
        <w:t>Nadace přezl&lt;0umá správnost Zprávy do 30 dnů od jejího předložení, kdy ředitell&lt;a nadace nebo jí pověřená</w:t>
      </w:r>
      <w:r>
        <w:rPr>
          <w:color w:val="1C1C1C"/>
          <w:spacing w:val="2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osoba:</w:t>
      </w:r>
    </w:p>
    <w:p w:rsidR="005467B3" w:rsidRDefault="00A2745D">
      <w:pPr>
        <w:pStyle w:val="Odstavecseseznamem"/>
        <w:numPr>
          <w:ilvl w:val="1"/>
          <w:numId w:val="5"/>
        </w:numPr>
        <w:tabs>
          <w:tab w:val="left" w:pos="924"/>
        </w:tabs>
        <w:spacing w:before="7"/>
        <w:jc w:val="both"/>
        <w:rPr>
          <w:sz w:val="21"/>
        </w:rPr>
      </w:pPr>
      <w:r>
        <w:rPr>
          <w:color w:val="1C1C1C"/>
          <w:sz w:val="21"/>
        </w:rPr>
        <w:t>sdělí příjemci po</w:t>
      </w:r>
      <w:r>
        <w:rPr>
          <w:color w:val="1C1C1C"/>
          <w:sz w:val="21"/>
        </w:rPr>
        <w:t>žadavl&lt;y na odstranění dílčích</w:t>
      </w:r>
      <w:r>
        <w:rPr>
          <w:color w:val="1C1C1C"/>
          <w:spacing w:val="15"/>
          <w:sz w:val="21"/>
        </w:rPr>
        <w:t xml:space="preserve"> </w:t>
      </w:r>
      <w:r>
        <w:rPr>
          <w:color w:val="1C1C1C"/>
          <w:sz w:val="21"/>
        </w:rPr>
        <w:t>nedostatl&lt;ů,</w:t>
      </w:r>
    </w:p>
    <w:p w:rsidR="005467B3" w:rsidRDefault="00A2745D">
      <w:pPr>
        <w:pStyle w:val="Odstavecseseznamem"/>
        <w:numPr>
          <w:ilvl w:val="1"/>
          <w:numId w:val="5"/>
        </w:numPr>
        <w:tabs>
          <w:tab w:val="left" w:pos="923"/>
        </w:tabs>
        <w:spacing w:before="33"/>
        <w:ind w:left="922"/>
        <w:jc w:val="both"/>
        <w:rPr>
          <w:sz w:val="21"/>
        </w:rPr>
      </w:pPr>
      <w:r>
        <w:rPr>
          <w:color w:val="1C1C1C"/>
          <w:sz w:val="21"/>
        </w:rPr>
        <w:t>vrátí příjemci Zprávu l&lt;</w:t>
      </w:r>
      <w:r>
        <w:rPr>
          <w:color w:val="1C1C1C"/>
          <w:spacing w:val="44"/>
          <w:sz w:val="21"/>
        </w:rPr>
        <w:t xml:space="preserve"> </w:t>
      </w:r>
      <w:r>
        <w:rPr>
          <w:color w:val="1C1C1C"/>
          <w:sz w:val="21"/>
        </w:rPr>
        <w:t>přepracování,</w:t>
      </w:r>
    </w:p>
    <w:p w:rsidR="005467B3" w:rsidRDefault="00A2745D">
      <w:pPr>
        <w:pStyle w:val="Odstavecseseznamem"/>
        <w:numPr>
          <w:ilvl w:val="1"/>
          <w:numId w:val="5"/>
        </w:numPr>
        <w:tabs>
          <w:tab w:val="left" w:pos="926"/>
        </w:tabs>
        <w:spacing w:before="37" w:line="273" w:lineRule="auto"/>
        <w:ind w:left="919" w:right="235"/>
        <w:jc w:val="both"/>
        <w:rPr>
          <w:sz w:val="21"/>
        </w:rPr>
      </w:pPr>
      <w:proofErr w:type="gramStart"/>
      <w:r>
        <w:rPr>
          <w:color w:val="1C1C1C"/>
          <w:w w:val="105"/>
          <w:sz w:val="21"/>
        </w:rPr>
        <w:t>potvrdí  příjemci</w:t>
      </w:r>
      <w:proofErr w:type="gramEnd"/>
      <w:r>
        <w:rPr>
          <w:color w:val="1C1C1C"/>
          <w:w w:val="105"/>
          <w:sz w:val="21"/>
        </w:rPr>
        <w:t xml:space="preserve">  bezvadnost   Zprávy,   přičemž   za   potvrzení   bezvadnosti   Zprávy se považuje i situace, kdy ředitell&lt;a nadace nebo jí pověřená osoba ve lhůtě 30 dnů ode dne předložení Zprávy nepostupuje podle písm. a) </w:t>
      </w:r>
      <w:proofErr w:type="gramStart"/>
      <w:r>
        <w:rPr>
          <w:color w:val="1C1C1C"/>
          <w:w w:val="105"/>
          <w:sz w:val="21"/>
        </w:rPr>
        <w:t>nebo</w:t>
      </w:r>
      <w:proofErr w:type="gramEnd"/>
      <w:r>
        <w:rPr>
          <w:color w:val="1C1C1C"/>
          <w:w w:val="105"/>
          <w:sz w:val="21"/>
        </w:rPr>
        <w:t xml:space="preserve"> b)</w:t>
      </w:r>
      <w:r>
        <w:rPr>
          <w:color w:val="1C1C1C"/>
          <w:spacing w:val="-3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tohoto odstavce.</w:t>
      </w:r>
    </w:p>
    <w:p w:rsidR="005467B3" w:rsidRDefault="005467B3">
      <w:pPr>
        <w:pStyle w:val="Zkladntext"/>
        <w:spacing w:before="2"/>
        <w:rPr>
          <w:sz w:val="22"/>
        </w:rPr>
      </w:pPr>
    </w:p>
    <w:p w:rsidR="005467B3" w:rsidRDefault="00A2745D">
      <w:pPr>
        <w:pStyle w:val="Odstavecseseznamem"/>
        <w:numPr>
          <w:ilvl w:val="0"/>
          <w:numId w:val="5"/>
        </w:numPr>
        <w:tabs>
          <w:tab w:val="left" w:pos="475"/>
        </w:tabs>
        <w:spacing w:line="249" w:lineRule="auto"/>
        <w:ind w:left="470" w:right="229" w:hanging="329"/>
        <w:jc w:val="both"/>
        <w:rPr>
          <w:sz w:val="21"/>
        </w:rPr>
      </w:pPr>
      <w:r>
        <w:rPr>
          <w:color w:val="1C1C1C"/>
          <w:w w:val="105"/>
          <w:sz w:val="21"/>
        </w:rPr>
        <w:t>Pří</w:t>
      </w:r>
      <w:r>
        <w:rPr>
          <w:color w:val="1C1C1C"/>
          <w:w w:val="105"/>
          <w:sz w:val="21"/>
        </w:rPr>
        <w:t xml:space="preserve">jemce může požádat nadaci o změnu termínu předložení Zprávy. V </w:t>
      </w:r>
      <w:proofErr w:type="gramStart"/>
      <w:r>
        <w:rPr>
          <w:color w:val="1C1C1C"/>
          <w:w w:val="105"/>
          <w:sz w:val="21"/>
        </w:rPr>
        <w:t>žádosti  musí</w:t>
      </w:r>
      <w:proofErr w:type="gramEnd"/>
      <w:r>
        <w:rPr>
          <w:color w:val="1C1C1C"/>
          <w:w w:val="105"/>
          <w:sz w:val="21"/>
        </w:rPr>
        <w:t xml:space="preserve"> požadavek na změnu termínu zdůvodnit. Nadace rozhodne o změně termínu do 15 l&lt;alendářních dnů ode dne doručení žádosti</w:t>
      </w:r>
      <w:r>
        <w:rPr>
          <w:color w:val="1C1C1C"/>
          <w:spacing w:val="-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příjemce.</w:t>
      </w:r>
    </w:p>
    <w:p w:rsidR="005467B3" w:rsidRDefault="005467B3">
      <w:pPr>
        <w:pStyle w:val="Zkladntext"/>
        <w:spacing w:before="8"/>
        <w:rPr>
          <w:sz w:val="19"/>
        </w:rPr>
      </w:pPr>
    </w:p>
    <w:p w:rsidR="005467B3" w:rsidRDefault="00A2745D">
      <w:pPr>
        <w:pStyle w:val="Odstavecseseznamem"/>
        <w:numPr>
          <w:ilvl w:val="0"/>
          <w:numId w:val="5"/>
        </w:numPr>
        <w:tabs>
          <w:tab w:val="left" w:pos="475"/>
        </w:tabs>
        <w:spacing w:before="1" w:line="252" w:lineRule="auto"/>
        <w:ind w:left="471" w:right="246" w:hanging="329"/>
        <w:jc w:val="both"/>
        <w:rPr>
          <w:sz w:val="21"/>
        </w:rPr>
      </w:pPr>
      <w:r>
        <w:rPr>
          <w:color w:val="1C1C1C"/>
          <w:w w:val="105"/>
          <w:sz w:val="21"/>
        </w:rPr>
        <w:t>Příjemce je povinen umožnit nadaci provést kontro</w:t>
      </w:r>
      <w:r>
        <w:rPr>
          <w:color w:val="1C1C1C"/>
          <w:w w:val="105"/>
          <w:sz w:val="21"/>
        </w:rPr>
        <w:t xml:space="preserve">lu správnosti čerpání Rozpočtu; </w:t>
      </w:r>
      <w:r>
        <w:rPr>
          <w:color w:val="1C1C1C"/>
          <w:sz w:val="21"/>
        </w:rPr>
        <w:t xml:space="preserve">l&lt; </w:t>
      </w:r>
      <w:r>
        <w:rPr>
          <w:color w:val="1C1C1C"/>
          <w:w w:val="105"/>
          <w:sz w:val="21"/>
        </w:rPr>
        <w:t>tomu umožní pověřenému zástupci nadace nahlédnout do všech účetních dol&lt;ladů týl&lt;ajících se realizace Projel&lt;tu, pořídit si z nich l&lt;0pie a posl&lt;ytne požadovaná</w:t>
      </w:r>
      <w:r>
        <w:rPr>
          <w:color w:val="1C1C1C"/>
          <w:spacing w:val="-2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vysvětlení.</w:t>
      </w:r>
    </w:p>
    <w:p w:rsidR="005467B3" w:rsidRDefault="005467B3">
      <w:pPr>
        <w:pStyle w:val="Zkladntext"/>
        <w:spacing w:before="5"/>
        <w:rPr>
          <w:sz w:val="19"/>
        </w:rPr>
      </w:pPr>
    </w:p>
    <w:p w:rsidR="005467B3" w:rsidRDefault="00A2745D">
      <w:pPr>
        <w:pStyle w:val="Odstavecseseznamem"/>
        <w:numPr>
          <w:ilvl w:val="0"/>
          <w:numId w:val="5"/>
        </w:numPr>
        <w:tabs>
          <w:tab w:val="left" w:pos="466"/>
        </w:tabs>
        <w:spacing w:before="1" w:line="252" w:lineRule="auto"/>
        <w:ind w:left="461" w:right="230" w:hanging="331"/>
        <w:jc w:val="both"/>
        <w:rPr>
          <w:sz w:val="21"/>
        </w:rPr>
      </w:pPr>
      <w:r>
        <w:rPr>
          <w:color w:val="1C1C1C"/>
          <w:w w:val="105"/>
          <w:sz w:val="21"/>
        </w:rPr>
        <w:t xml:space="preserve">V případě,  že  příjemce  realizaci  Projel&lt;tu </w:t>
      </w:r>
      <w:r>
        <w:rPr>
          <w:color w:val="1C1C1C"/>
          <w:w w:val="105"/>
          <w:sz w:val="21"/>
        </w:rPr>
        <w:t xml:space="preserve">  předčasně   ul&lt;ončí,   předloží  nadaci  Zprávu, a to nejpozději do 30 l&lt;alendářních dnů  ode dne  předčasného ul&lt;ončení realizace Projel&lt;tu, a vrátí nevyčerpané finanční prostředl&lt;y nadačního příspěvlrn na účet nadace, a to do 7 l&lt;alendářních dnů ode dn</w:t>
      </w:r>
      <w:r>
        <w:rPr>
          <w:color w:val="1C1C1C"/>
          <w:w w:val="105"/>
          <w:sz w:val="21"/>
        </w:rPr>
        <w:t>e předložení</w:t>
      </w:r>
      <w:r>
        <w:rPr>
          <w:color w:val="1C1C1C"/>
          <w:spacing w:val="3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Zprávy.</w:t>
      </w:r>
    </w:p>
    <w:p w:rsidR="005467B3" w:rsidRDefault="005467B3">
      <w:pPr>
        <w:pStyle w:val="Zkladntext"/>
        <w:spacing w:before="1"/>
        <w:rPr>
          <w:sz w:val="22"/>
        </w:rPr>
      </w:pPr>
    </w:p>
    <w:p w:rsidR="005467B3" w:rsidRDefault="00A2745D">
      <w:pPr>
        <w:pStyle w:val="Odstavecseseznamem"/>
        <w:numPr>
          <w:ilvl w:val="0"/>
          <w:numId w:val="5"/>
        </w:numPr>
        <w:tabs>
          <w:tab w:val="left" w:pos="471"/>
        </w:tabs>
        <w:spacing w:line="249" w:lineRule="auto"/>
        <w:ind w:left="461" w:right="239" w:hanging="335"/>
        <w:jc w:val="both"/>
        <w:rPr>
          <w:sz w:val="21"/>
        </w:rPr>
      </w:pPr>
      <w:r>
        <w:rPr>
          <w:color w:val="1C1C1C"/>
          <w:w w:val="105"/>
          <w:sz w:val="21"/>
        </w:rPr>
        <w:t>Nevyčerpané prostředl&lt;y nadačního příspěvl&lt;u je pnJemce povinen vrátit nadaci do 15 l&lt;alendářních dnů ode dne předložení Zprávy, a v případě, l&lt;</w:t>
      </w:r>
      <w:proofErr w:type="gramStart"/>
      <w:r>
        <w:rPr>
          <w:color w:val="1C1C1C"/>
          <w:w w:val="105"/>
          <w:sz w:val="21"/>
        </w:rPr>
        <w:t>dy</w:t>
      </w:r>
      <w:proofErr w:type="gramEnd"/>
      <w:r>
        <w:rPr>
          <w:color w:val="1C1C1C"/>
          <w:w w:val="105"/>
          <w:sz w:val="21"/>
        </w:rPr>
        <w:t xml:space="preserve"> Zpráva předložena nebyla, pak do 15 kalendářních dnů od termínu, do l&lt;terého předložena</w:t>
      </w:r>
      <w:r>
        <w:rPr>
          <w:color w:val="1C1C1C"/>
          <w:w w:val="105"/>
          <w:sz w:val="21"/>
        </w:rPr>
        <w:t xml:space="preserve"> být</w:t>
      </w:r>
      <w:r>
        <w:rPr>
          <w:color w:val="1C1C1C"/>
          <w:spacing w:val="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měla.</w:t>
      </w:r>
    </w:p>
    <w:p w:rsidR="005467B3" w:rsidRDefault="005467B3">
      <w:pPr>
        <w:pStyle w:val="Zkladntext"/>
        <w:spacing w:before="8"/>
        <w:rPr>
          <w:sz w:val="19"/>
        </w:rPr>
      </w:pPr>
    </w:p>
    <w:p w:rsidR="005467B3" w:rsidRDefault="00A2745D">
      <w:pPr>
        <w:pStyle w:val="Odstavecseseznamem"/>
        <w:numPr>
          <w:ilvl w:val="0"/>
          <w:numId w:val="5"/>
        </w:numPr>
        <w:tabs>
          <w:tab w:val="left" w:pos="466"/>
        </w:tabs>
        <w:spacing w:before="1"/>
        <w:ind w:left="465" w:hanging="343"/>
        <w:rPr>
          <w:sz w:val="21"/>
        </w:rPr>
      </w:pPr>
      <w:r>
        <w:rPr>
          <w:color w:val="1C1C1C"/>
          <w:sz w:val="21"/>
        </w:rPr>
        <w:t xml:space="preserve">Nevyčerpané prostředl&lt;y do výše 1.000 Kč (slovy: jeden tisíc l&lt;0run </w:t>
      </w:r>
      <w:proofErr w:type="gramStart"/>
      <w:r>
        <w:rPr>
          <w:color w:val="1C1C1C"/>
          <w:sz w:val="21"/>
        </w:rPr>
        <w:t>česl{</w:t>
      </w:r>
      <w:proofErr w:type="gramEnd"/>
      <w:r>
        <w:rPr>
          <w:color w:val="1C1C1C"/>
          <w:sz w:val="21"/>
        </w:rPr>
        <w:t>ých) se</w:t>
      </w:r>
      <w:r>
        <w:rPr>
          <w:color w:val="1C1C1C"/>
          <w:spacing w:val="20"/>
          <w:sz w:val="21"/>
        </w:rPr>
        <w:t xml:space="preserve"> </w:t>
      </w:r>
      <w:r>
        <w:rPr>
          <w:color w:val="1C1C1C"/>
          <w:sz w:val="21"/>
        </w:rPr>
        <w:t>nevracejí.</w:t>
      </w:r>
    </w:p>
    <w:p w:rsidR="005467B3" w:rsidRDefault="005467B3">
      <w:pPr>
        <w:pStyle w:val="Zkladntext"/>
        <w:spacing w:before="9"/>
        <w:rPr>
          <w:sz w:val="22"/>
        </w:rPr>
      </w:pPr>
    </w:p>
    <w:p w:rsidR="005467B3" w:rsidRDefault="00A2745D">
      <w:pPr>
        <w:pStyle w:val="Odstavecseseznamem"/>
        <w:numPr>
          <w:ilvl w:val="0"/>
          <w:numId w:val="5"/>
        </w:numPr>
        <w:tabs>
          <w:tab w:val="left" w:pos="460"/>
        </w:tabs>
        <w:spacing w:before="1" w:line="249" w:lineRule="auto"/>
        <w:ind w:left="456" w:right="253" w:hanging="338"/>
        <w:jc w:val="both"/>
        <w:rPr>
          <w:sz w:val="21"/>
        </w:rPr>
      </w:pPr>
      <w:r>
        <w:rPr>
          <w:color w:val="1C1C1C"/>
          <w:w w:val="105"/>
          <w:sz w:val="21"/>
        </w:rPr>
        <w:t>Příjemce je povinen vrátit prostředl&lt;</w:t>
      </w:r>
      <w:proofErr w:type="gramStart"/>
      <w:r>
        <w:rPr>
          <w:color w:val="1C1C1C"/>
          <w:w w:val="105"/>
          <w:sz w:val="21"/>
        </w:rPr>
        <w:t>y  nadačního</w:t>
      </w:r>
      <w:proofErr w:type="gramEnd"/>
      <w:r>
        <w:rPr>
          <w:color w:val="1C1C1C"/>
          <w:w w:val="105"/>
          <w:sz w:val="21"/>
        </w:rPr>
        <w:t xml:space="preserve">  příspěvlrn,  u  l&lt;terých  bude prol&lt;ázáno, že nebyly použity v souladu s Projel&lt;tem, a to do 15 l&lt;alendářních dnů ode dne doručení výzvy nadace </w:t>
      </w:r>
      <w:r>
        <w:rPr>
          <w:color w:val="1C1C1C"/>
          <w:sz w:val="21"/>
        </w:rPr>
        <w:t xml:space="preserve">l&lt; </w:t>
      </w:r>
      <w:r>
        <w:rPr>
          <w:color w:val="1C1C1C"/>
          <w:w w:val="105"/>
          <w:sz w:val="21"/>
        </w:rPr>
        <w:t>jejich</w:t>
      </w:r>
      <w:r>
        <w:rPr>
          <w:color w:val="1C1C1C"/>
          <w:spacing w:val="2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vrácení.</w:t>
      </w:r>
    </w:p>
    <w:p w:rsidR="005467B3" w:rsidRDefault="005467B3">
      <w:pPr>
        <w:spacing w:line="249" w:lineRule="auto"/>
        <w:jc w:val="both"/>
        <w:rPr>
          <w:sz w:val="21"/>
        </w:rPr>
        <w:sectPr w:rsidR="005467B3">
          <w:headerReference w:type="default" r:id="rId13"/>
          <w:footerReference w:type="default" r:id="rId14"/>
          <w:pgSz w:w="11910" w:h="16840"/>
          <w:pgMar w:top="2780" w:right="1400" w:bottom="1960" w:left="1460" w:header="1679" w:footer="1762" w:gutter="0"/>
          <w:pgNumType w:start="3"/>
          <w:cols w:space="708"/>
        </w:sectPr>
      </w:pPr>
    </w:p>
    <w:p w:rsidR="005467B3" w:rsidRDefault="00A2745D">
      <w:pPr>
        <w:pStyle w:val="Zkladntext"/>
        <w:spacing w:before="7"/>
        <w:rPr>
          <w:sz w:val="29"/>
        </w:rPr>
      </w:pPr>
      <w:r>
        <w:pict>
          <v:group id="_x0000_s1028" style="position:absolute;margin-left:3.15pt;margin-top:650.65pt;width:1.1pt;height:191.05pt;z-index:251661312;mso-position-horizontal-relative:page;mso-position-vertical-relative:page" coordorigin="63,13013" coordsize="22,3821">
            <v:line id="_x0000_s1030" style="position:absolute" from="67,13821" to="67,13013" strokeweight=".16961mm"/>
            <v:line id="_x0000_s1029" style="position:absolute" from="77,13859" to="77,16834" strokeweight=".25442mm"/>
            <w10:wrap anchorx="page" anchory="page"/>
          </v:group>
        </w:pict>
      </w:r>
    </w:p>
    <w:p w:rsidR="005467B3" w:rsidRDefault="00A2745D">
      <w:pPr>
        <w:pStyle w:val="Odstavecseseznamem"/>
        <w:numPr>
          <w:ilvl w:val="0"/>
          <w:numId w:val="9"/>
        </w:numPr>
        <w:tabs>
          <w:tab w:val="left" w:pos="4391"/>
        </w:tabs>
        <w:spacing w:before="92"/>
        <w:ind w:left="4390" w:hanging="315"/>
        <w:jc w:val="left"/>
        <w:rPr>
          <w:b/>
          <w:color w:val="212121"/>
          <w:sz w:val="20"/>
        </w:rPr>
      </w:pPr>
      <w:r>
        <w:rPr>
          <w:b/>
          <w:color w:val="212121"/>
          <w:w w:val="110"/>
          <w:sz w:val="20"/>
        </w:rPr>
        <w:t>Sankce</w:t>
      </w:r>
    </w:p>
    <w:p w:rsidR="005467B3" w:rsidRDefault="005467B3">
      <w:pPr>
        <w:pStyle w:val="Zkladntext"/>
        <w:spacing w:before="1"/>
        <w:rPr>
          <w:b/>
          <w:sz w:val="18"/>
        </w:rPr>
      </w:pPr>
    </w:p>
    <w:p w:rsidR="005467B3" w:rsidRDefault="00A2745D">
      <w:pPr>
        <w:pStyle w:val="Odstavecseseznamem"/>
        <w:numPr>
          <w:ilvl w:val="0"/>
          <w:numId w:val="4"/>
        </w:numPr>
        <w:tabs>
          <w:tab w:val="left" w:pos="584"/>
        </w:tabs>
        <w:spacing w:line="249" w:lineRule="auto"/>
        <w:ind w:right="145" w:hanging="344"/>
        <w:jc w:val="both"/>
        <w:rPr>
          <w:sz w:val="21"/>
        </w:rPr>
      </w:pPr>
      <w:r>
        <w:rPr>
          <w:color w:val="212121"/>
          <w:w w:val="110"/>
          <w:sz w:val="21"/>
        </w:rPr>
        <w:t>Je-li pnJemce  bez  závažného  důvodu  v  prodlení  s předložením  Zprávy  o  více  než 30</w:t>
      </w:r>
      <w:r>
        <w:rPr>
          <w:color w:val="212121"/>
          <w:spacing w:val="-25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kalendářních</w:t>
      </w:r>
      <w:r>
        <w:rPr>
          <w:color w:val="212121"/>
          <w:spacing w:val="-14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dnů,</w:t>
      </w:r>
      <w:r>
        <w:rPr>
          <w:color w:val="212121"/>
          <w:spacing w:val="-22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avšak</w:t>
      </w:r>
      <w:r>
        <w:rPr>
          <w:color w:val="212121"/>
          <w:spacing w:val="-23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méně</w:t>
      </w:r>
      <w:r>
        <w:rPr>
          <w:color w:val="212121"/>
          <w:spacing w:val="-19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než</w:t>
      </w:r>
      <w:r>
        <w:rPr>
          <w:color w:val="212121"/>
          <w:spacing w:val="-25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60</w:t>
      </w:r>
      <w:r>
        <w:rPr>
          <w:color w:val="212121"/>
          <w:spacing w:val="-28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l&lt;:alendářních</w:t>
      </w:r>
      <w:r>
        <w:rPr>
          <w:color w:val="212121"/>
          <w:spacing w:val="-27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dnů,</w:t>
      </w:r>
      <w:r>
        <w:rPr>
          <w:color w:val="212121"/>
          <w:spacing w:val="-15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je</w:t>
      </w:r>
      <w:r>
        <w:rPr>
          <w:color w:val="212121"/>
          <w:spacing w:val="-29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nadace</w:t>
      </w:r>
      <w:r>
        <w:rPr>
          <w:color w:val="212121"/>
          <w:spacing w:val="-22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oprávněna</w:t>
      </w:r>
      <w:r>
        <w:rPr>
          <w:color w:val="212121"/>
          <w:spacing w:val="-8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požadovat od příjemce smluvní polmtu ve výši</w:t>
      </w:r>
      <w:r>
        <w:rPr>
          <w:color w:val="212121"/>
          <w:spacing w:val="-45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 xml:space="preserve">10 </w:t>
      </w:r>
      <w:r>
        <w:rPr>
          <w:color w:val="212121"/>
          <w:w w:val="110"/>
          <w:sz w:val="18"/>
        </w:rPr>
        <w:t xml:space="preserve">% </w:t>
      </w:r>
      <w:r>
        <w:rPr>
          <w:color w:val="212121"/>
          <w:w w:val="110"/>
          <w:sz w:val="21"/>
        </w:rPr>
        <w:t>schváleného nadačního příspěvku</w:t>
      </w:r>
      <w:r>
        <w:rPr>
          <w:color w:val="3F3F3F"/>
          <w:w w:val="110"/>
          <w:sz w:val="21"/>
        </w:rPr>
        <w:t>.</w:t>
      </w:r>
    </w:p>
    <w:p w:rsidR="005467B3" w:rsidRDefault="005467B3">
      <w:pPr>
        <w:pStyle w:val="Zkladntext"/>
        <w:spacing w:before="7"/>
        <w:rPr>
          <w:sz w:val="22"/>
        </w:rPr>
      </w:pPr>
    </w:p>
    <w:p w:rsidR="005467B3" w:rsidRDefault="00A2745D">
      <w:pPr>
        <w:pStyle w:val="Odstavecseseznamem"/>
        <w:numPr>
          <w:ilvl w:val="0"/>
          <w:numId w:val="4"/>
        </w:numPr>
        <w:tabs>
          <w:tab w:val="left" w:pos="579"/>
        </w:tabs>
        <w:spacing w:line="252" w:lineRule="auto"/>
        <w:ind w:left="579" w:right="145" w:hanging="328"/>
        <w:jc w:val="both"/>
        <w:rPr>
          <w:sz w:val="21"/>
        </w:rPr>
      </w:pPr>
      <w:r>
        <w:rPr>
          <w:color w:val="212121"/>
          <w:w w:val="105"/>
          <w:sz w:val="21"/>
        </w:rPr>
        <w:t>Je-</w:t>
      </w:r>
      <w:proofErr w:type="gramStart"/>
      <w:r>
        <w:rPr>
          <w:color w:val="212121"/>
          <w:w w:val="105"/>
          <w:sz w:val="21"/>
        </w:rPr>
        <w:t>li  příjemce</w:t>
      </w:r>
      <w:proofErr w:type="gramEnd"/>
      <w:r>
        <w:rPr>
          <w:color w:val="212121"/>
          <w:w w:val="105"/>
          <w:sz w:val="21"/>
        </w:rPr>
        <w:t xml:space="preserve">  bez  závažného   důvodu   v prodlení   s předložením   Zprávy   o   více   než 60</w:t>
      </w:r>
      <w:r>
        <w:rPr>
          <w:color w:val="212121"/>
          <w:spacing w:val="-1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l&lt;:alendářních</w:t>
      </w:r>
      <w:r>
        <w:rPr>
          <w:color w:val="212121"/>
          <w:spacing w:val="-1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dnů,</w:t>
      </w:r>
      <w:r>
        <w:rPr>
          <w:color w:val="212121"/>
          <w:spacing w:val="-8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avšal&lt;</w:t>
      </w:r>
      <w:r>
        <w:rPr>
          <w:color w:val="212121"/>
          <w:spacing w:val="-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méně</w:t>
      </w:r>
      <w:r>
        <w:rPr>
          <w:color w:val="212121"/>
          <w:spacing w:val="-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než</w:t>
      </w:r>
      <w:r>
        <w:rPr>
          <w:color w:val="212121"/>
          <w:spacing w:val="-1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90</w:t>
      </w:r>
      <w:r>
        <w:rPr>
          <w:color w:val="212121"/>
          <w:spacing w:val="-1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l&lt;:alendářních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dnů,</w:t>
      </w:r>
      <w:r>
        <w:rPr>
          <w:color w:val="212121"/>
          <w:spacing w:val="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je</w:t>
      </w:r>
      <w:r>
        <w:rPr>
          <w:color w:val="212121"/>
          <w:spacing w:val="-1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nadace</w:t>
      </w:r>
      <w:r>
        <w:rPr>
          <w:color w:val="212121"/>
          <w:spacing w:val="-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oprávněna</w:t>
      </w:r>
      <w:r>
        <w:rPr>
          <w:color w:val="212121"/>
          <w:spacing w:val="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požadovat od příjemce smluvní pokutu ve výši 25 </w:t>
      </w:r>
      <w:r>
        <w:rPr>
          <w:rFonts w:ascii="Arial" w:hAnsi="Arial"/>
          <w:color w:val="212121"/>
          <w:w w:val="105"/>
          <w:sz w:val="17"/>
        </w:rPr>
        <w:t xml:space="preserve">% </w:t>
      </w:r>
      <w:r>
        <w:rPr>
          <w:color w:val="212121"/>
          <w:w w:val="105"/>
          <w:sz w:val="21"/>
        </w:rPr>
        <w:t>schváleného nadačního</w:t>
      </w:r>
      <w:r>
        <w:rPr>
          <w:color w:val="212121"/>
          <w:spacing w:val="-8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příspěvku.</w:t>
      </w:r>
    </w:p>
    <w:p w:rsidR="005467B3" w:rsidRDefault="005467B3">
      <w:pPr>
        <w:pStyle w:val="Zkladntext"/>
        <w:spacing w:before="6"/>
        <w:rPr>
          <w:sz w:val="19"/>
        </w:rPr>
      </w:pPr>
    </w:p>
    <w:p w:rsidR="005467B3" w:rsidRDefault="00A2745D">
      <w:pPr>
        <w:pStyle w:val="Odstavecseseznamem"/>
        <w:numPr>
          <w:ilvl w:val="0"/>
          <w:numId w:val="4"/>
        </w:numPr>
        <w:tabs>
          <w:tab w:val="left" w:pos="596"/>
        </w:tabs>
        <w:spacing w:line="252" w:lineRule="auto"/>
        <w:ind w:left="583" w:right="144" w:hanging="332"/>
        <w:jc w:val="both"/>
        <w:rPr>
          <w:sz w:val="21"/>
        </w:rPr>
      </w:pPr>
      <w:r>
        <w:rPr>
          <w:color w:val="212121"/>
          <w:w w:val="110"/>
          <w:sz w:val="21"/>
        </w:rPr>
        <w:t>Neodstraní-li příjemce bez závažného důvodu ve lhůtě stanovené nadací nedostatky předložené Zprávy, nebo nedodrží-li lhůtu pro přepracování Zprávy, je nadace oprávněna poža</w:t>
      </w:r>
      <w:r>
        <w:rPr>
          <w:color w:val="212121"/>
          <w:w w:val="110"/>
          <w:sz w:val="21"/>
        </w:rPr>
        <w:t>dovat od příjemce smluvní polmtu ve výši 0</w:t>
      </w:r>
      <w:proofErr w:type="gramStart"/>
      <w:r>
        <w:rPr>
          <w:color w:val="212121"/>
          <w:w w:val="110"/>
          <w:sz w:val="21"/>
        </w:rPr>
        <w:t>,05</w:t>
      </w:r>
      <w:proofErr w:type="gramEnd"/>
      <w:r>
        <w:rPr>
          <w:color w:val="212121"/>
          <w:spacing w:val="-43"/>
          <w:w w:val="110"/>
          <w:sz w:val="21"/>
        </w:rPr>
        <w:t xml:space="preserve"> </w:t>
      </w:r>
      <w:r>
        <w:rPr>
          <w:rFonts w:ascii="Arial" w:hAnsi="Arial"/>
          <w:color w:val="212121"/>
          <w:w w:val="110"/>
          <w:sz w:val="17"/>
        </w:rPr>
        <w:t xml:space="preserve">% </w:t>
      </w:r>
      <w:r>
        <w:rPr>
          <w:color w:val="212121"/>
          <w:w w:val="110"/>
          <w:sz w:val="21"/>
        </w:rPr>
        <w:t>schváleného nadačního příspěvl&lt;:u za každý započatý den</w:t>
      </w:r>
      <w:r>
        <w:rPr>
          <w:color w:val="212121"/>
          <w:spacing w:val="17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prodlení.</w:t>
      </w:r>
    </w:p>
    <w:p w:rsidR="005467B3" w:rsidRDefault="005467B3">
      <w:pPr>
        <w:pStyle w:val="Zkladntext"/>
        <w:spacing w:before="2"/>
        <w:rPr>
          <w:sz w:val="19"/>
        </w:rPr>
      </w:pPr>
    </w:p>
    <w:p w:rsidR="005467B3" w:rsidRDefault="00A2745D">
      <w:pPr>
        <w:pStyle w:val="Odstavecseseznamem"/>
        <w:numPr>
          <w:ilvl w:val="0"/>
          <w:numId w:val="4"/>
        </w:numPr>
        <w:tabs>
          <w:tab w:val="left" w:pos="585"/>
        </w:tabs>
        <w:spacing w:before="1" w:line="252" w:lineRule="auto"/>
        <w:ind w:left="583" w:right="143" w:hanging="331"/>
        <w:jc w:val="both"/>
        <w:rPr>
          <w:sz w:val="21"/>
        </w:rPr>
      </w:pPr>
      <w:r>
        <w:rPr>
          <w:color w:val="212121"/>
          <w:w w:val="105"/>
          <w:sz w:val="21"/>
        </w:rPr>
        <w:t>Důvody prodlení je povinen příjemce sdělit nadaci bez zbytečného odldadu; posouzení závažnosti důvodů prodlení je v působnosti</w:t>
      </w:r>
      <w:r>
        <w:rPr>
          <w:color w:val="212121"/>
          <w:spacing w:val="-3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nadace</w:t>
      </w:r>
      <w:r>
        <w:rPr>
          <w:color w:val="4F4F4F"/>
          <w:w w:val="105"/>
          <w:sz w:val="21"/>
        </w:rPr>
        <w:t>.</w:t>
      </w:r>
    </w:p>
    <w:p w:rsidR="005467B3" w:rsidRDefault="005467B3">
      <w:pPr>
        <w:pStyle w:val="Zkladntext"/>
        <w:spacing w:before="4"/>
        <w:rPr>
          <w:sz w:val="19"/>
        </w:rPr>
      </w:pPr>
    </w:p>
    <w:p w:rsidR="005467B3" w:rsidRDefault="00A2745D">
      <w:pPr>
        <w:pStyle w:val="Odstavecseseznamem"/>
        <w:numPr>
          <w:ilvl w:val="0"/>
          <w:numId w:val="4"/>
        </w:numPr>
        <w:tabs>
          <w:tab w:val="left" w:pos="575"/>
        </w:tabs>
        <w:spacing w:line="249" w:lineRule="auto"/>
        <w:ind w:left="575" w:right="139" w:hanging="335"/>
        <w:jc w:val="both"/>
        <w:rPr>
          <w:sz w:val="21"/>
        </w:rPr>
      </w:pPr>
      <w:r>
        <w:rPr>
          <w:color w:val="212121"/>
          <w:w w:val="105"/>
          <w:sz w:val="21"/>
        </w:rPr>
        <w:t xml:space="preserve">Je-li příjemce v prodlení s vrácením posl&lt;ytnutého nadačního příspěvku podle čl. III odst. 2, čl. V odst. 5 a 6 a čl. VII odst. 3 této smlouvy, je nadace oprávněna požadovat </w:t>
      </w:r>
      <w:proofErr w:type="gramStart"/>
      <w:r>
        <w:rPr>
          <w:color w:val="212121"/>
          <w:w w:val="105"/>
          <w:sz w:val="21"/>
        </w:rPr>
        <w:t>zákonný  úrok</w:t>
      </w:r>
      <w:proofErr w:type="gramEnd"/>
      <w:r>
        <w:rPr>
          <w:color w:val="212121"/>
          <w:w w:val="105"/>
          <w:sz w:val="21"/>
        </w:rPr>
        <w:t xml:space="preserve"> z</w:t>
      </w:r>
      <w:r>
        <w:rPr>
          <w:color w:val="212121"/>
          <w:spacing w:val="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prodlení.</w:t>
      </w:r>
    </w:p>
    <w:p w:rsidR="005467B3" w:rsidRDefault="005467B3">
      <w:pPr>
        <w:pStyle w:val="Zkladntext"/>
        <w:spacing w:before="9"/>
        <w:rPr>
          <w:sz w:val="19"/>
        </w:rPr>
      </w:pPr>
    </w:p>
    <w:p w:rsidR="005467B3" w:rsidRDefault="00A2745D">
      <w:pPr>
        <w:pStyle w:val="Odstavecseseznamem"/>
        <w:numPr>
          <w:ilvl w:val="0"/>
          <w:numId w:val="4"/>
        </w:numPr>
        <w:tabs>
          <w:tab w:val="left" w:pos="580"/>
        </w:tabs>
        <w:spacing w:line="252" w:lineRule="auto"/>
        <w:ind w:left="575" w:right="206" w:hanging="334"/>
        <w:jc w:val="both"/>
        <w:rPr>
          <w:sz w:val="21"/>
        </w:rPr>
      </w:pPr>
      <w:r>
        <w:rPr>
          <w:color w:val="212121"/>
          <w:w w:val="105"/>
          <w:sz w:val="21"/>
        </w:rPr>
        <w:t>Příjemce</w:t>
      </w:r>
      <w:r>
        <w:rPr>
          <w:color w:val="212121"/>
          <w:spacing w:val="-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se</w:t>
      </w:r>
      <w:r>
        <w:rPr>
          <w:color w:val="212121"/>
          <w:spacing w:val="-1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zavazuje</w:t>
      </w:r>
      <w:r>
        <w:rPr>
          <w:color w:val="212121"/>
          <w:spacing w:val="-8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smluvní</w:t>
      </w:r>
      <w:r>
        <w:rPr>
          <w:color w:val="212121"/>
          <w:spacing w:val="-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polmtu</w:t>
      </w:r>
      <w:r>
        <w:rPr>
          <w:color w:val="212121"/>
          <w:spacing w:val="-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a</w:t>
      </w:r>
      <w:r>
        <w:rPr>
          <w:color w:val="212121"/>
          <w:spacing w:val="-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úrol&lt;</w:t>
      </w:r>
      <w:r>
        <w:rPr>
          <w:color w:val="212121"/>
          <w:spacing w:val="-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z</w:t>
      </w:r>
      <w:r>
        <w:rPr>
          <w:color w:val="212121"/>
          <w:spacing w:val="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prodlení</w:t>
      </w:r>
      <w:r>
        <w:rPr>
          <w:color w:val="212121"/>
          <w:spacing w:val="-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uhradit</w:t>
      </w:r>
      <w:r>
        <w:rPr>
          <w:color w:val="212121"/>
          <w:spacing w:val="-7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vždy</w:t>
      </w:r>
      <w:r>
        <w:rPr>
          <w:color w:val="212121"/>
          <w:spacing w:val="-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do151&lt;</w:t>
      </w:r>
      <w:proofErr w:type="gramStart"/>
      <w:r>
        <w:rPr>
          <w:color w:val="212121"/>
          <w:w w:val="105"/>
          <w:sz w:val="21"/>
        </w:rPr>
        <w:t>:alendářních</w:t>
      </w:r>
      <w:proofErr w:type="gramEnd"/>
      <w:r>
        <w:rPr>
          <w:color w:val="212121"/>
          <w:spacing w:val="-2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dnů ode dne doručení výzvy nadace k jejich</w:t>
      </w:r>
      <w:r>
        <w:rPr>
          <w:color w:val="212121"/>
          <w:spacing w:val="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úhradě.</w:t>
      </w:r>
    </w:p>
    <w:p w:rsidR="005467B3" w:rsidRDefault="005467B3">
      <w:pPr>
        <w:pStyle w:val="Zkladntext"/>
        <w:rPr>
          <w:sz w:val="19"/>
        </w:rPr>
      </w:pPr>
    </w:p>
    <w:p w:rsidR="005467B3" w:rsidRDefault="00A2745D">
      <w:pPr>
        <w:pStyle w:val="Odstavecseseznamem"/>
        <w:numPr>
          <w:ilvl w:val="0"/>
          <w:numId w:val="4"/>
        </w:numPr>
        <w:tabs>
          <w:tab w:val="left" w:pos="583"/>
        </w:tabs>
        <w:spacing w:line="252" w:lineRule="auto"/>
        <w:ind w:left="579" w:right="145" w:hanging="336"/>
        <w:jc w:val="both"/>
        <w:rPr>
          <w:sz w:val="21"/>
        </w:rPr>
      </w:pPr>
      <w:r>
        <w:rPr>
          <w:color w:val="212121"/>
          <w:sz w:val="21"/>
        </w:rPr>
        <w:t>Ujednáním o sankcích není dotčeno právo nadace na náhradu šl&lt;ody, l&lt;</w:t>
      </w:r>
      <w:proofErr w:type="gramStart"/>
      <w:r>
        <w:rPr>
          <w:color w:val="212121"/>
          <w:sz w:val="21"/>
        </w:rPr>
        <w:t>:terá</w:t>
      </w:r>
      <w:proofErr w:type="gramEnd"/>
      <w:r>
        <w:rPr>
          <w:color w:val="212121"/>
          <w:sz w:val="21"/>
        </w:rPr>
        <w:t xml:space="preserve"> jí porušením povinností příjemce</w:t>
      </w:r>
      <w:r>
        <w:rPr>
          <w:color w:val="212121"/>
          <w:spacing w:val="-21"/>
          <w:sz w:val="21"/>
        </w:rPr>
        <w:t xml:space="preserve"> </w:t>
      </w:r>
      <w:r>
        <w:rPr>
          <w:color w:val="212121"/>
          <w:sz w:val="21"/>
        </w:rPr>
        <w:t>vznilda.</w:t>
      </w:r>
    </w:p>
    <w:p w:rsidR="005467B3" w:rsidRDefault="005467B3">
      <w:pPr>
        <w:pStyle w:val="Zkladntext"/>
        <w:rPr>
          <w:sz w:val="19"/>
        </w:rPr>
      </w:pPr>
    </w:p>
    <w:p w:rsidR="005467B3" w:rsidRDefault="00A2745D">
      <w:pPr>
        <w:pStyle w:val="Odstavecseseznamem"/>
        <w:numPr>
          <w:ilvl w:val="0"/>
          <w:numId w:val="4"/>
        </w:numPr>
        <w:tabs>
          <w:tab w:val="left" w:pos="580"/>
        </w:tabs>
        <w:spacing w:line="252" w:lineRule="auto"/>
        <w:ind w:left="571" w:right="151" w:hanging="333"/>
        <w:jc w:val="both"/>
        <w:rPr>
          <w:sz w:val="21"/>
        </w:rPr>
      </w:pPr>
      <w:r>
        <w:rPr>
          <w:color w:val="212121"/>
          <w:w w:val="110"/>
          <w:sz w:val="21"/>
        </w:rPr>
        <w:t>Povinnost úhrady</w:t>
      </w:r>
      <w:r>
        <w:rPr>
          <w:color w:val="212121"/>
          <w:spacing w:val="-4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uplatněné</w:t>
      </w:r>
      <w:r>
        <w:rPr>
          <w:color w:val="212121"/>
          <w:spacing w:val="-5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smluvní</w:t>
      </w:r>
      <w:r>
        <w:rPr>
          <w:color w:val="212121"/>
          <w:spacing w:val="-2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pokuty</w:t>
      </w:r>
      <w:r>
        <w:rPr>
          <w:color w:val="212121"/>
          <w:spacing w:val="-2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a</w:t>
      </w:r>
      <w:r>
        <w:rPr>
          <w:color w:val="212121"/>
          <w:spacing w:val="-11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náhrady</w:t>
      </w:r>
      <w:r>
        <w:rPr>
          <w:color w:val="212121"/>
          <w:spacing w:val="-7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škody</w:t>
      </w:r>
      <w:r>
        <w:rPr>
          <w:color w:val="212121"/>
          <w:spacing w:val="-3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trvá</w:t>
      </w:r>
      <w:r>
        <w:rPr>
          <w:color w:val="212121"/>
          <w:spacing w:val="-8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i</w:t>
      </w:r>
      <w:r>
        <w:rPr>
          <w:color w:val="212121"/>
          <w:spacing w:val="-14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po</w:t>
      </w:r>
      <w:r>
        <w:rPr>
          <w:color w:val="212121"/>
          <w:spacing w:val="-17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sl&lt;</w:t>
      </w:r>
      <w:proofErr w:type="gramStart"/>
      <w:r>
        <w:rPr>
          <w:color w:val="212121"/>
          <w:w w:val="110"/>
          <w:sz w:val="21"/>
        </w:rPr>
        <w:t>:ončení</w:t>
      </w:r>
      <w:proofErr w:type="gramEnd"/>
      <w:r>
        <w:rPr>
          <w:color w:val="212121"/>
          <w:spacing w:val="3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platnosti této</w:t>
      </w:r>
      <w:r>
        <w:rPr>
          <w:color w:val="212121"/>
          <w:spacing w:val="-7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smlouvy.</w:t>
      </w:r>
    </w:p>
    <w:p w:rsidR="005467B3" w:rsidRDefault="005467B3">
      <w:pPr>
        <w:pStyle w:val="Zkladntext"/>
        <w:spacing w:before="2"/>
        <w:rPr>
          <w:sz w:val="20"/>
        </w:rPr>
      </w:pPr>
    </w:p>
    <w:p w:rsidR="005467B3" w:rsidRDefault="00A2745D">
      <w:pPr>
        <w:pStyle w:val="Odstavecseseznamem"/>
        <w:numPr>
          <w:ilvl w:val="0"/>
          <w:numId w:val="9"/>
        </w:numPr>
        <w:tabs>
          <w:tab w:val="left" w:pos="3882"/>
        </w:tabs>
        <w:spacing w:before="1"/>
        <w:ind w:left="3881" w:hanging="402"/>
        <w:jc w:val="left"/>
        <w:rPr>
          <w:b/>
          <w:color w:val="212121"/>
          <w:sz w:val="20"/>
        </w:rPr>
      </w:pPr>
      <w:r>
        <w:rPr>
          <w:b/>
          <w:color w:val="212121"/>
          <w:w w:val="110"/>
          <w:sz w:val="20"/>
        </w:rPr>
        <w:t>Ukončení</w:t>
      </w:r>
      <w:r>
        <w:rPr>
          <w:b/>
          <w:color w:val="212121"/>
          <w:spacing w:val="10"/>
          <w:w w:val="110"/>
          <w:sz w:val="20"/>
        </w:rPr>
        <w:t xml:space="preserve"> </w:t>
      </w:r>
      <w:r>
        <w:rPr>
          <w:b/>
          <w:color w:val="212121"/>
          <w:w w:val="110"/>
          <w:sz w:val="20"/>
        </w:rPr>
        <w:t>smlouvy</w:t>
      </w:r>
    </w:p>
    <w:p w:rsidR="005467B3" w:rsidRDefault="005467B3">
      <w:pPr>
        <w:pStyle w:val="Zkladntext"/>
        <w:spacing w:before="7"/>
        <w:rPr>
          <w:b/>
          <w:sz w:val="17"/>
        </w:rPr>
      </w:pPr>
    </w:p>
    <w:p w:rsidR="005467B3" w:rsidRDefault="00A2745D">
      <w:pPr>
        <w:pStyle w:val="Odstavecseseznamem"/>
        <w:numPr>
          <w:ilvl w:val="0"/>
          <w:numId w:val="3"/>
        </w:numPr>
        <w:tabs>
          <w:tab w:val="left" w:pos="572"/>
          <w:tab w:val="left" w:pos="573"/>
        </w:tabs>
        <w:ind w:hanging="351"/>
        <w:rPr>
          <w:sz w:val="21"/>
        </w:rPr>
      </w:pPr>
      <w:r>
        <w:rPr>
          <w:color w:val="212121"/>
          <w:w w:val="110"/>
          <w:sz w:val="21"/>
        </w:rPr>
        <w:t>Tato</w:t>
      </w:r>
      <w:r>
        <w:rPr>
          <w:color w:val="212121"/>
          <w:spacing w:val="-20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smlouva</w:t>
      </w:r>
      <w:r>
        <w:rPr>
          <w:color w:val="212121"/>
          <w:spacing w:val="-11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může</w:t>
      </w:r>
      <w:r>
        <w:rPr>
          <w:color w:val="212121"/>
          <w:spacing w:val="-14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být</w:t>
      </w:r>
      <w:r>
        <w:rPr>
          <w:color w:val="212121"/>
          <w:spacing w:val="-9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předčasně</w:t>
      </w:r>
      <w:r>
        <w:rPr>
          <w:color w:val="212121"/>
          <w:spacing w:val="-9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ul&lt;</w:t>
      </w:r>
      <w:proofErr w:type="gramStart"/>
      <w:r>
        <w:rPr>
          <w:color w:val="212121"/>
          <w:w w:val="110"/>
          <w:sz w:val="21"/>
        </w:rPr>
        <w:t>:ončena</w:t>
      </w:r>
      <w:proofErr w:type="gramEnd"/>
      <w:r>
        <w:rPr>
          <w:color w:val="212121"/>
          <w:spacing w:val="-7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dohodou</w:t>
      </w:r>
      <w:r>
        <w:rPr>
          <w:color w:val="212121"/>
          <w:spacing w:val="-11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smluvních</w:t>
      </w:r>
      <w:r>
        <w:rPr>
          <w:color w:val="212121"/>
          <w:spacing w:val="-17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stran</w:t>
      </w:r>
      <w:r>
        <w:rPr>
          <w:color w:val="212121"/>
          <w:spacing w:val="-12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nebo</w:t>
      </w:r>
      <w:r>
        <w:rPr>
          <w:color w:val="212121"/>
          <w:spacing w:val="-18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odstoupením.</w:t>
      </w:r>
    </w:p>
    <w:p w:rsidR="005467B3" w:rsidRDefault="00A2745D">
      <w:pPr>
        <w:pStyle w:val="Odstavecseseznamem"/>
        <w:numPr>
          <w:ilvl w:val="0"/>
          <w:numId w:val="3"/>
        </w:numPr>
        <w:tabs>
          <w:tab w:val="left" w:pos="576"/>
          <w:tab w:val="left" w:pos="577"/>
        </w:tabs>
        <w:spacing w:before="196" w:line="231" w:lineRule="exact"/>
        <w:ind w:left="576" w:hanging="335"/>
        <w:rPr>
          <w:sz w:val="21"/>
        </w:rPr>
      </w:pPr>
      <w:r>
        <w:rPr>
          <w:color w:val="212121"/>
          <w:w w:val="105"/>
          <w:sz w:val="21"/>
        </w:rPr>
        <w:t>Nadace může od této smlouvy odstoupit v případě, že</w:t>
      </w:r>
      <w:r>
        <w:rPr>
          <w:color w:val="212121"/>
          <w:spacing w:val="3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příjemce</w:t>
      </w:r>
      <w:r>
        <w:rPr>
          <w:color w:val="3F3F3F"/>
          <w:w w:val="105"/>
          <w:sz w:val="21"/>
        </w:rPr>
        <w:t>:</w:t>
      </w:r>
    </w:p>
    <w:p w:rsidR="005467B3" w:rsidRDefault="00A2745D">
      <w:pPr>
        <w:pStyle w:val="Odstavecseseznamem"/>
        <w:numPr>
          <w:ilvl w:val="1"/>
          <w:numId w:val="3"/>
        </w:numPr>
        <w:tabs>
          <w:tab w:val="left" w:pos="1027"/>
        </w:tabs>
        <w:spacing w:line="231" w:lineRule="exact"/>
        <w:jc w:val="left"/>
        <w:rPr>
          <w:color w:val="212121"/>
          <w:sz w:val="21"/>
        </w:rPr>
      </w:pPr>
      <w:r>
        <w:rPr>
          <w:color w:val="212121"/>
          <w:w w:val="110"/>
          <w:sz w:val="21"/>
        </w:rPr>
        <w:t>při vyúčtování nebo při provádění l&lt;:ontroly sdělí nadaci nepravdivé</w:t>
      </w:r>
      <w:r>
        <w:rPr>
          <w:color w:val="212121"/>
          <w:spacing w:val="-36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údaje,</w:t>
      </w:r>
    </w:p>
    <w:p w:rsidR="005467B3" w:rsidRDefault="00A2745D">
      <w:pPr>
        <w:pStyle w:val="Odstavecseseznamem"/>
        <w:numPr>
          <w:ilvl w:val="1"/>
          <w:numId w:val="3"/>
        </w:numPr>
        <w:tabs>
          <w:tab w:val="left" w:pos="1027"/>
        </w:tabs>
        <w:spacing w:before="37"/>
        <w:ind w:hanging="333"/>
        <w:jc w:val="left"/>
        <w:rPr>
          <w:color w:val="212121"/>
          <w:sz w:val="21"/>
        </w:rPr>
      </w:pPr>
      <w:r>
        <w:rPr>
          <w:color w:val="212121"/>
          <w:sz w:val="21"/>
        </w:rPr>
        <w:t>použije nadační příspěvel&lt; nebo jeho část l&lt; jinému účelu</w:t>
      </w:r>
      <w:r>
        <w:rPr>
          <w:color w:val="212121"/>
          <w:spacing w:val="22"/>
          <w:sz w:val="21"/>
        </w:rPr>
        <w:t xml:space="preserve"> </w:t>
      </w:r>
      <w:r>
        <w:rPr>
          <w:color w:val="212121"/>
          <w:sz w:val="21"/>
        </w:rPr>
        <w:t>než l&lt; realizaci Projel&lt;:tu,</w:t>
      </w:r>
    </w:p>
    <w:p w:rsidR="005467B3" w:rsidRDefault="00A2745D">
      <w:pPr>
        <w:pStyle w:val="Odstavecseseznamem"/>
        <w:numPr>
          <w:ilvl w:val="1"/>
          <w:numId w:val="3"/>
        </w:numPr>
        <w:tabs>
          <w:tab w:val="left" w:pos="1022"/>
        </w:tabs>
        <w:spacing w:before="32" w:line="271" w:lineRule="auto"/>
        <w:ind w:left="1017" w:right="137"/>
        <w:jc w:val="left"/>
        <w:rPr>
          <w:color w:val="212121"/>
          <w:sz w:val="21"/>
        </w:rPr>
      </w:pPr>
      <w:proofErr w:type="gramStart"/>
      <w:r>
        <w:rPr>
          <w:color w:val="212121"/>
          <w:w w:val="110"/>
          <w:sz w:val="21"/>
        </w:rPr>
        <w:t>poruší</w:t>
      </w:r>
      <w:proofErr w:type="gramEnd"/>
      <w:r>
        <w:rPr>
          <w:color w:val="212121"/>
          <w:spacing w:val="-15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povinnosti</w:t>
      </w:r>
      <w:r>
        <w:rPr>
          <w:color w:val="212121"/>
          <w:spacing w:val="-16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ve</w:t>
      </w:r>
      <w:r>
        <w:rPr>
          <w:color w:val="212121"/>
          <w:spacing w:val="-22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vztahu</w:t>
      </w:r>
      <w:r>
        <w:rPr>
          <w:color w:val="212121"/>
          <w:spacing w:val="-17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k</w:t>
      </w:r>
      <w:r>
        <w:rPr>
          <w:color w:val="212121"/>
          <w:spacing w:val="-16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věcné</w:t>
      </w:r>
      <w:r>
        <w:rPr>
          <w:color w:val="212121"/>
          <w:spacing w:val="-25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sldadbě</w:t>
      </w:r>
      <w:r>
        <w:rPr>
          <w:color w:val="212121"/>
          <w:spacing w:val="-18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náldadů</w:t>
      </w:r>
      <w:r>
        <w:rPr>
          <w:color w:val="212121"/>
          <w:spacing w:val="-10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na</w:t>
      </w:r>
      <w:r>
        <w:rPr>
          <w:color w:val="212121"/>
          <w:spacing w:val="-16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Projekt</w:t>
      </w:r>
      <w:r>
        <w:rPr>
          <w:color w:val="212121"/>
          <w:spacing w:val="-18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stanovené</w:t>
      </w:r>
      <w:r>
        <w:rPr>
          <w:color w:val="212121"/>
          <w:spacing w:val="-15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v</w:t>
      </w:r>
      <w:r>
        <w:rPr>
          <w:color w:val="212121"/>
          <w:spacing w:val="-15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čl.</w:t>
      </w:r>
      <w:r>
        <w:rPr>
          <w:color w:val="212121"/>
          <w:spacing w:val="-33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IV</w:t>
      </w:r>
      <w:r>
        <w:rPr>
          <w:color w:val="212121"/>
          <w:spacing w:val="-25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odst. 4 této</w:t>
      </w:r>
      <w:r>
        <w:rPr>
          <w:color w:val="212121"/>
          <w:spacing w:val="-16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smlouvy,</w:t>
      </w:r>
    </w:p>
    <w:p w:rsidR="005467B3" w:rsidRDefault="00A2745D">
      <w:pPr>
        <w:pStyle w:val="Odstavecseseznamem"/>
        <w:numPr>
          <w:ilvl w:val="1"/>
          <w:numId w:val="3"/>
        </w:numPr>
        <w:tabs>
          <w:tab w:val="left" w:pos="1019"/>
        </w:tabs>
        <w:spacing w:before="7" w:line="271" w:lineRule="auto"/>
        <w:ind w:left="1021" w:right="150" w:hanging="330"/>
        <w:jc w:val="left"/>
        <w:rPr>
          <w:color w:val="212121"/>
          <w:sz w:val="21"/>
        </w:rPr>
      </w:pPr>
      <w:r>
        <w:rPr>
          <w:color w:val="212121"/>
          <w:w w:val="110"/>
          <w:sz w:val="21"/>
        </w:rPr>
        <w:t>odmítne umožnit nadaci přezl&lt;oumat v účetnictví příjemce použití nadačního příspěvku,</w:t>
      </w:r>
    </w:p>
    <w:p w:rsidR="005467B3" w:rsidRDefault="00A2745D">
      <w:pPr>
        <w:pStyle w:val="Odstavecseseznamem"/>
        <w:numPr>
          <w:ilvl w:val="1"/>
          <w:numId w:val="3"/>
        </w:numPr>
        <w:tabs>
          <w:tab w:val="left" w:pos="1020"/>
        </w:tabs>
        <w:spacing w:before="2" w:line="276" w:lineRule="auto"/>
        <w:ind w:left="1014" w:right="151" w:hanging="329"/>
        <w:jc w:val="left"/>
        <w:rPr>
          <w:color w:val="212121"/>
          <w:sz w:val="21"/>
        </w:rPr>
      </w:pPr>
      <w:r>
        <w:rPr>
          <w:color w:val="212121"/>
          <w:w w:val="110"/>
          <w:sz w:val="21"/>
        </w:rPr>
        <w:t>nepředloží bez závažného důvodu Zprávu ani  do 90 kalendářních dnů  po termínu,  v němž měla být dle této smlouvy</w:t>
      </w:r>
      <w:r>
        <w:rPr>
          <w:color w:val="212121"/>
          <w:spacing w:val="2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předložena,</w:t>
      </w:r>
    </w:p>
    <w:p w:rsidR="005467B3" w:rsidRDefault="005467B3">
      <w:pPr>
        <w:pStyle w:val="Zkladntext"/>
        <w:rPr>
          <w:sz w:val="22"/>
        </w:rPr>
      </w:pPr>
    </w:p>
    <w:p w:rsidR="005467B3" w:rsidRDefault="005467B3">
      <w:pPr>
        <w:pStyle w:val="Zkladntext"/>
        <w:rPr>
          <w:sz w:val="22"/>
        </w:rPr>
      </w:pPr>
    </w:p>
    <w:p w:rsidR="005467B3" w:rsidRDefault="005467B3">
      <w:pPr>
        <w:pStyle w:val="Zkladntext"/>
        <w:spacing w:before="10"/>
        <w:rPr>
          <w:sz w:val="20"/>
        </w:rPr>
      </w:pPr>
    </w:p>
    <w:p w:rsidR="005467B3" w:rsidRDefault="00A2745D">
      <w:pPr>
        <w:ind w:left="881" w:right="786"/>
        <w:jc w:val="center"/>
        <w:rPr>
          <w:sz w:val="17"/>
        </w:rPr>
      </w:pPr>
      <w:r>
        <w:rPr>
          <w:color w:val="CFCFCF"/>
          <w:w w:val="105"/>
          <w:sz w:val="17"/>
        </w:rPr>
        <w:t xml:space="preserve">. </w:t>
      </w:r>
      <w:proofErr w:type="gramStart"/>
      <w:r>
        <w:rPr>
          <w:color w:val="212121"/>
          <w:w w:val="105"/>
          <w:sz w:val="17"/>
        </w:rPr>
        <w:t xml:space="preserve">4 </w:t>
      </w:r>
      <w:r>
        <w:rPr>
          <w:color w:val="BDBDBD"/>
          <w:w w:val="105"/>
          <w:sz w:val="17"/>
        </w:rPr>
        <w:t>.</w:t>
      </w:r>
      <w:proofErr w:type="gramEnd"/>
    </w:p>
    <w:p w:rsidR="005467B3" w:rsidRDefault="005467B3">
      <w:pPr>
        <w:jc w:val="center"/>
        <w:rPr>
          <w:sz w:val="17"/>
        </w:rPr>
        <w:sectPr w:rsidR="005467B3">
          <w:headerReference w:type="default" r:id="rId15"/>
          <w:footerReference w:type="default" r:id="rId16"/>
          <w:pgSz w:w="11910" w:h="16840"/>
          <w:pgMar w:top="2800" w:right="1400" w:bottom="0" w:left="1460" w:header="1703" w:footer="0" w:gutter="0"/>
          <w:cols w:space="708"/>
        </w:sectPr>
      </w:pPr>
    </w:p>
    <w:p w:rsidR="005467B3" w:rsidRDefault="005467B3">
      <w:pPr>
        <w:pStyle w:val="Zkladntext"/>
        <w:spacing w:before="7"/>
        <w:rPr>
          <w:sz w:val="28"/>
        </w:rPr>
      </w:pPr>
    </w:p>
    <w:p w:rsidR="005467B3" w:rsidRDefault="00A2745D">
      <w:pPr>
        <w:pStyle w:val="Odstavecseseznamem"/>
        <w:numPr>
          <w:ilvl w:val="1"/>
          <w:numId w:val="3"/>
        </w:numPr>
        <w:tabs>
          <w:tab w:val="left" w:pos="969"/>
        </w:tabs>
        <w:spacing w:before="92" w:line="276" w:lineRule="auto"/>
        <w:ind w:left="961" w:right="213" w:hanging="327"/>
        <w:jc w:val="both"/>
        <w:rPr>
          <w:color w:val="212121"/>
          <w:sz w:val="17"/>
        </w:rPr>
      </w:pPr>
      <w:proofErr w:type="gramStart"/>
      <w:r>
        <w:rPr>
          <w:color w:val="212121"/>
          <w:w w:val="105"/>
          <w:sz w:val="21"/>
        </w:rPr>
        <w:t>poruší</w:t>
      </w:r>
      <w:proofErr w:type="gramEnd"/>
      <w:r>
        <w:rPr>
          <w:color w:val="212121"/>
          <w:w w:val="105"/>
          <w:sz w:val="21"/>
        </w:rPr>
        <w:t xml:space="preserve"> jakoukoli další z povinnosti  podle  této smlouvy  a neodstraní  takové  porušení ve lhůtě 30 kalendářních dnů ode dne doručení výzvy nadace </w:t>
      </w:r>
      <w:r>
        <w:rPr>
          <w:color w:val="212121"/>
          <w:sz w:val="21"/>
        </w:rPr>
        <w:t xml:space="preserve">l&lt; </w:t>
      </w:r>
      <w:r>
        <w:rPr>
          <w:color w:val="212121"/>
          <w:w w:val="105"/>
          <w:sz w:val="21"/>
        </w:rPr>
        <w:t>dodržení smluvních závazků nebo v luatší lhůtě přiměřené povaze takového</w:t>
      </w:r>
      <w:r>
        <w:rPr>
          <w:color w:val="212121"/>
          <w:spacing w:val="-2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porušení.</w:t>
      </w:r>
    </w:p>
    <w:p w:rsidR="005467B3" w:rsidRDefault="005467B3">
      <w:pPr>
        <w:pStyle w:val="Zkladntext"/>
        <w:rPr>
          <w:sz w:val="19"/>
        </w:rPr>
      </w:pPr>
    </w:p>
    <w:p w:rsidR="005467B3" w:rsidRDefault="00A2745D">
      <w:pPr>
        <w:pStyle w:val="Odstavecseseznamem"/>
        <w:numPr>
          <w:ilvl w:val="0"/>
          <w:numId w:val="3"/>
        </w:numPr>
        <w:tabs>
          <w:tab w:val="left" w:pos="519"/>
        </w:tabs>
        <w:spacing w:line="252" w:lineRule="auto"/>
        <w:ind w:left="513" w:right="209" w:hanging="334"/>
        <w:jc w:val="both"/>
        <w:rPr>
          <w:sz w:val="21"/>
        </w:rPr>
      </w:pPr>
      <w:r>
        <w:rPr>
          <w:color w:val="212121"/>
          <w:w w:val="105"/>
          <w:sz w:val="21"/>
        </w:rPr>
        <w:t xml:space="preserve">Odstoupí-li nadace </w:t>
      </w:r>
      <w:proofErr w:type="gramStart"/>
      <w:r>
        <w:rPr>
          <w:color w:val="212121"/>
          <w:w w:val="105"/>
          <w:sz w:val="21"/>
        </w:rPr>
        <w:t>od</w:t>
      </w:r>
      <w:proofErr w:type="gramEnd"/>
      <w:r>
        <w:rPr>
          <w:color w:val="212121"/>
          <w:w w:val="105"/>
          <w:sz w:val="21"/>
        </w:rPr>
        <w:t xml:space="preserve"> této smlouvy z důvodů dle odst. 2 písm. b) </w:t>
      </w:r>
      <w:proofErr w:type="gramStart"/>
      <w:r>
        <w:rPr>
          <w:color w:val="212121"/>
          <w:w w:val="105"/>
          <w:sz w:val="21"/>
        </w:rPr>
        <w:t>tohoto</w:t>
      </w:r>
      <w:proofErr w:type="gramEnd"/>
      <w:r>
        <w:rPr>
          <w:color w:val="212121"/>
          <w:w w:val="105"/>
          <w:sz w:val="21"/>
        </w:rPr>
        <w:t xml:space="preserve"> článlm, je příjemce povinen vrátit posl&lt;ytnutý nadační příspěvek v plné výši do 15 l&lt;alendářních dnů ode dne doručení rozhodnutí nadace o odstoupení  od smlouvy. Odstoupí-</w:t>
      </w:r>
      <w:proofErr w:type="gramStart"/>
      <w:r>
        <w:rPr>
          <w:color w:val="212121"/>
          <w:w w:val="105"/>
          <w:sz w:val="21"/>
        </w:rPr>
        <w:t>li</w:t>
      </w:r>
      <w:r>
        <w:rPr>
          <w:color w:val="212121"/>
          <w:w w:val="105"/>
          <w:sz w:val="21"/>
        </w:rPr>
        <w:t xml:space="preserve">  nadace</w:t>
      </w:r>
      <w:proofErr w:type="gramEnd"/>
      <w:r>
        <w:rPr>
          <w:color w:val="212121"/>
          <w:w w:val="105"/>
          <w:sz w:val="21"/>
        </w:rPr>
        <w:t xml:space="preserve">  od  této smlouvy z důvodů dle odst. 2 písm. a) </w:t>
      </w:r>
      <w:proofErr w:type="gramStart"/>
      <w:r>
        <w:rPr>
          <w:color w:val="212121"/>
          <w:w w:val="105"/>
          <w:sz w:val="21"/>
        </w:rPr>
        <w:t>a</w:t>
      </w:r>
      <w:proofErr w:type="gramEnd"/>
      <w:r>
        <w:rPr>
          <w:color w:val="212121"/>
          <w:w w:val="105"/>
          <w:sz w:val="21"/>
        </w:rPr>
        <w:t xml:space="preserve"> c)-f), je příjemce povinen vrátit tu část příspěvlm, l&lt;terou prol&lt;azatelně  čerpal, avšal&lt; </w:t>
      </w:r>
      <w:r>
        <w:rPr>
          <w:color w:val="212121"/>
          <w:sz w:val="21"/>
        </w:rPr>
        <w:t xml:space="preserve">l&lt; </w:t>
      </w:r>
      <w:r>
        <w:rPr>
          <w:color w:val="212121"/>
          <w:w w:val="105"/>
          <w:sz w:val="21"/>
        </w:rPr>
        <w:t>okamžil&lt;u, l&lt;dy mu  bylo odstoupení od smlouvy doručeno,  ji nepoužil na hrazení náldadů</w:t>
      </w:r>
      <w:r>
        <w:rPr>
          <w:color w:val="212121"/>
          <w:spacing w:val="-18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Projel&lt;tu.</w:t>
      </w:r>
    </w:p>
    <w:p w:rsidR="005467B3" w:rsidRDefault="005467B3">
      <w:pPr>
        <w:pStyle w:val="Zkladntext"/>
        <w:spacing w:before="5"/>
        <w:rPr>
          <w:sz w:val="19"/>
        </w:rPr>
      </w:pPr>
    </w:p>
    <w:p w:rsidR="005467B3" w:rsidRDefault="00A2745D">
      <w:pPr>
        <w:pStyle w:val="Odstavecseseznamem"/>
        <w:numPr>
          <w:ilvl w:val="0"/>
          <w:numId w:val="3"/>
        </w:numPr>
        <w:tabs>
          <w:tab w:val="left" w:pos="524"/>
        </w:tabs>
        <w:spacing w:line="252" w:lineRule="auto"/>
        <w:ind w:left="519" w:right="217" w:hanging="339"/>
        <w:jc w:val="both"/>
        <w:rPr>
          <w:sz w:val="21"/>
        </w:rPr>
      </w:pPr>
      <w:r>
        <w:rPr>
          <w:color w:val="212121"/>
          <w:w w:val="105"/>
          <w:sz w:val="21"/>
        </w:rPr>
        <w:t>Na</w:t>
      </w:r>
      <w:r>
        <w:rPr>
          <w:color w:val="212121"/>
          <w:w w:val="105"/>
          <w:sz w:val="21"/>
        </w:rPr>
        <w:t xml:space="preserve">dace může stanovit, že se nadační příspěvel&lt; vrací s přihlédnutím </w:t>
      </w:r>
      <w:r>
        <w:rPr>
          <w:color w:val="212121"/>
          <w:sz w:val="21"/>
        </w:rPr>
        <w:t xml:space="preserve">l&lt; </w:t>
      </w:r>
      <w:r>
        <w:rPr>
          <w:color w:val="212121"/>
          <w:w w:val="105"/>
          <w:sz w:val="21"/>
        </w:rPr>
        <w:t>účelně vynaloženým náldadům pouze ve výši nadací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určené.</w:t>
      </w:r>
    </w:p>
    <w:p w:rsidR="005467B3" w:rsidRDefault="005467B3">
      <w:pPr>
        <w:pStyle w:val="Zkladntext"/>
        <w:spacing w:before="3"/>
        <w:rPr>
          <w:sz w:val="20"/>
        </w:rPr>
      </w:pPr>
    </w:p>
    <w:p w:rsidR="005467B3" w:rsidRDefault="00A2745D">
      <w:pPr>
        <w:pStyle w:val="Odstavecseseznamem"/>
        <w:numPr>
          <w:ilvl w:val="0"/>
          <w:numId w:val="9"/>
        </w:numPr>
        <w:tabs>
          <w:tab w:val="left" w:pos="4197"/>
        </w:tabs>
        <w:ind w:left="4196" w:hanging="481"/>
        <w:jc w:val="left"/>
        <w:rPr>
          <w:b/>
          <w:color w:val="212121"/>
          <w:sz w:val="20"/>
        </w:rPr>
      </w:pPr>
      <w:r>
        <w:rPr>
          <w:b/>
          <w:color w:val="212121"/>
          <w:w w:val="105"/>
          <w:sz w:val="20"/>
        </w:rPr>
        <w:t>Doručování</w:t>
      </w:r>
    </w:p>
    <w:p w:rsidR="005467B3" w:rsidRDefault="005467B3">
      <w:pPr>
        <w:pStyle w:val="Zkladntext"/>
        <w:spacing w:before="7"/>
        <w:rPr>
          <w:b/>
          <w:sz w:val="17"/>
        </w:rPr>
      </w:pPr>
    </w:p>
    <w:p w:rsidR="005467B3" w:rsidRDefault="00A2745D">
      <w:pPr>
        <w:pStyle w:val="Odstavecseseznamem"/>
        <w:numPr>
          <w:ilvl w:val="0"/>
          <w:numId w:val="2"/>
        </w:numPr>
        <w:tabs>
          <w:tab w:val="left" w:pos="507"/>
        </w:tabs>
        <w:spacing w:line="252" w:lineRule="auto"/>
        <w:ind w:right="216" w:hanging="348"/>
        <w:jc w:val="both"/>
        <w:rPr>
          <w:color w:val="212121"/>
          <w:sz w:val="16"/>
        </w:rPr>
      </w:pPr>
      <w:r>
        <w:rPr>
          <w:color w:val="212121"/>
          <w:w w:val="110"/>
          <w:sz w:val="21"/>
        </w:rPr>
        <w:t>Jal&lt;ál&lt;oliv písemnost, l&lt;terá má být doručena podle této smlouvy, může být doručena e-mailem nebo prostřednictvím provozovatele poštovních</w:t>
      </w:r>
      <w:r>
        <w:rPr>
          <w:color w:val="212121"/>
          <w:spacing w:val="-27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služeb.</w:t>
      </w:r>
    </w:p>
    <w:p w:rsidR="005467B3" w:rsidRDefault="005467B3">
      <w:pPr>
        <w:pStyle w:val="Zkladntext"/>
        <w:rPr>
          <w:sz w:val="19"/>
        </w:rPr>
      </w:pPr>
    </w:p>
    <w:p w:rsidR="005467B3" w:rsidRDefault="00A2745D">
      <w:pPr>
        <w:pStyle w:val="Odstavecseseznamem"/>
        <w:numPr>
          <w:ilvl w:val="0"/>
          <w:numId w:val="2"/>
        </w:numPr>
        <w:tabs>
          <w:tab w:val="left" w:pos="513"/>
        </w:tabs>
        <w:spacing w:line="252" w:lineRule="auto"/>
        <w:ind w:left="508" w:right="261" w:hanging="329"/>
        <w:jc w:val="both"/>
        <w:rPr>
          <w:color w:val="212121"/>
          <w:sz w:val="21"/>
        </w:rPr>
      </w:pPr>
      <w:r>
        <w:rPr>
          <w:color w:val="212121"/>
          <w:w w:val="105"/>
          <w:sz w:val="21"/>
        </w:rPr>
        <w:t>Při doručování e-mailem se písemnost považuje za doručenou okamžikem potvrzení přijetí e-mailu zpětným e-mai</w:t>
      </w:r>
      <w:r>
        <w:rPr>
          <w:color w:val="212121"/>
          <w:w w:val="105"/>
          <w:sz w:val="21"/>
        </w:rPr>
        <w:t>lem zaslaným odesílateli</w:t>
      </w:r>
      <w:r>
        <w:rPr>
          <w:color w:val="212121"/>
          <w:spacing w:val="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příjemcem.</w:t>
      </w:r>
    </w:p>
    <w:p w:rsidR="005467B3" w:rsidRDefault="005467B3">
      <w:pPr>
        <w:pStyle w:val="Zkladntext"/>
        <w:rPr>
          <w:sz w:val="19"/>
        </w:rPr>
      </w:pPr>
    </w:p>
    <w:p w:rsidR="005467B3" w:rsidRDefault="00A2745D">
      <w:pPr>
        <w:pStyle w:val="Odstavecseseznamem"/>
        <w:numPr>
          <w:ilvl w:val="0"/>
          <w:numId w:val="2"/>
        </w:numPr>
        <w:tabs>
          <w:tab w:val="left" w:pos="517"/>
        </w:tabs>
        <w:spacing w:line="254" w:lineRule="auto"/>
        <w:ind w:left="512" w:right="155" w:hanging="337"/>
        <w:jc w:val="both"/>
        <w:rPr>
          <w:color w:val="212121"/>
          <w:sz w:val="21"/>
        </w:rPr>
      </w:pPr>
      <w:r>
        <w:rPr>
          <w:color w:val="212121"/>
          <w:w w:val="105"/>
          <w:sz w:val="21"/>
        </w:rPr>
        <w:t>E-maily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se</w:t>
      </w:r>
      <w:r>
        <w:rPr>
          <w:color w:val="212121"/>
          <w:spacing w:val="-8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doručují</w:t>
      </w:r>
      <w:r>
        <w:rPr>
          <w:color w:val="212121"/>
          <w:spacing w:val="-10"/>
          <w:w w:val="105"/>
          <w:sz w:val="21"/>
        </w:rPr>
        <w:t xml:space="preserve"> </w:t>
      </w:r>
      <w:proofErr w:type="gramStart"/>
      <w:r>
        <w:rPr>
          <w:color w:val="212121"/>
          <w:w w:val="105"/>
          <w:sz w:val="21"/>
        </w:rPr>
        <w:t>na</w:t>
      </w:r>
      <w:proofErr w:type="gramEnd"/>
      <w:r>
        <w:rPr>
          <w:color w:val="212121"/>
          <w:spacing w:val="-1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e-mailové</w:t>
      </w:r>
      <w:r>
        <w:rPr>
          <w:color w:val="212121"/>
          <w:spacing w:val="-1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adresy:</w:t>
      </w:r>
      <w:r>
        <w:rPr>
          <w:color w:val="4D708E"/>
          <w:spacing w:val="-20"/>
          <w:w w:val="105"/>
          <w:sz w:val="21"/>
        </w:rPr>
        <w:t xml:space="preserve"> </w:t>
      </w:r>
      <w:r w:rsidR="0066706C" w:rsidRPr="0066706C">
        <w:rPr>
          <w:b/>
          <w:color w:val="4D708E"/>
          <w:w w:val="105"/>
          <w:sz w:val="21"/>
          <w:highlight w:val="yellow"/>
        </w:rPr>
        <w:t>VYMAZÁNO</w:t>
      </w:r>
      <w:r w:rsidR="0066706C">
        <w:rPr>
          <w:b/>
          <w:color w:val="4D708E"/>
          <w:w w:val="105"/>
          <w:sz w:val="21"/>
          <w:highlight w:val="yellow"/>
          <w:u w:val="thick" w:color="BFC8DD"/>
        </w:rPr>
        <w:t xml:space="preserve"> </w:t>
      </w:r>
      <w:r w:rsidRPr="0066706C">
        <w:rPr>
          <w:b/>
          <w:color w:val="212121"/>
          <w:w w:val="105"/>
          <w:sz w:val="21"/>
          <w:highlight w:val="yellow"/>
        </w:rPr>
        <w:t>Při</w:t>
      </w:r>
      <w:r>
        <w:rPr>
          <w:color w:val="212121"/>
          <w:w w:val="105"/>
          <w:sz w:val="21"/>
        </w:rPr>
        <w:t xml:space="preserve"> doručování prostřednictvím provozovatele poštovních služeb se písemnost doručuje na adresu smluvní strany uvedenou v záhlaví této smlouvy nebo jinou adresu, kterou prol&lt;azatelně sdělila druhé smluvní</w:t>
      </w:r>
      <w:r>
        <w:rPr>
          <w:color w:val="212121"/>
          <w:spacing w:val="3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straně.</w:t>
      </w:r>
    </w:p>
    <w:p w:rsidR="005467B3" w:rsidRDefault="005467B3">
      <w:pPr>
        <w:pStyle w:val="Zkladntext"/>
        <w:spacing w:before="9"/>
        <w:rPr>
          <w:sz w:val="18"/>
        </w:rPr>
      </w:pPr>
    </w:p>
    <w:p w:rsidR="005467B3" w:rsidRDefault="00A2745D">
      <w:pPr>
        <w:pStyle w:val="Odstavecseseznamem"/>
        <w:numPr>
          <w:ilvl w:val="0"/>
          <w:numId w:val="2"/>
        </w:numPr>
        <w:tabs>
          <w:tab w:val="left" w:pos="514"/>
        </w:tabs>
        <w:spacing w:line="252" w:lineRule="auto"/>
        <w:ind w:left="509" w:right="212" w:hanging="330"/>
        <w:jc w:val="both"/>
        <w:rPr>
          <w:color w:val="212121"/>
          <w:sz w:val="21"/>
        </w:rPr>
      </w:pPr>
      <w:r>
        <w:rPr>
          <w:color w:val="212121"/>
          <w:w w:val="105"/>
          <w:sz w:val="21"/>
        </w:rPr>
        <w:t>Zprávy a požadavky na odstranění dílčích ne</w:t>
      </w:r>
      <w:r>
        <w:rPr>
          <w:color w:val="212121"/>
          <w:w w:val="105"/>
          <w:sz w:val="21"/>
        </w:rPr>
        <w:t xml:space="preserve">dostatků zpráv se </w:t>
      </w:r>
      <w:proofErr w:type="gramStart"/>
      <w:r>
        <w:rPr>
          <w:color w:val="212121"/>
          <w:w w:val="105"/>
          <w:sz w:val="21"/>
        </w:rPr>
        <w:t>zasílají  e</w:t>
      </w:r>
      <w:proofErr w:type="gramEnd"/>
      <w:r>
        <w:rPr>
          <w:color w:val="212121"/>
          <w:w w:val="105"/>
          <w:sz w:val="21"/>
        </w:rPr>
        <w:t>-mailem nasl&lt;enované ve formátu</w:t>
      </w:r>
      <w:r>
        <w:rPr>
          <w:color w:val="212121"/>
          <w:spacing w:val="-3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„pdf".</w:t>
      </w:r>
    </w:p>
    <w:p w:rsidR="005467B3" w:rsidRDefault="005467B3">
      <w:pPr>
        <w:pStyle w:val="Zkladntext"/>
        <w:spacing w:before="9"/>
        <w:rPr>
          <w:sz w:val="19"/>
        </w:rPr>
      </w:pPr>
    </w:p>
    <w:p w:rsidR="005467B3" w:rsidRDefault="00A2745D">
      <w:pPr>
        <w:pStyle w:val="Odstavecseseznamem"/>
        <w:numPr>
          <w:ilvl w:val="0"/>
          <w:numId w:val="9"/>
        </w:numPr>
        <w:tabs>
          <w:tab w:val="left" w:pos="3725"/>
        </w:tabs>
        <w:ind w:left="3724" w:hanging="314"/>
        <w:jc w:val="left"/>
        <w:rPr>
          <w:b/>
          <w:color w:val="212121"/>
          <w:sz w:val="20"/>
        </w:rPr>
      </w:pPr>
      <w:r>
        <w:rPr>
          <w:b/>
          <w:color w:val="212121"/>
          <w:w w:val="110"/>
          <w:sz w:val="20"/>
        </w:rPr>
        <w:t>Závěrečná</w:t>
      </w:r>
      <w:r>
        <w:rPr>
          <w:b/>
          <w:color w:val="212121"/>
          <w:spacing w:val="-3"/>
          <w:w w:val="110"/>
          <w:sz w:val="20"/>
        </w:rPr>
        <w:t xml:space="preserve"> </w:t>
      </w:r>
      <w:r>
        <w:rPr>
          <w:b/>
          <w:color w:val="212121"/>
          <w:w w:val="110"/>
          <w:sz w:val="20"/>
        </w:rPr>
        <w:t>ujednání</w:t>
      </w:r>
    </w:p>
    <w:p w:rsidR="005467B3" w:rsidRDefault="005467B3">
      <w:pPr>
        <w:pStyle w:val="Zkladntext"/>
        <w:spacing w:before="8"/>
        <w:rPr>
          <w:b/>
          <w:sz w:val="17"/>
        </w:rPr>
      </w:pPr>
    </w:p>
    <w:p w:rsidR="005467B3" w:rsidRDefault="00A2745D">
      <w:pPr>
        <w:pStyle w:val="Odstavecseseznamem"/>
        <w:numPr>
          <w:ilvl w:val="0"/>
          <w:numId w:val="1"/>
        </w:numPr>
        <w:tabs>
          <w:tab w:val="left" w:pos="509"/>
        </w:tabs>
        <w:spacing w:line="252" w:lineRule="auto"/>
        <w:ind w:right="195" w:hanging="339"/>
        <w:jc w:val="both"/>
        <w:rPr>
          <w:color w:val="212121"/>
          <w:sz w:val="16"/>
        </w:rPr>
      </w:pPr>
      <w:r>
        <w:rPr>
          <w:color w:val="212121"/>
          <w:w w:val="105"/>
          <w:sz w:val="21"/>
        </w:rPr>
        <w:t xml:space="preserve">Osobou příjemce odpovědnou za realizaci Projel&lt;tu </w:t>
      </w:r>
      <w:r w:rsidR="0066706C" w:rsidRPr="0066706C">
        <w:rPr>
          <w:b/>
          <w:color w:val="4D708E"/>
          <w:w w:val="105"/>
          <w:sz w:val="21"/>
          <w:highlight w:val="yellow"/>
        </w:rPr>
        <w:t>VYMAZÁNO</w:t>
      </w:r>
      <w:r>
        <w:rPr>
          <w:color w:val="212121"/>
          <w:w w:val="105"/>
          <w:sz w:val="21"/>
        </w:rPr>
        <w:t>. Příjemce je povinen oznámit nadaci nejpozději do 10 kalendářních dnů případnou změnu osoby odpovědné za realizaci</w:t>
      </w:r>
      <w:r>
        <w:rPr>
          <w:color w:val="212121"/>
          <w:spacing w:val="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Projel&lt;tu.</w:t>
      </w:r>
    </w:p>
    <w:p w:rsidR="005467B3" w:rsidRDefault="005467B3">
      <w:pPr>
        <w:pStyle w:val="Zkladntext"/>
        <w:spacing w:before="1"/>
        <w:rPr>
          <w:sz w:val="19"/>
        </w:rPr>
      </w:pPr>
    </w:p>
    <w:p w:rsidR="005467B3" w:rsidRDefault="00A2745D">
      <w:pPr>
        <w:pStyle w:val="Odstavecseseznamem"/>
        <w:numPr>
          <w:ilvl w:val="0"/>
          <w:numId w:val="1"/>
        </w:numPr>
        <w:tabs>
          <w:tab w:val="left" w:pos="503"/>
        </w:tabs>
        <w:spacing w:line="252" w:lineRule="auto"/>
        <w:ind w:left="496" w:right="196" w:hanging="322"/>
        <w:jc w:val="both"/>
        <w:rPr>
          <w:color w:val="212121"/>
          <w:sz w:val="21"/>
        </w:rPr>
      </w:pPr>
      <w:r>
        <w:rPr>
          <w:color w:val="212121"/>
          <w:w w:val="110"/>
          <w:sz w:val="21"/>
        </w:rPr>
        <w:t>Příjemce bere  na  vědomí,  že podpisem  této smlouvy  souhlasí s tím, aby  v souvislosti  s aktivitami poskyt</w:t>
      </w:r>
      <w:r>
        <w:rPr>
          <w:color w:val="212121"/>
          <w:w w:val="110"/>
          <w:sz w:val="21"/>
        </w:rPr>
        <w:t>ovanými na  zál&lt;ladě  této smlouvy, tj. po celou dobu  trvání smlouvy a právních vztahů ze smlouvy vyplývajících  nebo se k ní  vztahujících  a dále  po dobu, po kterou trvá zál&lt;onem uložená archivační povinnost, nadace shromažďovala, zpracovávala a uchová</w:t>
      </w:r>
      <w:r>
        <w:rPr>
          <w:color w:val="212121"/>
          <w:w w:val="110"/>
          <w:sz w:val="21"/>
        </w:rPr>
        <w:t>vala údaje příjemce a to v následujícím rozsah u</w:t>
      </w:r>
      <w:r>
        <w:rPr>
          <w:color w:val="484848"/>
          <w:w w:val="110"/>
          <w:sz w:val="21"/>
        </w:rPr>
        <w:t xml:space="preserve">: </w:t>
      </w:r>
      <w:r>
        <w:rPr>
          <w:color w:val="212121"/>
          <w:w w:val="110"/>
          <w:sz w:val="21"/>
        </w:rPr>
        <w:t>název subjektu, sídlo,</w:t>
      </w:r>
      <w:r>
        <w:rPr>
          <w:color w:val="212121"/>
          <w:spacing w:val="-8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IČO, korespondenční</w:t>
      </w:r>
      <w:r>
        <w:rPr>
          <w:color w:val="212121"/>
          <w:spacing w:val="-17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adresa</w:t>
      </w:r>
      <w:r>
        <w:rPr>
          <w:color w:val="212121"/>
          <w:spacing w:val="-5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(liší-li</w:t>
      </w:r>
      <w:r>
        <w:rPr>
          <w:color w:val="212121"/>
          <w:spacing w:val="-11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se</w:t>
      </w:r>
      <w:r>
        <w:rPr>
          <w:color w:val="212121"/>
          <w:spacing w:val="5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od</w:t>
      </w:r>
      <w:r>
        <w:rPr>
          <w:color w:val="212121"/>
          <w:spacing w:val="-9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sídla),</w:t>
      </w:r>
      <w:r>
        <w:rPr>
          <w:color w:val="212121"/>
          <w:spacing w:val="-5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bankovní</w:t>
      </w:r>
      <w:r>
        <w:rPr>
          <w:color w:val="212121"/>
          <w:spacing w:val="-7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spojení;</w:t>
      </w:r>
      <w:r>
        <w:rPr>
          <w:color w:val="212121"/>
          <w:spacing w:val="-8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s</w:t>
      </w:r>
      <w:r>
        <w:rPr>
          <w:color w:val="212121"/>
          <w:spacing w:val="-12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jejím</w:t>
      </w:r>
      <w:r>
        <w:rPr>
          <w:color w:val="212121"/>
          <w:spacing w:val="-7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souhlasem osobní údaje zastupující osoby (jméno, příjmení, titul, kontal&lt;tní údaje); druh a charal&lt;ter využívaných služeb, včetně způsobu a rozsahu jejich</w:t>
      </w:r>
      <w:r>
        <w:rPr>
          <w:color w:val="212121"/>
          <w:spacing w:val="-16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využívání.</w:t>
      </w:r>
    </w:p>
    <w:p w:rsidR="005467B3" w:rsidRDefault="005467B3">
      <w:pPr>
        <w:pStyle w:val="Zkladntext"/>
        <w:spacing w:before="2"/>
        <w:rPr>
          <w:sz w:val="19"/>
        </w:rPr>
      </w:pPr>
    </w:p>
    <w:p w:rsidR="005467B3" w:rsidRDefault="00A2745D">
      <w:pPr>
        <w:pStyle w:val="Odstavecseseznamem"/>
        <w:numPr>
          <w:ilvl w:val="0"/>
          <w:numId w:val="1"/>
        </w:numPr>
        <w:tabs>
          <w:tab w:val="left" w:pos="499"/>
          <w:tab w:val="left" w:pos="501"/>
        </w:tabs>
        <w:ind w:left="500" w:hanging="330"/>
        <w:jc w:val="left"/>
        <w:rPr>
          <w:color w:val="212121"/>
          <w:sz w:val="21"/>
        </w:rPr>
      </w:pPr>
      <w:r>
        <w:rPr>
          <w:color w:val="212121"/>
          <w:w w:val="110"/>
          <w:sz w:val="21"/>
        </w:rPr>
        <w:t>Tato</w:t>
      </w:r>
      <w:r>
        <w:rPr>
          <w:color w:val="212121"/>
          <w:spacing w:val="-18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smlouva</w:t>
      </w:r>
      <w:r>
        <w:rPr>
          <w:color w:val="212121"/>
          <w:spacing w:val="-9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nabývá platn</w:t>
      </w:r>
      <w:bookmarkStart w:id="0" w:name="_GoBack"/>
      <w:bookmarkEnd w:id="0"/>
      <w:r>
        <w:rPr>
          <w:color w:val="212121"/>
          <w:w w:val="110"/>
          <w:sz w:val="21"/>
        </w:rPr>
        <w:t>osti</w:t>
      </w:r>
      <w:r>
        <w:rPr>
          <w:color w:val="212121"/>
          <w:spacing w:val="-8"/>
          <w:w w:val="110"/>
          <w:sz w:val="21"/>
        </w:rPr>
        <w:t xml:space="preserve"> </w:t>
      </w:r>
      <w:proofErr w:type="gramStart"/>
      <w:r>
        <w:rPr>
          <w:color w:val="212121"/>
          <w:w w:val="110"/>
          <w:sz w:val="21"/>
        </w:rPr>
        <w:t>a</w:t>
      </w:r>
      <w:proofErr w:type="gramEnd"/>
      <w:r>
        <w:rPr>
          <w:color w:val="212121"/>
          <w:spacing w:val="-11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účinnosti</w:t>
      </w:r>
      <w:r>
        <w:rPr>
          <w:color w:val="212121"/>
          <w:spacing w:val="-9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dnem</w:t>
      </w:r>
      <w:r>
        <w:rPr>
          <w:color w:val="212121"/>
          <w:spacing w:val="5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jejího</w:t>
      </w:r>
      <w:r>
        <w:rPr>
          <w:color w:val="212121"/>
          <w:spacing w:val="-11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podpisu druhou</w:t>
      </w:r>
      <w:r>
        <w:rPr>
          <w:color w:val="212121"/>
          <w:spacing w:val="3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ze</w:t>
      </w:r>
      <w:r>
        <w:rPr>
          <w:color w:val="212121"/>
          <w:spacing w:val="-22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smluvních</w:t>
      </w:r>
      <w:r>
        <w:rPr>
          <w:color w:val="212121"/>
          <w:spacing w:val="-4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stran.</w:t>
      </w:r>
    </w:p>
    <w:p w:rsidR="005467B3" w:rsidRDefault="005467B3">
      <w:pPr>
        <w:rPr>
          <w:sz w:val="21"/>
        </w:rPr>
        <w:sectPr w:rsidR="005467B3">
          <w:headerReference w:type="default" r:id="rId17"/>
          <w:footerReference w:type="default" r:id="rId18"/>
          <w:pgSz w:w="11910" w:h="16840"/>
          <w:pgMar w:top="2780" w:right="1400" w:bottom="1940" w:left="1460" w:header="1683" w:footer="1748" w:gutter="0"/>
          <w:pgNumType w:start="5"/>
          <w:cols w:space="708"/>
        </w:sectPr>
      </w:pPr>
    </w:p>
    <w:p w:rsidR="005467B3" w:rsidRDefault="005467B3">
      <w:pPr>
        <w:pStyle w:val="Zkladntext"/>
        <w:spacing w:before="5"/>
        <w:rPr>
          <w:sz w:val="28"/>
        </w:rPr>
      </w:pPr>
    </w:p>
    <w:p w:rsidR="005467B3" w:rsidRDefault="00A2745D">
      <w:pPr>
        <w:pStyle w:val="Odstavecseseznamem"/>
        <w:numPr>
          <w:ilvl w:val="0"/>
          <w:numId w:val="1"/>
        </w:numPr>
        <w:tabs>
          <w:tab w:val="left" w:pos="576"/>
        </w:tabs>
        <w:spacing w:before="91" w:line="252" w:lineRule="auto"/>
        <w:ind w:left="571" w:right="157" w:hanging="324"/>
        <w:jc w:val="both"/>
        <w:rPr>
          <w:color w:val="212121"/>
          <w:sz w:val="21"/>
        </w:rPr>
      </w:pPr>
      <w:r>
        <w:rPr>
          <w:color w:val="212121"/>
          <w:w w:val="110"/>
          <w:sz w:val="21"/>
        </w:rPr>
        <w:t>Změnit nebo doplnit tuto smlouvu mohou smluvní strany pouze formou písemných, vzestupně</w:t>
      </w:r>
      <w:r>
        <w:rPr>
          <w:color w:val="212121"/>
          <w:spacing w:val="-26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číslovaných</w:t>
      </w:r>
      <w:r>
        <w:rPr>
          <w:color w:val="212121"/>
          <w:spacing w:val="-17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dodatl&lt;ů,</w:t>
      </w:r>
      <w:r>
        <w:rPr>
          <w:color w:val="212121"/>
          <w:spacing w:val="-22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l&lt;teré</w:t>
      </w:r>
      <w:r>
        <w:rPr>
          <w:color w:val="212121"/>
          <w:spacing w:val="-23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budou</w:t>
      </w:r>
      <w:r>
        <w:rPr>
          <w:color w:val="212121"/>
          <w:spacing w:val="-18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za</w:t>
      </w:r>
      <w:r>
        <w:rPr>
          <w:color w:val="212121"/>
          <w:spacing w:val="-29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dodatl&lt;y</w:t>
      </w:r>
      <w:r>
        <w:rPr>
          <w:color w:val="212121"/>
          <w:spacing w:val="-22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této</w:t>
      </w:r>
      <w:r>
        <w:rPr>
          <w:color w:val="212121"/>
          <w:spacing w:val="-30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smlouvy</w:t>
      </w:r>
      <w:r>
        <w:rPr>
          <w:color w:val="212121"/>
          <w:spacing w:val="-25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výslovně</w:t>
      </w:r>
      <w:r>
        <w:rPr>
          <w:color w:val="212121"/>
          <w:spacing w:val="-25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 xml:space="preserve">označeny, </w:t>
      </w:r>
      <w:proofErr w:type="gramStart"/>
      <w:r>
        <w:rPr>
          <w:color w:val="212121"/>
          <w:w w:val="110"/>
          <w:sz w:val="21"/>
        </w:rPr>
        <w:t>a</w:t>
      </w:r>
      <w:proofErr w:type="gramEnd"/>
      <w:r>
        <w:rPr>
          <w:color w:val="212121"/>
          <w:w w:val="110"/>
          <w:sz w:val="21"/>
        </w:rPr>
        <w:t xml:space="preserve"> l&lt;teré budou podepsány oprávněnými zástupci smluvních</w:t>
      </w:r>
      <w:r>
        <w:rPr>
          <w:color w:val="212121"/>
          <w:spacing w:val="22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stran.</w:t>
      </w:r>
    </w:p>
    <w:p w:rsidR="005467B3" w:rsidRDefault="005467B3">
      <w:pPr>
        <w:pStyle w:val="Zkladntext"/>
        <w:spacing w:before="6"/>
        <w:rPr>
          <w:sz w:val="19"/>
        </w:rPr>
      </w:pPr>
    </w:p>
    <w:p w:rsidR="005467B3" w:rsidRDefault="00A2745D">
      <w:pPr>
        <w:pStyle w:val="Odstavecseseznamem"/>
        <w:numPr>
          <w:ilvl w:val="0"/>
          <w:numId w:val="1"/>
        </w:numPr>
        <w:tabs>
          <w:tab w:val="left" w:pos="576"/>
        </w:tabs>
        <w:ind w:left="575" w:hanging="340"/>
        <w:jc w:val="left"/>
        <w:rPr>
          <w:color w:val="212121"/>
          <w:sz w:val="21"/>
        </w:rPr>
      </w:pPr>
      <w:r>
        <w:rPr>
          <w:color w:val="212121"/>
          <w:w w:val="110"/>
          <w:sz w:val="21"/>
        </w:rPr>
        <w:t>Přílohy</w:t>
      </w:r>
      <w:r>
        <w:rPr>
          <w:color w:val="212121"/>
          <w:spacing w:val="-4"/>
          <w:w w:val="110"/>
          <w:sz w:val="21"/>
        </w:rPr>
        <w:t xml:space="preserve"> č</w:t>
      </w:r>
      <w:r>
        <w:rPr>
          <w:color w:val="3B3B3B"/>
          <w:spacing w:val="-4"/>
          <w:w w:val="110"/>
          <w:sz w:val="21"/>
        </w:rPr>
        <w:t>.</w:t>
      </w:r>
      <w:r>
        <w:rPr>
          <w:color w:val="3B3B3B"/>
          <w:spacing w:val="-40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1</w:t>
      </w:r>
      <w:r>
        <w:rPr>
          <w:color w:val="212121"/>
          <w:spacing w:val="-23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ač.</w:t>
      </w:r>
      <w:r>
        <w:rPr>
          <w:color w:val="212121"/>
          <w:spacing w:val="21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2</w:t>
      </w:r>
      <w:r>
        <w:rPr>
          <w:color w:val="212121"/>
          <w:spacing w:val="-17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uvedené</w:t>
      </w:r>
      <w:r>
        <w:rPr>
          <w:color w:val="212121"/>
          <w:spacing w:val="-1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v</w:t>
      </w:r>
      <w:r>
        <w:rPr>
          <w:color w:val="212121"/>
          <w:spacing w:val="-12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čl.</w:t>
      </w:r>
      <w:r>
        <w:rPr>
          <w:color w:val="212121"/>
          <w:spacing w:val="-18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II</w:t>
      </w:r>
      <w:r>
        <w:rPr>
          <w:color w:val="212121"/>
          <w:spacing w:val="-20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odst.</w:t>
      </w:r>
      <w:r>
        <w:rPr>
          <w:color w:val="212121"/>
          <w:spacing w:val="-19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2</w:t>
      </w:r>
      <w:r>
        <w:rPr>
          <w:color w:val="212121"/>
          <w:spacing w:val="-18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této</w:t>
      </w:r>
      <w:r>
        <w:rPr>
          <w:color w:val="212121"/>
          <w:spacing w:val="-17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smlouvy</w:t>
      </w:r>
      <w:r>
        <w:rPr>
          <w:color w:val="212121"/>
          <w:spacing w:val="11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jsou</w:t>
      </w:r>
      <w:r>
        <w:rPr>
          <w:color w:val="212121"/>
          <w:spacing w:val="12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její</w:t>
      </w:r>
      <w:r>
        <w:rPr>
          <w:color w:val="212121"/>
          <w:spacing w:val="-12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nedílnou</w:t>
      </w:r>
      <w:r>
        <w:rPr>
          <w:color w:val="212121"/>
          <w:spacing w:val="-4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součástí.</w:t>
      </w:r>
    </w:p>
    <w:p w:rsidR="005467B3" w:rsidRDefault="005467B3">
      <w:pPr>
        <w:pStyle w:val="Zkladntext"/>
        <w:spacing w:before="5"/>
        <w:rPr>
          <w:sz w:val="17"/>
        </w:rPr>
      </w:pPr>
    </w:p>
    <w:p w:rsidR="005467B3" w:rsidRDefault="00A2745D">
      <w:pPr>
        <w:pStyle w:val="Odstavecseseznamem"/>
        <w:numPr>
          <w:ilvl w:val="0"/>
          <w:numId w:val="1"/>
        </w:numPr>
        <w:tabs>
          <w:tab w:val="left" w:pos="573"/>
        </w:tabs>
        <w:spacing w:before="1" w:line="252" w:lineRule="auto"/>
        <w:ind w:left="574" w:right="151" w:hanging="332"/>
        <w:jc w:val="both"/>
        <w:rPr>
          <w:color w:val="212121"/>
          <w:sz w:val="21"/>
        </w:rPr>
      </w:pPr>
      <w:r>
        <w:rPr>
          <w:color w:val="212121"/>
          <w:w w:val="110"/>
          <w:sz w:val="21"/>
        </w:rPr>
        <w:t>Tato smlouva je vyhotovena ve dvou stejnopisech s platností originálu</w:t>
      </w:r>
      <w:proofErr w:type="gramStart"/>
      <w:r>
        <w:rPr>
          <w:color w:val="212121"/>
          <w:w w:val="110"/>
          <w:sz w:val="21"/>
        </w:rPr>
        <w:t>,  přičemž</w:t>
      </w:r>
      <w:proofErr w:type="gramEnd"/>
      <w:r>
        <w:rPr>
          <w:color w:val="212121"/>
          <w:w w:val="110"/>
          <w:sz w:val="21"/>
        </w:rPr>
        <w:t xml:space="preserve">  každá ze smluvních stran obdrží jedno vyhotovení</w:t>
      </w:r>
      <w:r>
        <w:rPr>
          <w:color w:val="212121"/>
          <w:spacing w:val="11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smlouvy.</w:t>
      </w:r>
    </w:p>
    <w:p w:rsidR="005467B3" w:rsidRDefault="005467B3">
      <w:pPr>
        <w:pStyle w:val="Zkladntext"/>
        <w:spacing w:before="4"/>
        <w:rPr>
          <w:sz w:val="19"/>
        </w:rPr>
      </w:pPr>
    </w:p>
    <w:p w:rsidR="005467B3" w:rsidRDefault="00A2745D">
      <w:pPr>
        <w:pStyle w:val="Odstavecseseznamem"/>
        <w:numPr>
          <w:ilvl w:val="0"/>
          <w:numId w:val="1"/>
        </w:numPr>
        <w:tabs>
          <w:tab w:val="left" w:pos="572"/>
        </w:tabs>
        <w:spacing w:line="252" w:lineRule="auto"/>
        <w:ind w:left="579" w:right="150" w:hanging="341"/>
        <w:jc w:val="both"/>
        <w:rPr>
          <w:color w:val="212121"/>
          <w:sz w:val="21"/>
        </w:rPr>
      </w:pPr>
      <w:r>
        <w:rPr>
          <w:color w:val="212121"/>
          <w:w w:val="110"/>
          <w:sz w:val="21"/>
        </w:rPr>
        <w:t>V</w:t>
      </w:r>
      <w:r>
        <w:rPr>
          <w:color w:val="212121"/>
          <w:spacing w:val="-22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otázl&lt;ách,</w:t>
      </w:r>
      <w:r>
        <w:rPr>
          <w:color w:val="212121"/>
          <w:spacing w:val="-10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které</w:t>
      </w:r>
      <w:r>
        <w:rPr>
          <w:color w:val="212121"/>
          <w:spacing w:val="-19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tato</w:t>
      </w:r>
      <w:r>
        <w:rPr>
          <w:color w:val="212121"/>
          <w:spacing w:val="-25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smlouva</w:t>
      </w:r>
      <w:r>
        <w:rPr>
          <w:color w:val="212121"/>
          <w:spacing w:val="-14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výslovně</w:t>
      </w:r>
      <w:r>
        <w:rPr>
          <w:color w:val="212121"/>
          <w:spacing w:val="-12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neupravuje,</w:t>
      </w:r>
      <w:r>
        <w:rPr>
          <w:color w:val="212121"/>
          <w:spacing w:val="-14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se</w:t>
      </w:r>
      <w:r>
        <w:rPr>
          <w:color w:val="212121"/>
          <w:spacing w:val="-23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práva</w:t>
      </w:r>
      <w:r>
        <w:rPr>
          <w:color w:val="212121"/>
          <w:spacing w:val="-18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a</w:t>
      </w:r>
      <w:r>
        <w:rPr>
          <w:color w:val="212121"/>
          <w:spacing w:val="-21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povinnosti</w:t>
      </w:r>
      <w:r>
        <w:rPr>
          <w:color w:val="212121"/>
          <w:spacing w:val="-25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smluvních</w:t>
      </w:r>
      <w:r>
        <w:rPr>
          <w:color w:val="212121"/>
          <w:spacing w:val="-20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stran z této smlouvy vyplývající řídí příslušnými ustanoveními občanského</w:t>
      </w:r>
      <w:r>
        <w:rPr>
          <w:color w:val="212121"/>
          <w:spacing w:val="-4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zákoníku.</w:t>
      </w:r>
    </w:p>
    <w:p w:rsidR="005467B3" w:rsidRDefault="005467B3">
      <w:pPr>
        <w:pStyle w:val="Zkladntext"/>
        <w:spacing w:before="9"/>
        <w:rPr>
          <w:sz w:val="19"/>
        </w:rPr>
      </w:pPr>
    </w:p>
    <w:p w:rsidR="005467B3" w:rsidRDefault="00A2745D">
      <w:pPr>
        <w:tabs>
          <w:tab w:val="left" w:pos="5860"/>
          <w:tab w:val="left" w:pos="7374"/>
        </w:tabs>
        <w:spacing w:line="493" w:lineRule="exact"/>
        <w:ind w:right="786"/>
        <w:jc w:val="center"/>
        <w:rPr>
          <w:rFonts w:ascii="Arial" w:hAnsi="Arial"/>
          <w:b/>
          <w:i/>
          <w:sz w:val="43"/>
        </w:rPr>
      </w:pPr>
      <w:r>
        <w:rPr>
          <w:color w:val="212121"/>
          <w:w w:val="95"/>
          <w:sz w:val="21"/>
        </w:rPr>
        <w:t>Dne:</w:t>
      </w:r>
      <w:r>
        <w:rPr>
          <w:color w:val="212121"/>
          <w:w w:val="95"/>
          <w:sz w:val="21"/>
        </w:rPr>
        <w:tab/>
      </w:r>
      <w:r>
        <w:rPr>
          <w:color w:val="212121"/>
          <w:w w:val="95"/>
          <w:position w:val="1"/>
          <w:sz w:val="21"/>
        </w:rPr>
        <w:t xml:space="preserve">Dne: </w:t>
      </w:r>
    </w:p>
    <w:p w:rsidR="005467B3" w:rsidRDefault="005467B3">
      <w:pPr>
        <w:spacing w:line="228" w:lineRule="exact"/>
        <w:jc w:val="center"/>
        <w:rPr>
          <w:rFonts w:ascii="Arial" w:hAnsi="Arial"/>
          <w:sz w:val="20"/>
        </w:rPr>
        <w:sectPr w:rsidR="005467B3">
          <w:pgSz w:w="11910" w:h="16840"/>
          <w:pgMar w:top="2780" w:right="1400" w:bottom="1940" w:left="1460" w:header="1683" w:footer="1748" w:gutter="0"/>
          <w:cols w:space="708"/>
        </w:sectPr>
      </w:pPr>
    </w:p>
    <w:p w:rsidR="005467B3" w:rsidRDefault="005467B3">
      <w:pPr>
        <w:pStyle w:val="Zkladntext"/>
        <w:spacing w:before="10"/>
        <w:rPr>
          <w:rFonts w:ascii="Arial"/>
          <w:b/>
          <w:sz w:val="27"/>
        </w:rPr>
      </w:pPr>
    </w:p>
    <w:p w:rsidR="005467B3" w:rsidRDefault="00A2745D">
      <w:pPr>
        <w:pStyle w:val="Zkladntext"/>
        <w:spacing w:line="225" w:lineRule="exact"/>
        <w:ind w:left="243"/>
      </w:pPr>
      <w:r>
        <w:rPr>
          <w:color w:val="212121"/>
        </w:rPr>
        <w:t>PhDr. Petr Winl&lt;ler, Ph.D.</w:t>
      </w:r>
    </w:p>
    <w:p w:rsidR="005467B3" w:rsidRDefault="00A2745D" w:rsidP="0066706C">
      <w:pPr>
        <w:spacing w:line="235" w:lineRule="exact"/>
        <w:ind w:left="243"/>
        <w:rPr>
          <w:rFonts w:ascii="Arial"/>
          <w:b/>
          <w:sz w:val="20"/>
        </w:rPr>
      </w:pPr>
      <w:r>
        <w:br w:type="column"/>
      </w:r>
    </w:p>
    <w:p w:rsidR="005467B3" w:rsidRDefault="00A2745D">
      <w:pPr>
        <w:pStyle w:val="Zkladntext"/>
        <w:spacing w:before="5"/>
        <w:rPr>
          <w:rFonts w:ascii="Arial"/>
          <w:b/>
          <w:sz w:val="27"/>
        </w:rPr>
      </w:pPr>
      <w:r>
        <w:br w:type="column"/>
      </w:r>
    </w:p>
    <w:p w:rsidR="005467B3" w:rsidRDefault="00A2745D">
      <w:pPr>
        <w:pStyle w:val="Zkladntext"/>
        <w:spacing w:line="230" w:lineRule="exact"/>
        <w:ind w:left="243"/>
      </w:pPr>
      <w:r>
        <w:rPr>
          <w:color w:val="212121"/>
          <w:w w:val="110"/>
        </w:rPr>
        <w:t>Anton Tyutin</w:t>
      </w:r>
    </w:p>
    <w:p w:rsidR="005467B3" w:rsidRDefault="00A2745D">
      <w:pPr>
        <w:spacing w:before="85"/>
        <w:ind w:left="243"/>
        <w:rPr>
          <w:rFonts w:ascii="Arial"/>
          <w:sz w:val="23"/>
        </w:rPr>
      </w:pPr>
      <w:r>
        <w:br w:type="column"/>
      </w:r>
      <w:r>
        <w:rPr>
          <w:rFonts w:ascii="Arial"/>
          <w:color w:val="9A9E9C"/>
          <w:w w:val="75"/>
          <w:sz w:val="23"/>
        </w:rPr>
        <w:t>......</w:t>
      </w:r>
    </w:p>
    <w:p w:rsidR="005467B3" w:rsidRDefault="005467B3">
      <w:pPr>
        <w:rPr>
          <w:rFonts w:ascii="Arial"/>
          <w:sz w:val="23"/>
        </w:rPr>
        <w:sectPr w:rsidR="005467B3">
          <w:type w:val="continuous"/>
          <w:pgSz w:w="11910" w:h="16840"/>
          <w:pgMar w:top="2760" w:right="1400" w:bottom="0" w:left="1460" w:header="708" w:footer="708" w:gutter="0"/>
          <w:cols w:num="4" w:space="708" w:equalWidth="0">
            <w:col w:w="2657" w:space="516"/>
            <w:col w:w="1890" w:space="795"/>
            <w:col w:w="1514" w:space="428"/>
            <w:col w:w="1250"/>
          </w:cols>
        </w:sectPr>
      </w:pPr>
    </w:p>
    <w:p w:rsidR="005467B3" w:rsidRDefault="00A2745D">
      <w:pPr>
        <w:pStyle w:val="Zkladntext"/>
        <w:tabs>
          <w:tab w:val="left" w:pos="6108"/>
        </w:tabs>
        <w:spacing w:line="233" w:lineRule="exact"/>
        <w:ind w:left="240"/>
      </w:pPr>
      <w:r>
        <w:pict>
          <v:line id="_x0000_s1027" style="position:absolute;left:0;text-align:left;z-index:251664384;mso-position-horizontal-relative:page;mso-position-vertical-relative:page" from="2.65pt,537.25pt" to="2.65pt,505.55pt" strokeweight=".16961mm">
            <w10:wrap anchorx="page" anchory="page"/>
          </v:line>
        </w:pict>
      </w:r>
      <w:r>
        <w:pict>
          <v:line id="_x0000_s1026" style="position:absolute;left:0;text-align:left;z-index:251665408;mso-position-horizontal-relative:page;mso-position-vertical-relative:page" from="3.35pt,681.4pt" to="3.35pt,841.7pt" strokeweight=".42403mm">
            <w10:wrap anchorx="page" anchory="page"/>
          </v:line>
        </w:pict>
      </w:r>
      <w:proofErr w:type="gramStart"/>
      <w:r>
        <w:rPr>
          <w:color w:val="212121"/>
          <w:w w:val="110"/>
        </w:rPr>
        <w:t>ředitel</w:t>
      </w:r>
      <w:proofErr w:type="gramEnd"/>
      <w:r>
        <w:rPr>
          <w:color w:val="212121"/>
          <w:w w:val="110"/>
        </w:rPr>
        <w:tab/>
        <w:t>předseda správní</w:t>
      </w:r>
      <w:r>
        <w:rPr>
          <w:color w:val="212121"/>
          <w:spacing w:val="16"/>
          <w:w w:val="110"/>
        </w:rPr>
        <w:t xml:space="preserve"> </w:t>
      </w:r>
      <w:r>
        <w:rPr>
          <w:color w:val="212121"/>
          <w:w w:val="110"/>
        </w:rPr>
        <w:t>rady</w:t>
      </w:r>
    </w:p>
    <w:p w:rsidR="005467B3" w:rsidRDefault="005467B3">
      <w:pPr>
        <w:pStyle w:val="Zkladntext"/>
        <w:rPr>
          <w:sz w:val="20"/>
        </w:rPr>
      </w:pPr>
    </w:p>
    <w:p w:rsidR="005467B3" w:rsidRDefault="005467B3">
      <w:pPr>
        <w:pStyle w:val="Zkladntext"/>
        <w:spacing w:before="3"/>
        <w:rPr>
          <w:sz w:val="28"/>
        </w:rPr>
      </w:pPr>
    </w:p>
    <w:p w:rsidR="005467B3" w:rsidRDefault="00A2745D">
      <w:pPr>
        <w:spacing w:before="92" w:line="460" w:lineRule="auto"/>
        <w:ind w:left="246" w:right="2416"/>
        <w:rPr>
          <w:rFonts w:ascii="Arial" w:hAnsi="Arial"/>
          <w:b/>
          <w:sz w:val="17"/>
        </w:rPr>
      </w:pPr>
      <w:r>
        <w:rPr>
          <w:noProof/>
          <w:lang w:val="cs-CZ" w:eastAsia="cs-CZ"/>
        </w:rPr>
        <w:drawing>
          <wp:anchor distT="0" distB="0" distL="0" distR="0" simplePos="0" relativeHeight="251312128" behindDoc="1" locked="0" layoutInCell="1" allowOverlap="1">
            <wp:simplePos x="0" y="0"/>
            <wp:positionH relativeFrom="page">
              <wp:posOffset>1074626</wp:posOffset>
            </wp:positionH>
            <wp:positionV relativeFrom="paragraph">
              <wp:posOffset>1312134</wp:posOffset>
            </wp:positionV>
            <wp:extent cx="5470691" cy="50901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0691" cy="5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12121"/>
          <w:w w:val="110"/>
          <w:sz w:val="20"/>
          <w:u w:val="thick" w:color="212121"/>
        </w:rPr>
        <w:t>Příloha č.1: Žádost o podporu projektu č. 029/2022 ze dne 27.4.2022</w:t>
      </w:r>
      <w:r>
        <w:rPr>
          <w:b/>
          <w:color w:val="212121"/>
          <w:w w:val="110"/>
          <w:sz w:val="20"/>
        </w:rPr>
        <w:t xml:space="preserve"> </w:t>
      </w:r>
      <w:r>
        <w:rPr>
          <w:b/>
          <w:color w:val="212121"/>
          <w:w w:val="110"/>
          <w:sz w:val="20"/>
          <w:u w:val="thick" w:color="212121"/>
        </w:rPr>
        <w:t>Pňloha</w:t>
      </w:r>
      <w:r>
        <w:rPr>
          <w:b/>
          <w:color w:val="212121"/>
          <w:spacing w:val="-22"/>
          <w:w w:val="110"/>
          <w:sz w:val="20"/>
          <w:u w:val="thick" w:color="212121"/>
        </w:rPr>
        <w:t xml:space="preserve"> </w:t>
      </w:r>
      <w:r>
        <w:rPr>
          <w:rFonts w:ascii="Arial" w:hAnsi="Arial"/>
          <w:b/>
          <w:color w:val="212121"/>
          <w:w w:val="110"/>
          <w:sz w:val="18"/>
          <w:u w:val="thick" w:color="212121"/>
        </w:rPr>
        <w:t>č.</w:t>
      </w:r>
      <w:r>
        <w:rPr>
          <w:rFonts w:ascii="Arial" w:hAnsi="Arial"/>
          <w:b/>
          <w:color w:val="212121"/>
          <w:spacing w:val="-26"/>
          <w:w w:val="110"/>
          <w:sz w:val="18"/>
          <w:u w:val="thick" w:color="212121"/>
        </w:rPr>
        <w:t xml:space="preserve"> </w:t>
      </w:r>
      <w:r>
        <w:rPr>
          <w:rFonts w:ascii="Arial" w:hAnsi="Arial"/>
          <w:b/>
          <w:color w:val="212121"/>
          <w:w w:val="110"/>
          <w:sz w:val="17"/>
          <w:u w:val="thick" w:color="212121"/>
        </w:rPr>
        <w:t>2:</w:t>
      </w:r>
      <w:r>
        <w:rPr>
          <w:rFonts w:ascii="Arial" w:hAnsi="Arial"/>
          <w:b/>
          <w:color w:val="212121"/>
          <w:spacing w:val="-30"/>
          <w:w w:val="110"/>
          <w:sz w:val="17"/>
          <w:u w:val="thick" w:color="212121"/>
        </w:rPr>
        <w:t xml:space="preserve"> </w:t>
      </w:r>
      <w:r>
        <w:rPr>
          <w:b/>
          <w:color w:val="212121"/>
          <w:w w:val="110"/>
          <w:sz w:val="20"/>
          <w:u w:val="thick" w:color="212121"/>
        </w:rPr>
        <w:t>Přehled</w:t>
      </w:r>
      <w:r>
        <w:rPr>
          <w:b/>
          <w:color w:val="212121"/>
          <w:spacing w:val="-15"/>
          <w:w w:val="110"/>
          <w:sz w:val="20"/>
          <w:u w:val="thick" w:color="212121"/>
        </w:rPr>
        <w:t xml:space="preserve"> </w:t>
      </w:r>
      <w:r>
        <w:rPr>
          <w:b/>
          <w:color w:val="212121"/>
          <w:w w:val="110"/>
          <w:sz w:val="20"/>
          <w:u w:val="thick" w:color="212121"/>
        </w:rPr>
        <w:t>alolmvaných</w:t>
      </w:r>
      <w:r>
        <w:rPr>
          <w:b/>
          <w:color w:val="212121"/>
          <w:spacing w:val="-15"/>
          <w:w w:val="110"/>
          <w:sz w:val="20"/>
          <w:u w:val="thick" w:color="212121"/>
        </w:rPr>
        <w:t xml:space="preserve"> </w:t>
      </w:r>
      <w:r>
        <w:rPr>
          <w:b/>
          <w:color w:val="212121"/>
          <w:w w:val="110"/>
          <w:sz w:val="20"/>
          <w:u w:val="thick" w:color="212121"/>
        </w:rPr>
        <w:t>finančních</w:t>
      </w:r>
      <w:r>
        <w:rPr>
          <w:b/>
          <w:color w:val="212121"/>
          <w:spacing w:val="-12"/>
          <w:w w:val="110"/>
          <w:sz w:val="20"/>
          <w:u w:val="thick" w:color="212121"/>
        </w:rPr>
        <w:t xml:space="preserve"> </w:t>
      </w:r>
      <w:r>
        <w:rPr>
          <w:b/>
          <w:color w:val="212121"/>
          <w:w w:val="110"/>
          <w:sz w:val="20"/>
          <w:u w:val="thick" w:color="212121"/>
        </w:rPr>
        <w:t>prostředl&lt;ů</w:t>
      </w:r>
      <w:r>
        <w:rPr>
          <w:b/>
          <w:color w:val="212121"/>
          <w:spacing w:val="-19"/>
          <w:w w:val="110"/>
          <w:sz w:val="20"/>
          <w:u w:val="thick" w:color="212121"/>
        </w:rPr>
        <w:t xml:space="preserve"> </w:t>
      </w:r>
      <w:r>
        <w:rPr>
          <w:b/>
          <w:color w:val="212121"/>
          <w:w w:val="110"/>
          <w:sz w:val="20"/>
          <w:u w:val="thick" w:color="212121"/>
        </w:rPr>
        <w:t>Nadace</w:t>
      </w:r>
      <w:r>
        <w:rPr>
          <w:b/>
          <w:color w:val="212121"/>
          <w:spacing w:val="-22"/>
          <w:w w:val="110"/>
          <w:sz w:val="20"/>
          <w:u w:val="thick" w:color="212121"/>
        </w:rPr>
        <w:t xml:space="preserve"> </w:t>
      </w:r>
      <w:r>
        <w:rPr>
          <w:rFonts w:ascii="Arial" w:hAnsi="Arial"/>
          <w:b/>
          <w:color w:val="212121"/>
          <w:w w:val="110"/>
          <w:sz w:val="17"/>
          <w:u w:val="thick" w:color="212121"/>
        </w:rPr>
        <w:t>RSJ</w:t>
      </w:r>
    </w:p>
    <w:tbl>
      <w:tblPr>
        <w:tblStyle w:val="TableNormal"/>
        <w:tblW w:w="0" w:type="auto"/>
        <w:tblInd w:w="267" w:type="dxa"/>
        <w:tblLayout w:type="fixed"/>
        <w:tblLook w:val="01E0" w:firstRow="1" w:lastRow="1" w:firstColumn="1" w:lastColumn="1" w:noHBand="0" w:noVBand="0"/>
      </w:tblPr>
      <w:tblGrid>
        <w:gridCol w:w="3624"/>
        <w:gridCol w:w="1250"/>
        <w:gridCol w:w="340"/>
        <w:gridCol w:w="652"/>
        <w:gridCol w:w="2737"/>
      </w:tblGrid>
      <w:tr w:rsidR="005467B3">
        <w:trPr>
          <w:trHeight w:val="361"/>
        </w:trPr>
        <w:tc>
          <w:tcPr>
            <w:tcW w:w="362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</w:tcPr>
          <w:p w:rsidR="005467B3" w:rsidRDefault="00A2745D">
            <w:pPr>
              <w:pStyle w:val="TableParagraph"/>
              <w:spacing w:before="73"/>
              <w:ind w:left="1228" w:right="1595"/>
              <w:jc w:val="center"/>
              <w:rPr>
                <w:b/>
                <w:sz w:val="20"/>
              </w:rPr>
            </w:pPr>
            <w:r>
              <w:rPr>
                <w:b/>
                <w:color w:val="212121"/>
                <w:w w:val="110"/>
                <w:sz w:val="20"/>
              </w:rPr>
              <w:t>Položky</w:t>
            </w:r>
          </w:p>
        </w:tc>
        <w:tc>
          <w:tcPr>
            <w:tcW w:w="2242" w:type="dxa"/>
            <w:gridSpan w:val="3"/>
            <w:tcBorders>
              <w:top w:val="single" w:sz="12" w:space="0" w:color="000000"/>
              <w:bottom w:val="single" w:sz="6" w:space="0" w:color="000000"/>
            </w:tcBorders>
          </w:tcPr>
          <w:p w:rsidR="005467B3" w:rsidRDefault="00A2745D">
            <w:pPr>
              <w:pStyle w:val="TableParagraph"/>
              <w:spacing w:before="73"/>
              <w:ind w:left="656"/>
              <w:rPr>
                <w:b/>
                <w:sz w:val="20"/>
              </w:rPr>
            </w:pPr>
            <w:r>
              <w:rPr>
                <w:b/>
                <w:color w:val="212121"/>
                <w:w w:val="105"/>
                <w:sz w:val="20"/>
              </w:rPr>
              <w:t>Částka</w:t>
            </w:r>
          </w:p>
        </w:tc>
        <w:tc>
          <w:tcPr>
            <w:tcW w:w="2737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467B3" w:rsidRDefault="00A2745D">
            <w:pPr>
              <w:pStyle w:val="TableParagraph"/>
              <w:spacing w:before="68"/>
              <w:ind w:left="398"/>
              <w:rPr>
                <w:b/>
                <w:sz w:val="20"/>
              </w:rPr>
            </w:pPr>
            <w:r>
              <w:rPr>
                <w:b/>
                <w:color w:val="212121"/>
                <w:w w:val="105"/>
                <w:sz w:val="20"/>
              </w:rPr>
              <w:t>Podíl příspěvku NRSJ</w:t>
            </w:r>
          </w:p>
        </w:tc>
      </w:tr>
      <w:tr w:rsidR="005467B3">
        <w:trPr>
          <w:trHeight w:val="876"/>
        </w:trPr>
        <w:tc>
          <w:tcPr>
            <w:tcW w:w="3624" w:type="dxa"/>
            <w:tcBorders>
              <w:top w:val="single" w:sz="6" w:space="0" w:color="000000"/>
              <w:left w:val="single" w:sz="12" w:space="0" w:color="000000"/>
            </w:tcBorders>
          </w:tcPr>
          <w:p w:rsidR="005467B3" w:rsidRDefault="00A2745D">
            <w:pPr>
              <w:pStyle w:val="TableParagraph"/>
              <w:spacing w:before="8" w:line="266" w:lineRule="auto"/>
              <w:ind w:left="97" w:right="340"/>
              <w:rPr>
                <w:sz w:val="21"/>
              </w:rPr>
            </w:pPr>
            <w:r>
              <w:rPr>
                <w:color w:val="212121"/>
                <w:w w:val="105"/>
                <w:sz w:val="21"/>
              </w:rPr>
              <w:t>Materiálové nál&lt;lady Nemateriálové náklady (služby) Mzdové nál&lt;lady (vč. odvodů)</w:t>
            </w:r>
          </w:p>
        </w:tc>
        <w:tc>
          <w:tcPr>
            <w:tcW w:w="1250" w:type="dxa"/>
            <w:tcBorders>
              <w:top w:val="single" w:sz="6" w:space="0" w:color="000000"/>
            </w:tcBorders>
          </w:tcPr>
          <w:p w:rsidR="005467B3" w:rsidRDefault="005467B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467B3" w:rsidRDefault="005467B3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5467B3" w:rsidRDefault="00A2745D">
            <w:pPr>
              <w:pStyle w:val="TableParagraph"/>
              <w:jc w:val="right"/>
              <w:rPr>
                <w:sz w:val="19"/>
              </w:rPr>
            </w:pPr>
            <w:r>
              <w:rPr>
                <w:color w:val="3B3B3B"/>
                <w:w w:val="102"/>
                <w:sz w:val="19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</w:tcBorders>
          </w:tcPr>
          <w:p w:rsidR="005467B3" w:rsidRDefault="00A2745D">
            <w:pPr>
              <w:pStyle w:val="TableParagraph"/>
              <w:spacing w:before="31" w:line="156" w:lineRule="exact"/>
              <w:ind w:left="15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3B3B3B"/>
                <w:w w:val="105"/>
                <w:sz w:val="18"/>
              </w:rPr>
              <w:t xml:space="preserve">23 </w:t>
            </w:r>
            <w:r>
              <w:rPr>
                <w:rFonts w:ascii="Arial" w:hAnsi="Arial"/>
                <w:color w:val="3B3B3B"/>
                <w:spacing w:val="-5"/>
                <w:w w:val="105"/>
                <w:sz w:val="18"/>
              </w:rPr>
              <w:t>78</w:t>
            </w:r>
            <w:r>
              <w:rPr>
                <w:rFonts w:ascii="Arial" w:hAnsi="Arial"/>
                <w:color w:val="212121"/>
                <w:spacing w:val="-5"/>
                <w:w w:val="105"/>
                <w:sz w:val="18"/>
              </w:rPr>
              <w:t>0</w:t>
            </w:r>
            <w:r>
              <w:rPr>
                <w:rFonts w:ascii="Arial" w:hAnsi="Arial"/>
                <w:color w:val="212121"/>
                <w:spacing w:val="-44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color w:val="212121"/>
                <w:w w:val="105"/>
                <w:sz w:val="18"/>
              </w:rPr>
              <w:t>Kč</w:t>
            </w:r>
          </w:p>
          <w:p w:rsidR="005467B3" w:rsidRDefault="00A2745D">
            <w:pPr>
              <w:pStyle w:val="TableParagraph"/>
              <w:spacing w:line="386" w:lineRule="exact"/>
              <w:ind w:left="143"/>
              <w:rPr>
                <w:rFonts w:ascii="Arial" w:hAnsi="Arial"/>
                <w:sz w:val="39"/>
              </w:rPr>
            </w:pPr>
            <w:r>
              <w:rPr>
                <w:color w:val="3B3B3B"/>
                <w:w w:val="109"/>
                <w:sz w:val="18"/>
              </w:rPr>
              <w:t>12</w:t>
            </w:r>
            <w:r>
              <w:rPr>
                <w:color w:val="3B3B3B"/>
                <w:spacing w:val="-2"/>
                <w:sz w:val="18"/>
              </w:rPr>
              <w:t xml:space="preserve"> </w:t>
            </w:r>
            <w:r>
              <w:rPr>
                <w:color w:val="212121"/>
                <w:w w:val="109"/>
                <w:sz w:val="18"/>
              </w:rPr>
              <w:t>000</w:t>
            </w:r>
            <w:r>
              <w:rPr>
                <w:color w:val="212121"/>
                <w:spacing w:val="9"/>
                <w:sz w:val="18"/>
              </w:rPr>
              <w:t xml:space="preserve"> </w:t>
            </w:r>
            <w:r>
              <w:rPr>
                <w:rFonts w:ascii="Arial" w:hAnsi="Arial"/>
                <w:color w:val="212121"/>
                <w:spacing w:val="-1"/>
                <w:w w:val="104"/>
                <w:sz w:val="18"/>
              </w:rPr>
              <w:t>K</w:t>
            </w:r>
            <w:r>
              <w:rPr>
                <w:rFonts w:ascii="Arial" w:hAnsi="Arial"/>
                <w:color w:val="212121"/>
                <w:spacing w:val="-25"/>
                <w:w w:val="104"/>
                <w:sz w:val="18"/>
              </w:rPr>
              <w:t>č</w:t>
            </w:r>
            <w:r>
              <w:rPr>
                <w:rFonts w:ascii="Arial" w:hAnsi="Arial"/>
                <w:color w:val="CACACA"/>
                <w:w w:val="9"/>
                <w:sz w:val="39"/>
              </w:rPr>
              <w:t>I</w:t>
            </w:r>
          </w:p>
          <w:p w:rsidR="005467B3" w:rsidRDefault="00A2745D">
            <w:pPr>
              <w:pStyle w:val="TableParagraph"/>
              <w:spacing w:line="206" w:lineRule="exact"/>
              <w:ind w:left="46"/>
              <w:rPr>
                <w:rFonts w:ascii="Arial" w:hAnsi="Arial"/>
                <w:sz w:val="18"/>
              </w:rPr>
            </w:pPr>
            <w:r>
              <w:rPr>
                <w:color w:val="3B3B3B"/>
                <w:w w:val="110"/>
                <w:sz w:val="19"/>
              </w:rPr>
              <w:t>464220</w:t>
            </w:r>
            <w:r>
              <w:rPr>
                <w:color w:val="3B3B3B"/>
                <w:spacing w:val="-6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color w:val="212121"/>
                <w:w w:val="110"/>
                <w:sz w:val="18"/>
              </w:rPr>
              <w:t>Kč</w:t>
            </w:r>
          </w:p>
        </w:tc>
        <w:tc>
          <w:tcPr>
            <w:tcW w:w="2737" w:type="dxa"/>
            <w:tcBorders>
              <w:top w:val="single" w:sz="6" w:space="0" w:color="000000"/>
              <w:right w:val="single" w:sz="12" w:space="0" w:color="000000"/>
            </w:tcBorders>
          </w:tcPr>
          <w:p w:rsidR="005467B3" w:rsidRDefault="00A2745D">
            <w:pPr>
              <w:pStyle w:val="TableParagraph"/>
              <w:spacing w:before="38"/>
              <w:ind w:left="1231"/>
              <w:rPr>
                <w:rFonts w:ascii="Courier New"/>
                <w:sz w:val="20"/>
              </w:rPr>
            </w:pPr>
            <w:r>
              <w:rPr>
                <w:rFonts w:ascii="Courier New"/>
                <w:color w:val="212121"/>
                <w:w w:val="30"/>
                <w:sz w:val="20"/>
              </w:rPr>
              <w:t>0%</w:t>
            </w:r>
          </w:p>
          <w:p w:rsidR="005467B3" w:rsidRDefault="00A2745D">
            <w:pPr>
              <w:pStyle w:val="TableParagraph"/>
              <w:spacing w:before="42"/>
              <w:ind w:left="1231"/>
              <w:rPr>
                <w:rFonts w:ascii="Courier New"/>
                <w:sz w:val="20"/>
              </w:rPr>
            </w:pPr>
            <w:r>
              <w:rPr>
                <w:rFonts w:ascii="Courier New"/>
                <w:color w:val="212121"/>
                <w:w w:val="30"/>
                <w:sz w:val="20"/>
              </w:rPr>
              <w:t>0%</w:t>
            </w:r>
          </w:p>
          <w:p w:rsidR="005467B3" w:rsidRDefault="00A2745D">
            <w:pPr>
              <w:pStyle w:val="TableParagraph"/>
              <w:spacing w:before="41"/>
              <w:ind w:left="1189"/>
              <w:rPr>
                <w:rFonts w:ascii="Arial"/>
                <w:sz w:val="17"/>
              </w:rPr>
            </w:pPr>
            <w:r>
              <w:rPr>
                <w:rFonts w:ascii="Arial"/>
                <w:i/>
                <w:color w:val="212121"/>
                <w:sz w:val="18"/>
              </w:rPr>
              <w:t xml:space="preserve">16 </w:t>
            </w:r>
            <w:r>
              <w:rPr>
                <w:rFonts w:ascii="Arial"/>
                <w:color w:val="212121"/>
                <w:sz w:val="17"/>
              </w:rPr>
              <w:t>%</w:t>
            </w:r>
          </w:p>
        </w:tc>
      </w:tr>
      <w:tr w:rsidR="005467B3">
        <w:trPr>
          <w:trHeight w:val="192"/>
        </w:trPr>
        <w:tc>
          <w:tcPr>
            <w:tcW w:w="3624" w:type="dxa"/>
            <w:tcBorders>
              <w:left w:val="single" w:sz="12" w:space="0" w:color="000000"/>
            </w:tcBorders>
          </w:tcPr>
          <w:p w:rsidR="005467B3" w:rsidRDefault="00A2745D">
            <w:pPr>
              <w:pStyle w:val="TableParagraph"/>
              <w:spacing w:line="172" w:lineRule="exact"/>
              <w:ind w:left="96"/>
              <w:rPr>
                <w:sz w:val="21"/>
              </w:rPr>
            </w:pPr>
            <w:r>
              <w:rPr>
                <w:color w:val="212121"/>
                <w:sz w:val="21"/>
              </w:rPr>
              <w:t>Režijní nál&lt;lady</w:t>
            </w:r>
          </w:p>
        </w:tc>
        <w:tc>
          <w:tcPr>
            <w:tcW w:w="1590" w:type="dxa"/>
            <w:gridSpan w:val="2"/>
          </w:tcPr>
          <w:p w:rsidR="005467B3" w:rsidRDefault="00A2745D">
            <w:pPr>
              <w:pStyle w:val="TableParagraph"/>
              <w:spacing w:line="155" w:lineRule="exact"/>
              <w:ind w:right="14"/>
              <w:jc w:val="right"/>
              <w:rPr>
                <w:sz w:val="18"/>
              </w:rPr>
            </w:pPr>
            <w:r>
              <w:rPr>
                <w:color w:val="4B4B4B"/>
                <w:sz w:val="18"/>
              </w:rPr>
              <w:t>5</w:t>
            </w:r>
            <w:r>
              <w:rPr>
                <w:color w:val="212121"/>
                <w:sz w:val="18"/>
              </w:rPr>
              <w:t>0</w:t>
            </w:r>
            <w:r>
              <w:rPr>
                <w:color w:val="3B3B3B"/>
                <w:sz w:val="18"/>
              </w:rPr>
              <w:t>0</w:t>
            </w:r>
          </w:p>
        </w:tc>
        <w:tc>
          <w:tcPr>
            <w:tcW w:w="3389" w:type="dxa"/>
            <w:gridSpan w:val="2"/>
          </w:tcPr>
          <w:p w:rsidR="005467B3" w:rsidRDefault="00A2745D">
            <w:pPr>
              <w:pStyle w:val="TableParagraph"/>
              <w:spacing w:line="155" w:lineRule="exact"/>
              <w:ind w:left="43"/>
              <w:rPr>
                <w:rFonts w:ascii="Arial" w:hAnsi="Arial"/>
                <w:sz w:val="18"/>
              </w:rPr>
            </w:pPr>
            <w:r>
              <w:rPr>
                <w:color w:val="3B3B3B"/>
                <w:sz w:val="18"/>
              </w:rPr>
              <w:t>0</w:t>
            </w:r>
            <w:r>
              <w:rPr>
                <w:color w:val="212121"/>
                <w:sz w:val="18"/>
              </w:rPr>
              <w:t>0</w:t>
            </w:r>
            <w:r>
              <w:rPr>
                <w:color w:val="3B3B3B"/>
                <w:sz w:val="18"/>
              </w:rPr>
              <w:t xml:space="preserve">0 </w:t>
            </w:r>
            <w:r>
              <w:rPr>
                <w:rFonts w:ascii="Arial" w:hAnsi="Arial"/>
                <w:color w:val="212121"/>
                <w:sz w:val="18"/>
              </w:rPr>
              <w:t xml:space="preserve">Kč </w:t>
            </w:r>
            <w:r>
              <w:rPr>
                <w:rFonts w:ascii="Arial" w:hAnsi="Arial"/>
                <w:color w:val="CACACA"/>
                <w:w w:val="60"/>
                <w:sz w:val="18"/>
              </w:rPr>
              <w:t>I</w:t>
            </w:r>
          </w:p>
        </w:tc>
      </w:tr>
    </w:tbl>
    <w:p w:rsidR="00000000" w:rsidRDefault="00A2745D"/>
    <w:sectPr w:rsidR="00000000">
      <w:type w:val="continuous"/>
      <w:pgSz w:w="11910" w:h="16840"/>
      <w:pgMar w:top="2760" w:right="1400" w:bottom="0" w:left="1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2745D">
      <w:r>
        <w:separator/>
      </w:r>
    </w:p>
  </w:endnote>
  <w:endnote w:type="continuationSeparator" w:id="0">
    <w:p w:rsidR="00000000" w:rsidRDefault="00A2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5D" w:rsidRDefault="00A274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7B3" w:rsidRDefault="005467B3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5D" w:rsidRDefault="00A2745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7B3" w:rsidRDefault="005467B3">
    <w:pPr>
      <w:pStyle w:val="Zkladn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7B3" w:rsidRDefault="005467B3">
    <w:pPr>
      <w:pStyle w:val="Zkladn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7B3" w:rsidRDefault="005467B3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2745D">
      <w:r>
        <w:separator/>
      </w:r>
    </w:p>
  </w:footnote>
  <w:footnote w:type="continuationSeparator" w:id="0">
    <w:p w:rsidR="00000000" w:rsidRDefault="00A27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5D" w:rsidRDefault="00A274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7B3" w:rsidRDefault="005467B3">
    <w:pPr>
      <w:pStyle w:val="Zkladn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5D" w:rsidRDefault="00A2745D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7B3" w:rsidRDefault="005467B3">
    <w:pPr>
      <w:pStyle w:val="Zkladntext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7B3" w:rsidRDefault="005467B3">
    <w:pPr>
      <w:pStyle w:val="Zkladntext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7B3" w:rsidRDefault="005467B3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40611"/>
    <w:multiLevelType w:val="hybridMultilevel"/>
    <w:tmpl w:val="CEE4A954"/>
    <w:lvl w:ilvl="0" w:tplc="A4783176">
      <w:start w:val="1"/>
      <w:numFmt w:val="decimal"/>
      <w:lvlText w:val="%1."/>
      <w:lvlJc w:val="left"/>
      <w:pPr>
        <w:ind w:left="487" w:hanging="351"/>
        <w:jc w:val="left"/>
      </w:pPr>
      <w:rPr>
        <w:rFonts w:hint="default"/>
        <w:w w:val="97"/>
      </w:rPr>
    </w:lvl>
    <w:lvl w:ilvl="1" w:tplc="DE9211EA">
      <w:numFmt w:val="bullet"/>
      <w:lvlText w:val="•"/>
      <w:lvlJc w:val="left"/>
      <w:pPr>
        <w:ind w:left="1336" w:hanging="351"/>
      </w:pPr>
      <w:rPr>
        <w:rFonts w:hint="default"/>
      </w:rPr>
    </w:lvl>
    <w:lvl w:ilvl="2" w:tplc="C0B474FC">
      <w:numFmt w:val="bullet"/>
      <w:lvlText w:val="•"/>
      <w:lvlJc w:val="left"/>
      <w:pPr>
        <w:ind w:left="2192" w:hanging="351"/>
      </w:pPr>
      <w:rPr>
        <w:rFonts w:hint="default"/>
      </w:rPr>
    </w:lvl>
    <w:lvl w:ilvl="3" w:tplc="8D0460D2">
      <w:numFmt w:val="bullet"/>
      <w:lvlText w:val="•"/>
      <w:lvlJc w:val="left"/>
      <w:pPr>
        <w:ind w:left="3049" w:hanging="351"/>
      </w:pPr>
      <w:rPr>
        <w:rFonts w:hint="default"/>
      </w:rPr>
    </w:lvl>
    <w:lvl w:ilvl="4" w:tplc="CCD4A04A">
      <w:numFmt w:val="bullet"/>
      <w:lvlText w:val="•"/>
      <w:lvlJc w:val="left"/>
      <w:pPr>
        <w:ind w:left="3905" w:hanging="351"/>
      </w:pPr>
      <w:rPr>
        <w:rFonts w:hint="default"/>
      </w:rPr>
    </w:lvl>
    <w:lvl w:ilvl="5" w:tplc="D646B23C">
      <w:numFmt w:val="bullet"/>
      <w:lvlText w:val="•"/>
      <w:lvlJc w:val="left"/>
      <w:pPr>
        <w:ind w:left="4762" w:hanging="351"/>
      </w:pPr>
      <w:rPr>
        <w:rFonts w:hint="default"/>
      </w:rPr>
    </w:lvl>
    <w:lvl w:ilvl="6" w:tplc="5DE449CC">
      <w:numFmt w:val="bullet"/>
      <w:lvlText w:val="•"/>
      <w:lvlJc w:val="left"/>
      <w:pPr>
        <w:ind w:left="5618" w:hanging="351"/>
      </w:pPr>
      <w:rPr>
        <w:rFonts w:hint="default"/>
      </w:rPr>
    </w:lvl>
    <w:lvl w:ilvl="7" w:tplc="6D06EA00">
      <w:numFmt w:val="bullet"/>
      <w:lvlText w:val="•"/>
      <w:lvlJc w:val="left"/>
      <w:pPr>
        <w:ind w:left="6474" w:hanging="351"/>
      </w:pPr>
      <w:rPr>
        <w:rFonts w:hint="default"/>
      </w:rPr>
    </w:lvl>
    <w:lvl w:ilvl="8" w:tplc="A5565824">
      <w:numFmt w:val="bullet"/>
      <w:lvlText w:val="•"/>
      <w:lvlJc w:val="left"/>
      <w:pPr>
        <w:ind w:left="7331" w:hanging="351"/>
      </w:pPr>
      <w:rPr>
        <w:rFonts w:hint="default"/>
      </w:rPr>
    </w:lvl>
  </w:abstractNum>
  <w:abstractNum w:abstractNumId="1" w15:restartNumberingAfterBreak="0">
    <w:nsid w:val="35456333"/>
    <w:multiLevelType w:val="hybridMultilevel"/>
    <w:tmpl w:val="BE2C2B76"/>
    <w:lvl w:ilvl="0" w:tplc="C352A5FC">
      <w:start w:val="1"/>
      <w:numFmt w:val="decimal"/>
      <w:lvlText w:val="%1."/>
      <w:lvlJc w:val="left"/>
      <w:pPr>
        <w:ind w:left="586" w:hanging="347"/>
        <w:jc w:val="right"/>
      </w:pPr>
      <w:rPr>
        <w:rFonts w:hint="default"/>
        <w:w w:val="105"/>
      </w:rPr>
    </w:lvl>
    <w:lvl w:ilvl="1" w:tplc="49966596">
      <w:start w:val="1"/>
      <w:numFmt w:val="lowerLetter"/>
      <w:lvlText w:val="%2)"/>
      <w:lvlJc w:val="left"/>
      <w:pPr>
        <w:ind w:left="1033" w:hanging="340"/>
        <w:jc w:val="left"/>
      </w:pPr>
      <w:rPr>
        <w:rFonts w:ascii="Times New Roman" w:eastAsia="Times New Roman" w:hAnsi="Times New Roman" w:cs="Times New Roman" w:hint="default"/>
        <w:color w:val="212121"/>
        <w:spacing w:val="-1"/>
        <w:w w:val="102"/>
        <w:sz w:val="21"/>
        <w:szCs w:val="21"/>
      </w:rPr>
    </w:lvl>
    <w:lvl w:ilvl="2" w:tplc="870A026C">
      <w:numFmt w:val="bullet"/>
      <w:lvlText w:val="•"/>
      <w:lvlJc w:val="left"/>
      <w:pPr>
        <w:ind w:left="1929" w:hanging="340"/>
      </w:pPr>
      <w:rPr>
        <w:rFonts w:hint="default"/>
      </w:rPr>
    </w:lvl>
    <w:lvl w:ilvl="3" w:tplc="411050BC">
      <w:numFmt w:val="bullet"/>
      <w:lvlText w:val="•"/>
      <w:lvlJc w:val="left"/>
      <w:pPr>
        <w:ind w:left="2818" w:hanging="340"/>
      </w:pPr>
      <w:rPr>
        <w:rFonts w:hint="default"/>
      </w:rPr>
    </w:lvl>
    <w:lvl w:ilvl="4" w:tplc="A87E803C">
      <w:numFmt w:val="bullet"/>
      <w:lvlText w:val="•"/>
      <w:lvlJc w:val="left"/>
      <w:pPr>
        <w:ind w:left="3708" w:hanging="340"/>
      </w:pPr>
      <w:rPr>
        <w:rFonts w:hint="default"/>
      </w:rPr>
    </w:lvl>
    <w:lvl w:ilvl="5" w:tplc="245EA0FC">
      <w:numFmt w:val="bullet"/>
      <w:lvlText w:val="•"/>
      <w:lvlJc w:val="left"/>
      <w:pPr>
        <w:ind w:left="4597" w:hanging="340"/>
      </w:pPr>
      <w:rPr>
        <w:rFonts w:hint="default"/>
      </w:rPr>
    </w:lvl>
    <w:lvl w:ilvl="6" w:tplc="8170498E">
      <w:numFmt w:val="bullet"/>
      <w:lvlText w:val="•"/>
      <w:lvlJc w:val="left"/>
      <w:pPr>
        <w:ind w:left="5486" w:hanging="340"/>
      </w:pPr>
      <w:rPr>
        <w:rFonts w:hint="default"/>
      </w:rPr>
    </w:lvl>
    <w:lvl w:ilvl="7" w:tplc="3626BD36">
      <w:numFmt w:val="bullet"/>
      <w:lvlText w:val="•"/>
      <w:lvlJc w:val="left"/>
      <w:pPr>
        <w:ind w:left="6376" w:hanging="340"/>
      </w:pPr>
      <w:rPr>
        <w:rFonts w:hint="default"/>
      </w:rPr>
    </w:lvl>
    <w:lvl w:ilvl="8" w:tplc="5F3E5EF6">
      <w:numFmt w:val="bullet"/>
      <w:lvlText w:val="•"/>
      <w:lvlJc w:val="left"/>
      <w:pPr>
        <w:ind w:left="7265" w:hanging="340"/>
      </w:pPr>
      <w:rPr>
        <w:rFonts w:hint="default"/>
      </w:rPr>
    </w:lvl>
  </w:abstractNum>
  <w:abstractNum w:abstractNumId="2" w15:restartNumberingAfterBreak="0">
    <w:nsid w:val="49F876E7"/>
    <w:multiLevelType w:val="hybridMultilevel"/>
    <w:tmpl w:val="AE28B932"/>
    <w:lvl w:ilvl="0" w:tplc="4434D824">
      <w:start w:val="1"/>
      <w:numFmt w:val="decimal"/>
      <w:lvlText w:val="%1."/>
      <w:lvlJc w:val="left"/>
      <w:pPr>
        <w:ind w:left="572" w:hanging="350"/>
        <w:jc w:val="left"/>
      </w:pPr>
      <w:rPr>
        <w:rFonts w:ascii="Times New Roman" w:eastAsia="Times New Roman" w:hAnsi="Times New Roman" w:cs="Times New Roman" w:hint="default"/>
        <w:color w:val="212121"/>
        <w:spacing w:val="-38"/>
        <w:w w:val="113"/>
        <w:sz w:val="21"/>
        <w:szCs w:val="21"/>
      </w:rPr>
    </w:lvl>
    <w:lvl w:ilvl="1" w:tplc="7BA28CA0">
      <w:start w:val="1"/>
      <w:numFmt w:val="lowerLetter"/>
      <w:lvlText w:val="%2)"/>
      <w:lvlJc w:val="left"/>
      <w:pPr>
        <w:ind w:left="1026" w:hanging="331"/>
        <w:jc w:val="right"/>
      </w:pPr>
      <w:rPr>
        <w:rFonts w:hint="default"/>
        <w:spacing w:val="-1"/>
        <w:w w:val="99"/>
      </w:rPr>
    </w:lvl>
    <w:lvl w:ilvl="2" w:tplc="4634AFA0">
      <w:numFmt w:val="bullet"/>
      <w:lvlText w:val="•"/>
      <w:lvlJc w:val="left"/>
      <w:pPr>
        <w:ind w:left="1911" w:hanging="331"/>
      </w:pPr>
      <w:rPr>
        <w:rFonts w:hint="default"/>
      </w:rPr>
    </w:lvl>
    <w:lvl w:ilvl="3" w:tplc="1D30FE54">
      <w:numFmt w:val="bullet"/>
      <w:lvlText w:val="•"/>
      <w:lvlJc w:val="left"/>
      <w:pPr>
        <w:ind w:left="2803" w:hanging="331"/>
      </w:pPr>
      <w:rPr>
        <w:rFonts w:hint="default"/>
      </w:rPr>
    </w:lvl>
    <w:lvl w:ilvl="4" w:tplc="9FE24E5C">
      <w:numFmt w:val="bullet"/>
      <w:lvlText w:val="•"/>
      <w:lvlJc w:val="left"/>
      <w:pPr>
        <w:ind w:left="3694" w:hanging="331"/>
      </w:pPr>
      <w:rPr>
        <w:rFonts w:hint="default"/>
      </w:rPr>
    </w:lvl>
    <w:lvl w:ilvl="5" w:tplc="845E744C">
      <w:numFmt w:val="bullet"/>
      <w:lvlText w:val="•"/>
      <w:lvlJc w:val="left"/>
      <w:pPr>
        <w:ind w:left="4586" w:hanging="331"/>
      </w:pPr>
      <w:rPr>
        <w:rFonts w:hint="default"/>
      </w:rPr>
    </w:lvl>
    <w:lvl w:ilvl="6" w:tplc="0A5CA5F4">
      <w:numFmt w:val="bullet"/>
      <w:lvlText w:val="•"/>
      <w:lvlJc w:val="left"/>
      <w:pPr>
        <w:ind w:left="5477" w:hanging="331"/>
      </w:pPr>
      <w:rPr>
        <w:rFonts w:hint="default"/>
      </w:rPr>
    </w:lvl>
    <w:lvl w:ilvl="7" w:tplc="0FD24724">
      <w:numFmt w:val="bullet"/>
      <w:lvlText w:val="•"/>
      <w:lvlJc w:val="left"/>
      <w:pPr>
        <w:ind w:left="6369" w:hanging="331"/>
      </w:pPr>
      <w:rPr>
        <w:rFonts w:hint="default"/>
      </w:rPr>
    </w:lvl>
    <w:lvl w:ilvl="8" w:tplc="B43A9F62">
      <w:numFmt w:val="bullet"/>
      <w:lvlText w:val="•"/>
      <w:lvlJc w:val="left"/>
      <w:pPr>
        <w:ind w:left="7260" w:hanging="331"/>
      </w:pPr>
      <w:rPr>
        <w:rFonts w:hint="default"/>
      </w:rPr>
    </w:lvl>
  </w:abstractNum>
  <w:abstractNum w:abstractNumId="3" w15:restartNumberingAfterBreak="0">
    <w:nsid w:val="4B4C72BD"/>
    <w:multiLevelType w:val="hybridMultilevel"/>
    <w:tmpl w:val="FDDC6594"/>
    <w:lvl w:ilvl="0" w:tplc="39909E76">
      <w:start w:val="1"/>
      <w:numFmt w:val="decimal"/>
      <w:lvlText w:val="%1."/>
      <w:lvlJc w:val="left"/>
      <w:pPr>
        <w:ind w:left="513" w:hanging="342"/>
        <w:jc w:val="left"/>
      </w:pPr>
      <w:rPr>
        <w:rFonts w:hint="default"/>
        <w:w w:val="105"/>
      </w:rPr>
    </w:lvl>
    <w:lvl w:ilvl="1" w:tplc="911C8C88">
      <w:numFmt w:val="bullet"/>
      <w:lvlText w:val="•"/>
      <w:lvlJc w:val="left"/>
      <w:pPr>
        <w:ind w:left="1372" w:hanging="342"/>
      </w:pPr>
      <w:rPr>
        <w:rFonts w:hint="default"/>
      </w:rPr>
    </w:lvl>
    <w:lvl w:ilvl="2" w:tplc="A8C074BE">
      <w:numFmt w:val="bullet"/>
      <w:lvlText w:val="•"/>
      <w:lvlJc w:val="left"/>
      <w:pPr>
        <w:ind w:left="2224" w:hanging="342"/>
      </w:pPr>
      <w:rPr>
        <w:rFonts w:hint="default"/>
      </w:rPr>
    </w:lvl>
    <w:lvl w:ilvl="3" w:tplc="195656B4">
      <w:numFmt w:val="bullet"/>
      <w:lvlText w:val="•"/>
      <w:lvlJc w:val="left"/>
      <w:pPr>
        <w:ind w:left="3077" w:hanging="342"/>
      </w:pPr>
      <w:rPr>
        <w:rFonts w:hint="default"/>
      </w:rPr>
    </w:lvl>
    <w:lvl w:ilvl="4" w:tplc="8EDC2390">
      <w:numFmt w:val="bullet"/>
      <w:lvlText w:val="•"/>
      <w:lvlJc w:val="left"/>
      <w:pPr>
        <w:ind w:left="3929" w:hanging="342"/>
      </w:pPr>
      <w:rPr>
        <w:rFonts w:hint="default"/>
      </w:rPr>
    </w:lvl>
    <w:lvl w:ilvl="5" w:tplc="BA000308">
      <w:numFmt w:val="bullet"/>
      <w:lvlText w:val="•"/>
      <w:lvlJc w:val="left"/>
      <w:pPr>
        <w:ind w:left="4782" w:hanging="342"/>
      </w:pPr>
      <w:rPr>
        <w:rFonts w:hint="default"/>
      </w:rPr>
    </w:lvl>
    <w:lvl w:ilvl="6" w:tplc="B21A464A">
      <w:numFmt w:val="bullet"/>
      <w:lvlText w:val="•"/>
      <w:lvlJc w:val="left"/>
      <w:pPr>
        <w:ind w:left="5634" w:hanging="342"/>
      </w:pPr>
      <w:rPr>
        <w:rFonts w:hint="default"/>
      </w:rPr>
    </w:lvl>
    <w:lvl w:ilvl="7" w:tplc="120A4B0C">
      <w:numFmt w:val="bullet"/>
      <w:lvlText w:val="•"/>
      <w:lvlJc w:val="left"/>
      <w:pPr>
        <w:ind w:left="6486" w:hanging="342"/>
      </w:pPr>
      <w:rPr>
        <w:rFonts w:hint="default"/>
      </w:rPr>
    </w:lvl>
    <w:lvl w:ilvl="8" w:tplc="788066BC">
      <w:numFmt w:val="bullet"/>
      <w:lvlText w:val="•"/>
      <w:lvlJc w:val="left"/>
      <w:pPr>
        <w:ind w:left="7339" w:hanging="342"/>
      </w:pPr>
      <w:rPr>
        <w:rFonts w:hint="default"/>
      </w:rPr>
    </w:lvl>
  </w:abstractNum>
  <w:abstractNum w:abstractNumId="4" w15:restartNumberingAfterBreak="0">
    <w:nsid w:val="50341041"/>
    <w:multiLevelType w:val="hybridMultilevel"/>
    <w:tmpl w:val="6B6435A6"/>
    <w:lvl w:ilvl="0" w:tplc="6ACA4752">
      <w:start w:val="1"/>
      <w:numFmt w:val="decimal"/>
      <w:lvlText w:val="%1."/>
      <w:lvlJc w:val="left"/>
      <w:pPr>
        <w:ind w:left="474" w:hanging="357"/>
        <w:jc w:val="left"/>
      </w:pPr>
      <w:rPr>
        <w:rFonts w:hint="default"/>
        <w:w w:val="92"/>
      </w:rPr>
    </w:lvl>
    <w:lvl w:ilvl="1" w:tplc="8E96901A">
      <w:start w:val="1"/>
      <w:numFmt w:val="decimal"/>
      <w:lvlText w:val="%2."/>
      <w:lvlJc w:val="left"/>
      <w:pPr>
        <w:ind w:left="594" w:hanging="347"/>
        <w:jc w:val="left"/>
      </w:pPr>
      <w:rPr>
        <w:rFonts w:hint="default"/>
        <w:w w:val="105"/>
      </w:rPr>
    </w:lvl>
    <w:lvl w:ilvl="2" w:tplc="BEC4DC92">
      <w:numFmt w:val="bullet"/>
      <w:lvlText w:val="•"/>
      <w:lvlJc w:val="left"/>
      <w:pPr>
        <w:ind w:left="1538" w:hanging="347"/>
      </w:pPr>
      <w:rPr>
        <w:rFonts w:hint="default"/>
      </w:rPr>
    </w:lvl>
    <w:lvl w:ilvl="3" w:tplc="73B8D256">
      <w:numFmt w:val="bullet"/>
      <w:lvlText w:val="•"/>
      <w:lvlJc w:val="left"/>
      <w:pPr>
        <w:ind w:left="2476" w:hanging="347"/>
      </w:pPr>
      <w:rPr>
        <w:rFonts w:hint="default"/>
      </w:rPr>
    </w:lvl>
    <w:lvl w:ilvl="4" w:tplc="A886A334">
      <w:numFmt w:val="bullet"/>
      <w:lvlText w:val="•"/>
      <w:lvlJc w:val="left"/>
      <w:pPr>
        <w:ind w:left="3414" w:hanging="347"/>
      </w:pPr>
      <w:rPr>
        <w:rFonts w:hint="default"/>
      </w:rPr>
    </w:lvl>
    <w:lvl w:ilvl="5" w:tplc="97204286">
      <w:numFmt w:val="bullet"/>
      <w:lvlText w:val="•"/>
      <w:lvlJc w:val="left"/>
      <w:pPr>
        <w:ind w:left="4352" w:hanging="347"/>
      </w:pPr>
      <w:rPr>
        <w:rFonts w:hint="default"/>
      </w:rPr>
    </w:lvl>
    <w:lvl w:ilvl="6" w:tplc="7E8AD7D8">
      <w:numFmt w:val="bullet"/>
      <w:lvlText w:val="•"/>
      <w:lvlJc w:val="left"/>
      <w:pPr>
        <w:ind w:left="5291" w:hanging="347"/>
      </w:pPr>
      <w:rPr>
        <w:rFonts w:hint="default"/>
      </w:rPr>
    </w:lvl>
    <w:lvl w:ilvl="7" w:tplc="F6CA44E4">
      <w:numFmt w:val="bullet"/>
      <w:lvlText w:val="•"/>
      <w:lvlJc w:val="left"/>
      <w:pPr>
        <w:ind w:left="6229" w:hanging="347"/>
      </w:pPr>
      <w:rPr>
        <w:rFonts w:hint="default"/>
      </w:rPr>
    </w:lvl>
    <w:lvl w:ilvl="8" w:tplc="337EC0C8">
      <w:numFmt w:val="bullet"/>
      <w:lvlText w:val="•"/>
      <w:lvlJc w:val="left"/>
      <w:pPr>
        <w:ind w:left="7167" w:hanging="347"/>
      </w:pPr>
      <w:rPr>
        <w:rFonts w:hint="default"/>
      </w:rPr>
    </w:lvl>
  </w:abstractNum>
  <w:abstractNum w:abstractNumId="5" w15:restartNumberingAfterBreak="0">
    <w:nsid w:val="5C5B643F"/>
    <w:multiLevelType w:val="hybridMultilevel"/>
    <w:tmpl w:val="34DE715E"/>
    <w:lvl w:ilvl="0" w:tplc="BC244E14">
      <w:start w:val="1"/>
      <w:numFmt w:val="decimal"/>
      <w:lvlText w:val="%1."/>
      <w:lvlJc w:val="left"/>
      <w:pPr>
        <w:ind w:left="485" w:hanging="358"/>
        <w:jc w:val="left"/>
      </w:pPr>
      <w:rPr>
        <w:rFonts w:ascii="Times New Roman" w:eastAsia="Times New Roman" w:hAnsi="Times New Roman" w:cs="Times New Roman" w:hint="default"/>
        <w:color w:val="1C1C1C"/>
        <w:w w:val="87"/>
        <w:sz w:val="21"/>
        <w:szCs w:val="21"/>
      </w:rPr>
    </w:lvl>
    <w:lvl w:ilvl="1" w:tplc="ED206D88">
      <w:start w:val="1"/>
      <w:numFmt w:val="lowerLetter"/>
      <w:lvlText w:val="%2)"/>
      <w:lvlJc w:val="left"/>
      <w:pPr>
        <w:ind w:left="923" w:hanging="320"/>
        <w:jc w:val="left"/>
      </w:pPr>
      <w:rPr>
        <w:rFonts w:ascii="Times New Roman" w:eastAsia="Times New Roman" w:hAnsi="Times New Roman" w:cs="Times New Roman" w:hint="default"/>
        <w:color w:val="1C1C1C"/>
        <w:spacing w:val="-1"/>
        <w:w w:val="96"/>
        <w:sz w:val="21"/>
        <w:szCs w:val="21"/>
      </w:rPr>
    </w:lvl>
    <w:lvl w:ilvl="2" w:tplc="69B6EE14">
      <w:numFmt w:val="bullet"/>
      <w:lvlText w:val="•"/>
      <w:lvlJc w:val="left"/>
      <w:pPr>
        <w:ind w:left="1822" w:hanging="320"/>
      </w:pPr>
      <w:rPr>
        <w:rFonts w:hint="default"/>
      </w:rPr>
    </w:lvl>
    <w:lvl w:ilvl="3" w:tplc="034AAA68">
      <w:numFmt w:val="bullet"/>
      <w:lvlText w:val="•"/>
      <w:lvlJc w:val="left"/>
      <w:pPr>
        <w:ind w:left="2725" w:hanging="320"/>
      </w:pPr>
      <w:rPr>
        <w:rFonts w:hint="default"/>
      </w:rPr>
    </w:lvl>
    <w:lvl w:ilvl="4" w:tplc="FB661028">
      <w:numFmt w:val="bullet"/>
      <w:lvlText w:val="•"/>
      <w:lvlJc w:val="left"/>
      <w:pPr>
        <w:ind w:left="3628" w:hanging="320"/>
      </w:pPr>
      <w:rPr>
        <w:rFonts w:hint="default"/>
      </w:rPr>
    </w:lvl>
    <w:lvl w:ilvl="5" w:tplc="1D9EBC52">
      <w:numFmt w:val="bullet"/>
      <w:lvlText w:val="•"/>
      <w:lvlJc w:val="left"/>
      <w:pPr>
        <w:ind w:left="4530" w:hanging="320"/>
      </w:pPr>
      <w:rPr>
        <w:rFonts w:hint="default"/>
      </w:rPr>
    </w:lvl>
    <w:lvl w:ilvl="6" w:tplc="1F1021DC">
      <w:numFmt w:val="bullet"/>
      <w:lvlText w:val="•"/>
      <w:lvlJc w:val="left"/>
      <w:pPr>
        <w:ind w:left="5433" w:hanging="320"/>
      </w:pPr>
      <w:rPr>
        <w:rFonts w:hint="default"/>
      </w:rPr>
    </w:lvl>
    <w:lvl w:ilvl="7" w:tplc="70E22CB8">
      <w:numFmt w:val="bullet"/>
      <w:lvlText w:val="•"/>
      <w:lvlJc w:val="left"/>
      <w:pPr>
        <w:ind w:left="6336" w:hanging="320"/>
      </w:pPr>
      <w:rPr>
        <w:rFonts w:hint="default"/>
      </w:rPr>
    </w:lvl>
    <w:lvl w:ilvl="8" w:tplc="0AE0A6CC">
      <w:numFmt w:val="bullet"/>
      <w:lvlText w:val="•"/>
      <w:lvlJc w:val="left"/>
      <w:pPr>
        <w:ind w:left="7238" w:hanging="320"/>
      </w:pPr>
      <w:rPr>
        <w:rFonts w:hint="default"/>
      </w:rPr>
    </w:lvl>
  </w:abstractNum>
  <w:abstractNum w:abstractNumId="6" w15:restartNumberingAfterBreak="0">
    <w:nsid w:val="6FD03D5A"/>
    <w:multiLevelType w:val="hybridMultilevel"/>
    <w:tmpl w:val="E2964154"/>
    <w:lvl w:ilvl="0" w:tplc="B8041E42">
      <w:start w:val="1"/>
      <w:numFmt w:val="upperRoman"/>
      <w:lvlText w:val="%1."/>
      <w:lvlJc w:val="left"/>
      <w:pPr>
        <w:ind w:left="3920" w:hanging="163"/>
        <w:jc w:val="right"/>
      </w:pPr>
      <w:rPr>
        <w:rFonts w:hint="default"/>
        <w:b/>
        <w:bCs/>
        <w:spacing w:val="-1"/>
        <w:w w:val="99"/>
      </w:rPr>
    </w:lvl>
    <w:lvl w:ilvl="1" w:tplc="52E47F78">
      <w:numFmt w:val="bullet"/>
      <w:lvlText w:val="•"/>
      <w:lvlJc w:val="left"/>
      <w:pPr>
        <w:ind w:left="4432" w:hanging="163"/>
      </w:pPr>
      <w:rPr>
        <w:rFonts w:hint="default"/>
      </w:rPr>
    </w:lvl>
    <w:lvl w:ilvl="2" w:tplc="C0EA5846">
      <w:numFmt w:val="bullet"/>
      <w:lvlText w:val="•"/>
      <w:lvlJc w:val="left"/>
      <w:pPr>
        <w:ind w:left="4944" w:hanging="163"/>
      </w:pPr>
      <w:rPr>
        <w:rFonts w:hint="default"/>
      </w:rPr>
    </w:lvl>
    <w:lvl w:ilvl="3" w:tplc="0F4070A0">
      <w:numFmt w:val="bullet"/>
      <w:lvlText w:val="•"/>
      <w:lvlJc w:val="left"/>
      <w:pPr>
        <w:ind w:left="5457" w:hanging="163"/>
      </w:pPr>
      <w:rPr>
        <w:rFonts w:hint="default"/>
      </w:rPr>
    </w:lvl>
    <w:lvl w:ilvl="4" w:tplc="13D42750">
      <w:numFmt w:val="bullet"/>
      <w:lvlText w:val="•"/>
      <w:lvlJc w:val="left"/>
      <w:pPr>
        <w:ind w:left="5969" w:hanging="163"/>
      </w:pPr>
      <w:rPr>
        <w:rFonts w:hint="default"/>
      </w:rPr>
    </w:lvl>
    <w:lvl w:ilvl="5" w:tplc="79900AAC">
      <w:numFmt w:val="bullet"/>
      <w:lvlText w:val="•"/>
      <w:lvlJc w:val="left"/>
      <w:pPr>
        <w:ind w:left="6482" w:hanging="163"/>
      </w:pPr>
      <w:rPr>
        <w:rFonts w:hint="default"/>
      </w:rPr>
    </w:lvl>
    <w:lvl w:ilvl="6" w:tplc="A6963B94">
      <w:numFmt w:val="bullet"/>
      <w:lvlText w:val="•"/>
      <w:lvlJc w:val="left"/>
      <w:pPr>
        <w:ind w:left="6994" w:hanging="163"/>
      </w:pPr>
      <w:rPr>
        <w:rFonts w:hint="default"/>
      </w:rPr>
    </w:lvl>
    <w:lvl w:ilvl="7" w:tplc="11E85D1A">
      <w:numFmt w:val="bullet"/>
      <w:lvlText w:val="•"/>
      <w:lvlJc w:val="left"/>
      <w:pPr>
        <w:ind w:left="7506" w:hanging="163"/>
      </w:pPr>
      <w:rPr>
        <w:rFonts w:hint="default"/>
      </w:rPr>
    </w:lvl>
    <w:lvl w:ilvl="8" w:tplc="38CA2BA0">
      <w:numFmt w:val="bullet"/>
      <w:lvlText w:val="•"/>
      <w:lvlJc w:val="left"/>
      <w:pPr>
        <w:ind w:left="8019" w:hanging="163"/>
      </w:pPr>
      <w:rPr>
        <w:rFonts w:hint="default"/>
      </w:rPr>
    </w:lvl>
  </w:abstractNum>
  <w:abstractNum w:abstractNumId="7" w15:restartNumberingAfterBreak="0">
    <w:nsid w:val="706A5299"/>
    <w:multiLevelType w:val="hybridMultilevel"/>
    <w:tmpl w:val="11FA1F60"/>
    <w:lvl w:ilvl="0" w:tplc="F4F4BD68">
      <w:start w:val="1"/>
      <w:numFmt w:val="decimal"/>
      <w:lvlText w:val="%1."/>
      <w:lvlJc w:val="left"/>
      <w:pPr>
        <w:ind w:left="503" w:hanging="343"/>
        <w:jc w:val="right"/>
      </w:pPr>
      <w:rPr>
        <w:rFonts w:hint="default"/>
        <w:w w:val="105"/>
      </w:rPr>
    </w:lvl>
    <w:lvl w:ilvl="1" w:tplc="C14E5116">
      <w:numFmt w:val="bullet"/>
      <w:lvlText w:val="•"/>
      <w:lvlJc w:val="left"/>
      <w:pPr>
        <w:ind w:left="1354" w:hanging="343"/>
      </w:pPr>
      <w:rPr>
        <w:rFonts w:hint="default"/>
      </w:rPr>
    </w:lvl>
    <w:lvl w:ilvl="2" w:tplc="499C44C0">
      <w:numFmt w:val="bullet"/>
      <w:lvlText w:val="•"/>
      <w:lvlJc w:val="left"/>
      <w:pPr>
        <w:ind w:left="2208" w:hanging="343"/>
      </w:pPr>
      <w:rPr>
        <w:rFonts w:hint="default"/>
      </w:rPr>
    </w:lvl>
    <w:lvl w:ilvl="3" w:tplc="011E2A1C">
      <w:numFmt w:val="bullet"/>
      <w:lvlText w:val="•"/>
      <w:lvlJc w:val="left"/>
      <w:pPr>
        <w:ind w:left="3063" w:hanging="343"/>
      </w:pPr>
      <w:rPr>
        <w:rFonts w:hint="default"/>
      </w:rPr>
    </w:lvl>
    <w:lvl w:ilvl="4" w:tplc="E5207EDA">
      <w:numFmt w:val="bullet"/>
      <w:lvlText w:val="•"/>
      <w:lvlJc w:val="left"/>
      <w:pPr>
        <w:ind w:left="3917" w:hanging="343"/>
      </w:pPr>
      <w:rPr>
        <w:rFonts w:hint="default"/>
      </w:rPr>
    </w:lvl>
    <w:lvl w:ilvl="5" w:tplc="08ECA2A6">
      <w:numFmt w:val="bullet"/>
      <w:lvlText w:val="•"/>
      <w:lvlJc w:val="left"/>
      <w:pPr>
        <w:ind w:left="4772" w:hanging="343"/>
      </w:pPr>
      <w:rPr>
        <w:rFonts w:hint="default"/>
      </w:rPr>
    </w:lvl>
    <w:lvl w:ilvl="6" w:tplc="4CA25F68">
      <w:numFmt w:val="bullet"/>
      <w:lvlText w:val="•"/>
      <w:lvlJc w:val="left"/>
      <w:pPr>
        <w:ind w:left="5626" w:hanging="343"/>
      </w:pPr>
      <w:rPr>
        <w:rFonts w:hint="default"/>
      </w:rPr>
    </w:lvl>
    <w:lvl w:ilvl="7" w:tplc="942CD762">
      <w:numFmt w:val="bullet"/>
      <w:lvlText w:val="•"/>
      <w:lvlJc w:val="left"/>
      <w:pPr>
        <w:ind w:left="6480" w:hanging="343"/>
      </w:pPr>
      <w:rPr>
        <w:rFonts w:hint="default"/>
      </w:rPr>
    </w:lvl>
    <w:lvl w:ilvl="8" w:tplc="5CE0606C">
      <w:numFmt w:val="bullet"/>
      <w:lvlText w:val="•"/>
      <w:lvlJc w:val="left"/>
      <w:pPr>
        <w:ind w:left="7335" w:hanging="343"/>
      </w:pPr>
      <w:rPr>
        <w:rFonts w:hint="default"/>
      </w:rPr>
    </w:lvl>
  </w:abstractNum>
  <w:abstractNum w:abstractNumId="8" w15:restartNumberingAfterBreak="0">
    <w:nsid w:val="76E16C77"/>
    <w:multiLevelType w:val="hybridMultilevel"/>
    <w:tmpl w:val="CA1E9F68"/>
    <w:lvl w:ilvl="0" w:tplc="FE5010E6">
      <w:start w:val="1"/>
      <w:numFmt w:val="decimal"/>
      <w:lvlText w:val="%1."/>
      <w:lvlJc w:val="left"/>
      <w:pPr>
        <w:ind w:left="580" w:hanging="347"/>
        <w:jc w:val="left"/>
      </w:pPr>
      <w:rPr>
        <w:rFonts w:ascii="Times New Roman" w:eastAsia="Times New Roman" w:hAnsi="Times New Roman" w:cs="Times New Roman" w:hint="default"/>
        <w:color w:val="212121"/>
        <w:w w:val="79"/>
        <w:sz w:val="21"/>
        <w:szCs w:val="21"/>
      </w:rPr>
    </w:lvl>
    <w:lvl w:ilvl="1" w:tplc="B39ACD36">
      <w:numFmt w:val="bullet"/>
      <w:lvlText w:val="•"/>
      <w:lvlJc w:val="left"/>
      <w:pPr>
        <w:ind w:left="1426" w:hanging="347"/>
      </w:pPr>
      <w:rPr>
        <w:rFonts w:hint="default"/>
      </w:rPr>
    </w:lvl>
    <w:lvl w:ilvl="2" w:tplc="05C82BEA">
      <w:numFmt w:val="bullet"/>
      <w:lvlText w:val="•"/>
      <w:lvlJc w:val="left"/>
      <w:pPr>
        <w:ind w:left="2272" w:hanging="347"/>
      </w:pPr>
      <w:rPr>
        <w:rFonts w:hint="default"/>
      </w:rPr>
    </w:lvl>
    <w:lvl w:ilvl="3" w:tplc="3D345FEE">
      <w:numFmt w:val="bullet"/>
      <w:lvlText w:val="•"/>
      <w:lvlJc w:val="left"/>
      <w:pPr>
        <w:ind w:left="3119" w:hanging="347"/>
      </w:pPr>
      <w:rPr>
        <w:rFonts w:hint="default"/>
      </w:rPr>
    </w:lvl>
    <w:lvl w:ilvl="4" w:tplc="9118CDAA">
      <w:numFmt w:val="bullet"/>
      <w:lvlText w:val="•"/>
      <w:lvlJc w:val="left"/>
      <w:pPr>
        <w:ind w:left="3965" w:hanging="347"/>
      </w:pPr>
      <w:rPr>
        <w:rFonts w:hint="default"/>
      </w:rPr>
    </w:lvl>
    <w:lvl w:ilvl="5" w:tplc="791A4C72">
      <w:numFmt w:val="bullet"/>
      <w:lvlText w:val="•"/>
      <w:lvlJc w:val="left"/>
      <w:pPr>
        <w:ind w:left="4812" w:hanging="347"/>
      </w:pPr>
      <w:rPr>
        <w:rFonts w:hint="default"/>
      </w:rPr>
    </w:lvl>
    <w:lvl w:ilvl="6" w:tplc="1CA41918">
      <w:numFmt w:val="bullet"/>
      <w:lvlText w:val="•"/>
      <w:lvlJc w:val="left"/>
      <w:pPr>
        <w:ind w:left="5658" w:hanging="347"/>
      </w:pPr>
      <w:rPr>
        <w:rFonts w:hint="default"/>
      </w:rPr>
    </w:lvl>
    <w:lvl w:ilvl="7" w:tplc="2AA0C552">
      <w:numFmt w:val="bullet"/>
      <w:lvlText w:val="•"/>
      <w:lvlJc w:val="left"/>
      <w:pPr>
        <w:ind w:left="6504" w:hanging="347"/>
      </w:pPr>
      <w:rPr>
        <w:rFonts w:hint="default"/>
      </w:rPr>
    </w:lvl>
    <w:lvl w:ilvl="8" w:tplc="913C1D76">
      <w:numFmt w:val="bullet"/>
      <w:lvlText w:val="•"/>
      <w:lvlJc w:val="left"/>
      <w:pPr>
        <w:ind w:left="7351" w:hanging="347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5467B3"/>
    <w:rsid w:val="005467B3"/>
    <w:rsid w:val="0066706C"/>
    <w:rsid w:val="00A2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8B49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485" w:hanging="33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274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745D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A274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745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1990</Words>
  <Characters>10947</Characters>
  <Application>Microsoft Office Word</Application>
  <DocSecurity>0</DocSecurity>
  <Lines>10947</Lines>
  <Paragraphs>562</Paragraphs>
  <ScaleCrop>false</ScaleCrop>
  <Company/>
  <LinksUpToDate>false</LinksUpToDate>
  <CharactersWithSpaces>12375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2022-06-22T13:03:00Z</dcterms:created>
  <dcterms:modified xsi:type="dcterms:W3CDTF">2022-06-22T13:03:00Z</dcterms:modified>
</cp:coreProperties>
</file>