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8A78" w14:textId="77777777" w:rsidR="00321662" w:rsidRDefault="005409F9">
      <w:pPr>
        <w:pStyle w:val="Nadpis10"/>
        <w:keepNext/>
        <w:keepLines/>
        <w:shd w:val="clear" w:color="auto" w:fill="auto"/>
        <w:spacing w:after="211" w:line="380" w:lineRule="exact"/>
      </w:pPr>
      <w:bookmarkStart w:id="0" w:name="bookmark0"/>
      <w:proofErr w:type="spellStart"/>
      <w:r>
        <w:rPr>
          <w:rStyle w:val="Nadpis119pt"/>
        </w:rPr>
        <w:t>T</w:t>
      </w:r>
      <w:r>
        <w:rPr>
          <w:rStyle w:val="Nadpis11"/>
        </w:rPr>
        <w:t>ff</w:t>
      </w:r>
      <w:proofErr w:type="spellEnd"/>
      <w:r>
        <w:rPr>
          <w:rStyle w:val="Nadpis11"/>
        </w:rPr>
        <w:t xml:space="preserve">/_ W, </w:t>
      </w:r>
      <w:proofErr w:type="spellStart"/>
      <w:r>
        <w:rPr>
          <w:rStyle w:val="Nadpis11"/>
        </w:rPr>
        <w:t>Zflžf</w:t>
      </w:r>
      <w:proofErr w:type="spellEnd"/>
      <w:r>
        <w:rPr>
          <w:rStyle w:val="Nadpis11"/>
        </w:rPr>
        <w:t>.</w:t>
      </w:r>
      <w:bookmarkEnd w:id="0"/>
    </w:p>
    <w:p w14:paraId="2F6023B7" w14:textId="77777777" w:rsidR="00321662" w:rsidRDefault="005409F9">
      <w:pPr>
        <w:pStyle w:val="Zkladntext20"/>
        <w:shd w:val="clear" w:color="auto" w:fill="auto"/>
        <w:spacing w:before="0" w:after="689" w:line="220" w:lineRule="exact"/>
        <w:ind w:left="6780" w:firstLine="0"/>
      </w:pPr>
      <w:r>
        <w:t>č. smlouvy: VZ 007/2022</w:t>
      </w:r>
    </w:p>
    <w:p w14:paraId="164702B8" w14:textId="77777777" w:rsidR="00321662" w:rsidRDefault="005409F9">
      <w:pPr>
        <w:pStyle w:val="Nadpis20"/>
        <w:keepNext/>
        <w:keepLines/>
        <w:shd w:val="clear" w:color="auto" w:fill="auto"/>
        <w:spacing w:before="0"/>
      </w:pPr>
      <w:bookmarkStart w:id="1" w:name="bookmark1"/>
      <w:r>
        <w:t>PŘÍKAZNÍ SMLOUVA</w:t>
      </w:r>
      <w:bookmarkEnd w:id="1"/>
    </w:p>
    <w:p w14:paraId="3D3FFB26" w14:textId="77777777" w:rsidR="00321662" w:rsidRDefault="005409F9">
      <w:pPr>
        <w:pStyle w:val="Zkladntext20"/>
        <w:shd w:val="clear" w:color="auto" w:fill="auto"/>
        <w:spacing w:before="0" w:after="219" w:line="269" w:lineRule="exact"/>
        <w:ind w:right="2720" w:firstLine="0"/>
      </w:pPr>
      <w:r>
        <w:t>uzavřená podle § 2430 a násl. zákona č. 89/2012 Sb., občanský zákoník, mezi těmito smluvními stranami</w:t>
      </w:r>
    </w:p>
    <w:p w14:paraId="5A92C462" w14:textId="77777777" w:rsidR="00321662" w:rsidRDefault="005409F9">
      <w:pPr>
        <w:pStyle w:val="Zkladntext30"/>
        <w:shd w:val="clear" w:color="auto" w:fill="auto"/>
        <w:tabs>
          <w:tab w:val="left" w:pos="2024"/>
        </w:tabs>
        <w:spacing w:before="0" w:after="13" w:line="220" w:lineRule="exact"/>
      </w:pPr>
      <w:r>
        <w:t>Příkazce:</w:t>
      </w:r>
      <w:r>
        <w:tab/>
        <w:t>Nemocnice Třinec, příspěvková organizace</w:t>
      </w:r>
    </w:p>
    <w:p w14:paraId="4B84CCCD" w14:textId="77777777" w:rsidR="00321662" w:rsidRDefault="005409F9">
      <w:pPr>
        <w:pStyle w:val="Zkladntext40"/>
        <w:shd w:val="clear" w:color="auto" w:fill="auto"/>
        <w:spacing w:before="0" w:after="222" w:line="220" w:lineRule="exact"/>
        <w:ind w:left="480"/>
      </w:pPr>
      <w:r>
        <w:t xml:space="preserve">vedená Krajským soudem v Ostravě, </w:t>
      </w:r>
      <w:r>
        <w:t xml:space="preserve">spisová značka </w:t>
      </w:r>
      <w:proofErr w:type="spellStart"/>
      <w:r>
        <w:t>Pr</w:t>
      </w:r>
      <w:proofErr w:type="spellEnd"/>
      <w:r>
        <w:t xml:space="preserve"> 908</w:t>
      </w:r>
    </w:p>
    <w:p w14:paraId="40B1AF36" w14:textId="77777777" w:rsidR="00321662" w:rsidRDefault="005409F9">
      <w:pPr>
        <w:pStyle w:val="Zkladntext40"/>
        <w:shd w:val="clear" w:color="auto" w:fill="auto"/>
        <w:spacing w:before="0" w:after="0" w:line="259" w:lineRule="exact"/>
      </w:pPr>
      <w:r>
        <w:pict w14:anchorId="3651E80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06.55pt;margin-top:-1.9pt;width:225.35pt;height:69.1pt;z-index:-125829376;mso-wrap-distance-left:13.7pt;mso-wrap-distance-right:5pt;mso-position-horizontal-relative:margin" filled="f" stroked="f">
            <v:textbox style="mso-fit-shape-to-text:t" inset="0,0,0,0">
              <w:txbxContent>
                <w:p w14:paraId="7F62B14D" w14:textId="77777777" w:rsidR="00321662" w:rsidRDefault="005409F9">
                  <w:pPr>
                    <w:pStyle w:val="Zkladntext40"/>
                    <w:shd w:val="clear" w:color="auto" w:fill="auto"/>
                    <w:spacing w:before="0" w:after="0" w:line="264" w:lineRule="exact"/>
                    <w:jc w:val="left"/>
                  </w:pPr>
                  <w:r>
                    <w:rPr>
                      <w:rStyle w:val="Zkladntext4Exact"/>
                    </w:rPr>
                    <w:t xml:space="preserve">Kaštanová 268, Dolní </w:t>
                  </w:r>
                  <w:proofErr w:type="spellStart"/>
                  <w:r>
                    <w:rPr>
                      <w:rStyle w:val="Zkladntext4Exact"/>
                    </w:rPr>
                    <w:t>Líštná</w:t>
                  </w:r>
                  <w:proofErr w:type="spellEnd"/>
                  <w:r>
                    <w:rPr>
                      <w:rStyle w:val="Zkladntext4Exact"/>
                    </w:rPr>
                    <w:t>, 739 61 Třinec</w:t>
                  </w:r>
                </w:p>
                <w:p w14:paraId="0838C0ED" w14:textId="77777777" w:rsidR="00321662" w:rsidRDefault="005409F9">
                  <w:pPr>
                    <w:pStyle w:val="Zkladntext40"/>
                    <w:shd w:val="clear" w:color="auto" w:fill="auto"/>
                    <w:spacing w:before="0" w:after="0" w:line="264" w:lineRule="exact"/>
                    <w:jc w:val="left"/>
                  </w:pPr>
                  <w:r>
                    <w:rPr>
                      <w:rStyle w:val="Zkladntext4Exact"/>
                    </w:rPr>
                    <w:t>00534242</w:t>
                  </w:r>
                </w:p>
                <w:p w14:paraId="044DF195" w14:textId="77777777" w:rsidR="00321662" w:rsidRDefault="005409F9">
                  <w:pPr>
                    <w:pStyle w:val="Zkladntext40"/>
                    <w:shd w:val="clear" w:color="auto" w:fill="auto"/>
                    <w:spacing w:before="0" w:after="0" w:line="264" w:lineRule="exact"/>
                    <w:jc w:val="left"/>
                  </w:pPr>
                  <w:r>
                    <w:rPr>
                      <w:rStyle w:val="Zkladntext4Exact"/>
                    </w:rPr>
                    <w:t xml:space="preserve">Ing. Lucie </w:t>
                  </w:r>
                  <w:proofErr w:type="spellStart"/>
                  <w:r>
                    <w:rPr>
                      <w:rStyle w:val="Zkladntext4Exact"/>
                    </w:rPr>
                    <w:t>Bujáková</w:t>
                  </w:r>
                  <w:proofErr w:type="spellEnd"/>
                </w:p>
                <w:p w14:paraId="3D399E6C" w14:textId="77777777" w:rsidR="00321662" w:rsidRDefault="005409F9">
                  <w:pPr>
                    <w:pStyle w:val="Zkladntext40"/>
                    <w:shd w:val="clear" w:color="auto" w:fill="auto"/>
                    <w:spacing w:before="0" w:after="0" w:line="264" w:lineRule="exact"/>
                    <w:jc w:val="left"/>
                  </w:pPr>
                  <w:r>
                    <w:rPr>
                      <w:rStyle w:val="Zkladntext4Exact0"/>
                    </w:rPr>
                    <w:t>lucie.buiako</w:t>
                  </w:r>
                  <w:r>
                    <w:rPr>
                      <w:rStyle w:val="Zkladntext4Exact"/>
                      <w:lang w:val="en-US" w:eastAsia="en-US" w:bidi="en-US"/>
                    </w:rPr>
                    <w:t>va</w:t>
                  </w:r>
                  <w:r>
                    <w:rPr>
                      <w:rStyle w:val="Zkladntext4Exact0"/>
                    </w:rPr>
                    <w:t>@nemtr</w:t>
                  </w:r>
                  <w:r>
                    <w:rPr>
                      <w:rStyle w:val="Zkladntext4Exact"/>
                      <w:lang w:val="en-US" w:eastAsia="en-US" w:bidi="en-US"/>
                    </w:rPr>
                    <w:t>.cz</w:t>
                  </w:r>
                </w:p>
                <w:p w14:paraId="667F5F09" w14:textId="77777777" w:rsidR="00321662" w:rsidRDefault="005409F9">
                  <w:pPr>
                    <w:pStyle w:val="Zkladntext40"/>
                    <w:shd w:val="clear" w:color="auto" w:fill="auto"/>
                    <w:spacing w:before="0" w:after="0" w:line="264" w:lineRule="exact"/>
                    <w:jc w:val="left"/>
                  </w:pPr>
                  <w:r>
                    <w:rPr>
                      <w:rStyle w:val="Zkladntext4Exact"/>
                    </w:rPr>
                    <w:t>+420 558 309 105</w:t>
                  </w:r>
                </w:p>
              </w:txbxContent>
            </v:textbox>
            <w10:wrap type="square" side="left" anchorx="margin"/>
          </v:shape>
        </w:pict>
      </w:r>
      <w:r>
        <w:t>se sídlem:</w:t>
      </w:r>
    </w:p>
    <w:p w14:paraId="7B9B832E" w14:textId="339CA2DD" w:rsidR="00321662" w:rsidRDefault="005409F9">
      <w:pPr>
        <w:pStyle w:val="Zkladntext50"/>
        <w:shd w:val="clear" w:color="auto" w:fill="auto"/>
      </w:pPr>
      <w:r>
        <w:pict w14:anchorId="415FD2F9">
          <v:shape id="_x0000_s1028" type="#_x0000_t202" style="position:absolute;left:0;text-align:left;margin-left:327.35pt;margin-top:130.15pt;width:129.1pt;height:13.85pt;z-index:-125829374;mso-wrap-distance-left:5pt;mso-wrap-distance-top:128.75pt;mso-wrap-distance-right:38.15pt;mso-position-horizontal-relative:margin" filled="f" stroked="f">
            <v:textbox style="mso-fit-shape-to-text:t" inset="0,0,0,0">
              <w:txbxContent>
                <w:p w14:paraId="74344530" w14:textId="77777777" w:rsidR="00321662" w:rsidRDefault="005409F9">
                  <w:pPr>
                    <w:pStyle w:val="Zkladntext40"/>
                    <w:shd w:val="clear" w:color="auto" w:fill="auto"/>
                    <w:spacing w:before="0" w:after="0" w:line="220" w:lineRule="exact"/>
                    <w:jc w:val="left"/>
                  </w:pPr>
                  <w:r>
                    <w:rPr>
                      <w:rStyle w:val="Zkladntext4Exact"/>
                    </w:rPr>
                    <w:t>Ostravě, oddíl C, vložka</w:t>
                  </w:r>
                </w:p>
              </w:txbxContent>
            </v:textbox>
            <w10:wrap type="square" side="left" anchorx="margin"/>
          </v:shape>
        </w:pict>
      </w:r>
      <w:r>
        <w:t>IČ:</w:t>
      </w:r>
    </w:p>
    <w:p w14:paraId="18047061" w14:textId="77777777" w:rsidR="00321662" w:rsidRDefault="005409F9">
      <w:pPr>
        <w:pStyle w:val="Zkladntext40"/>
        <w:shd w:val="clear" w:color="auto" w:fill="auto"/>
        <w:spacing w:before="0" w:after="0" w:line="259" w:lineRule="exact"/>
      </w:pPr>
      <w:r>
        <w:t>Osoba pověřená: Email:</w:t>
      </w:r>
    </w:p>
    <w:p w14:paraId="7D57E5AB" w14:textId="77777777" w:rsidR="00321662" w:rsidRDefault="005409F9">
      <w:pPr>
        <w:pStyle w:val="Zkladntext40"/>
        <w:shd w:val="clear" w:color="auto" w:fill="auto"/>
        <w:spacing w:before="0" w:after="0" w:line="259" w:lineRule="exact"/>
      </w:pPr>
      <w:r>
        <w:t>Tel.:</w:t>
      </w:r>
    </w:p>
    <w:p w14:paraId="3012C64F" w14:textId="77777777" w:rsidR="00321662" w:rsidRDefault="005409F9">
      <w:pPr>
        <w:pStyle w:val="Zkladntext40"/>
        <w:shd w:val="clear" w:color="auto" w:fill="auto"/>
        <w:tabs>
          <w:tab w:val="left" w:pos="2024"/>
        </w:tabs>
        <w:spacing w:before="0" w:after="0" w:line="499" w:lineRule="exact"/>
      </w:pPr>
      <w:r>
        <w:t>jednající:</w:t>
      </w:r>
      <w:r>
        <w:tab/>
        <w:t xml:space="preserve">Ing. Jiřím Veverkou, </w:t>
      </w:r>
      <w:r>
        <w:t>ředitelem</w:t>
      </w:r>
    </w:p>
    <w:p w14:paraId="5B4EA1D5" w14:textId="77777777" w:rsidR="00321662" w:rsidRDefault="005409F9">
      <w:pPr>
        <w:pStyle w:val="Zkladntext60"/>
        <w:shd w:val="clear" w:color="auto" w:fill="auto"/>
        <w:spacing w:after="523"/>
      </w:pPr>
      <w:r>
        <w:t>(dále též „příkazce" nebo „zadavatel")</w:t>
      </w:r>
    </w:p>
    <w:p w14:paraId="72A3601D" w14:textId="77777777" w:rsidR="00321662" w:rsidRDefault="005409F9">
      <w:pPr>
        <w:pStyle w:val="Zkladntext30"/>
        <w:shd w:val="clear" w:color="auto" w:fill="auto"/>
        <w:tabs>
          <w:tab w:val="left" w:pos="2024"/>
        </w:tabs>
        <w:spacing w:before="0" w:after="18" w:line="220" w:lineRule="exact"/>
      </w:pPr>
      <w:r>
        <w:t>Příkazník:</w:t>
      </w:r>
      <w:r>
        <w:tab/>
        <w:t>SELLER MORAVIA s.r.o.</w:t>
      </w:r>
    </w:p>
    <w:p w14:paraId="00AB1C6B" w14:textId="77777777" w:rsidR="00321662" w:rsidRDefault="005409F9">
      <w:pPr>
        <w:pStyle w:val="Zkladntext40"/>
        <w:shd w:val="clear" w:color="auto" w:fill="auto"/>
        <w:spacing w:before="0" w:after="0" w:line="220" w:lineRule="exact"/>
        <w:jc w:val="right"/>
      </w:pPr>
      <w:r>
        <w:t>zapsaná v obchodním rejstříku vedeném Krajským soudem v</w:t>
      </w:r>
    </w:p>
    <w:p w14:paraId="3F6DED4B" w14:textId="77777777" w:rsidR="00321662" w:rsidRDefault="005409F9">
      <w:pPr>
        <w:pStyle w:val="Zkladntext40"/>
        <w:shd w:val="clear" w:color="auto" w:fill="auto"/>
        <w:tabs>
          <w:tab w:val="right" w:pos="3048"/>
        </w:tabs>
        <w:spacing w:before="0" w:after="0" w:line="264" w:lineRule="exact"/>
      </w:pPr>
      <w:r>
        <w:pict w14:anchorId="142D780C">
          <v:shape id="_x0000_s1029" type="#_x0000_t202" style="position:absolute;left:0;text-align:left;margin-left:2.9pt;margin-top:-26.1pt;width:318.95pt;height:26.85pt;z-index:-125829373;mso-wrap-distance-left:5pt;mso-wrap-distance-right:154.1pt;mso-position-horizontal-relative:margin" filled="f" stroked="f">
            <v:textbox style="mso-fit-shape-to-text:t" inset="0,0,0,0">
              <w:txbxContent>
                <w:p w14:paraId="3D7A9965" w14:textId="77777777" w:rsidR="00321662" w:rsidRDefault="005409F9">
                  <w:pPr>
                    <w:pStyle w:val="Zkladntext40"/>
                    <w:shd w:val="clear" w:color="auto" w:fill="auto"/>
                    <w:spacing w:before="0" w:after="0" w:line="220" w:lineRule="exact"/>
                  </w:pPr>
                  <w:r>
                    <w:rPr>
                      <w:rStyle w:val="Zkladntext4Exact"/>
                    </w:rPr>
                    <w:t>20092,</w:t>
                  </w:r>
                </w:p>
                <w:p w14:paraId="235B8F5C" w14:textId="77777777" w:rsidR="00321662" w:rsidRDefault="005409F9">
                  <w:pPr>
                    <w:pStyle w:val="Zkladntext40"/>
                    <w:shd w:val="clear" w:color="auto" w:fill="auto"/>
                    <w:tabs>
                      <w:tab w:val="left" w:pos="2050"/>
                    </w:tabs>
                    <w:spacing w:before="0" w:after="0" w:line="220" w:lineRule="exact"/>
                  </w:pPr>
                  <w:r>
                    <w:rPr>
                      <w:rStyle w:val="Zkladntext4Exact"/>
                    </w:rPr>
                    <w:t>sídlem:</w:t>
                  </w:r>
                  <w:r>
                    <w:rPr>
                      <w:rStyle w:val="Zkladntext4Exact"/>
                    </w:rPr>
                    <w:tab/>
                  </w:r>
                  <w:proofErr w:type="spellStart"/>
                  <w:r>
                    <w:rPr>
                      <w:rStyle w:val="Zkladntext4Exact"/>
                    </w:rPr>
                    <w:t>Čěská</w:t>
                  </w:r>
                  <w:proofErr w:type="spellEnd"/>
                  <w:r>
                    <w:rPr>
                      <w:rStyle w:val="Zkladntext4Exact"/>
                    </w:rPr>
                    <w:t xml:space="preserve"> 18, </w:t>
                  </w:r>
                  <w:proofErr w:type="gramStart"/>
                  <w:r>
                    <w:rPr>
                      <w:rStyle w:val="Zkladntext4Exact"/>
                    </w:rPr>
                    <w:t>Ostrava - Zábřeh</w:t>
                  </w:r>
                  <w:proofErr w:type="gramEnd"/>
                  <w:r>
                    <w:rPr>
                      <w:rStyle w:val="Zkladntext4Exact"/>
                    </w:rPr>
                    <w:t>, PSČ 700 30</w:t>
                  </w:r>
                </w:p>
              </w:txbxContent>
            </v:textbox>
            <w10:wrap type="topAndBottom" anchorx="margin"/>
          </v:shape>
        </w:pict>
      </w:r>
      <w:r>
        <w:t>IČ:</w:t>
      </w:r>
      <w:r>
        <w:tab/>
        <w:t>25829637</w:t>
      </w:r>
    </w:p>
    <w:p w14:paraId="77352777" w14:textId="77777777" w:rsidR="00321662" w:rsidRDefault="005409F9">
      <w:pPr>
        <w:pStyle w:val="Zkladntext40"/>
        <w:shd w:val="clear" w:color="auto" w:fill="auto"/>
        <w:tabs>
          <w:tab w:val="right" w:pos="3427"/>
        </w:tabs>
        <w:spacing w:before="0" w:after="0" w:line="264" w:lineRule="exact"/>
      </w:pPr>
      <w:r>
        <w:t>DIČ:</w:t>
      </w:r>
      <w:r>
        <w:tab/>
        <w:t>CZ 25829637</w:t>
      </w:r>
    </w:p>
    <w:p w14:paraId="4D380800" w14:textId="77777777" w:rsidR="00321662" w:rsidRDefault="005409F9">
      <w:pPr>
        <w:pStyle w:val="Zkladntext40"/>
        <w:shd w:val="clear" w:color="auto" w:fill="auto"/>
        <w:tabs>
          <w:tab w:val="left" w:pos="2024"/>
        </w:tabs>
        <w:spacing w:before="0" w:after="0" w:line="264" w:lineRule="exact"/>
        <w:ind w:right="5040"/>
        <w:jc w:val="left"/>
      </w:pPr>
      <w:r>
        <w:t xml:space="preserve">bankovní spojení: GE Money </w:t>
      </w:r>
      <w:r>
        <w:t xml:space="preserve">bank Ostrava </w:t>
      </w:r>
      <w:proofErr w:type="spellStart"/>
      <w:proofErr w:type="gramStart"/>
      <w:r>
        <w:t>č.účtu</w:t>
      </w:r>
      <w:proofErr w:type="spellEnd"/>
      <w:proofErr w:type="gramEnd"/>
      <w:r>
        <w:t>:</w:t>
      </w:r>
      <w:r>
        <w:tab/>
        <w:t>175806065/0600</w:t>
      </w:r>
    </w:p>
    <w:p w14:paraId="7997C6EE" w14:textId="77777777" w:rsidR="00321662" w:rsidRDefault="005409F9">
      <w:pPr>
        <w:pStyle w:val="Zkladntext40"/>
        <w:shd w:val="clear" w:color="auto" w:fill="auto"/>
        <w:tabs>
          <w:tab w:val="right" w:pos="3907"/>
        </w:tabs>
        <w:spacing w:before="0" w:after="0" w:line="264" w:lineRule="exact"/>
      </w:pPr>
      <w:r>
        <w:t>tel./fax:</w:t>
      </w:r>
      <w:r>
        <w:tab/>
        <w:t>+420 596 117 046</w:t>
      </w:r>
    </w:p>
    <w:p w14:paraId="4EB79DFC" w14:textId="77777777" w:rsidR="00321662" w:rsidRDefault="005409F9">
      <w:pPr>
        <w:pStyle w:val="Zkladntext40"/>
        <w:shd w:val="clear" w:color="auto" w:fill="auto"/>
        <w:tabs>
          <w:tab w:val="right" w:pos="4411"/>
        </w:tabs>
        <w:spacing w:before="0" w:after="0" w:line="264" w:lineRule="exact"/>
      </w:pPr>
      <w:r>
        <w:t>e-mail:</w:t>
      </w:r>
      <w:r>
        <w:tab/>
      </w:r>
      <w:hyperlink r:id="rId7" w:history="1">
        <w:r>
          <w:rPr>
            <w:rStyle w:val="Hypertextovodkaz"/>
          </w:rPr>
          <w:t>info@seller-moravia.eu</w:t>
        </w:r>
      </w:hyperlink>
    </w:p>
    <w:p w14:paraId="75349A65" w14:textId="77777777" w:rsidR="00321662" w:rsidRDefault="005409F9">
      <w:pPr>
        <w:pStyle w:val="Zkladntext40"/>
        <w:shd w:val="clear" w:color="auto" w:fill="auto"/>
        <w:spacing w:before="0" w:after="0" w:line="264" w:lineRule="exact"/>
        <w:ind w:left="2100"/>
        <w:jc w:val="left"/>
      </w:pPr>
      <w:hyperlink r:id="rId8" w:history="1">
        <w:r>
          <w:rPr>
            <w:rStyle w:val="Hypertextovodkaz"/>
          </w:rPr>
          <w:t>http://seller-moravia.eu</w:t>
        </w:r>
      </w:hyperlink>
    </w:p>
    <w:p w14:paraId="7E140A53" w14:textId="77777777" w:rsidR="00321662" w:rsidRDefault="005409F9">
      <w:pPr>
        <w:pStyle w:val="Zkladntext40"/>
        <w:shd w:val="clear" w:color="auto" w:fill="auto"/>
        <w:tabs>
          <w:tab w:val="left" w:pos="2024"/>
        </w:tabs>
        <w:spacing w:before="0" w:after="695" w:line="264" w:lineRule="exact"/>
      </w:pPr>
      <w:r>
        <w:t>zastoupená:</w:t>
      </w:r>
      <w:r>
        <w:tab/>
        <w:t xml:space="preserve">Romanem Tylem, jednatelem </w:t>
      </w:r>
      <w:r>
        <w:rPr>
          <w:rStyle w:val="Zkladntext7"/>
          <w:rFonts w:eastAsia="Arial"/>
        </w:rPr>
        <w:t>(dále též „příkazník“)</w:t>
      </w:r>
    </w:p>
    <w:p w14:paraId="61DD193F" w14:textId="77777777" w:rsidR="00321662" w:rsidRDefault="005409F9">
      <w:pPr>
        <w:pStyle w:val="Zkladntext80"/>
        <w:numPr>
          <w:ilvl w:val="0"/>
          <w:numId w:val="1"/>
        </w:numPr>
        <w:shd w:val="clear" w:color="auto" w:fill="auto"/>
        <w:tabs>
          <w:tab w:val="left" w:pos="753"/>
        </w:tabs>
        <w:spacing w:before="0" w:after="98" w:line="220" w:lineRule="exact"/>
        <w:ind w:left="340" w:firstLine="0"/>
      </w:pPr>
      <w:r>
        <w:t>Předmět smlouvy</w:t>
      </w:r>
    </w:p>
    <w:p w14:paraId="7A1E72E7" w14:textId="77777777" w:rsidR="00321662" w:rsidRDefault="005409F9">
      <w:pPr>
        <w:pStyle w:val="Zkladntext20"/>
        <w:numPr>
          <w:ilvl w:val="0"/>
          <w:numId w:val="2"/>
        </w:numPr>
        <w:shd w:val="clear" w:color="auto" w:fill="auto"/>
        <w:tabs>
          <w:tab w:val="left" w:pos="406"/>
        </w:tabs>
        <w:spacing w:before="0" w:after="142" w:line="264" w:lineRule="exact"/>
        <w:ind w:left="480" w:right="440" w:hanging="480"/>
        <w:jc w:val="both"/>
      </w:pPr>
      <w:r>
        <w:t>Předmětem této smlouvy je výkon práv a povinností zadavatele podle zákona č. 134/2</w:t>
      </w:r>
      <w:r>
        <w:t xml:space="preserve">016 Sb., o veřejných zakázkách, ve znění pozdějších předpisů, v souladu s § 43 citovaného zákona, na veřejnou zakázku zadávanou v otevřeném nadlimitním řízení </w:t>
      </w:r>
      <w:r>
        <w:rPr>
          <w:rStyle w:val="Zkladntext21"/>
        </w:rPr>
        <w:t>na dodávky</w:t>
      </w:r>
      <w:r>
        <w:t>:</w:t>
      </w:r>
    </w:p>
    <w:p w14:paraId="7D2B1322" w14:textId="77777777" w:rsidR="00321662" w:rsidRDefault="005409F9">
      <w:pPr>
        <w:pStyle w:val="Zkladntext90"/>
        <w:shd w:val="clear" w:color="auto" w:fill="auto"/>
        <w:spacing w:before="0" w:after="134"/>
        <w:ind w:right="60"/>
      </w:pPr>
      <w:r>
        <w:t xml:space="preserve">„Modernizace Nemocnice </w:t>
      </w:r>
      <w:proofErr w:type="gramStart"/>
      <w:r>
        <w:t>Třinec - II</w:t>
      </w:r>
      <w:proofErr w:type="gramEnd"/>
      <w:r>
        <w:t>. Etapa, II. část - Dodávka a instalace</w:t>
      </w:r>
      <w:r>
        <w:br/>
        <w:t xml:space="preserve">magnetické </w:t>
      </w:r>
      <w:r>
        <w:t>rezonance vč. pozáručního servisu“</w:t>
      </w:r>
    </w:p>
    <w:p w14:paraId="7889EC12" w14:textId="77777777" w:rsidR="00321662" w:rsidRDefault="005409F9">
      <w:pPr>
        <w:pStyle w:val="Zkladntext20"/>
        <w:shd w:val="clear" w:color="auto" w:fill="auto"/>
        <w:spacing w:before="0" w:after="128" w:line="220" w:lineRule="exact"/>
        <w:ind w:left="480" w:firstLine="0"/>
        <w:jc w:val="both"/>
      </w:pPr>
      <w:r>
        <w:t xml:space="preserve">v celkové předpokládané hodnotě veřejné zakázky </w:t>
      </w:r>
      <w:proofErr w:type="gramStart"/>
      <w:r>
        <w:t>37.006.281,-</w:t>
      </w:r>
      <w:proofErr w:type="gramEnd"/>
      <w:r>
        <w:t xml:space="preserve"> Kč bez DPH</w:t>
      </w:r>
    </w:p>
    <w:p w14:paraId="5E325DF5" w14:textId="77777777" w:rsidR="00321662" w:rsidRDefault="005409F9">
      <w:pPr>
        <w:pStyle w:val="Zkladntext20"/>
        <w:numPr>
          <w:ilvl w:val="0"/>
          <w:numId w:val="2"/>
        </w:numPr>
        <w:shd w:val="clear" w:color="auto" w:fill="auto"/>
        <w:tabs>
          <w:tab w:val="left" w:pos="406"/>
        </w:tabs>
        <w:spacing w:before="0" w:after="93" w:line="220" w:lineRule="exact"/>
        <w:ind w:firstLine="0"/>
        <w:jc w:val="both"/>
      </w:pPr>
      <w:r>
        <w:t>Předmět smlouvy se dále specifikuje takto:</w:t>
      </w:r>
    </w:p>
    <w:p w14:paraId="4D4B5DBD" w14:textId="77777777" w:rsidR="00321662" w:rsidRDefault="005409F9">
      <w:pPr>
        <w:pStyle w:val="Zkladntext80"/>
        <w:shd w:val="clear" w:color="auto" w:fill="auto"/>
        <w:spacing w:before="0" w:after="95" w:line="264" w:lineRule="exact"/>
        <w:ind w:left="480" w:right="440" w:firstLine="0"/>
      </w:pPr>
      <w:r>
        <w:t xml:space="preserve">Zastupování příkazce a organizační a administrativní zajištění celého průběhu zadávacího </w:t>
      </w:r>
      <w:r>
        <w:lastRenderedPageBreak/>
        <w:t xml:space="preserve">řízení jako </w:t>
      </w:r>
      <w:r>
        <w:t>otevřeného nadlimitního, dle části čtvrté hlava I zákona ě. 134/2016 Sb., o zadávání veřejných zakázkách, ve znění pozdějších předpisů, (dále jen „ZZVZ“), včetně prováděcích právních předpisů.</w:t>
      </w:r>
    </w:p>
    <w:p w14:paraId="5F57FE6A" w14:textId="77777777" w:rsidR="00321662" w:rsidRDefault="005409F9">
      <w:pPr>
        <w:pStyle w:val="Zkladntext20"/>
        <w:numPr>
          <w:ilvl w:val="0"/>
          <w:numId w:val="2"/>
        </w:numPr>
        <w:shd w:val="clear" w:color="auto" w:fill="auto"/>
        <w:tabs>
          <w:tab w:val="left" w:pos="406"/>
        </w:tabs>
        <w:spacing w:before="0" w:after="27" w:line="220" w:lineRule="exact"/>
        <w:ind w:firstLine="0"/>
        <w:jc w:val="both"/>
      </w:pPr>
      <w:r>
        <w:t>Příkazník se zavazuje předmět smlouvy realizovat v souladu se Z</w:t>
      </w:r>
      <w:r>
        <w:t>ZVZ a prováděcími</w:t>
      </w:r>
    </w:p>
    <w:p w14:paraId="4DC811C8" w14:textId="77777777" w:rsidR="00321662" w:rsidRDefault="005409F9">
      <w:pPr>
        <w:pStyle w:val="Zkladntext70"/>
        <w:shd w:val="clear" w:color="auto" w:fill="auto"/>
        <w:spacing w:before="0" w:after="0" w:line="160" w:lineRule="exact"/>
        <w:ind w:left="8080"/>
        <w:jc w:val="left"/>
      </w:pPr>
      <w:r>
        <w:t>Stránka 1 z 9</w:t>
      </w:r>
      <w:r>
        <w:br w:type="page"/>
      </w:r>
    </w:p>
    <w:p w14:paraId="0F5F075E" w14:textId="77777777" w:rsidR="00321662" w:rsidRDefault="005409F9">
      <w:pPr>
        <w:pStyle w:val="Zkladntext20"/>
        <w:shd w:val="clear" w:color="auto" w:fill="auto"/>
        <w:spacing w:before="0" w:after="68" w:line="264" w:lineRule="exact"/>
        <w:ind w:left="560" w:right="400" w:firstLine="0"/>
        <w:jc w:val="both"/>
      </w:pPr>
      <w:r>
        <w:lastRenderedPageBreak/>
        <w:t xml:space="preserve">právními předpisy ve znění platném ke dni zahájení zadávacího řízení. Příkazník se zavazuje zajistit činnosti, jejichž výčet vyplývá z </w:t>
      </w:r>
      <w:r>
        <w:rPr>
          <w:rStyle w:val="Zkladntext2Tun"/>
        </w:rPr>
        <w:t>přílohy č. 1 - Souhrn úkonů,</w:t>
      </w:r>
      <w:r>
        <w:rPr>
          <w:rStyle w:val="Zkladntext2Tun0"/>
        </w:rPr>
        <w:t xml:space="preserve"> </w:t>
      </w:r>
      <w:r>
        <w:t>které v rámci zadavatelské činnosti bude příkazník pro přík</w:t>
      </w:r>
      <w:r>
        <w:t>azce činit.</w:t>
      </w:r>
    </w:p>
    <w:p w14:paraId="4BAA4F3B" w14:textId="77777777" w:rsidR="00321662" w:rsidRDefault="005409F9">
      <w:pPr>
        <w:pStyle w:val="Zkladntext20"/>
        <w:numPr>
          <w:ilvl w:val="0"/>
          <w:numId w:val="2"/>
        </w:numPr>
        <w:shd w:val="clear" w:color="auto" w:fill="auto"/>
        <w:tabs>
          <w:tab w:val="left" w:pos="1046"/>
        </w:tabs>
        <w:spacing w:before="0" w:after="0" w:line="254" w:lineRule="exact"/>
        <w:ind w:left="460" w:hanging="460"/>
        <w:jc w:val="both"/>
      </w:pPr>
      <w:r>
        <w:t xml:space="preserve">Při zpracování zadávací dokumentace veřejné zakázky: </w:t>
      </w:r>
      <w:r>
        <w:rPr>
          <w:rStyle w:val="Zkladntext2Tun"/>
        </w:rPr>
        <w:t>„Modernizace Nemocnice</w:t>
      </w:r>
    </w:p>
    <w:p w14:paraId="5FAE591B" w14:textId="77777777" w:rsidR="00321662" w:rsidRDefault="005409F9">
      <w:pPr>
        <w:pStyle w:val="Zkladntext20"/>
        <w:shd w:val="clear" w:color="auto" w:fill="auto"/>
        <w:spacing w:before="0" w:after="52" w:line="254" w:lineRule="exact"/>
        <w:ind w:left="1200" w:right="400" w:firstLine="0"/>
        <w:jc w:val="both"/>
      </w:pPr>
      <w:r>
        <w:rPr>
          <w:rStyle w:val="Zkladntext2Tun"/>
        </w:rPr>
        <w:t xml:space="preserve">Třinec - II. </w:t>
      </w:r>
      <w:proofErr w:type="gramStart"/>
      <w:r>
        <w:rPr>
          <w:rStyle w:val="Zkladntext2Tun"/>
        </w:rPr>
        <w:t>Etapa .</w:t>
      </w:r>
      <w:proofErr w:type="gramEnd"/>
      <w:r>
        <w:rPr>
          <w:rStyle w:val="Zkladntext2Tun"/>
        </w:rPr>
        <w:t xml:space="preserve"> II. </w:t>
      </w:r>
      <w:proofErr w:type="gramStart"/>
      <w:r>
        <w:rPr>
          <w:rStyle w:val="Zkladntext2Tun"/>
        </w:rPr>
        <w:t>část - Dodávka</w:t>
      </w:r>
      <w:proofErr w:type="gramEnd"/>
      <w:r>
        <w:rPr>
          <w:rStyle w:val="Zkladntext2Tun"/>
        </w:rPr>
        <w:t xml:space="preserve"> a instalace magnetické rezonance vč. pozáručního servisu“</w:t>
      </w:r>
      <w:r>
        <w:rPr>
          <w:rStyle w:val="Zkladntext2Tun0"/>
        </w:rPr>
        <w:t xml:space="preserve"> </w:t>
      </w:r>
      <w:r>
        <w:t xml:space="preserve">je příkazník povinen postupovat dle aktuálního zákona č. </w:t>
      </w:r>
      <w:r>
        <w:t>134/2016 Sb., v aktuálním znění a metodického pokynu poskytovatele dotace.</w:t>
      </w:r>
    </w:p>
    <w:p w14:paraId="3E9D565F" w14:textId="77777777" w:rsidR="00321662" w:rsidRDefault="005409F9">
      <w:pPr>
        <w:pStyle w:val="Zkladntext20"/>
        <w:shd w:val="clear" w:color="auto" w:fill="auto"/>
        <w:spacing w:before="0" w:after="95" w:line="264" w:lineRule="exact"/>
        <w:ind w:left="560" w:right="400" w:firstLine="0"/>
        <w:jc w:val="both"/>
      </w:pPr>
      <w:r>
        <w:t>Smluvní strany se dohodly, že příkazce zajistí tuto činnost, kterou obvykle v rámci zadávacího řízení zajišťuje příkazník:</w:t>
      </w:r>
    </w:p>
    <w:p w14:paraId="35075420" w14:textId="77777777" w:rsidR="00321662" w:rsidRDefault="005409F9">
      <w:pPr>
        <w:pStyle w:val="Zkladntext20"/>
        <w:numPr>
          <w:ilvl w:val="0"/>
          <w:numId w:val="3"/>
        </w:numPr>
        <w:shd w:val="clear" w:color="auto" w:fill="auto"/>
        <w:tabs>
          <w:tab w:val="left" w:pos="1547"/>
        </w:tabs>
        <w:spacing w:before="0" w:after="128" w:line="220" w:lineRule="exact"/>
        <w:ind w:left="1200" w:firstLine="0"/>
        <w:jc w:val="both"/>
      </w:pPr>
      <w:r>
        <w:t>zveřejňování informací předaných příkazníkem na profilu př</w:t>
      </w:r>
      <w:r>
        <w:t>íkazce</w:t>
      </w:r>
    </w:p>
    <w:p w14:paraId="753332C1" w14:textId="77777777" w:rsidR="00321662" w:rsidRDefault="005409F9">
      <w:pPr>
        <w:pStyle w:val="Zkladntext20"/>
        <w:numPr>
          <w:ilvl w:val="0"/>
          <w:numId w:val="3"/>
        </w:numPr>
        <w:shd w:val="clear" w:color="auto" w:fill="auto"/>
        <w:tabs>
          <w:tab w:val="left" w:pos="1547"/>
        </w:tabs>
        <w:spacing w:before="0" w:after="89" w:line="220" w:lineRule="exact"/>
        <w:ind w:left="1200" w:firstLine="0"/>
        <w:jc w:val="both"/>
      </w:pPr>
      <w:r>
        <w:t>otevírání obálek se uskuteční v sídle příkazce</w:t>
      </w:r>
    </w:p>
    <w:p w14:paraId="482EFBDE" w14:textId="77777777" w:rsidR="00321662" w:rsidRDefault="005409F9">
      <w:pPr>
        <w:pStyle w:val="Zkladntext20"/>
        <w:numPr>
          <w:ilvl w:val="0"/>
          <w:numId w:val="3"/>
        </w:numPr>
        <w:shd w:val="clear" w:color="auto" w:fill="auto"/>
        <w:tabs>
          <w:tab w:val="left" w:pos="1547"/>
        </w:tabs>
        <w:spacing w:before="0" w:after="60" w:line="269" w:lineRule="exact"/>
        <w:ind w:left="1540" w:hanging="340"/>
      </w:pPr>
      <w:r>
        <w:t>veškerá jednání hodnotící komise a komise pro posouzení kvalifikace se uskuteční v sídle příkazce.</w:t>
      </w:r>
    </w:p>
    <w:p w14:paraId="4D8140E6" w14:textId="77777777" w:rsidR="00321662" w:rsidRDefault="005409F9">
      <w:pPr>
        <w:pStyle w:val="Zkladntext20"/>
        <w:numPr>
          <w:ilvl w:val="0"/>
          <w:numId w:val="4"/>
        </w:numPr>
        <w:shd w:val="clear" w:color="auto" w:fill="auto"/>
        <w:tabs>
          <w:tab w:val="left" w:pos="370"/>
        </w:tabs>
        <w:spacing w:before="0" w:after="99" w:line="269" w:lineRule="exact"/>
        <w:ind w:left="560"/>
      </w:pPr>
      <w:r>
        <w:t>Příkazník se dále zavazuje vypracovat veškeré dokumenty pro řešení případných námitek uchazečů, a to ze</w:t>
      </w:r>
      <w:r>
        <w:t>jména:</w:t>
      </w:r>
    </w:p>
    <w:p w14:paraId="72A39BCE" w14:textId="77777777" w:rsidR="00321662" w:rsidRDefault="005409F9">
      <w:pPr>
        <w:pStyle w:val="Zkladntext20"/>
        <w:shd w:val="clear" w:color="auto" w:fill="auto"/>
        <w:spacing w:before="0" w:after="93" w:line="220" w:lineRule="exact"/>
        <w:ind w:left="1200" w:hanging="380"/>
      </w:pPr>
      <w:r>
        <w:t>o Zpracování návrhu rozhodnutí zadavatele o námitkách a odůvodnění návrhu.</w:t>
      </w:r>
    </w:p>
    <w:p w14:paraId="099D2F64" w14:textId="77777777" w:rsidR="00321662" w:rsidRDefault="005409F9">
      <w:pPr>
        <w:pStyle w:val="Zkladntext20"/>
        <w:shd w:val="clear" w:color="auto" w:fill="auto"/>
        <w:spacing w:before="0" w:after="60" w:line="264" w:lineRule="exact"/>
        <w:ind w:left="1200" w:hanging="380"/>
      </w:pPr>
      <w:r>
        <w:t>o Zpracování případného stanoviska zadavatele k námitkám v termínu stanoveném ZZVZ, pro Úřad pro ochranu hospodářské soutěže.</w:t>
      </w:r>
    </w:p>
    <w:p w14:paraId="6E2FC50D" w14:textId="77777777" w:rsidR="00321662" w:rsidRDefault="005409F9">
      <w:pPr>
        <w:pStyle w:val="Zkladntext20"/>
        <w:shd w:val="clear" w:color="auto" w:fill="auto"/>
        <w:spacing w:before="0" w:after="95" w:line="264" w:lineRule="exact"/>
        <w:ind w:left="1200" w:hanging="380"/>
      </w:pPr>
      <w:r>
        <w:t xml:space="preserve">o Vypracování stanoviska zadavatele v </w:t>
      </w:r>
      <w:r>
        <w:t>řízení o přezkoumání úkonů zadavatele orgánem dohledu v termínu stanoveném ZZVZ.</w:t>
      </w:r>
    </w:p>
    <w:p w14:paraId="39A766A1" w14:textId="77777777" w:rsidR="00321662" w:rsidRDefault="005409F9">
      <w:pPr>
        <w:pStyle w:val="Zkladntext20"/>
        <w:shd w:val="clear" w:color="auto" w:fill="auto"/>
        <w:spacing w:before="0" w:after="131" w:line="220" w:lineRule="exact"/>
        <w:ind w:left="1200" w:hanging="380"/>
      </w:pPr>
      <w:r>
        <w:t>o Předání dokumentace veřejné zakázky Úřadu pro ochranu hospodářské soutěže.</w:t>
      </w:r>
    </w:p>
    <w:p w14:paraId="6618FF55" w14:textId="77777777" w:rsidR="00321662" w:rsidRDefault="005409F9">
      <w:pPr>
        <w:pStyle w:val="Zkladntext20"/>
        <w:shd w:val="clear" w:color="auto" w:fill="auto"/>
        <w:spacing w:before="0" w:after="56" w:line="264" w:lineRule="exact"/>
        <w:ind w:left="1200" w:hanging="380"/>
      </w:pPr>
      <w:r>
        <w:t>o Úkony směřující k řádnému dokončení zadávacího řízení po rozhodnutí Úřadu pro ochranu hospodářsk</w:t>
      </w:r>
      <w:r>
        <w:t>é soutěže o návrhu uchazeče.</w:t>
      </w:r>
    </w:p>
    <w:p w14:paraId="68085FB4" w14:textId="77777777" w:rsidR="00321662" w:rsidRDefault="005409F9">
      <w:pPr>
        <w:pStyle w:val="Zkladntext20"/>
        <w:shd w:val="clear" w:color="auto" w:fill="auto"/>
        <w:spacing w:before="0" w:after="99" w:line="269" w:lineRule="exact"/>
        <w:ind w:left="1200" w:hanging="380"/>
      </w:pPr>
      <w:r>
        <w:t>o Příprava podkladů, které by ve smyslu ZZVZ byl zadavatel povinen poskytnout orgánu dohledu na základě výzvy.</w:t>
      </w:r>
    </w:p>
    <w:p w14:paraId="244C77F3" w14:textId="77777777" w:rsidR="00321662" w:rsidRDefault="005409F9">
      <w:pPr>
        <w:pStyle w:val="Zkladntext20"/>
        <w:shd w:val="clear" w:color="auto" w:fill="auto"/>
        <w:spacing w:before="0" w:after="393" w:line="220" w:lineRule="exact"/>
        <w:ind w:left="1200" w:hanging="380"/>
      </w:pPr>
      <w:r>
        <w:t>o Vypracování stanoviska v řízení o uložení sankce v termínu stanoveném ZZVZ.</w:t>
      </w:r>
    </w:p>
    <w:p w14:paraId="24A26CE9" w14:textId="77777777" w:rsidR="00321662" w:rsidRDefault="005409F9">
      <w:pPr>
        <w:pStyle w:val="Zkladntext20"/>
        <w:numPr>
          <w:ilvl w:val="0"/>
          <w:numId w:val="4"/>
        </w:numPr>
        <w:shd w:val="clear" w:color="auto" w:fill="auto"/>
        <w:tabs>
          <w:tab w:val="left" w:pos="370"/>
        </w:tabs>
        <w:spacing w:before="0" w:after="64" w:line="264" w:lineRule="exact"/>
        <w:ind w:left="460" w:right="400" w:hanging="460"/>
        <w:jc w:val="both"/>
      </w:pPr>
      <w:r>
        <w:t xml:space="preserve">Výčet dílčích činností </w:t>
      </w:r>
      <w:r>
        <w:t>uvedených v tomto článku je pouze demonstrativní. Není-li některá výslovně uvedena, pak vždy platí, že příkazník je povinen připravit pro příkazce veškeré podklady, zorganizovat veškeré činnosti a odeslat veškeré doklady vyplývající ze znění ZZVZ a souvise</w:t>
      </w:r>
      <w:r>
        <w:t>jících či prováděcích předpisů. Neprovedení nebo nezajištění kterékoli z veškerých činností příkazníkem je podstatným porušením smlouvy.</w:t>
      </w:r>
    </w:p>
    <w:p w14:paraId="0638F300" w14:textId="77777777" w:rsidR="00321662" w:rsidRDefault="005409F9">
      <w:pPr>
        <w:pStyle w:val="Zkladntext20"/>
        <w:numPr>
          <w:ilvl w:val="0"/>
          <w:numId w:val="4"/>
        </w:numPr>
        <w:shd w:val="clear" w:color="auto" w:fill="auto"/>
        <w:tabs>
          <w:tab w:val="left" w:pos="370"/>
        </w:tabs>
        <w:spacing w:before="0" w:after="511" w:line="259" w:lineRule="exact"/>
        <w:ind w:left="460" w:right="400" w:hanging="460"/>
        <w:jc w:val="both"/>
      </w:pPr>
      <w:r>
        <w:t>Jako výsledek činnosti příkazníka předá příkazník příkazci veškerou dokumentaci o průběhu zadávacího řízení. Tato dokum</w:t>
      </w:r>
      <w:r>
        <w:t>entace bude obsahovat veškeré doklady, zápisy a protokoly z jednání, jejichž pořízení vyžaduje ZZVZ. Dokumentace bude předána ve dvou vyhotoveních s platností originálu. O předání dokumentace bude vypracován písemný předávací protokol podepsaný oběma smluv</w:t>
      </w:r>
      <w:r>
        <w:t>ními stranami.</w:t>
      </w:r>
    </w:p>
    <w:p w14:paraId="51CEFDFF" w14:textId="77777777" w:rsidR="00321662" w:rsidRDefault="005409F9">
      <w:pPr>
        <w:pStyle w:val="Zkladntext80"/>
        <w:numPr>
          <w:ilvl w:val="0"/>
          <w:numId w:val="1"/>
        </w:numPr>
        <w:shd w:val="clear" w:color="auto" w:fill="auto"/>
        <w:tabs>
          <w:tab w:val="left" w:pos="1920"/>
        </w:tabs>
        <w:spacing w:before="0" w:after="93" w:line="220" w:lineRule="exact"/>
        <w:ind w:left="460" w:hanging="460"/>
      </w:pPr>
      <w:r>
        <w:t>Čestné prohlášení příkazníka, osoby příkazníka</w:t>
      </w:r>
    </w:p>
    <w:p w14:paraId="0CF305EB" w14:textId="77777777" w:rsidR="00321662" w:rsidRDefault="005409F9">
      <w:pPr>
        <w:pStyle w:val="Zkladntext20"/>
        <w:numPr>
          <w:ilvl w:val="0"/>
          <w:numId w:val="5"/>
        </w:numPr>
        <w:shd w:val="clear" w:color="auto" w:fill="auto"/>
        <w:tabs>
          <w:tab w:val="left" w:pos="370"/>
        </w:tabs>
        <w:spacing w:before="0" w:after="0" w:line="264" w:lineRule="exact"/>
        <w:ind w:firstLine="0"/>
      </w:pPr>
      <w:r>
        <w:t xml:space="preserve">Příkazník čestně prohlašuje, že v době podpisu této smlouvy není podjat dle § 44 zákona 134/2016 ZZVZ. Pokud by v průběhu zadávacího řízení nastaly nové skutečnosti ve vztahu k podjatosti, </w:t>
      </w:r>
      <w:r>
        <w:rPr>
          <w:rStyle w:val="Zkladntext2Tun0"/>
        </w:rPr>
        <w:t xml:space="preserve">je </w:t>
      </w:r>
      <w:r>
        <w:t>př</w:t>
      </w:r>
      <w:r>
        <w:t xml:space="preserve">íkazník povinen </w:t>
      </w:r>
      <w:r>
        <w:rPr>
          <w:rStyle w:val="Zkladntext2Tun0"/>
        </w:rPr>
        <w:t xml:space="preserve">je </w:t>
      </w:r>
      <w:r>
        <w:t>bezodkladně oznámit příkazci. Pokud tak neučiní, má se za to, že žádné změny nenastaly. Příkazník současně čestně prohlašuje, že o všech skutečnostech, o kterých se dozví v souvislosti s výkonem své funkce zachová mlčenlivost.</w:t>
      </w:r>
    </w:p>
    <w:p w14:paraId="6236B986" w14:textId="77777777" w:rsidR="00321662" w:rsidRDefault="005409F9">
      <w:pPr>
        <w:pStyle w:val="Zkladntext20"/>
        <w:numPr>
          <w:ilvl w:val="0"/>
          <w:numId w:val="5"/>
        </w:numPr>
        <w:shd w:val="clear" w:color="auto" w:fill="auto"/>
        <w:tabs>
          <w:tab w:val="left" w:pos="409"/>
        </w:tabs>
        <w:spacing w:before="0" w:after="515" w:line="264" w:lineRule="exact"/>
        <w:ind w:left="480" w:right="440" w:hanging="480"/>
        <w:jc w:val="both"/>
      </w:pPr>
      <w:r>
        <w:t>Příkazce j</w:t>
      </w:r>
      <w:r>
        <w:t>e povinen zajistit členy hodnotící komise veřejné zakázky a jejich náhradníky v dostatečném počtu. Hodnotící komise bude plnit funkci komise pro otevírání obálek a pro posouzení kvalifikace. Uvedené osoby musí splňovat podmínku nepodjatosti dle § 44 zákona</w:t>
      </w:r>
      <w:r>
        <w:t xml:space="preserve"> 134/2016 ZZVZ.</w:t>
      </w:r>
    </w:p>
    <w:p w14:paraId="68782983" w14:textId="77777777" w:rsidR="00321662" w:rsidRDefault="005409F9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686"/>
        </w:tabs>
        <w:spacing w:before="0" w:after="89" w:line="220" w:lineRule="exact"/>
        <w:ind w:firstLine="0"/>
      </w:pPr>
      <w:bookmarkStart w:id="2" w:name="bookmark2"/>
      <w:r>
        <w:lastRenderedPageBreak/>
        <w:t>Čas plnění</w:t>
      </w:r>
      <w:bookmarkEnd w:id="2"/>
    </w:p>
    <w:p w14:paraId="64DD6CA4" w14:textId="77777777" w:rsidR="00321662" w:rsidRDefault="005409F9">
      <w:pPr>
        <w:pStyle w:val="Zkladntext20"/>
        <w:numPr>
          <w:ilvl w:val="0"/>
          <w:numId w:val="6"/>
        </w:numPr>
        <w:shd w:val="clear" w:color="auto" w:fill="auto"/>
        <w:tabs>
          <w:tab w:val="left" w:pos="409"/>
        </w:tabs>
        <w:spacing w:before="0" w:after="64" w:line="269" w:lineRule="exact"/>
        <w:ind w:left="480" w:right="440" w:hanging="480"/>
        <w:jc w:val="both"/>
      </w:pPr>
      <w:r>
        <w:t>Příkazník se zavazuje zabezpečit zadání veřejné zakázky v termínech uvedených v harmonogramu schváleném příkazcem.</w:t>
      </w:r>
    </w:p>
    <w:p w14:paraId="1D9DB88E" w14:textId="77777777" w:rsidR="00321662" w:rsidRDefault="005409F9">
      <w:pPr>
        <w:pStyle w:val="Zkladntext20"/>
        <w:numPr>
          <w:ilvl w:val="0"/>
          <w:numId w:val="6"/>
        </w:numPr>
        <w:shd w:val="clear" w:color="auto" w:fill="auto"/>
        <w:tabs>
          <w:tab w:val="left" w:pos="409"/>
        </w:tabs>
        <w:spacing w:before="0" w:after="56" w:line="264" w:lineRule="exact"/>
        <w:ind w:left="480" w:right="440" w:hanging="480"/>
        <w:jc w:val="both"/>
      </w:pPr>
      <w:r>
        <w:t xml:space="preserve">Termíny uvedené v harmonogramu jsou pouze orientační a jsou závislé na včasném rozhodnutí příkazce o </w:t>
      </w:r>
      <w:r>
        <w:t>provedení úkonů, o kterých musí dle ZZVZ rozhodnout zadavatel sám (rozhodnutí a souhlas se zveřejněním, včasné ustavení hodnotící komise, rozhodnutí o přidělení veřejné zakázky apod.). Tyto termíny budou v případě dotazů či námitek uchazečů prodlouženy o z</w:t>
      </w:r>
      <w:r>
        <w:t xml:space="preserve">ákonné lhůty a dobu trvání řízení o </w:t>
      </w:r>
      <w:proofErr w:type="gramStart"/>
      <w:r>
        <w:t>námitkách</w:t>
      </w:r>
      <w:proofErr w:type="gramEnd"/>
      <w:r>
        <w:t xml:space="preserve"> popřípadě o dobu správního řízení na základě návrhu uchazeče(ů) na Úřadu pro ochranu hospodářské soutěže.</w:t>
      </w:r>
    </w:p>
    <w:p w14:paraId="46BDE56B" w14:textId="77777777" w:rsidR="00321662" w:rsidRDefault="005409F9">
      <w:pPr>
        <w:pStyle w:val="Zkladntext20"/>
        <w:numPr>
          <w:ilvl w:val="0"/>
          <w:numId w:val="6"/>
        </w:numPr>
        <w:shd w:val="clear" w:color="auto" w:fill="auto"/>
        <w:tabs>
          <w:tab w:val="left" w:pos="409"/>
        </w:tabs>
        <w:spacing w:before="0" w:after="99" w:line="269" w:lineRule="exact"/>
        <w:ind w:left="480" w:right="440" w:hanging="480"/>
        <w:jc w:val="both"/>
      </w:pPr>
      <w:r>
        <w:t xml:space="preserve">Obě smluvní strany se dohodly na zahájení činnosti příkazníka </w:t>
      </w:r>
      <w:r>
        <w:rPr>
          <w:rStyle w:val="Zkladntext2Kurzva"/>
        </w:rPr>
        <w:t>ihned</w:t>
      </w:r>
      <w:r>
        <w:t xml:space="preserve"> po podpisu smlouvy či po předání </w:t>
      </w:r>
      <w:proofErr w:type="spellStart"/>
      <w:r>
        <w:t>nuz</w:t>
      </w:r>
      <w:r>
        <w:t>tných</w:t>
      </w:r>
      <w:proofErr w:type="spellEnd"/>
      <w:r>
        <w:t xml:space="preserve"> podkladů ze strany příkazce, přičemž příkazce má právo zahájení jednotlivých konkrétních úkonů jednostranně určit.</w:t>
      </w:r>
    </w:p>
    <w:p w14:paraId="7E171ECC" w14:textId="77777777" w:rsidR="00321662" w:rsidRDefault="005409F9">
      <w:pPr>
        <w:pStyle w:val="Zkladntext20"/>
        <w:numPr>
          <w:ilvl w:val="0"/>
          <w:numId w:val="6"/>
        </w:numPr>
        <w:shd w:val="clear" w:color="auto" w:fill="auto"/>
        <w:tabs>
          <w:tab w:val="left" w:pos="409"/>
        </w:tabs>
        <w:spacing w:before="0" w:after="128" w:line="220" w:lineRule="exact"/>
        <w:ind w:firstLine="0"/>
        <w:jc w:val="both"/>
      </w:pPr>
      <w:r>
        <w:t>Veřejná zakázka se považuje za ukončenou:</w:t>
      </w:r>
    </w:p>
    <w:p w14:paraId="58056BA6" w14:textId="77777777" w:rsidR="00321662" w:rsidRDefault="005409F9">
      <w:pPr>
        <w:pStyle w:val="Zkladntext20"/>
        <w:shd w:val="clear" w:color="auto" w:fill="auto"/>
        <w:spacing w:before="0" w:after="98" w:line="220" w:lineRule="exact"/>
        <w:ind w:left="720" w:firstLine="0"/>
        <w:jc w:val="both"/>
      </w:pPr>
      <w:r>
        <w:t>uveřejněním výsledku veřejné zakázky v souladu se ZZVZ.</w:t>
      </w:r>
    </w:p>
    <w:p w14:paraId="62FF9CBD" w14:textId="77777777" w:rsidR="00321662" w:rsidRDefault="005409F9">
      <w:pPr>
        <w:pStyle w:val="Zkladntext20"/>
        <w:shd w:val="clear" w:color="auto" w:fill="auto"/>
        <w:spacing w:before="0" w:after="60" w:line="264" w:lineRule="exact"/>
        <w:ind w:left="720" w:right="440" w:firstLine="0"/>
      </w:pPr>
      <w:r>
        <w:t xml:space="preserve">uveřejnění rozhodnutí </w:t>
      </w:r>
      <w:r>
        <w:t>příkazce o zrušení veřejné zakázky v souladu se ZZVZ v případě, že nebudou podány námitky dle ZZVZ.</w:t>
      </w:r>
    </w:p>
    <w:p w14:paraId="032CEBE9" w14:textId="77777777" w:rsidR="00321662" w:rsidRDefault="005409F9">
      <w:pPr>
        <w:pStyle w:val="Zkladntext20"/>
        <w:numPr>
          <w:ilvl w:val="0"/>
          <w:numId w:val="6"/>
        </w:numPr>
        <w:shd w:val="clear" w:color="auto" w:fill="auto"/>
        <w:tabs>
          <w:tab w:val="left" w:pos="409"/>
        </w:tabs>
        <w:spacing w:before="0" w:after="515" w:line="264" w:lineRule="exact"/>
        <w:ind w:left="480" w:right="440" w:hanging="480"/>
        <w:jc w:val="both"/>
      </w:pPr>
      <w:r>
        <w:t>Za termín ukončení činnosti příkazníka je považován den předání kompletní archivní dokumentace o průběhu zadávacího řízení příkazci.</w:t>
      </w:r>
    </w:p>
    <w:p w14:paraId="6D62F6AD" w14:textId="77777777" w:rsidR="00321662" w:rsidRDefault="005409F9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1742"/>
        </w:tabs>
        <w:spacing w:before="0" w:after="93" w:line="220" w:lineRule="exact"/>
        <w:ind w:firstLine="0"/>
      </w:pPr>
      <w:bookmarkStart w:id="3" w:name="bookmark3"/>
      <w:r>
        <w:t>Odměna příkazníka (cena</w:t>
      </w:r>
      <w:r>
        <w:t>)</w:t>
      </w:r>
      <w:bookmarkEnd w:id="3"/>
    </w:p>
    <w:p w14:paraId="089E2B10" w14:textId="77777777" w:rsidR="00321662" w:rsidRDefault="005409F9">
      <w:pPr>
        <w:pStyle w:val="Zkladntext20"/>
        <w:numPr>
          <w:ilvl w:val="0"/>
          <w:numId w:val="7"/>
        </w:numPr>
        <w:shd w:val="clear" w:color="auto" w:fill="auto"/>
        <w:tabs>
          <w:tab w:val="left" w:pos="409"/>
        </w:tabs>
        <w:spacing w:before="0" w:after="0" w:line="264" w:lineRule="exact"/>
        <w:ind w:left="480" w:right="440" w:hanging="480"/>
        <w:jc w:val="both"/>
      </w:pPr>
      <w:r>
        <w:t>Odměna příkazníka je stanovena dohodou smluvních stran jako odměna nejvýše přípustná a obsahuje veškeré náklady příkazníka související s provedením předmětu plnění smlouvy.</w:t>
      </w:r>
    </w:p>
    <w:p w14:paraId="36E6B1B2" w14:textId="77777777" w:rsidR="00321662" w:rsidRDefault="005409F9">
      <w:pPr>
        <w:pStyle w:val="Zkladntext20"/>
        <w:numPr>
          <w:ilvl w:val="0"/>
          <w:numId w:val="7"/>
        </w:numPr>
        <w:shd w:val="clear" w:color="auto" w:fill="auto"/>
        <w:tabs>
          <w:tab w:val="left" w:pos="409"/>
        </w:tabs>
        <w:spacing w:before="0" w:after="0" w:line="379" w:lineRule="exact"/>
        <w:ind w:firstLine="0"/>
        <w:jc w:val="both"/>
      </w:pPr>
      <w:r>
        <w:t>Odměna je stanovena ve výši:</w:t>
      </w:r>
    </w:p>
    <w:p w14:paraId="4B3BCBEF" w14:textId="77777777" w:rsidR="00321662" w:rsidRDefault="005409F9">
      <w:pPr>
        <w:pStyle w:val="Zkladntext20"/>
        <w:shd w:val="clear" w:color="auto" w:fill="auto"/>
        <w:tabs>
          <w:tab w:val="left" w:pos="4838"/>
        </w:tabs>
        <w:spacing w:before="0" w:after="0" w:line="379" w:lineRule="exact"/>
        <w:ind w:left="480" w:firstLine="0"/>
        <w:jc w:val="both"/>
      </w:pPr>
      <w:r>
        <w:t>Cena bez DPH:</w:t>
      </w:r>
      <w:r>
        <w:tab/>
        <w:t>52.000,- Kč</w:t>
      </w:r>
    </w:p>
    <w:p w14:paraId="500B7A99" w14:textId="77777777" w:rsidR="00321662" w:rsidRDefault="005409F9">
      <w:pPr>
        <w:pStyle w:val="Zkladntext20"/>
        <w:shd w:val="clear" w:color="auto" w:fill="auto"/>
        <w:tabs>
          <w:tab w:val="left" w:pos="4838"/>
        </w:tabs>
        <w:spacing w:before="0" w:after="0" w:line="379" w:lineRule="exact"/>
        <w:ind w:left="480" w:firstLine="0"/>
        <w:jc w:val="both"/>
      </w:pPr>
      <w:r>
        <w:t xml:space="preserve">DPH </w:t>
      </w:r>
      <w:proofErr w:type="gramStart"/>
      <w:r>
        <w:t>21%</w:t>
      </w:r>
      <w:proofErr w:type="gramEnd"/>
      <w:r>
        <w:t>:</w:t>
      </w:r>
      <w:r>
        <w:tab/>
      </w:r>
      <w:r>
        <w:t>10.920,-Kč</w:t>
      </w:r>
    </w:p>
    <w:p w14:paraId="636B1333" w14:textId="77777777" w:rsidR="00321662" w:rsidRDefault="005409F9">
      <w:pPr>
        <w:pStyle w:val="Zkladntext80"/>
        <w:shd w:val="clear" w:color="auto" w:fill="auto"/>
        <w:tabs>
          <w:tab w:val="left" w:pos="4838"/>
        </w:tabs>
        <w:spacing w:before="0" w:after="0" w:line="379" w:lineRule="exact"/>
        <w:ind w:left="480" w:firstLine="0"/>
      </w:pPr>
      <w:r>
        <w:t>Cena včetně DPH:</w:t>
      </w:r>
      <w:r>
        <w:tab/>
        <w:t>62.920,- Kč</w:t>
      </w:r>
    </w:p>
    <w:p w14:paraId="1DCC80A5" w14:textId="77777777" w:rsidR="00321662" w:rsidRDefault="005409F9">
      <w:pPr>
        <w:pStyle w:val="Zkladntext20"/>
        <w:shd w:val="clear" w:color="auto" w:fill="auto"/>
        <w:spacing w:before="0" w:after="99" w:line="269" w:lineRule="exact"/>
        <w:ind w:right="440" w:firstLine="0"/>
        <w:jc w:val="both"/>
      </w:pPr>
      <w:r>
        <w:t xml:space="preserve">V případě změny výše DPH, bude k ceně bez DPH dopočtena daň z přidané hodnoty ve výši platné v době vzniku zdanitelného plnění (v době podpisu smlouvy je platná sazba DPH ve výši </w:t>
      </w:r>
      <w:r>
        <w:rPr>
          <w:rStyle w:val="Zkladntext2115pt"/>
        </w:rPr>
        <w:t>21</w:t>
      </w:r>
      <w:r>
        <w:rPr>
          <w:rStyle w:val="Zkladntext2115ptTun"/>
        </w:rPr>
        <w:t xml:space="preserve"> %).</w:t>
      </w:r>
    </w:p>
    <w:p w14:paraId="496FE9BF" w14:textId="77777777" w:rsidR="00321662" w:rsidRDefault="005409F9">
      <w:pPr>
        <w:pStyle w:val="Zkladntext20"/>
        <w:numPr>
          <w:ilvl w:val="0"/>
          <w:numId w:val="7"/>
        </w:numPr>
        <w:shd w:val="clear" w:color="auto" w:fill="auto"/>
        <w:tabs>
          <w:tab w:val="left" w:pos="409"/>
        </w:tabs>
        <w:spacing w:before="0" w:after="128" w:line="220" w:lineRule="exact"/>
        <w:ind w:firstLine="0"/>
        <w:jc w:val="both"/>
      </w:pPr>
      <w:r>
        <w:t>Odměna obsahuje zejména:</w:t>
      </w:r>
    </w:p>
    <w:p w14:paraId="656719E1" w14:textId="77777777" w:rsidR="00321662" w:rsidRDefault="005409F9">
      <w:pPr>
        <w:pStyle w:val="Zkladntext20"/>
        <w:numPr>
          <w:ilvl w:val="0"/>
          <w:numId w:val="8"/>
        </w:numPr>
        <w:shd w:val="clear" w:color="auto" w:fill="auto"/>
        <w:tabs>
          <w:tab w:val="left" w:pos="1269"/>
        </w:tabs>
        <w:spacing w:before="0" w:after="93" w:line="220" w:lineRule="exact"/>
        <w:ind w:left="720" w:firstLine="0"/>
        <w:jc w:val="both"/>
      </w:pPr>
      <w:r>
        <w:t>veške</w:t>
      </w:r>
      <w:r>
        <w:t>ré náklady příkazníka související s provedením předmětu této smlouvy,</w:t>
      </w:r>
    </w:p>
    <w:p w14:paraId="3F58B03E" w14:textId="77777777" w:rsidR="00321662" w:rsidRDefault="005409F9">
      <w:pPr>
        <w:pStyle w:val="Zkladntext20"/>
        <w:numPr>
          <w:ilvl w:val="0"/>
          <w:numId w:val="8"/>
        </w:numPr>
        <w:shd w:val="clear" w:color="auto" w:fill="auto"/>
        <w:tabs>
          <w:tab w:val="left" w:pos="1269"/>
        </w:tabs>
        <w:spacing w:before="0" w:after="0" w:line="264" w:lineRule="exact"/>
        <w:ind w:left="1260" w:hanging="540"/>
      </w:pPr>
      <w:r>
        <w:t>náklady na zveřejnění všech úkonů, které musí být dle ZZVZ v průběhu zadání zveřejněny v informačních systémech,</w:t>
      </w:r>
    </w:p>
    <w:p w14:paraId="486E1CC1" w14:textId="77777777" w:rsidR="00321662" w:rsidRDefault="005409F9">
      <w:pPr>
        <w:pStyle w:val="Zkladntext20"/>
        <w:numPr>
          <w:ilvl w:val="0"/>
          <w:numId w:val="8"/>
        </w:numPr>
        <w:shd w:val="clear" w:color="auto" w:fill="auto"/>
        <w:tabs>
          <w:tab w:val="left" w:pos="1269"/>
        </w:tabs>
        <w:spacing w:before="0" w:after="0" w:line="398" w:lineRule="exact"/>
        <w:ind w:left="720" w:firstLine="0"/>
        <w:jc w:val="both"/>
      </w:pPr>
      <w:r>
        <w:t>náklady spojené s telefonem, poštovným apod.,</w:t>
      </w:r>
    </w:p>
    <w:p w14:paraId="4351F6F9" w14:textId="77777777" w:rsidR="00321662" w:rsidRDefault="005409F9">
      <w:pPr>
        <w:pStyle w:val="Zkladntext20"/>
        <w:numPr>
          <w:ilvl w:val="0"/>
          <w:numId w:val="8"/>
        </w:numPr>
        <w:shd w:val="clear" w:color="auto" w:fill="auto"/>
        <w:tabs>
          <w:tab w:val="left" w:pos="1269"/>
        </w:tabs>
        <w:spacing w:before="0" w:after="0" w:line="398" w:lineRule="exact"/>
        <w:ind w:left="720" w:firstLine="0"/>
        <w:jc w:val="both"/>
      </w:pPr>
      <w:r>
        <w:t xml:space="preserve">náklady na odborné </w:t>
      </w:r>
      <w:r>
        <w:t>posouzení a hodnocení nabídek,</w:t>
      </w:r>
    </w:p>
    <w:p w14:paraId="3A7C86A6" w14:textId="77777777" w:rsidR="00321662" w:rsidRDefault="005409F9">
      <w:pPr>
        <w:pStyle w:val="Zkladntext20"/>
        <w:numPr>
          <w:ilvl w:val="0"/>
          <w:numId w:val="8"/>
        </w:numPr>
        <w:shd w:val="clear" w:color="auto" w:fill="auto"/>
        <w:tabs>
          <w:tab w:val="left" w:pos="1269"/>
        </w:tabs>
        <w:spacing w:before="0" w:after="0" w:line="398" w:lineRule="exact"/>
        <w:ind w:left="720" w:firstLine="0"/>
        <w:jc w:val="both"/>
      </w:pPr>
      <w:r>
        <w:t>náklady na cestovné,</w:t>
      </w:r>
    </w:p>
    <w:p w14:paraId="56466020" w14:textId="77777777" w:rsidR="00321662" w:rsidRDefault="005409F9">
      <w:pPr>
        <w:pStyle w:val="Zkladntext20"/>
        <w:shd w:val="clear" w:color="auto" w:fill="auto"/>
        <w:spacing w:before="0" w:after="123" w:line="220" w:lineRule="exact"/>
        <w:ind w:left="1420" w:firstLine="0"/>
      </w:pPr>
      <w:r>
        <w:t>mzdové náklady pracovníků příkazníka,</w:t>
      </w:r>
    </w:p>
    <w:p w14:paraId="64E292F3" w14:textId="77777777" w:rsidR="00321662" w:rsidRDefault="005409F9">
      <w:pPr>
        <w:pStyle w:val="Zkladntext20"/>
        <w:shd w:val="clear" w:color="auto" w:fill="auto"/>
        <w:spacing w:before="0" w:after="478" w:line="220" w:lineRule="exact"/>
        <w:ind w:left="1420" w:firstLine="0"/>
      </w:pPr>
      <w:r>
        <w:t>ostatní náklady nezbytné pro řádný průběh zadávacího řízení.</w:t>
      </w:r>
    </w:p>
    <w:p w14:paraId="632C609F" w14:textId="77777777" w:rsidR="00321662" w:rsidRDefault="005409F9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1182"/>
        </w:tabs>
        <w:spacing w:before="0" w:after="123" w:line="220" w:lineRule="exact"/>
        <w:ind w:left="540"/>
      </w:pPr>
      <w:bookmarkStart w:id="4" w:name="bookmark4"/>
      <w:r>
        <w:t>Fakturace a platební podmínky</w:t>
      </w:r>
      <w:bookmarkEnd w:id="4"/>
    </w:p>
    <w:p w14:paraId="3883A6A1" w14:textId="77777777" w:rsidR="00321662" w:rsidRDefault="005409F9">
      <w:pPr>
        <w:pStyle w:val="Zkladntext20"/>
        <w:numPr>
          <w:ilvl w:val="0"/>
          <w:numId w:val="9"/>
        </w:numPr>
        <w:shd w:val="clear" w:color="auto" w:fill="auto"/>
        <w:tabs>
          <w:tab w:val="left" w:pos="546"/>
        </w:tabs>
        <w:spacing w:before="0" w:after="85" w:line="220" w:lineRule="exact"/>
        <w:ind w:left="540" w:hanging="400"/>
        <w:jc w:val="both"/>
      </w:pPr>
      <w:r>
        <w:t>Příkazník nepožaduje zálohu.</w:t>
      </w:r>
    </w:p>
    <w:p w14:paraId="2D9C336C" w14:textId="77777777" w:rsidR="00321662" w:rsidRDefault="005409F9">
      <w:pPr>
        <w:pStyle w:val="Zkladntext20"/>
        <w:numPr>
          <w:ilvl w:val="0"/>
          <w:numId w:val="9"/>
        </w:numPr>
        <w:shd w:val="clear" w:color="auto" w:fill="auto"/>
        <w:tabs>
          <w:tab w:val="left" w:pos="546"/>
        </w:tabs>
        <w:spacing w:before="0" w:after="0" w:line="274" w:lineRule="exact"/>
        <w:ind w:left="540" w:right="380" w:hanging="400"/>
        <w:jc w:val="both"/>
      </w:pPr>
      <w:r>
        <w:t xml:space="preserve">Odměna bude uhrazena vždy po provedení a ukončení jednotlivé etapy dle </w:t>
      </w:r>
      <w:r>
        <w:rPr>
          <w:rStyle w:val="Zkladntext2Tun0"/>
        </w:rPr>
        <w:t xml:space="preserve">přílohy č. 1 </w:t>
      </w:r>
      <w:r>
        <w:t>této smlouvy.</w:t>
      </w:r>
    </w:p>
    <w:p w14:paraId="5C6D9445" w14:textId="77777777" w:rsidR="00321662" w:rsidRDefault="005409F9">
      <w:pPr>
        <w:pStyle w:val="Zkladntext20"/>
        <w:shd w:val="clear" w:color="auto" w:fill="auto"/>
        <w:spacing w:before="0" w:after="0" w:line="374" w:lineRule="exact"/>
        <w:ind w:left="540" w:firstLine="0"/>
        <w:jc w:val="both"/>
      </w:pPr>
      <w:r>
        <w:t>Cena první etapy je stanovena na:</w:t>
      </w:r>
    </w:p>
    <w:p w14:paraId="72DDF354" w14:textId="77777777" w:rsidR="00321662" w:rsidRDefault="005409F9">
      <w:pPr>
        <w:pStyle w:val="Zkladntext20"/>
        <w:shd w:val="clear" w:color="auto" w:fill="auto"/>
        <w:tabs>
          <w:tab w:val="left" w:pos="3547"/>
        </w:tabs>
        <w:spacing w:before="0" w:after="0" w:line="374" w:lineRule="exact"/>
        <w:ind w:left="840" w:firstLine="0"/>
        <w:jc w:val="both"/>
      </w:pPr>
      <w:r>
        <w:t>Cena bez DPH</w:t>
      </w:r>
      <w:r>
        <w:tab/>
        <w:t>25.000,- Kč</w:t>
      </w:r>
    </w:p>
    <w:p w14:paraId="47CCDCAB" w14:textId="77777777" w:rsidR="00321662" w:rsidRDefault="005409F9">
      <w:pPr>
        <w:pStyle w:val="Zkladntext20"/>
        <w:shd w:val="clear" w:color="auto" w:fill="auto"/>
        <w:tabs>
          <w:tab w:val="left" w:pos="3547"/>
        </w:tabs>
        <w:spacing w:before="0" w:after="0" w:line="374" w:lineRule="exact"/>
        <w:ind w:left="840" w:firstLine="0"/>
        <w:jc w:val="both"/>
      </w:pPr>
      <w:r>
        <w:t xml:space="preserve">DPH </w:t>
      </w:r>
      <w:proofErr w:type="gramStart"/>
      <w:r>
        <w:t>21%</w:t>
      </w:r>
      <w:proofErr w:type="gramEnd"/>
      <w:r>
        <w:tab/>
        <w:t>5.250,-Kč</w:t>
      </w:r>
    </w:p>
    <w:p w14:paraId="193A6F67" w14:textId="77777777" w:rsidR="00321662" w:rsidRDefault="005409F9">
      <w:pPr>
        <w:pStyle w:val="Zkladntext20"/>
        <w:shd w:val="clear" w:color="auto" w:fill="auto"/>
        <w:tabs>
          <w:tab w:val="left" w:pos="3547"/>
        </w:tabs>
        <w:spacing w:before="0" w:after="0" w:line="374" w:lineRule="exact"/>
        <w:ind w:left="840" w:firstLine="0"/>
        <w:jc w:val="both"/>
      </w:pPr>
      <w:r>
        <w:lastRenderedPageBreak/>
        <w:t>Cena včetně DPH</w:t>
      </w:r>
      <w:r>
        <w:tab/>
        <w:t>30.250,- Kč</w:t>
      </w:r>
    </w:p>
    <w:p w14:paraId="71D08FBE" w14:textId="77777777" w:rsidR="00321662" w:rsidRDefault="005409F9">
      <w:pPr>
        <w:pStyle w:val="Zkladntext20"/>
        <w:shd w:val="clear" w:color="auto" w:fill="auto"/>
        <w:spacing w:before="0" w:after="0" w:line="374" w:lineRule="exact"/>
        <w:ind w:left="540" w:firstLine="0"/>
        <w:jc w:val="both"/>
      </w:pPr>
      <w:r>
        <w:t>Cena druhé etapy je stanovena na:</w:t>
      </w:r>
    </w:p>
    <w:p w14:paraId="6927573E" w14:textId="77777777" w:rsidR="00321662" w:rsidRDefault="005409F9">
      <w:pPr>
        <w:pStyle w:val="Zkladntext20"/>
        <w:shd w:val="clear" w:color="auto" w:fill="auto"/>
        <w:tabs>
          <w:tab w:val="left" w:pos="3547"/>
        </w:tabs>
        <w:spacing w:before="0" w:after="0" w:line="374" w:lineRule="exact"/>
        <w:ind w:left="840" w:firstLine="0"/>
        <w:jc w:val="both"/>
      </w:pPr>
      <w:r>
        <w:t>Cena bez DPH</w:t>
      </w:r>
      <w:r>
        <w:tab/>
        <w:t>15.000</w:t>
      </w:r>
      <w:r>
        <w:t>,-Kč</w:t>
      </w:r>
    </w:p>
    <w:p w14:paraId="254AE308" w14:textId="77777777" w:rsidR="00321662" w:rsidRDefault="005409F9">
      <w:pPr>
        <w:pStyle w:val="Zkladntext20"/>
        <w:shd w:val="clear" w:color="auto" w:fill="auto"/>
        <w:tabs>
          <w:tab w:val="left" w:pos="3547"/>
        </w:tabs>
        <w:spacing w:before="0" w:after="0" w:line="374" w:lineRule="exact"/>
        <w:ind w:left="840" w:firstLine="0"/>
        <w:jc w:val="both"/>
      </w:pPr>
      <w:r>
        <w:t xml:space="preserve">DPH </w:t>
      </w:r>
      <w:proofErr w:type="gramStart"/>
      <w:r>
        <w:t>21%</w:t>
      </w:r>
      <w:proofErr w:type="gramEnd"/>
      <w:r>
        <w:tab/>
        <w:t>3.150,-Kč</w:t>
      </w:r>
    </w:p>
    <w:p w14:paraId="44F466E6" w14:textId="77777777" w:rsidR="00321662" w:rsidRDefault="005409F9">
      <w:pPr>
        <w:pStyle w:val="Zkladntext20"/>
        <w:shd w:val="clear" w:color="auto" w:fill="auto"/>
        <w:tabs>
          <w:tab w:val="left" w:pos="3547"/>
        </w:tabs>
        <w:spacing w:before="0" w:after="0" w:line="374" w:lineRule="exact"/>
        <w:ind w:left="840" w:firstLine="0"/>
        <w:jc w:val="both"/>
      </w:pPr>
      <w:r>
        <w:t>Cena včetně DPH</w:t>
      </w:r>
      <w:r>
        <w:tab/>
        <w:t>18.150,- Kč</w:t>
      </w:r>
    </w:p>
    <w:p w14:paraId="6F1C59D9" w14:textId="77777777" w:rsidR="00321662" w:rsidRDefault="005409F9">
      <w:pPr>
        <w:pStyle w:val="Zkladntext20"/>
        <w:shd w:val="clear" w:color="auto" w:fill="auto"/>
        <w:spacing w:before="0" w:after="0" w:line="374" w:lineRule="exact"/>
        <w:ind w:left="540" w:firstLine="0"/>
        <w:jc w:val="both"/>
      </w:pPr>
      <w:r>
        <w:t>Cena třetí etapy je stanovena na:</w:t>
      </w:r>
    </w:p>
    <w:p w14:paraId="2DAFC0EF" w14:textId="77777777" w:rsidR="00321662" w:rsidRDefault="005409F9">
      <w:pPr>
        <w:pStyle w:val="Zkladntext20"/>
        <w:shd w:val="clear" w:color="auto" w:fill="auto"/>
        <w:tabs>
          <w:tab w:val="left" w:pos="3547"/>
        </w:tabs>
        <w:spacing w:before="0" w:after="0" w:line="374" w:lineRule="exact"/>
        <w:ind w:left="840" w:firstLine="0"/>
        <w:jc w:val="both"/>
      </w:pPr>
      <w:r>
        <w:t>Cena bez DPH</w:t>
      </w:r>
      <w:r>
        <w:tab/>
        <w:t>10.000,-Kč</w:t>
      </w:r>
    </w:p>
    <w:p w14:paraId="4A896844" w14:textId="77777777" w:rsidR="00321662" w:rsidRDefault="005409F9">
      <w:pPr>
        <w:pStyle w:val="Zkladntext20"/>
        <w:shd w:val="clear" w:color="auto" w:fill="auto"/>
        <w:tabs>
          <w:tab w:val="left" w:pos="3547"/>
        </w:tabs>
        <w:spacing w:before="0" w:after="0" w:line="374" w:lineRule="exact"/>
        <w:ind w:left="840" w:firstLine="0"/>
        <w:jc w:val="both"/>
      </w:pPr>
      <w:r>
        <w:t xml:space="preserve">DPH </w:t>
      </w:r>
      <w:proofErr w:type="gramStart"/>
      <w:r>
        <w:t>21%</w:t>
      </w:r>
      <w:proofErr w:type="gramEnd"/>
      <w:r>
        <w:tab/>
        <w:t>2.100,-Kč</w:t>
      </w:r>
    </w:p>
    <w:p w14:paraId="1471D192" w14:textId="77777777" w:rsidR="00321662" w:rsidRDefault="005409F9">
      <w:pPr>
        <w:pStyle w:val="Zkladntext20"/>
        <w:shd w:val="clear" w:color="auto" w:fill="auto"/>
        <w:tabs>
          <w:tab w:val="left" w:pos="3547"/>
        </w:tabs>
        <w:spacing w:before="0" w:after="0" w:line="374" w:lineRule="exact"/>
        <w:ind w:left="840" w:firstLine="0"/>
        <w:jc w:val="both"/>
      </w:pPr>
      <w:r>
        <w:t>Cena včetně DPH</w:t>
      </w:r>
      <w:r>
        <w:tab/>
        <w:t>12.100,- Kč</w:t>
      </w:r>
    </w:p>
    <w:p w14:paraId="6D8191D9" w14:textId="77777777" w:rsidR="00321662" w:rsidRDefault="005409F9">
      <w:pPr>
        <w:pStyle w:val="Zkladntext20"/>
        <w:shd w:val="clear" w:color="auto" w:fill="auto"/>
        <w:spacing w:before="0" w:after="0" w:line="374" w:lineRule="exact"/>
        <w:ind w:left="540" w:firstLine="0"/>
        <w:jc w:val="both"/>
      </w:pPr>
      <w:r>
        <w:t>Cena Čtvrté etapy je stanovena na:</w:t>
      </w:r>
    </w:p>
    <w:p w14:paraId="1EC51A6F" w14:textId="77777777" w:rsidR="00321662" w:rsidRDefault="005409F9">
      <w:pPr>
        <w:pStyle w:val="Zkladntext20"/>
        <w:shd w:val="clear" w:color="auto" w:fill="auto"/>
        <w:tabs>
          <w:tab w:val="left" w:pos="3547"/>
        </w:tabs>
        <w:spacing w:before="0" w:after="0" w:line="374" w:lineRule="exact"/>
        <w:ind w:left="840" w:firstLine="0"/>
        <w:jc w:val="both"/>
      </w:pPr>
      <w:r>
        <w:t>Cena bez DPH</w:t>
      </w:r>
      <w:r>
        <w:tab/>
        <w:t>2.000,- Kč</w:t>
      </w:r>
    </w:p>
    <w:p w14:paraId="0A93DDAF" w14:textId="77777777" w:rsidR="00321662" w:rsidRDefault="005409F9">
      <w:pPr>
        <w:pStyle w:val="Zkladntext20"/>
        <w:shd w:val="clear" w:color="auto" w:fill="auto"/>
        <w:tabs>
          <w:tab w:val="left" w:pos="3547"/>
        </w:tabs>
        <w:spacing w:before="0" w:after="0" w:line="374" w:lineRule="exact"/>
        <w:ind w:left="840" w:firstLine="0"/>
        <w:jc w:val="both"/>
      </w:pPr>
      <w:r>
        <w:t xml:space="preserve">DPH </w:t>
      </w:r>
      <w:proofErr w:type="gramStart"/>
      <w:r>
        <w:t>21%</w:t>
      </w:r>
      <w:proofErr w:type="gramEnd"/>
      <w:r>
        <w:tab/>
        <w:t>420,-Kč</w:t>
      </w:r>
    </w:p>
    <w:p w14:paraId="65AC2F61" w14:textId="77777777" w:rsidR="00321662" w:rsidRDefault="005409F9">
      <w:pPr>
        <w:pStyle w:val="Zkladntext20"/>
        <w:shd w:val="clear" w:color="auto" w:fill="auto"/>
        <w:tabs>
          <w:tab w:val="left" w:pos="3547"/>
        </w:tabs>
        <w:spacing w:before="0" w:after="0" w:line="374" w:lineRule="exact"/>
        <w:ind w:left="840" w:firstLine="0"/>
        <w:jc w:val="both"/>
      </w:pPr>
      <w:r>
        <w:t>Cena včetně DPH</w:t>
      </w:r>
      <w:r>
        <w:tab/>
      </w:r>
      <w:r>
        <w:t>2.420,- Kč</w:t>
      </w:r>
    </w:p>
    <w:p w14:paraId="19A28DE8" w14:textId="77777777" w:rsidR="00321662" w:rsidRDefault="005409F9">
      <w:pPr>
        <w:pStyle w:val="Zkladntext20"/>
        <w:numPr>
          <w:ilvl w:val="0"/>
          <w:numId w:val="9"/>
        </w:numPr>
        <w:shd w:val="clear" w:color="auto" w:fill="auto"/>
        <w:tabs>
          <w:tab w:val="left" w:pos="546"/>
        </w:tabs>
        <w:spacing w:before="0" w:after="60" w:line="264" w:lineRule="exact"/>
        <w:ind w:left="540" w:right="380" w:hanging="400"/>
        <w:jc w:val="both"/>
      </w:pPr>
      <w:r>
        <w:t xml:space="preserve">Podkladem pro úhradu odměny je faktura vystavená příkazníkem, která bude mít náležitosti daňového dokladu dle zákona 235/2004 Sb., o dani z přidané hodnoty, ve znění pozdějších předpisů. Nebude-li faktura obsahovat některou povinnou </w:t>
      </w:r>
      <w:r>
        <w:t xml:space="preserve">náležitost, je příkazce oprávněn fakturu před uplynutím lhůty splatnosti vrátit </w:t>
      </w:r>
      <w:proofErr w:type="spellStart"/>
      <w:r>
        <w:t>příkazníki</w:t>
      </w:r>
      <w:proofErr w:type="spellEnd"/>
      <w:r>
        <w:t xml:space="preserve"> k provedení opravy. Od doby odeslání nové faktury přestává běžet původní lhůta splatnosti. Celá lhůta splatnosti běží opět ode dne doručení nově vyhotovené faktury.</w:t>
      </w:r>
    </w:p>
    <w:p w14:paraId="0C2AC5D1" w14:textId="77777777" w:rsidR="00321662" w:rsidRDefault="005409F9">
      <w:pPr>
        <w:pStyle w:val="Zkladntext20"/>
        <w:numPr>
          <w:ilvl w:val="0"/>
          <w:numId w:val="9"/>
        </w:numPr>
        <w:shd w:val="clear" w:color="auto" w:fill="auto"/>
        <w:tabs>
          <w:tab w:val="left" w:pos="546"/>
        </w:tabs>
        <w:spacing w:before="0" w:after="95" w:line="264" w:lineRule="exact"/>
        <w:ind w:left="540" w:right="380" w:hanging="400"/>
        <w:jc w:val="both"/>
      </w:pPr>
      <w:r>
        <w:t>Splatnost faktury se sjednává v délce do 14 kalendářích dnů ode dne následujícího po dni doručení faktury.</w:t>
      </w:r>
    </w:p>
    <w:p w14:paraId="5FF38FCE" w14:textId="77777777" w:rsidR="00321662" w:rsidRDefault="005409F9">
      <w:pPr>
        <w:pStyle w:val="Zkladntext20"/>
        <w:numPr>
          <w:ilvl w:val="0"/>
          <w:numId w:val="9"/>
        </w:numPr>
        <w:shd w:val="clear" w:color="auto" w:fill="auto"/>
        <w:tabs>
          <w:tab w:val="left" w:pos="546"/>
        </w:tabs>
        <w:spacing w:before="0" w:after="128" w:line="220" w:lineRule="exact"/>
        <w:ind w:left="540" w:hanging="400"/>
        <w:jc w:val="both"/>
      </w:pPr>
      <w:r>
        <w:t>Povinnost zaplatit je splněna dnem odepsání příslušné částky z účtu příkazce.</w:t>
      </w:r>
    </w:p>
    <w:p w14:paraId="1DE0CA79" w14:textId="77777777" w:rsidR="00321662" w:rsidRDefault="005409F9">
      <w:pPr>
        <w:pStyle w:val="Zkladntext80"/>
        <w:numPr>
          <w:ilvl w:val="0"/>
          <w:numId w:val="1"/>
        </w:numPr>
        <w:shd w:val="clear" w:color="auto" w:fill="auto"/>
        <w:tabs>
          <w:tab w:val="left" w:pos="920"/>
        </w:tabs>
        <w:spacing w:before="0" w:after="85" w:line="220" w:lineRule="exact"/>
        <w:ind w:left="540" w:hanging="400"/>
      </w:pPr>
      <w:r>
        <w:t>Spolupůsobení příkazce</w:t>
      </w:r>
    </w:p>
    <w:p w14:paraId="53C4485E" w14:textId="77777777" w:rsidR="00321662" w:rsidRDefault="005409F9">
      <w:pPr>
        <w:pStyle w:val="Zkladntext20"/>
        <w:numPr>
          <w:ilvl w:val="0"/>
          <w:numId w:val="10"/>
        </w:numPr>
        <w:shd w:val="clear" w:color="auto" w:fill="auto"/>
        <w:tabs>
          <w:tab w:val="left" w:pos="546"/>
        </w:tabs>
        <w:spacing w:before="0" w:after="0" w:line="274" w:lineRule="exact"/>
        <w:ind w:left="540" w:right="380" w:hanging="400"/>
        <w:jc w:val="both"/>
      </w:pPr>
      <w:r>
        <w:t>Příkazce je povinen vždy nejpozději deset pracov</w:t>
      </w:r>
      <w:r>
        <w:t>ních dnů před datem stanoveného úkonu ustavit komisi</w:t>
      </w:r>
    </w:p>
    <w:p w14:paraId="2C1911C5" w14:textId="77777777" w:rsidR="00321662" w:rsidRDefault="005409F9">
      <w:pPr>
        <w:pStyle w:val="Zkladntext20"/>
        <w:numPr>
          <w:ilvl w:val="0"/>
          <w:numId w:val="11"/>
        </w:numPr>
        <w:shd w:val="clear" w:color="auto" w:fill="auto"/>
        <w:tabs>
          <w:tab w:val="left" w:pos="920"/>
        </w:tabs>
        <w:spacing w:before="0" w:after="0" w:line="374" w:lineRule="exact"/>
        <w:ind w:left="540" w:firstLine="0"/>
        <w:jc w:val="both"/>
      </w:pPr>
      <w:r>
        <w:t>komisi pro otevírání obálek s nabídkami v počtu nejméně tří členů a tří náhradníků,</w:t>
      </w:r>
    </w:p>
    <w:p w14:paraId="58CB8151" w14:textId="77777777" w:rsidR="00321662" w:rsidRDefault="005409F9">
      <w:pPr>
        <w:pStyle w:val="Zkladntext20"/>
        <w:numPr>
          <w:ilvl w:val="0"/>
          <w:numId w:val="11"/>
        </w:numPr>
        <w:shd w:val="clear" w:color="auto" w:fill="auto"/>
        <w:tabs>
          <w:tab w:val="left" w:pos="920"/>
        </w:tabs>
        <w:spacing w:before="0" w:after="0" w:line="374" w:lineRule="exact"/>
        <w:ind w:left="540" w:firstLine="0"/>
        <w:jc w:val="both"/>
      </w:pPr>
      <w:r>
        <w:t>pro posouzení kvalifikace v počtu nejméně pěti členů a pěti náhradníků,</w:t>
      </w:r>
    </w:p>
    <w:p w14:paraId="122CD699" w14:textId="77777777" w:rsidR="00321662" w:rsidRDefault="005409F9">
      <w:pPr>
        <w:pStyle w:val="Zkladntext20"/>
        <w:shd w:val="clear" w:color="auto" w:fill="auto"/>
        <w:spacing w:before="0" w:after="0" w:line="374" w:lineRule="exact"/>
        <w:ind w:left="1200" w:firstLine="0"/>
      </w:pPr>
      <w:r>
        <w:t>nebo,</w:t>
      </w:r>
    </w:p>
    <w:p w14:paraId="5D315AB6" w14:textId="77777777" w:rsidR="00321662" w:rsidRDefault="005409F9">
      <w:pPr>
        <w:pStyle w:val="Zkladntext20"/>
        <w:numPr>
          <w:ilvl w:val="0"/>
          <w:numId w:val="11"/>
        </w:numPr>
        <w:shd w:val="clear" w:color="auto" w:fill="auto"/>
        <w:tabs>
          <w:tab w:val="left" w:pos="920"/>
        </w:tabs>
        <w:spacing w:before="0" w:after="0" w:line="374" w:lineRule="exact"/>
        <w:ind w:left="540" w:firstLine="0"/>
        <w:jc w:val="both"/>
        <w:sectPr w:rsidR="00321662">
          <w:footerReference w:type="default" r:id="rId9"/>
          <w:pgSz w:w="11900" w:h="16840"/>
          <w:pgMar w:top="374" w:right="1126" w:bottom="1657" w:left="1255" w:header="0" w:footer="3" w:gutter="0"/>
          <w:cols w:space="720"/>
          <w:noEndnote/>
          <w:titlePg/>
          <w:docGrid w:linePitch="360"/>
        </w:sectPr>
      </w:pPr>
      <w:r>
        <w:t>hodnotící komisi v počtu nejméně pěti členů a pěti náhradníků,</w:t>
      </w:r>
    </w:p>
    <w:p w14:paraId="4971DB9F" w14:textId="77777777" w:rsidR="00321662" w:rsidRDefault="005409F9">
      <w:pPr>
        <w:pStyle w:val="Zkladntext20"/>
        <w:shd w:val="clear" w:color="auto" w:fill="auto"/>
        <w:spacing w:before="0" w:after="93" w:line="220" w:lineRule="exact"/>
        <w:ind w:left="740" w:hanging="260"/>
        <w:jc w:val="both"/>
      </w:pPr>
      <w:r>
        <w:lastRenderedPageBreak/>
        <w:t>pokud zákon o veřejných zakázkách neurčuje jinak.</w:t>
      </w:r>
    </w:p>
    <w:p w14:paraId="300344FE" w14:textId="77777777" w:rsidR="00321662" w:rsidRDefault="005409F9">
      <w:pPr>
        <w:pStyle w:val="Zkladntext20"/>
        <w:numPr>
          <w:ilvl w:val="0"/>
          <w:numId w:val="10"/>
        </w:numPr>
        <w:shd w:val="clear" w:color="auto" w:fill="auto"/>
        <w:tabs>
          <w:tab w:val="left" w:pos="406"/>
        </w:tabs>
        <w:spacing w:before="0" w:after="60" w:line="264" w:lineRule="exact"/>
        <w:ind w:left="480" w:right="420" w:hanging="480"/>
        <w:jc w:val="both"/>
      </w:pPr>
      <w:r>
        <w:t xml:space="preserve">Příkazce je v případě potřeby oprávněn požádat příkazníka o vypracování vzoru </w:t>
      </w:r>
      <w:r>
        <w:t>jmenovacího dekretu a příkazník je povinen bezodkladně tento vzor vypracovat a předat jej příkazci. Tyto úkony jsou zahrnuty v odměně příkazníka.</w:t>
      </w:r>
    </w:p>
    <w:p w14:paraId="087AA323" w14:textId="77777777" w:rsidR="00321662" w:rsidRDefault="005409F9">
      <w:pPr>
        <w:pStyle w:val="Zkladntext20"/>
        <w:numPr>
          <w:ilvl w:val="0"/>
          <w:numId w:val="10"/>
        </w:numPr>
        <w:shd w:val="clear" w:color="auto" w:fill="auto"/>
        <w:tabs>
          <w:tab w:val="left" w:pos="406"/>
        </w:tabs>
        <w:spacing w:before="0" w:after="60" w:line="264" w:lineRule="exact"/>
        <w:ind w:left="480" w:right="420" w:hanging="480"/>
        <w:jc w:val="both"/>
      </w:pPr>
      <w:r>
        <w:t>Příkazce je oprávněn ustavit pouze jedinou komisi, která bude plnit všechny tři výše uvedené funkce. O této sk</w:t>
      </w:r>
      <w:r>
        <w:t>utečnosti musí informovat příkazníka před ustavením komise pro posouzení a hodnocení kvalifikace. V tomto případě musí příkazce ustavit komisi v poctu nejméně pěti členů a včetně stejného počtu náhradníků. U této komise musí příkazník zajistit jmenování ne</w:t>
      </w:r>
      <w:r>
        <w:t>jméně dvou členů a dvou náhradníků s příslušnou odborností ve vztahu k veřejné zakázce.</w:t>
      </w:r>
    </w:p>
    <w:p w14:paraId="63D1278A" w14:textId="77777777" w:rsidR="00321662" w:rsidRDefault="005409F9">
      <w:pPr>
        <w:pStyle w:val="Zkladntext20"/>
        <w:numPr>
          <w:ilvl w:val="0"/>
          <w:numId w:val="10"/>
        </w:numPr>
        <w:shd w:val="clear" w:color="auto" w:fill="auto"/>
        <w:tabs>
          <w:tab w:val="left" w:pos="406"/>
        </w:tabs>
        <w:spacing w:before="0" w:after="60" w:line="264" w:lineRule="exact"/>
        <w:ind w:left="480" w:right="420" w:hanging="480"/>
        <w:jc w:val="both"/>
      </w:pPr>
      <w:r>
        <w:t>Příkazce je povinen nejpozději pět dnů před uplynutím lhůty, po kterou jsou uchazeči svými nabídkami vázáni (zadávací lhůta) rozhodnout o výběru nej vhodnější nabídky (</w:t>
      </w:r>
      <w:r>
        <w:t>text rozhodnutí vypracuje na žádost příkazce příkazník).</w:t>
      </w:r>
    </w:p>
    <w:p w14:paraId="69E6D151" w14:textId="77777777" w:rsidR="00321662" w:rsidRDefault="005409F9">
      <w:pPr>
        <w:pStyle w:val="Zkladntext20"/>
        <w:numPr>
          <w:ilvl w:val="0"/>
          <w:numId w:val="10"/>
        </w:numPr>
        <w:shd w:val="clear" w:color="auto" w:fill="auto"/>
        <w:tabs>
          <w:tab w:val="left" w:pos="406"/>
        </w:tabs>
        <w:spacing w:before="0" w:after="56" w:line="264" w:lineRule="exact"/>
        <w:ind w:left="480" w:right="420" w:hanging="480"/>
        <w:jc w:val="both"/>
      </w:pPr>
      <w:r>
        <w:t xml:space="preserve">Příkazce nesmí uzavřít příslušnou smlouvu s uchazečem, jehož nabídka byla vybrána jako nejvýhodnější dříve, než mu příkazník oznámí, že uplynuly lhůty stanovené zákonem, ve kterých smlouva nesmí být </w:t>
      </w:r>
      <w:r>
        <w:t>uzavřena.</w:t>
      </w:r>
    </w:p>
    <w:p w14:paraId="56F8F7C0" w14:textId="77777777" w:rsidR="00321662" w:rsidRDefault="005409F9">
      <w:pPr>
        <w:pStyle w:val="Zkladntext20"/>
        <w:numPr>
          <w:ilvl w:val="0"/>
          <w:numId w:val="10"/>
        </w:numPr>
        <w:shd w:val="clear" w:color="auto" w:fill="auto"/>
        <w:tabs>
          <w:tab w:val="left" w:pos="406"/>
        </w:tabs>
        <w:spacing w:before="0" w:after="64" w:line="269" w:lineRule="exact"/>
        <w:ind w:left="480" w:right="420" w:hanging="480"/>
        <w:jc w:val="both"/>
      </w:pPr>
      <w:r>
        <w:t>Příkazce je povinen e-mailem na adresu uvedenou v této smlouvě informovat příkazníka o tom, že byla podepsána příslušná smlouva s vítězným dodavatelem, a to nej později do tří pracovních dnů ode dne podpisu smlouvy.</w:t>
      </w:r>
    </w:p>
    <w:p w14:paraId="28456D19" w14:textId="77777777" w:rsidR="00321662" w:rsidRDefault="005409F9">
      <w:pPr>
        <w:pStyle w:val="Zkladntext20"/>
        <w:numPr>
          <w:ilvl w:val="0"/>
          <w:numId w:val="10"/>
        </w:numPr>
        <w:shd w:val="clear" w:color="auto" w:fill="auto"/>
        <w:tabs>
          <w:tab w:val="left" w:pos="406"/>
        </w:tabs>
        <w:spacing w:before="0" w:after="95" w:line="264" w:lineRule="exact"/>
        <w:ind w:left="480" w:right="420" w:hanging="480"/>
        <w:jc w:val="both"/>
      </w:pPr>
      <w:r>
        <w:t xml:space="preserve">Obdrží-li příkazce </w:t>
      </w:r>
      <w:r>
        <w:t>jakýkoliv doklad nebo dopis vztahující se k zadání veřejné zakázky, je povinen jej bezodkladně poskytnout příkazníku. Toto ustanovení se netýká nabídek a žádostí o účast, které budou příkazníkovi poskytnuty až po otevírání obálek (jednání komise).</w:t>
      </w:r>
    </w:p>
    <w:p w14:paraId="0A772496" w14:textId="77777777" w:rsidR="00321662" w:rsidRDefault="005409F9">
      <w:pPr>
        <w:pStyle w:val="Zkladntext80"/>
        <w:shd w:val="clear" w:color="auto" w:fill="auto"/>
        <w:tabs>
          <w:tab w:val="left" w:pos="984"/>
        </w:tabs>
        <w:spacing w:before="0" w:after="94" w:line="220" w:lineRule="exact"/>
        <w:ind w:left="480" w:hanging="480"/>
      </w:pPr>
      <w:r>
        <w:t>VTI.</w:t>
      </w:r>
      <w:r>
        <w:tab/>
        <w:t>Sml</w:t>
      </w:r>
      <w:r>
        <w:t>uvní sankce</w:t>
      </w:r>
    </w:p>
    <w:p w14:paraId="17C3536E" w14:textId="77777777" w:rsidR="00321662" w:rsidRDefault="005409F9">
      <w:pPr>
        <w:pStyle w:val="Zkladntext20"/>
        <w:numPr>
          <w:ilvl w:val="0"/>
          <w:numId w:val="12"/>
        </w:numPr>
        <w:shd w:val="clear" w:color="auto" w:fill="auto"/>
        <w:tabs>
          <w:tab w:val="left" w:pos="406"/>
        </w:tabs>
        <w:spacing w:before="0" w:after="64" w:line="269" w:lineRule="exact"/>
        <w:ind w:left="480" w:right="420" w:hanging="480"/>
        <w:jc w:val="both"/>
      </w:pPr>
      <w:proofErr w:type="gramStart"/>
      <w:r>
        <w:t xml:space="preserve">Nezaplatí </w:t>
      </w:r>
      <w:proofErr w:type="spellStart"/>
      <w:r>
        <w:t>li</w:t>
      </w:r>
      <w:proofErr w:type="spellEnd"/>
      <w:proofErr w:type="gramEnd"/>
      <w:r>
        <w:t xml:space="preserve"> příkazce příkazníku včas a řádně fakturu, je příkazník oprávněn účtovat úrok z prodlení ve výši 0,05 % z fakturované částky za každý započatý den prodlení.</w:t>
      </w:r>
    </w:p>
    <w:p w14:paraId="3B645AA2" w14:textId="77777777" w:rsidR="00321662" w:rsidRDefault="005409F9">
      <w:pPr>
        <w:pStyle w:val="Zkladntext20"/>
        <w:numPr>
          <w:ilvl w:val="0"/>
          <w:numId w:val="12"/>
        </w:numPr>
        <w:shd w:val="clear" w:color="auto" w:fill="auto"/>
        <w:tabs>
          <w:tab w:val="left" w:pos="406"/>
        </w:tabs>
        <w:spacing w:before="0" w:after="56" w:line="264" w:lineRule="exact"/>
        <w:ind w:left="480" w:right="420" w:hanging="480"/>
        <w:jc w:val="both"/>
      </w:pPr>
      <w:r>
        <w:t xml:space="preserve">V případě, že příkazník neprovede zadávací řízení nej později do </w:t>
      </w:r>
      <w:r>
        <w:rPr>
          <w:rStyle w:val="Zkladntext21"/>
        </w:rPr>
        <w:t>30.12.2022</w:t>
      </w:r>
      <w:r>
        <w:rPr>
          <w:rStyle w:val="Zkladntext21"/>
        </w:rPr>
        <w:t>.</w:t>
      </w:r>
      <w:r>
        <w:t xml:space="preserve"> je příkazce oprávněn účtovat příkazníku smluvní pokutu ve výši 0,5 % z výše odměny uvedené v čl. IV. odst. 2 této smlouvy, a to za každý i započatý dne prodlení. Příkazník se zprostí povinnosti uhradit smluvní pokutu, pokud zpoždění bude zapříčiněno obje</w:t>
      </w:r>
      <w:r>
        <w:t>ktivními příčinami.</w:t>
      </w:r>
    </w:p>
    <w:p w14:paraId="13F5D11F" w14:textId="77777777" w:rsidR="00321662" w:rsidRDefault="005409F9">
      <w:pPr>
        <w:pStyle w:val="Zkladntext20"/>
        <w:numPr>
          <w:ilvl w:val="0"/>
          <w:numId w:val="12"/>
        </w:numPr>
        <w:shd w:val="clear" w:color="auto" w:fill="auto"/>
        <w:tabs>
          <w:tab w:val="left" w:pos="406"/>
        </w:tabs>
        <w:spacing w:before="0" w:after="99" w:line="269" w:lineRule="exact"/>
        <w:ind w:left="480" w:right="420" w:hanging="480"/>
        <w:jc w:val="both"/>
      </w:pPr>
      <w:r>
        <w:t>Uhrazením smluvní pokuty není dotčeno právo na náhradu škody, kterou lze vymáhat samostatně vedle smluvní pokuty.</w:t>
      </w:r>
    </w:p>
    <w:p w14:paraId="586444B0" w14:textId="77777777" w:rsidR="00321662" w:rsidRDefault="005409F9">
      <w:pPr>
        <w:pStyle w:val="Zkladntext80"/>
        <w:shd w:val="clear" w:color="auto" w:fill="auto"/>
        <w:tabs>
          <w:tab w:val="left" w:pos="984"/>
        </w:tabs>
        <w:spacing w:before="0" w:after="94" w:line="220" w:lineRule="exact"/>
        <w:ind w:left="480" w:hanging="480"/>
      </w:pPr>
      <w:r>
        <w:t>VTII.</w:t>
      </w:r>
      <w:r>
        <w:tab/>
        <w:t>Odpovědnost za vady a škody</w:t>
      </w:r>
    </w:p>
    <w:p w14:paraId="19ABF725" w14:textId="77777777" w:rsidR="00321662" w:rsidRDefault="005409F9">
      <w:pPr>
        <w:pStyle w:val="Zkladntext20"/>
        <w:numPr>
          <w:ilvl w:val="0"/>
          <w:numId w:val="13"/>
        </w:numPr>
        <w:shd w:val="clear" w:color="auto" w:fill="auto"/>
        <w:tabs>
          <w:tab w:val="left" w:pos="406"/>
        </w:tabs>
        <w:spacing w:before="0" w:after="60" w:line="269" w:lineRule="exact"/>
        <w:ind w:left="480" w:right="420" w:hanging="480"/>
        <w:jc w:val="both"/>
      </w:pPr>
      <w:r>
        <w:t xml:space="preserve">Příkazník odpovídá za případné vady plnění způsobené příkazci v souvislosti s </w:t>
      </w:r>
      <w:r>
        <w:t>plněním předmětu smlouvy.</w:t>
      </w:r>
    </w:p>
    <w:p w14:paraId="75350CCC" w14:textId="77777777" w:rsidR="00321662" w:rsidRDefault="005409F9">
      <w:pPr>
        <w:pStyle w:val="Zkladntext20"/>
        <w:numPr>
          <w:ilvl w:val="0"/>
          <w:numId w:val="13"/>
        </w:numPr>
        <w:shd w:val="clear" w:color="auto" w:fill="auto"/>
        <w:tabs>
          <w:tab w:val="left" w:pos="406"/>
        </w:tabs>
        <w:spacing w:before="0" w:after="60" w:line="269" w:lineRule="exact"/>
        <w:ind w:left="480" w:right="420" w:hanging="480"/>
        <w:jc w:val="both"/>
      </w:pPr>
      <w:r>
        <w:t>Příkazník neodpovídá za případné vady plnění vzniklé z vadných podkladů či informací předaných příkazcem.</w:t>
      </w:r>
    </w:p>
    <w:p w14:paraId="0F38DD75" w14:textId="77777777" w:rsidR="00321662" w:rsidRDefault="005409F9">
      <w:pPr>
        <w:pStyle w:val="Zkladntext20"/>
        <w:numPr>
          <w:ilvl w:val="0"/>
          <w:numId w:val="13"/>
        </w:numPr>
        <w:shd w:val="clear" w:color="auto" w:fill="auto"/>
        <w:tabs>
          <w:tab w:val="left" w:pos="406"/>
        </w:tabs>
        <w:spacing w:before="0" w:after="68" w:line="269" w:lineRule="exact"/>
        <w:ind w:left="480" w:right="420" w:hanging="480"/>
        <w:jc w:val="both"/>
      </w:pPr>
      <w:r>
        <w:t>Příkazník poskytuje další záruky za bezvadnou přípravu a organizační zajištění celého průběhu zadání veřejné zakázky dle ZZV</w:t>
      </w:r>
      <w:r>
        <w:t>Z v následujícím rozsahu:</w:t>
      </w:r>
    </w:p>
    <w:p w14:paraId="139481FC" w14:textId="77777777" w:rsidR="00321662" w:rsidRDefault="005409F9">
      <w:pPr>
        <w:pStyle w:val="Zkladntext20"/>
        <w:numPr>
          <w:ilvl w:val="0"/>
          <w:numId w:val="14"/>
        </w:numPr>
        <w:shd w:val="clear" w:color="auto" w:fill="auto"/>
        <w:tabs>
          <w:tab w:val="left" w:pos="826"/>
        </w:tabs>
        <w:spacing w:before="0" w:after="56" w:line="259" w:lineRule="exact"/>
        <w:ind w:left="740" w:right="420" w:hanging="260"/>
        <w:jc w:val="both"/>
      </w:pPr>
      <w:r>
        <w:t>v případě zrušení zadávacího řízení nebo uložení zákazu plnění smlouvy Úřadem pro ochranu hospodářské soutěže se příkazník zavazuje provést následné zadání veřejné zakázky bezplatně,</w:t>
      </w:r>
    </w:p>
    <w:p w14:paraId="434B6807" w14:textId="77777777" w:rsidR="00321662" w:rsidRDefault="005409F9">
      <w:pPr>
        <w:pStyle w:val="Zkladntext20"/>
        <w:numPr>
          <w:ilvl w:val="0"/>
          <w:numId w:val="14"/>
        </w:numPr>
        <w:shd w:val="clear" w:color="auto" w:fill="auto"/>
        <w:tabs>
          <w:tab w:val="left" w:pos="826"/>
        </w:tabs>
        <w:spacing w:before="0" w:after="0" w:line="264" w:lineRule="exact"/>
        <w:ind w:left="740" w:right="420" w:hanging="260"/>
        <w:jc w:val="both"/>
      </w:pPr>
      <w:r>
        <w:t xml:space="preserve">v případě, že Úřad pro ochranu </w:t>
      </w:r>
      <w:r>
        <w:t xml:space="preserve">hospodářské soutěže uzná návrh uchazeče za důvodný a nařídí nový výběr nebo provedení nápravných opatření, je příkazník povinen provést nový výběr </w:t>
      </w:r>
      <w:proofErr w:type="spellStart"/>
      <w:r>
        <w:t>ěi</w:t>
      </w:r>
      <w:proofErr w:type="spellEnd"/>
      <w:r>
        <w:t xml:space="preserve"> nápravné opatření na vlastní náklady,</w:t>
      </w:r>
    </w:p>
    <w:p w14:paraId="3EE2B952" w14:textId="77777777" w:rsidR="00321662" w:rsidRDefault="005409F9">
      <w:pPr>
        <w:pStyle w:val="Zkladntext20"/>
        <w:numPr>
          <w:ilvl w:val="0"/>
          <w:numId w:val="13"/>
        </w:numPr>
        <w:shd w:val="clear" w:color="auto" w:fill="auto"/>
        <w:tabs>
          <w:tab w:val="left" w:pos="523"/>
        </w:tabs>
        <w:spacing w:before="0" w:after="275" w:line="264" w:lineRule="exact"/>
        <w:ind w:left="540" w:right="360" w:hanging="360"/>
        <w:jc w:val="both"/>
      </w:pPr>
      <w:r>
        <w:t>Příkazník ručí za zákonný průběh zadávacího řízení a nese veškeré ná</w:t>
      </w:r>
      <w:r>
        <w:t xml:space="preserve">klady vzniklé porušením ZZVZ (zejména náklady na zabezpečení nápravných opatření) a je povinen uhradit příkazci prostřednictvím svého pojistitele veškerou vzniklou finanční škodu, pokud vznikla porušením povinností příkazníka. Za tímto účelem je příkazník </w:t>
      </w:r>
      <w:r>
        <w:t xml:space="preserve">pojištěn pojistnou smlouvou č.8066958617 u ČSOB Pojišťovna, a.s. ze dne 9.11.2016 na odpovědnost za škodu do výše </w:t>
      </w:r>
      <w:proofErr w:type="gramStart"/>
      <w:r>
        <w:t>30.000.000,-</w:t>
      </w:r>
      <w:proofErr w:type="gramEnd"/>
      <w:r>
        <w:t xml:space="preserve"> Kč.</w:t>
      </w:r>
    </w:p>
    <w:p w14:paraId="1AEC6465" w14:textId="77777777" w:rsidR="00321662" w:rsidRDefault="005409F9">
      <w:pPr>
        <w:pStyle w:val="Zkladntext80"/>
        <w:shd w:val="clear" w:color="auto" w:fill="auto"/>
        <w:spacing w:before="0" w:after="213" w:line="220" w:lineRule="exact"/>
        <w:ind w:left="540" w:hanging="360"/>
      </w:pPr>
      <w:r>
        <w:lastRenderedPageBreak/>
        <w:t>IX. Důvěrnost informací</w:t>
      </w:r>
    </w:p>
    <w:p w14:paraId="79D435DA" w14:textId="77777777" w:rsidR="00321662" w:rsidRDefault="005409F9">
      <w:pPr>
        <w:pStyle w:val="Zkladntext20"/>
        <w:numPr>
          <w:ilvl w:val="0"/>
          <w:numId w:val="15"/>
        </w:numPr>
        <w:shd w:val="clear" w:color="auto" w:fill="auto"/>
        <w:tabs>
          <w:tab w:val="left" w:pos="523"/>
        </w:tabs>
        <w:spacing w:before="0" w:after="244" w:line="264" w:lineRule="exact"/>
        <w:ind w:left="180" w:right="560" w:firstLine="0"/>
      </w:pPr>
      <w:r>
        <w:t xml:space="preserve">Příkazník se zavazuje při realizaci této Smlouvy postupovat v souladu s požadavky nařízení </w:t>
      </w:r>
      <w:r>
        <w:t>Evropského parlamentu a Rady (EU) 2016/679 o ochraně fyzických osob v souvislosti se zpracováním osobních údajů a o volném pohybu těchto údajů a o zrušení směrnice 95/46/ES (obecné nařízení o ochraně osobních údajů) - dále GDPR. Za neveřejné informace se p</w:t>
      </w:r>
      <w:r>
        <w:t>ovažují vždy veškeré osobní údaje ve smyslu GDPR.</w:t>
      </w:r>
    </w:p>
    <w:p w14:paraId="5D22F11E" w14:textId="77777777" w:rsidR="00321662" w:rsidRDefault="005409F9">
      <w:pPr>
        <w:pStyle w:val="Zkladntext20"/>
        <w:numPr>
          <w:ilvl w:val="0"/>
          <w:numId w:val="15"/>
        </w:numPr>
        <w:shd w:val="clear" w:color="auto" w:fill="auto"/>
        <w:tabs>
          <w:tab w:val="left" w:pos="523"/>
        </w:tabs>
        <w:spacing w:before="0" w:after="0" w:line="259" w:lineRule="exact"/>
        <w:ind w:left="540" w:hanging="360"/>
      </w:pPr>
      <w:proofErr w:type="spellStart"/>
      <w:r>
        <w:t>Příkazníkje</w:t>
      </w:r>
      <w:proofErr w:type="spellEnd"/>
      <w:r>
        <w:t xml:space="preserve"> povinen dodržovat zákon č. 110/2019 Sb., o zpracování osobních údajů a o změně některých zákonů, ve znění pozdějších předpisů. Za neveřejné informace se považují vždy veškeré osobní údaje podle </w:t>
      </w:r>
      <w:r>
        <w:t xml:space="preserve">zákona </w:t>
      </w:r>
      <w:proofErr w:type="spellStart"/>
      <w:r>
        <w:t>č.l</w:t>
      </w:r>
      <w:proofErr w:type="spellEnd"/>
      <w:r>
        <w:t xml:space="preserve"> 10/2019 Sb. o zpracování osobních údajů a o změně některých zákonů, ve znění pozdějších předpisů. Shromažďovat a zpracovávat osobní údaje osob, event. citlivé osobní údaje lze jen v případech stanovených zákonem, nebo se souhlasem nositele osobn</w:t>
      </w:r>
      <w:r>
        <w:t>ích údajů. Příkazník není oprávněn zpřístupňovat osobní údaje, se kterými bude v průběhu plnění této dohody seznámen, třetím osobám a rovněž není oprávněn je jakýmkoliv způsobem zveřejnit.</w:t>
      </w:r>
    </w:p>
    <w:p w14:paraId="2088EEBB" w14:textId="77777777" w:rsidR="00321662" w:rsidRDefault="005409F9">
      <w:pPr>
        <w:pStyle w:val="Zkladntext80"/>
        <w:numPr>
          <w:ilvl w:val="0"/>
          <w:numId w:val="15"/>
        </w:numPr>
        <w:shd w:val="clear" w:color="auto" w:fill="auto"/>
        <w:tabs>
          <w:tab w:val="left" w:pos="523"/>
        </w:tabs>
        <w:spacing w:before="0" w:after="0" w:line="274" w:lineRule="exact"/>
        <w:ind w:left="540" w:hanging="360"/>
        <w:jc w:val="left"/>
      </w:pPr>
      <w:r>
        <w:t>Příkazce tímto uděluje právo Příkazníkovi shromažďovat a zpracováva</w:t>
      </w:r>
      <w:r>
        <w:t>t osobní údaje obsažené v nabídkách dodavatelů na předmětnou veřejnou zakázku či zakázky dle čl.</w:t>
      </w:r>
    </w:p>
    <w:p w14:paraId="403B45D0" w14:textId="77777777" w:rsidR="00321662" w:rsidRDefault="005409F9">
      <w:pPr>
        <w:pStyle w:val="Zkladntext20"/>
        <w:numPr>
          <w:ilvl w:val="0"/>
          <w:numId w:val="16"/>
        </w:numPr>
        <w:shd w:val="clear" w:color="auto" w:fill="auto"/>
        <w:tabs>
          <w:tab w:val="left" w:pos="934"/>
        </w:tabs>
        <w:spacing w:before="0" w:after="0" w:line="264" w:lineRule="exact"/>
        <w:ind w:left="540" w:firstLine="0"/>
      </w:pPr>
      <w:r>
        <w:rPr>
          <w:rStyle w:val="Zkladntext2Tun0"/>
        </w:rPr>
        <w:t xml:space="preserve">této smlouvy, a jiných osob, event. citlivé osobní údaje. </w:t>
      </w:r>
      <w:proofErr w:type="spellStart"/>
      <w:r>
        <w:t>Příkazníkje</w:t>
      </w:r>
      <w:proofErr w:type="spellEnd"/>
      <w:r>
        <w:t xml:space="preserve"> povinen zachovávat mlčenlivost o osobních údajích osob, se kterými bude v průběhu plnění </w:t>
      </w:r>
      <w:r>
        <w:t xml:space="preserve">této Smlouvy seznámen, není oprávněn je zpřístupňovat třetím osobám a rovněž není oprávněn je jakýmkoliv způsobem zveřejnit. </w:t>
      </w:r>
      <w:proofErr w:type="spellStart"/>
      <w:r>
        <w:t>Příkazníkje</w:t>
      </w:r>
      <w:proofErr w:type="spellEnd"/>
      <w:r>
        <w:t xml:space="preserve"> rovněž povinen zajistit ochranu osobních údajů, s nimiž v průběhu provádění této smlouvy přijde do styku, aby se k těmt</w:t>
      </w:r>
      <w:r>
        <w:t>o nemohly dostat neoprávněné subjekty, a to v rozsahu, který po administrátorovi lze spravedlivě požadovat v rámci plnění této smlouvy. Uvedené platí i pro případné zaměstnance Příkazníka a všechny případné poddodavatele, které je příkazník povinen minimál</w:t>
      </w:r>
      <w:r>
        <w:t>ně v tomto rozsahu smluvně zavázat.</w:t>
      </w:r>
    </w:p>
    <w:p w14:paraId="3CF21A26" w14:textId="77777777" w:rsidR="00321662" w:rsidRDefault="005409F9">
      <w:pPr>
        <w:pStyle w:val="Zkladntext20"/>
        <w:numPr>
          <w:ilvl w:val="0"/>
          <w:numId w:val="15"/>
        </w:numPr>
        <w:shd w:val="clear" w:color="auto" w:fill="auto"/>
        <w:tabs>
          <w:tab w:val="left" w:pos="523"/>
        </w:tabs>
        <w:spacing w:before="0" w:after="0" w:line="264" w:lineRule="exact"/>
        <w:ind w:left="540" w:hanging="360"/>
      </w:pPr>
      <w:r>
        <w:t>Příkazník je povinen a oprávněn osobní údaje shromažďovat a zpracovávat pouze za účelem plnění této smlouvy. Jiná použití nejsou bez písemného svolení zadavatele přípustná.</w:t>
      </w:r>
    </w:p>
    <w:p w14:paraId="2EE1F8A0" w14:textId="77777777" w:rsidR="00321662" w:rsidRDefault="005409F9">
      <w:pPr>
        <w:pStyle w:val="Zkladntext20"/>
        <w:numPr>
          <w:ilvl w:val="0"/>
          <w:numId w:val="15"/>
        </w:numPr>
        <w:shd w:val="clear" w:color="auto" w:fill="auto"/>
        <w:tabs>
          <w:tab w:val="left" w:pos="523"/>
        </w:tabs>
        <w:spacing w:before="0" w:after="0" w:line="264" w:lineRule="exact"/>
        <w:ind w:left="540" w:hanging="360"/>
      </w:pPr>
      <w:proofErr w:type="spellStart"/>
      <w:r>
        <w:t>Příkazníkje</w:t>
      </w:r>
      <w:proofErr w:type="spellEnd"/>
      <w:r>
        <w:t xml:space="preserve"> povinen při realizaci této </w:t>
      </w:r>
      <w:r>
        <w:t>dohody zabezpečit ochranu utajovaných informací ve smyslu zákona č. 412/2005 Sb., o ochraně utajovaných informací a o bezpečnostní způsobilosti, v platném znění.</w:t>
      </w:r>
    </w:p>
    <w:p w14:paraId="2E0BDD48" w14:textId="77777777" w:rsidR="00321662" w:rsidRDefault="005409F9">
      <w:pPr>
        <w:pStyle w:val="Zkladntext20"/>
        <w:numPr>
          <w:ilvl w:val="0"/>
          <w:numId w:val="15"/>
        </w:numPr>
        <w:shd w:val="clear" w:color="auto" w:fill="auto"/>
        <w:tabs>
          <w:tab w:val="left" w:pos="523"/>
        </w:tabs>
        <w:spacing w:before="0" w:after="0" w:line="264" w:lineRule="exact"/>
        <w:ind w:left="540" w:hanging="360"/>
      </w:pPr>
      <w:r>
        <w:t xml:space="preserve">Příkazník se zavazuje, že jeho zaměstnanci, poddodavatelé a zaměstnanci poddodavatelů nebudou </w:t>
      </w:r>
      <w:r>
        <w:t>neoprávněně a mimo smluvní ujednání nakládat s osobními a citlivými osobními údaji, se kterými přijdou v rámci plnění předmětu smlouvy do styku, nebudou je zcizovat a zpřístupňovat, ani neumožní jejich zcizení či zpřístupnění. Stejně tak zachovají mlčenliv</w:t>
      </w:r>
      <w:r>
        <w:t>ost o všech skutečnostech a informacích, se kterými se seznámí při své činnosti v rámci plnění předmětu této smlouvy a nebudou ve vztahu k těmto skutečnostem vyvíjet žádnou činnost, která nesouvisí s předmětem této smlouvy.</w:t>
      </w:r>
    </w:p>
    <w:p w14:paraId="1834CDC1" w14:textId="77777777" w:rsidR="00321662" w:rsidRDefault="005409F9">
      <w:pPr>
        <w:pStyle w:val="Zkladntext20"/>
        <w:numPr>
          <w:ilvl w:val="0"/>
          <w:numId w:val="15"/>
        </w:numPr>
        <w:shd w:val="clear" w:color="auto" w:fill="auto"/>
        <w:tabs>
          <w:tab w:val="left" w:pos="523"/>
        </w:tabs>
        <w:spacing w:before="0" w:after="0" w:line="264" w:lineRule="exact"/>
        <w:ind w:left="540" w:hanging="360"/>
      </w:pPr>
      <w:proofErr w:type="spellStart"/>
      <w:r>
        <w:t>Příkazníkje</w:t>
      </w:r>
      <w:proofErr w:type="spellEnd"/>
      <w:r>
        <w:t xml:space="preserve"> odpovědný i za zcize</w:t>
      </w:r>
      <w:r>
        <w:t>ní nebo zpřístupnění informací třetí straně nebo osobám, které nejsou zainteresovány na výkonu předmětu činnosti této dohody z nedbalosti.</w:t>
      </w:r>
    </w:p>
    <w:p w14:paraId="3CC61A3D" w14:textId="77777777" w:rsidR="00321662" w:rsidRDefault="005409F9">
      <w:pPr>
        <w:pStyle w:val="Zkladntext20"/>
        <w:numPr>
          <w:ilvl w:val="0"/>
          <w:numId w:val="15"/>
        </w:numPr>
        <w:shd w:val="clear" w:color="auto" w:fill="auto"/>
        <w:tabs>
          <w:tab w:val="left" w:pos="523"/>
        </w:tabs>
        <w:spacing w:before="0" w:after="0" w:line="264" w:lineRule="exact"/>
        <w:ind w:left="540" w:hanging="360"/>
        <w:jc w:val="both"/>
      </w:pPr>
      <w:r>
        <w:t>Povinnost zachovávat mlčenlivost uvedenou v tomto článku se nevztahuje na informace:</w:t>
      </w:r>
    </w:p>
    <w:p w14:paraId="16E967AF" w14:textId="77777777" w:rsidR="00321662" w:rsidRDefault="005409F9">
      <w:pPr>
        <w:pStyle w:val="Zkladntext20"/>
        <w:shd w:val="clear" w:color="auto" w:fill="auto"/>
        <w:spacing w:before="0" w:after="0" w:line="264" w:lineRule="exact"/>
        <w:ind w:left="800" w:right="1100" w:firstLine="260"/>
      </w:pPr>
      <w:r>
        <w:t>které jsou nebo se stanou všeobe</w:t>
      </w:r>
      <w:r>
        <w:t>cně a veřejně přístupnými jinak, než porušením právních povinností ze strany příkazníka;</w:t>
      </w:r>
      <w:r>
        <w:br w:type="page"/>
      </w:r>
    </w:p>
    <w:p w14:paraId="133B7008" w14:textId="77777777" w:rsidR="00321662" w:rsidRDefault="005409F9">
      <w:pPr>
        <w:pStyle w:val="Zkladntext20"/>
        <w:shd w:val="clear" w:color="auto" w:fill="auto"/>
        <w:spacing w:before="0" w:after="0" w:line="264" w:lineRule="exact"/>
        <w:ind w:left="820" w:right="440" w:firstLine="260"/>
      </w:pPr>
      <w:r>
        <w:lastRenderedPageBreak/>
        <w:t>u nichž je příkazník schopen prokázat, že mu byly známy a byly mu volně k dispozici ještě před přijetím těchto informací;</w:t>
      </w:r>
    </w:p>
    <w:p w14:paraId="6A459302" w14:textId="77777777" w:rsidR="00321662" w:rsidRDefault="005409F9">
      <w:pPr>
        <w:pStyle w:val="Zkladntext20"/>
        <w:shd w:val="clear" w:color="auto" w:fill="auto"/>
        <w:spacing w:before="0" w:after="0" w:line="264" w:lineRule="exact"/>
        <w:ind w:left="820" w:right="440" w:firstLine="260"/>
      </w:pPr>
      <w:r>
        <w:t>které budou příkazníkovi po uzavření této do</w:t>
      </w:r>
      <w:r>
        <w:t>hody sděleny bez povinnosti mlčenlivosti třetí stranou, jež rovněž není ve vztahu k nim nijak vázán; jejichž sdělení se vyžaduje ze zákona.</w:t>
      </w:r>
    </w:p>
    <w:p w14:paraId="0A25A519" w14:textId="77777777" w:rsidR="00321662" w:rsidRDefault="005409F9">
      <w:pPr>
        <w:pStyle w:val="Zkladntext20"/>
        <w:numPr>
          <w:ilvl w:val="0"/>
          <w:numId w:val="15"/>
        </w:numPr>
        <w:shd w:val="clear" w:color="auto" w:fill="auto"/>
        <w:tabs>
          <w:tab w:val="left" w:pos="589"/>
        </w:tabs>
        <w:spacing w:before="0" w:after="0" w:line="264" w:lineRule="exact"/>
        <w:ind w:left="520" w:right="440" w:hanging="320"/>
      </w:pPr>
      <w:r>
        <w:t>Za prokázané porušení povinností souvisejících s ochranou osobních údajů dle dohody má druhá smluvní strana právo po</w:t>
      </w:r>
      <w:r>
        <w:t>žadovat náhradu takto vzniklé škody.</w:t>
      </w:r>
    </w:p>
    <w:p w14:paraId="613B5CBD" w14:textId="77777777" w:rsidR="00321662" w:rsidRDefault="005409F9">
      <w:pPr>
        <w:pStyle w:val="Zkladntext20"/>
        <w:numPr>
          <w:ilvl w:val="0"/>
          <w:numId w:val="15"/>
        </w:numPr>
        <w:shd w:val="clear" w:color="auto" w:fill="auto"/>
        <w:tabs>
          <w:tab w:val="left" w:pos="607"/>
        </w:tabs>
        <w:spacing w:before="0" w:after="0" w:line="264" w:lineRule="exact"/>
        <w:ind w:left="520" w:right="440" w:hanging="320"/>
      </w:pPr>
      <w:r>
        <w:t>Příkazník seznámí se zněním tohoto článku dohody všechny své případné zaměstnance, kteří získají nebo mohou získat přístup k osobním údajům dle tohoto článku.</w:t>
      </w:r>
    </w:p>
    <w:p w14:paraId="3D61A264" w14:textId="77777777" w:rsidR="00321662" w:rsidRDefault="005409F9">
      <w:pPr>
        <w:pStyle w:val="Zkladntext20"/>
        <w:numPr>
          <w:ilvl w:val="0"/>
          <w:numId w:val="15"/>
        </w:numPr>
        <w:shd w:val="clear" w:color="auto" w:fill="auto"/>
        <w:tabs>
          <w:tab w:val="left" w:pos="607"/>
        </w:tabs>
        <w:spacing w:before="0" w:after="0" w:line="264" w:lineRule="exact"/>
        <w:ind w:left="520" w:right="440" w:hanging="320"/>
      </w:pPr>
      <w:r>
        <w:t xml:space="preserve">Příkazce má právo provést kontrolu znalosti textu </w:t>
      </w:r>
      <w:r>
        <w:t>uvedeného v tomto článku a rovněž má právo odmítnout přístup k informacím a informačním zařízením případným zaměstnancům příkazníka, kteří neprokáží potřebné znalosti nebo jejichž chování bude v rozporu s předmětem této smlouvy nebo obecně závazných právní</w:t>
      </w:r>
      <w:r>
        <w:t>ch předpisů, aniž by to příkazníkem bylo považováno za porušení potřebné součinnosti ze strany příkazce.</w:t>
      </w:r>
    </w:p>
    <w:p w14:paraId="659FA719" w14:textId="77777777" w:rsidR="00321662" w:rsidRDefault="005409F9">
      <w:pPr>
        <w:pStyle w:val="Zkladntext20"/>
        <w:numPr>
          <w:ilvl w:val="0"/>
          <w:numId w:val="15"/>
        </w:numPr>
        <w:shd w:val="clear" w:color="auto" w:fill="auto"/>
        <w:tabs>
          <w:tab w:val="left" w:pos="607"/>
        </w:tabs>
        <w:spacing w:before="0" w:after="0" w:line="264" w:lineRule="exact"/>
        <w:ind w:left="520" w:right="440" w:hanging="320"/>
      </w:pPr>
      <w:r>
        <w:t>Ustanovení tohoto článku nejsou dotčena ukončením smluvního vztahu z jakéhokoliv důvodu a trvají i po jejím zániku.</w:t>
      </w:r>
    </w:p>
    <w:p w14:paraId="38DA62F1" w14:textId="77777777" w:rsidR="00321662" w:rsidRDefault="005409F9">
      <w:pPr>
        <w:pStyle w:val="Zkladntext80"/>
        <w:shd w:val="clear" w:color="auto" w:fill="auto"/>
        <w:spacing w:before="0" w:after="95" w:line="264" w:lineRule="exact"/>
        <w:ind w:firstLine="0"/>
      </w:pPr>
      <w:r>
        <w:t>X.</w:t>
      </w:r>
    </w:p>
    <w:p w14:paraId="2D1290DE" w14:textId="77777777" w:rsidR="00321662" w:rsidRDefault="005409F9">
      <w:pPr>
        <w:pStyle w:val="Zkladntext80"/>
        <w:shd w:val="clear" w:color="auto" w:fill="auto"/>
        <w:spacing w:before="0" w:after="38" w:line="220" w:lineRule="exact"/>
        <w:ind w:left="520"/>
      </w:pPr>
      <w:r>
        <w:t>Závěrečná ustanovení</w:t>
      </w:r>
    </w:p>
    <w:p w14:paraId="3C4C5BE8" w14:textId="77777777" w:rsidR="00321662" w:rsidRDefault="005409F9">
      <w:pPr>
        <w:pStyle w:val="Zkladntext20"/>
        <w:numPr>
          <w:ilvl w:val="0"/>
          <w:numId w:val="17"/>
        </w:numPr>
        <w:shd w:val="clear" w:color="auto" w:fill="auto"/>
        <w:tabs>
          <w:tab w:val="left" w:pos="413"/>
        </w:tabs>
        <w:spacing w:before="0" w:after="60" w:line="264" w:lineRule="exact"/>
        <w:ind w:left="520" w:right="380" w:hanging="520"/>
        <w:jc w:val="both"/>
      </w:pPr>
      <w:r>
        <w:t>Příkazce tí</w:t>
      </w:r>
      <w:r>
        <w:t>mto pověřuje příkazníka, aby jeho jménem oznamoval všechna jeho rozhodnutí účastníkům zadávacího řízení a dále prováděl všechny úkony nutné k řádnému průběhu zadávacího řízení s výjimkou úkonů, které ze zákona musí příkazce vykonat sám. Na žádost příkazník</w:t>
      </w:r>
      <w:r>
        <w:t>a vystaví příkazce příkazníkovi plnou moc k úkonům vyplývajícím z této smlouvy.</w:t>
      </w:r>
    </w:p>
    <w:p w14:paraId="586EA327" w14:textId="77777777" w:rsidR="00321662" w:rsidRDefault="005409F9">
      <w:pPr>
        <w:pStyle w:val="Zkladntext20"/>
        <w:numPr>
          <w:ilvl w:val="0"/>
          <w:numId w:val="17"/>
        </w:numPr>
        <w:shd w:val="clear" w:color="auto" w:fill="auto"/>
        <w:tabs>
          <w:tab w:val="left" w:pos="413"/>
        </w:tabs>
        <w:spacing w:before="0" w:after="56" w:line="264" w:lineRule="exact"/>
        <w:ind w:left="520" w:right="380" w:hanging="520"/>
        <w:jc w:val="both"/>
      </w:pPr>
      <w:r>
        <w:t>Veškeré změny této smlouvy musí být provedeny formou číslovaných dodatků uzavřených v listinné podobě v písemné formě podepsané oprávněnými zástupci obou smluvních stran.</w:t>
      </w:r>
    </w:p>
    <w:p w14:paraId="27760123" w14:textId="77777777" w:rsidR="00321662" w:rsidRDefault="005409F9">
      <w:pPr>
        <w:pStyle w:val="Zkladntext20"/>
        <w:numPr>
          <w:ilvl w:val="0"/>
          <w:numId w:val="17"/>
        </w:numPr>
        <w:shd w:val="clear" w:color="auto" w:fill="auto"/>
        <w:tabs>
          <w:tab w:val="left" w:pos="413"/>
        </w:tabs>
        <w:spacing w:before="0" w:after="99" w:line="269" w:lineRule="exact"/>
        <w:ind w:left="520" w:right="380" w:hanging="520"/>
        <w:jc w:val="both"/>
      </w:pPr>
      <w:r>
        <w:t>Příkazník bere na vědomí, že tato smlouva, včetně jejich příloh může být na žádost třetí osoby anebo na základě rozhodnutí příkazce zveřejněna.</w:t>
      </w:r>
    </w:p>
    <w:p w14:paraId="751659C1" w14:textId="77777777" w:rsidR="00321662" w:rsidRDefault="005409F9">
      <w:pPr>
        <w:pStyle w:val="Zkladntext20"/>
        <w:numPr>
          <w:ilvl w:val="0"/>
          <w:numId w:val="17"/>
        </w:numPr>
        <w:shd w:val="clear" w:color="auto" w:fill="auto"/>
        <w:tabs>
          <w:tab w:val="left" w:pos="413"/>
        </w:tabs>
        <w:spacing w:before="0" w:after="73" w:line="220" w:lineRule="exact"/>
        <w:ind w:left="520" w:hanging="520"/>
        <w:jc w:val="both"/>
      </w:pPr>
      <w:r>
        <w:t xml:space="preserve">Smlouvaje vyhotovena ve </w:t>
      </w:r>
      <w:r>
        <w:rPr>
          <w:rStyle w:val="Zkladntext2Tun0"/>
        </w:rPr>
        <w:t xml:space="preserve">dvou </w:t>
      </w:r>
      <w:r>
        <w:t>stejnopisech, z nichž dva obdrží příkazník a dva příkazce.</w:t>
      </w:r>
    </w:p>
    <w:p w14:paraId="757E2A3C" w14:textId="28EDB15F" w:rsidR="00321662" w:rsidRDefault="005409F9">
      <w:pPr>
        <w:pStyle w:val="Zkladntext20"/>
        <w:shd w:val="clear" w:color="auto" w:fill="auto"/>
        <w:tabs>
          <w:tab w:val="left" w:pos="1368"/>
        </w:tabs>
        <w:spacing w:before="0" w:after="0" w:line="220" w:lineRule="exact"/>
        <w:ind w:left="520" w:hanging="520"/>
        <w:jc w:val="both"/>
      </w:pPr>
      <w:r>
        <w:pict w14:anchorId="7E24E531">
          <v:shape id="_x0000_s1035" type="#_x0000_t202" style="position:absolute;left:0;text-align:left;margin-left:279.2pt;margin-top:72.55pt;width:151.9pt;height:35.95pt;z-index:-125829369;mso-wrap-distance-left:5pt;mso-wrap-distance-right:39.1pt;mso-position-horizontal-relative:margin" filled="f" stroked="f">
            <v:textbox style="mso-fit-shape-to-text:t" inset="0,0,0,0">
              <w:txbxContent>
                <w:p w14:paraId="37953D34" w14:textId="77777777" w:rsidR="00321662" w:rsidRDefault="005409F9">
                  <w:pPr>
                    <w:pStyle w:val="Zkladntext20"/>
                    <w:shd w:val="clear" w:color="auto" w:fill="auto"/>
                    <w:tabs>
                      <w:tab w:val="left" w:leader="dot" w:pos="2194"/>
                    </w:tabs>
                    <w:spacing w:before="0" w:after="329" w:line="220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>V Ostravě, dne</w:t>
                  </w:r>
                  <w:r>
                    <w:rPr>
                      <w:rStyle w:val="Zkladntext2Exact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>
        <w:pict w14:anchorId="2F6312D1">
          <v:shape id="_x0000_s1031" type="#_x0000_t202" style="position:absolute;left:0;text-align:left;margin-left:78.95pt;margin-top:11.85pt;width:83.75pt;height:14.55pt;z-index:-125829372;mso-wrap-distance-left:71.5pt;mso-wrap-distance-right:5pt;mso-wrap-distance-bottom:24pt;mso-position-horizontal-relative:margin" filled="f" stroked="f">
            <v:textbox style="mso-fit-shape-to-text:t" inset="0,0,0,0">
              <w:txbxContent>
                <w:p w14:paraId="71A939D3" w14:textId="77777777" w:rsidR="00321662" w:rsidRDefault="005409F9">
                  <w:pPr>
                    <w:pStyle w:val="Zkladntext20"/>
                    <w:shd w:val="clear" w:color="auto" w:fill="auto"/>
                    <w:spacing w:before="0" w:after="0" w:line="220" w:lineRule="exact"/>
                    <w:ind w:firstLine="0"/>
                  </w:pPr>
                  <w:r>
                    <w:rPr>
                      <w:rStyle w:val="Zkladntext2Exact"/>
                    </w:rPr>
                    <w:t>pro příkazce činit</w:t>
                  </w:r>
                </w:p>
              </w:txbxContent>
            </v:textbox>
            <w10:wrap type="topAndBottom" anchorx="margin"/>
          </v:shape>
        </w:pict>
      </w:r>
      <w:r>
        <w:pict w14:anchorId="06D5A715">
          <v:shape id="_x0000_s1032" type="#_x0000_t202" style="position:absolute;left:0;text-align:left;margin-left:10.3pt;margin-top:50.4pt;width:92.65pt;height:29.3pt;z-index:-125829371;mso-wrap-distance-left:5pt;mso-wrap-distance-right:13.45pt;mso-wrap-distance-bottom:6.7pt;mso-position-horizontal-relative:margin" wrapcoords="0 0 14695 0 14695 5342 21600 9275 21600 21600 590 21600 590 9275 0 5342 0 0" filled="f" stroked="f">
            <v:textbox style="mso-fit-shape-to-text:t" inset="0,0,0,0">
              <w:txbxContent>
                <w:p w14:paraId="4A6B711A" w14:textId="77777777" w:rsidR="00321662" w:rsidRDefault="005409F9">
                  <w:pPr>
                    <w:pStyle w:val="Titulekobrzku"/>
                    <w:shd w:val="clear" w:color="auto" w:fill="auto"/>
                    <w:spacing w:line="220" w:lineRule="exact"/>
                  </w:pPr>
                  <w:r>
                    <w:t>V Třinci, dne</w:t>
                  </w:r>
                </w:p>
                <w:p w14:paraId="16DEDB7F" w14:textId="41BA5F9B" w:rsidR="00321662" w:rsidRDefault="00321662">
                  <w:pPr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 w14:anchorId="4D778B39">
          <v:shape id="_x0000_s1034" type="#_x0000_t202" style="position:absolute;left:0;text-align:left;margin-left:119.05pt;margin-top:70.2pt;width:103.45pt;height:36pt;z-index:-125829370;mso-wrap-distance-left:5pt;mso-wrap-distance-right:65.5pt;mso-wrap-distance-bottom:2.3pt;mso-position-horizontal-relative:margin" filled="f" stroked="f">
            <v:textbox style="mso-fit-shape-to-text:t" inset="0,0,0,0">
              <w:txbxContent>
                <w:p w14:paraId="10E1CF00" w14:textId="77777777" w:rsidR="00321662" w:rsidRDefault="005409F9">
                  <w:pPr>
                    <w:pStyle w:val="Nadpis3"/>
                    <w:keepNext/>
                    <w:keepLines/>
                    <w:shd w:val="clear" w:color="auto" w:fill="auto"/>
                  </w:pPr>
                  <w:bookmarkStart w:id="5" w:name="bookmark5"/>
                  <w:r>
                    <w:t>Digitálně podepsal Ing. Jiří Veverka</w:t>
                  </w:r>
                  <w:bookmarkEnd w:id="5"/>
                </w:p>
              </w:txbxContent>
            </v:textbox>
            <w10:wrap type="topAndBottom" anchorx="margin"/>
          </v:shape>
        </w:pict>
      </w:r>
      <w:r>
        <w:pict w14:anchorId="5D51EA1C">
          <v:shape id="_x0000_s1039" type="#_x0000_t202" style="position:absolute;left:0;text-align:left;margin-left:366.5pt;margin-top:89.7pt;width:76.1pt;height:37.9pt;z-index:-125829365;mso-wrap-distance-left:5pt;mso-wrap-distance-right:5pt;mso-wrap-distance-bottom:7.3pt;mso-position-horizontal-relative:margin" filled="f" stroked="f">
            <v:textbox style="mso-fit-shape-to-text:t" inset="0,0,0,0">
              <w:txbxContent>
                <w:p w14:paraId="562F95C8" w14:textId="1B20B940" w:rsidR="00321662" w:rsidRDefault="00321662">
                  <w:pPr>
                    <w:pStyle w:val="Zkladntext11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>
        <w:t>Přílohy:</w:t>
      </w:r>
      <w:r>
        <w:tab/>
        <w:t xml:space="preserve">příloha </w:t>
      </w:r>
      <w:proofErr w:type="spellStart"/>
      <w:r>
        <w:t>č.</w:t>
      </w:r>
      <w:proofErr w:type="gramStart"/>
      <w:r>
        <w:t>l</w:t>
      </w:r>
      <w:proofErr w:type="spellEnd"/>
      <w:r>
        <w:t xml:space="preserve"> - Souhrn</w:t>
      </w:r>
      <w:proofErr w:type="gramEnd"/>
      <w:r>
        <w:t xml:space="preserve"> úkonů, které v rámci zadavatelské činnosti bude příkazník</w:t>
      </w:r>
    </w:p>
    <w:p w14:paraId="04273A02" w14:textId="77777777" w:rsidR="00321662" w:rsidRDefault="005409F9">
      <w:pPr>
        <w:pStyle w:val="Zkladntext20"/>
        <w:shd w:val="clear" w:color="auto" w:fill="auto"/>
        <w:spacing w:before="0" w:after="0" w:line="379" w:lineRule="exact"/>
        <w:ind w:firstLine="0"/>
        <w:jc w:val="both"/>
      </w:pPr>
      <w:r>
        <w:pict w14:anchorId="2A8F2D8F">
          <v:shape id="_x0000_s1040" type="#_x0000_t202" style="position:absolute;left:0;text-align:left;margin-left:283.2pt;margin-top:-6.8pt;width:114.95pt;height:40.3pt;z-index:-125829364;mso-wrap-distance-left:55.9pt;mso-wrap-distance-right:5pt;mso-position-horizontal-relative:margin" filled="f" stroked="f">
            <v:textbox style="mso-fit-shape-to-text:t" inset="0,0,0,0">
              <w:txbxContent>
                <w:p w14:paraId="506190D4" w14:textId="77777777" w:rsidR="00321662" w:rsidRDefault="005409F9">
                  <w:pPr>
                    <w:pStyle w:val="Zkladntext20"/>
                    <w:shd w:val="clear" w:color="auto" w:fill="auto"/>
                    <w:spacing w:before="0" w:after="0" w:line="374" w:lineRule="exact"/>
                    <w:ind w:firstLine="0"/>
                    <w:jc w:val="both"/>
                  </w:pPr>
                  <w:r>
                    <w:rPr>
                      <w:rStyle w:val="Zkladntext2Exact"/>
                    </w:rPr>
                    <w:t xml:space="preserve">Za </w:t>
                  </w:r>
                  <w:r>
                    <w:rPr>
                      <w:rStyle w:val="Zkladntext2Exact"/>
                      <w:lang w:val="en-US" w:eastAsia="en-US" w:bidi="en-US"/>
                    </w:rPr>
                    <w:t xml:space="preserve">Seller Moravia, </w:t>
                  </w:r>
                  <w:r>
                    <w:rPr>
                      <w:rStyle w:val="Zkladntext2Exact"/>
                    </w:rPr>
                    <w:t>s.r.o. Roman Tyl, jednatel</w:t>
                  </w:r>
                </w:p>
              </w:txbxContent>
            </v:textbox>
            <w10:wrap type="square" side="left" anchorx="margin"/>
          </v:shape>
        </w:pict>
      </w:r>
      <w:r>
        <w:t>Za Nemocnice Třinec, příspěvková organizace Ing. Jiří Veverka</w:t>
      </w:r>
      <w:r>
        <w:br w:type="page"/>
      </w:r>
    </w:p>
    <w:p w14:paraId="6FE91C17" w14:textId="77777777" w:rsidR="00321662" w:rsidRDefault="005409F9">
      <w:pPr>
        <w:pStyle w:val="Nadpis40"/>
        <w:keepNext/>
        <w:keepLines/>
        <w:shd w:val="clear" w:color="auto" w:fill="auto"/>
        <w:spacing w:before="0" w:after="56" w:line="259" w:lineRule="exact"/>
        <w:ind w:firstLine="0"/>
      </w:pPr>
      <w:bookmarkStart w:id="6" w:name="bookmark6"/>
      <w:r>
        <w:lastRenderedPageBreak/>
        <w:t xml:space="preserve">Příloha </w:t>
      </w:r>
      <w:proofErr w:type="spellStart"/>
      <w:r>
        <w:t>č.</w:t>
      </w:r>
      <w:proofErr w:type="gramStart"/>
      <w:r>
        <w:t>l</w:t>
      </w:r>
      <w:proofErr w:type="spellEnd"/>
      <w:r>
        <w:t xml:space="preserve"> - </w:t>
      </w:r>
      <w:r>
        <w:t>Souhrn</w:t>
      </w:r>
      <w:proofErr w:type="gramEnd"/>
      <w:r>
        <w:t xml:space="preserve"> úkonů, které v rámci zadavatelské činnosti bude příkazník pro příkazce činit</w:t>
      </w:r>
      <w:bookmarkEnd w:id="6"/>
    </w:p>
    <w:p w14:paraId="5CE7957D" w14:textId="77777777" w:rsidR="00321662" w:rsidRDefault="005409F9">
      <w:pPr>
        <w:pStyle w:val="Zkladntext20"/>
        <w:shd w:val="clear" w:color="auto" w:fill="auto"/>
        <w:spacing w:before="0" w:after="60" w:line="264" w:lineRule="exact"/>
        <w:ind w:left="340" w:firstLine="0"/>
        <w:jc w:val="both"/>
      </w:pPr>
      <w:r>
        <w:t xml:space="preserve">V rámci své činnosti, provede příkazník zadání zjednodušeného podlimitního řízení veřejné zakázky na stavební práce s názvem </w:t>
      </w:r>
      <w:r>
        <w:rPr>
          <w:rStyle w:val="Zkladntext2Tun0"/>
        </w:rPr>
        <w:t xml:space="preserve">„Modernizace Nemocnice </w:t>
      </w:r>
      <w:proofErr w:type="gramStart"/>
      <w:r>
        <w:rPr>
          <w:rStyle w:val="Zkladntext2Tun0"/>
        </w:rPr>
        <w:t xml:space="preserve">Třinec </w:t>
      </w:r>
      <w:r>
        <w:t xml:space="preserve">- </w:t>
      </w:r>
      <w:r>
        <w:rPr>
          <w:rStyle w:val="Zkladntext2Tun0"/>
        </w:rPr>
        <w:t>II</w:t>
      </w:r>
      <w:proofErr w:type="gramEnd"/>
      <w:r>
        <w:rPr>
          <w:rStyle w:val="Zkladntext2Tun0"/>
        </w:rPr>
        <w:t xml:space="preserve">. Etapa, II. </w:t>
      </w:r>
      <w:r>
        <w:rPr>
          <w:rStyle w:val="Zkladntext2Tun0"/>
        </w:rPr>
        <w:t xml:space="preserve">část </w:t>
      </w:r>
      <w:r>
        <w:t xml:space="preserve">- </w:t>
      </w:r>
      <w:r>
        <w:rPr>
          <w:rStyle w:val="Zkladntext2Tun0"/>
        </w:rPr>
        <w:t xml:space="preserve">Dodávka a instalace magnetické rezonance vč. pozáručního servisu“, </w:t>
      </w:r>
      <w:r>
        <w:t>zadávané příkazcem jako jejím zadavatelem ve zjednodušeném podlimitním řízení dle zákona č. 134/2066 Sb., o veřejných zakázkách, v platném znění (dále jen „zákon“) a platných vyhláše</w:t>
      </w:r>
      <w:r>
        <w:t>k v následujícím rozsahu:</w:t>
      </w:r>
    </w:p>
    <w:p w14:paraId="3B5ED56C" w14:textId="77777777" w:rsidR="00321662" w:rsidRDefault="005409F9">
      <w:pPr>
        <w:pStyle w:val="Zkladntext80"/>
        <w:numPr>
          <w:ilvl w:val="0"/>
          <w:numId w:val="18"/>
        </w:numPr>
        <w:shd w:val="clear" w:color="auto" w:fill="auto"/>
        <w:tabs>
          <w:tab w:val="left" w:pos="1029"/>
        </w:tabs>
        <w:spacing w:before="0" w:after="95" w:line="264" w:lineRule="exact"/>
        <w:ind w:left="680" w:firstLine="0"/>
      </w:pPr>
      <w:r>
        <w:t>etapa: Činnosti spojené s přípravou textu oznámení o zahájení zadávacího řízení a jeho zveřejnění:</w:t>
      </w:r>
    </w:p>
    <w:p w14:paraId="402E511F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669"/>
        </w:tabs>
        <w:spacing w:before="0" w:after="93" w:line="220" w:lineRule="exact"/>
        <w:ind w:left="340" w:firstLine="0"/>
        <w:jc w:val="both"/>
      </w:pPr>
      <w:r>
        <w:t>zpracování návrhu zadávacích podmínek a jejich konzultace se zadavatelem</w:t>
      </w:r>
    </w:p>
    <w:p w14:paraId="4BEAF7A4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669"/>
        </w:tabs>
        <w:spacing w:before="0" w:after="60" w:line="264" w:lineRule="exact"/>
        <w:ind w:left="680" w:hanging="340"/>
      </w:pPr>
      <w:r>
        <w:t>zpracování návrhu požadavků na prokázání kvalifikace a jej</w:t>
      </w:r>
      <w:r>
        <w:t>ich konzultace se zadavatelem,</w:t>
      </w:r>
    </w:p>
    <w:p w14:paraId="102B1F34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669"/>
        </w:tabs>
        <w:spacing w:before="0" w:after="95" w:line="264" w:lineRule="exact"/>
        <w:ind w:left="680" w:hanging="340"/>
      </w:pPr>
      <w:r>
        <w:t>zpracování návrhu dílčích hodnotících kritérií a jejich konzultace se zadavatelem (v případě zvolení ekonomické výhodnosti nabídky jako základního hodnotícího kritéria),</w:t>
      </w:r>
    </w:p>
    <w:p w14:paraId="6158D273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669"/>
        </w:tabs>
        <w:spacing w:before="0" w:after="123" w:line="220" w:lineRule="exact"/>
        <w:ind w:left="340" w:firstLine="0"/>
        <w:jc w:val="both"/>
      </w:pPr>
      <w:r>
        <w:t>sestavení zadávací dokumentace,</w:t>
      </w:r>
    </w:p>
    <w:p w14:paraId="278E6756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669"/>
        </w:tabs>
        <w:spacing w:before="0" w:after="89" w:line="220" w:lineRule="exact"/>
        <w:ind w:left="340" w:firstLine="0"/>
        <w:jc w:val="both"/>
      </w:pPr>
      <w:r>
        <w:t xml:space="preserve">sestavení </w:t>
      </w:r>
      <w:r>
        <w:t>kvalifikační dokumentace,</w:t>
      </w:r>
    </w:p>
    <w:p w14:paraId="1D1F14C1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669"/>
        </w:tabs>
        <w:spacing w:before="0" w:after="0" w:line="269" w:lineRule="exact"/>
        <w:ind w:left="680" w:hanging="340"/>
      </w:pPr>
      <w:r>
        <w:t>sestavení podmínek a požadavků na zpracování nabídky dle charakteru plnění veřejné zakázky.</w:t>
      </w:r>
    </w:p>
    <w:p w14:paraId="4C6BE0AB" w14:textId="77777777" w:rsidR="00321662" w:rsidRDefault="005409F9">
      <w:pPr>
        <w:pStyle w:val="Zkladntext80"/>
        <w:numPr>
          <w:ilvl w:val="0"/>
          <w:numId w:val="18"/>
        </w:numPr>
        <w:shd w:val="clear" w:color="auto" w:fill="auto"/>
        <w:tabs>
          <w:tab w:val="left" w:pos="1106"/>
        </w:tabs>
        <w:spacing w:before="0" w:after="0" w:line="379" w:lineRule="exact"/>
        <w:ind w:left="680" w:firstLine="0"/>
      </w:pPr>
      <w:r>
        <w:t>etapa: Činnosti spojené s průběhem lhůty pro podání nabídek:</w:t>
      </w:r>
    </w:p>
    <w:p w14:paraId="6196CE92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669"/>
        </w:tabs>
        <w:spacing w:before="0" w:after="0" w:line="379" w:lineRule="exact"/>
        <w:ind w:left="340" w:firstLine="0"/>
        <w:jc w:val="both"/>
      </w:pPr>
      <w:proofErr w:type="spellStart"/>
      <w:r>
        <w:t>zajištětní</w:t>
      </w:r>
      <w:proofErr w:type="spellEnd"/>
      <w:r>
        <w:t xml:space="preserve"> uveřejnění veřejné zakázky ve věstníku EU a Věstníku veřejných zak</w:t>
      </w:r>
      <w:r>
        <w:t>ázek ČR</w:t>
      </w:r>
    </w:p>
    <w:p w14:paraId="717F97B2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669"/>
        </w:tabs>
        <w:spacing w:before="0" w:after="0" w:line="379" w:lineRule="exact"/>
        <w:ind w:left="340" w:firstLine="0"/>
        <w:jc w:val="both"/>
      </w:pPr>
      <w:proofErr w:type="spellStart"/>
      <w:r>
        <w:t>zajištětní</w:t>
      </w:r>
      <w:proofErr w:type="spellEnd"/>
      <w:r>
        <w:t xml:space="preserve"> uveřejnění kompletní zadávací dokumentace na profilu zadavatele</w:t>
      </w:r>
    </w:p>
    <w:p w14:paraId="46EB6DA4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669"/>
        </w:tabs>
        <w:spacing w:before="0" w:after="0" w:line="269" w:lineRule="exact"/>
        <w:ind w:left="680" w:hanging="340"/>
      </w:pPr>
      <w:r>
        <w:t>zpracování odpovědí na dotazy uchazečů k zadávací dokumentaci v přímé spolupráci se zadavatelem či jinou pověřenou a odpovědnou osobou,</w:t>
      </w:r>
    </w:p>
    <w:p w14:paraId="50DA0EA9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669"/>
        </w:tabs>
        <w:spacing w:before="0" w:after="0" w:line="379" w:lineRule="exact"/>
        <w:ind w:left="340" w:firstLine="0"/>
        <w:jc w:val="both"/>
      </w:pPr>
      <w:r>
        <w:t>zajištění uveřejnění odpovědí na dota</w:t>
      </w:r>
      <w:r>
        <w:t xml:space="preserve">zy k zadávací </w:t>
      </w:r>
      <w:proofErr w:type="gramStart"/>
      <w:r>
        <w:t>dokumentaci - profil</w:t>
      </w:r>
      <w:proofErr w:type="gramEnd"/>
      <w:r>
        <w:t xml:space="preserve"> zadavatele</w:t>
      </w:r>
    </w:p>
    <w:p w14:paraId="58713A51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669"/>
        </w:tabs>
        <w:spacing w:before="0" w:after="0" w:line="379" w:lineRule="exact"/>
        <w:ind w:left="340" w:firstLine="0"/>
        <w:jc w:val="both"/>
      </w:pPr>
      <w:r>
        <w:t>vypracování čestných prohlášení pro členy a náhradníky komisí,</w:t>
      </w:r>
    </w:p>
    <w:p w14:paraId="0AD715DD" w14:textId="77777777" w:rsidR="00321662" w:rsidRDefault="005409F9">
      <w:pPr>
        <w:pStyle w:val="Zkladntext80"/>
        <w:numPr>
          <w:ilvl w:val="0"/>
          <w:numId w:val="18"/>
        </w:numPr>
        <w:shd w:val="clear" w:color="auto" w:fill="auto"/>
        <w:tabs>
          <w:tab w:val="left" w:pos="1192"/>
        </w:tabs>
        <w:spacing w:before="0" w:after="0" w:line="379" w:lineRule="exact"/>
        <w:ind w:left="680" w:firstLine="0"/>
      </w:pPr>
      <w:r>
        <w:t>etapa: Činnosti spojené s průběhem zadávací lhůty:</w:t>
      </w:r>
    </w:p>
    <w:p w14:paraId="786E69FE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669"/>
        </w:tabs>
        <w:spacing w:before="0" w:after="0" w:line="379" w:lineRule="exact"/>
        <w:ind w:left="340" w:firstLine="0"/>
        <w:jc w:val="both"/>
      </w:pPr>
      <w:r>
        <w:t>organizační zajištění zasedání komisí,</w:t>
      </w:r>
    </w:p>
    <w:p w14:paraId="3EE523A5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669"/>
        </w:tabs>
        <w:spacing w:before="0" w:after="0" w:line="379" w:lineRule="exact"/>
        <w:ind w:left="340" w:firstLine="0"/>
        <w:jc w:val="both"/>
      </w:pPr>
      <w:r>
        <w:t xml:space="preserve">organizační řízení hodnotící komise v průběhu </w:t>
      </w:r>
      <w:r>
        <w:t>jejích jednotlivých zasedání,</w:t>
      </w:r>
    </w:p>
    <w:p w14:paraId="779539D8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669"/>
        </w:tabs>
        <w:spacing w:before="0" w:after="60" w:line="269" w:lineRule="exact"/>
        <w:ind w:left="680" w:hanging="340"/>
      </w:pPr>
      <w:r>
        <w:t>organizační zajištění vlastního aktu zpřístupnění nabídek jednotlivých uchazečů v elektronickém nástroji zadavatele,</w:t>
      </w:r>
    </w:p>
    <w:p w14:paraId="32D9098F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669"/>
        </w:tabs>
        <w:spacing w:before="0" w:after="0" w:line="269" w:lineRule="exact"/>
        <w:ind w:left="680" w:hanging="340"/>
      </w:pPr>
      <w:r>
        <w:t xml:space="preserve">zajištění rozhodnutí a oznámení vyloučení uchazečům, jejichž nabídky komise po zpřístupnění nabídek vyřadila </w:t>
      </w:r>
      <w:r>
        <w:t>z další účasti v zadávacím řízení,</w:t>
      </w:r>
    </w:p>
    <w:p w14:paraId="4B50709D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669"/>
        </w:tabs>
        <w:spacing w:before="0" w:after="0" w:line="379" w:lineRule="exact"/>
        <w:ind w:left="340" w:firstLine="0"/>
        <w:jc w:val="both"/>
      </w:pPr>
      <w:r>
        <w:t>rozbor nabídek uchazečů z hlediska splnění kvalifikace,</w:t>
      </w:r>
    </w:p>
    <w:p w14:paraId="67FD23AE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669"/>
        </w:tabs>
        <w:spacing w:before="0" w:after="0" w:line="379" w:lineRule="exact"/>
        <w:ind w:left="340" w:firstLine="0"/>
        <w:jc w:val="both"/>
      </w:pPr>
      <w:r>
        <w:t>rozbor nabídek z hlediska splnění zadávacích podmínek,</w:t>
      </w:r>
    </w:p>
    <w:p w14:paraId="754EB295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669"/>
        </w:tabs>
        <w:spacing w:before="0" w:after="0" w:line="379" w:lineRule="exact"/>
        <w:ind w:left="340" w:firstLine="0"/>
        <w:jc w:val="both"/>
      </w:pPr>
      <w:r>
        <w:t>organizační zajištění průběhu posuzování splnění kvalifikace nabídek,</w:t>
      </w:r>
    </w:p>
    <w:p w14:paraId="6725FF4E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669"/>
        </w:tabs>
        <w:spacing w:before="0" w:after="0" w:line="379" w:lineRule="exact"/>
        <w:ind w:left="340" w:firstLine="0"/>
        <w:jc w:val="both"/>
      </w:pPr>
      <w:r>
        <w:t>organizační zajištění průběhu posuzování</w:t>
      </w:r>
      <w:r>
        <w:t xml:space="preserve"> nabídek,</w:t>
      </w:r>
    </w:p>
    <w:p w14:paraId="37C032DF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669"/>
        </w:tabs>
        <w:spacing w:before="0" w:after="0" w:line="379" w:lineRule="exact"/>
        <w:ind w:left="340" w:firstLine="0"/>
        <w:jc w:val="both"/>
      </w:pPr>
      <w:r>
        <w:t>zpracování protokolu/ů o zasedání hodnotící komise,</w:t>
      </w:r>
    </w:p>
    <w:p w14:paraId="636C5F30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669"/>
        </w:tabs>
        <w:spacing w:before="0" w:after="0" w:line="379" w:lineRule="exact"/>
        <w:ind w:left="340" w:firstLine="0"/>
        <w:jc w:val="both"/>
      </w:pPr>
      <w:r>
        <w:t>rozbor hodnocení ekonomické výhodnosti nabídek,</w:t>
      </w:r>
    </w:p>
    <w:p w14:paraId="4F8CADE5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669"/>
        </w:tabs>
        <w:spacing w:before="0" w:after="0" w:line="379" w:lineRule="exact"/>
        <w:ind w:left="340" w:firstLine="0"/>
        <w:jc w:val="both"/>
      </w:pPr>
      <w:r>
        <w:t>rozbor hodnocení nejnižší nabídkové ceny,</w:t>
      </w:r>
    </w:p>
    <w:p w14:paraId="62F814E3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717"/>
        </w:tabs>
        <w:spacing w:before="0" w:after="0" w:line="374" w:lineRule="exact"/>
        <w:ind w:left="720" w:hanging="320"/>
        <w:jc w:val="both"/>
      </w:pPr>
      <w:r>
        <w:t>vyhotovení žádosti o písemné vysvětlení nabídky,</w:t>
      </w:r>
    </w:p>
    <w:p w14:paraId="62463B7A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717"/>
        </w:tabs>
        <w:spacing w:before="0" w:after="0" w:line="374" w:lineRule="exact"/>
        <w:ind w:left="720" w:hanging="320"/>
        <w:jc w:val="both"/>
      </w:pPr>
      <w:r>
        <w:t xml:space="preserve">vyhotovení žádosti o písemné zdůvodnění </w:t>
      </w:r>
      <w:r>
        <w:t>mimořádně nízké nabídkové ceny,</w:t>
      </w:r>
    </w:p>
    <w:p w14:paraId="3B64B08E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717"/>
        </w:tabs>
        <w:spacing w:before="0" w:after="0" w:line="374" w:lineRule="exact"/>
        <w:ind w:left="720" w:hanging="320"/>
        <w:jc w:val="both"/>
      </w:pPr>
      <w:r>
        <w:t>zpracování podkladů pro rozhodnutí zadavatele o vyloučení uchazečů,</w:t>
      </w:r>
    </w:p>
    <w:p w14:paraId="20D60D62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717"/>
        </w:tabs>
        <w:spacing w:before="0" w:after="64" w:line="269" w:lineRule="exact"/>
        <w:ind w:left="720" w:hanging="320"/>
        <w:jc w:val="both"/>
      </w:pPr>
      <w:r>
        <w:t>zajištění oznámení vyloučení uchazečům, jejichž nabídky hodnotící komise vyřadila z další účasti v zadávacím řízení,</w:t>
      </w:r>
    </w:p>
    <w:p w14:paraId="4ECC1B41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717"/>
        </w:tabs>
        <w:spacing w:before="0" w:after="56" w:line="264" w:lineRule="exact"/>
        <w:ind w:left="720" w:hanging="320"/>
        <w:jc w:val="both"/>
      </w:pPr>
      <w:r>
        <w:lastRenderedPageBreak/>
        <w:t xml:space="preserve">zajištění uvolnění jistoty vyloučenému </w:t>
      </w:r>
      <w:r>
        <w:t>uchazeči, včetně zpracování všech potřebných formulářů,</w:t>
      </w:r>
    </w:p>
    <w:p w14:paraId="073E5E5D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717"/>
        </w:tabs>
        <w:spacing w:before="0" w:after="0" w:line="269" w:lineRule="exact"/>
        <w:ind w:left="720" w:hanging="320"/>
        <w:jc w:val="both"/>
      </w:pPr>
      <w:r>
        <w:t>zabezpečení příslušných hodnotících tabulek dle jednotlivých dílčích hodnotících kritérií pro členy hodnotící komise, souhrnných tabulek dílčích hodnotících kritérií a tabulky celkového pořadí,</w:t>
      </w:r>
    </w:p>
    <w:p w14:paraId="7EB6CFC7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717"/>
        </w:tabs>
        <w:spacing w:before="0" w:after="0" w:line="374" w:lineRule="exact"/>
        <w:ind w:left="720" w:hanging="320"/>
        <w:jc w:val="both"/>
      </w:pPr>
      <w:r>
        <w:t>vyprac</w:t>
      </w:r>
      <w:r>
        <w:t>ování zprávy o posouzení a hodnocení nabídek.</w:t>
      </w:r>
    </w:p>
    <w:p w14:paraId="464DF5C3" w14:textId="77777777" w:rsidR="00321662" w:rsidRDefault="005409F9">
      <w:pPr>
        <w:pStyle w:val="Zkladntext80"/>
        <w:numPr>
          <w:ilvl w:val="0"/>
          <w:numId w:val="18"/>
        </w:numPr>
        <w:shd w:val="clear" w:color="auto" w:fill="auto"/>
        <w:tabs>
          <w:tab w:val="left" w:pos="1227"/>
        </w:tabs>
        <w:spacing w:before="0" w:after="0" w:line="374" w:lineRule="exact"/>
        <w:ind w:left="720" w:firstLine="0"/>
      </w:pPr>
      <w:r>
        <w:t>etapa: Činnosti spojené s ukončením zadávacího řízení:</w:t>
      </w:r>
    </w:p>
    <w:p w14:paraId="37DA060B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717"/>
        </w:tabs>
        <w:spacing w:before="0" w:after="0" w:line="374" w:lineRule="exact"/>
        <w:ind w:left="720" w:hanging="320"/>
        <w:jc w:val="both"/>
      </w:pPr>
      <w:r>
        <w:t>vypracování podkladů pro rozhodnutí zadavatele o výběru nejvhodnější nabídky,</w:t>
      </w:r>
    </w:p>
    <w:p w14:paraId="4226A36C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717"/>
        </w:tabs>
        <w:spacing w:before="0" w:after="0" w:line="274" w:lineRule="exact"/>
        <w:ind w:left="720" w:hanging="320"/>
        <w:jc w:val="both"/>
      </w:pPr>
      <w:r>
        <w:t xml:space="preserve">zpracování oznámení o výběru nejvhodnější nabídky, zajištění doručení </w:t>
      </w:r>
      <w:r>
        <w:t>tohoto oznámení uchazečům, kteří nebyli ze zadávacího řízení vyloučení,</w:t>
      </w:r>
    </w:p>
    <w:p w14:paraId="5F582E64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717"/>
        </w:tabs>
        <w:spacing w:before="0" w:after="0" w:line="374" w:lineRule="exact"/>
        <w:ind w:left="720" w:hanging="320"/>
        <w:jc w:val="both"/>
      </w:pPr>
      <w:r>
        <w:t>zajištění uvolnění jistoty uchazečům,</w:t>
      </w:r>
    </w:p>
    <w:p w14:paraId="54F88918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717"/>
        </w:tabs>
        <w:spacing w:before="0" w:after="0" w:line="374" w:lineRule="exact"/>
        <w:ind w:left="720" w:hanging="320"/>
        <w:jc w:val="both"/>
      </w:pPr>
      <w:r>
        <w:t>doručení oznámení o uzavření smlouvy uchazečům,</w:t>
      </w:r>
    </w:p>
    <w:p w14:paraId="5DB04498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717"/>
        </w:tabs>
        <w:spacing w:before="0" w:after="0" w:line="374" w:lineRule="exact"/>
        <w:ind w:left="720" w:hanging="320"/>
        <w:jc w:val="both"/>
      </w:pPr>
      <w:r>
        <w:t>zpracování a zajištění zveřejnění oznámení o výsledku zadávacího řízení,</w:t>
      </w:r>
    </w:p>
    <w:p w14:paraId="4E44641E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717"/>
        </w:tabs>
        <w:spacing w:before="0" w:after="0" w:line="374" w:lineRule="exact"/>
        <w:ind w:left="720" w:hanging="320"/>
        <w:jc w:val="both"/>
      </w:pPr>
      <w:r>
        <w:t>zpracování písemné zprávy</w:t>
      </w:r>
      <w:r>
        <w:t xml:space="preserve"> zadavatele,</w:t>
      </w:r>
    </w:p>
    <w:p w14:paraId="30C1B821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717"/>
        </w:tabs>
        <w:spacing w:before="0" w:after="0" w:line="374" w:lineRule="exact"/>
        <w:ind w:left="720" w:hanging="320"/>
        <w:jc w:val="both"/>
      </w:pPr>
      <w:r>
        <w:t>zajištění vrácení případných ukázek a vzorků,</w:t>
      </w:r>
    </w:p>
    <w:p w14:paraId="12C18CAD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717"/>
        </w:tabs>
        <w:spacing w:before="0" w:after="60" w:line="269" w:lineRule="exact"/>
        <w:ind w:left="720" w:hanging="320"/>
        <w:jc w:val="both"/>
      </w:pPr>
      <w:r>
        <w:t>v případě zrušení zadávacího řízení zajištění rozhodnutí zadavatele o zrušení výběrového řízení,</w:t>
      </w:r>
    </w:p>
    <w:p w14:paraId="263E95A7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717"/>
        </w:tabs>
        <w:spacing w:before="0" w:after="60" w:line="269" w:lineRule="exact"/>
        <w:ind w:left="720" w:hanging="320"/>
        <w:jc w:val="both"/>
      </w:pPr>
      <w:r>
        <w:t>v případě zrušení zadávacího řízení zajištění zpracování oznámení o zrušení zadávacího řízení a zaji</w:t>
      </w:r>
      <w:r>
        <w:t>štění jeho zveřejnění,</w:t>
      </w:r>
    </w:p>
    <w:p w14:paraId="49FFE21D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717"/>
        </w:tabs>
        <w:spacing w:before="0" w:after="99" w:line="269" w:lineRule="exact"/>
        <w:ind w:left="720" w:hanging="320"/>
        <w:jc w:val="both"/>
      </w:pPr>
      <w:r>
        <w:t>ukončení zadávacího řízení ve věstníku EU, Věstníku veřejných zakázek ČR a profilu zadavatele</w:t>
      </w:r>
    </w:p>
    <w:p w14:paraId="78924015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717"/>
        </w:tabs>
        <w:spacing w:before="0" w:after="98" w:line="220" w:lineRule="exact"/>
        <w:ind w:left="720" w:hanging="320"/>
        <w:jc w:val="both"/>
      </w:pPr>
      <w:r>
        <w:t>sumarizace a předání veškeré dokumentace z průběhu zadávacího řízení zadavateli.</w:t>
      </w:r>
    </w:p>
    <w:p w14:paraId="1DB165C2" w14:textId="77777777" w:rsidR="00321662" w:rsidRDefault="005409F9">
      <w:pPr>
        <w:pStyle w:val="Zkladntext20"/>
        <w:shd w:val="clear" w:color="auto" w:fill="auto"/>
        <w:spacing w:before="0" w:after="95" w:line="264" w:lineRule="exact"/>
        <w:ind w:left="720" w:firstLine="0"/>
        <w:jc w:val="both"/>
      </w:pPr>
      <w:r>
        <w:t xml:space="preserve">Uvedené činnosti zahrnují všechny činnosti nutné k </w:t>
      </w:r>
      <w:r>
        <w:t>provedení zadávacího řízení. Pokud nejsou některé činnosti zahrnuté ve výše uvedeném výčtu činností má se za to, že jsou jeho obsahem.</w:t>
      </w:r>
    </w:p>
    <w:p w14:paraId="39998E55" w14:textId="77777777" w:rsidR="00321662" w:rsidRDefault="005409F9">
      <w:pPr>
        <w:pStyle w:val="Zkladntext80"/>
        <w:shd w:val="clear" w:color="auto" w:fill="auto"/>
        <w:spacing w:before="0" w:after="90" w:line="220" w:lineRule="exact"/>
        <w:ind w:firstLine="0"/>
        <w:jc w:val="left"/>
      </w:pPr>
      <w:r>
        <w:t>Poskytování odborných konzultací:</w:t>
      </w:r>
    </w:p>
    <w:p w14:paraId="52F617F6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717"/>
        </w:tabs>
        <w:spacing w:before="0" w:after="64" w:line="274" w:lineRule="exact"/>
        <w:ind w:left="720" w:hanging="320"/>
        <w:jc w:val="both"/>
      </w:pPr>
      <w:r>
        <w:t>Poskytování odborných konzultací, včetně komentáře k zákonu č. 134/2016 Sb., o veřejnýc</w:t>
      </w:r>
      <w:r>
        <w:t>h zakázkách, v platném znění,</w:t>
      </w:r>
    </w:p>
    <w:p w14:paraId="46022457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717"/>
        </w:tabs>
        <w:spacing w:before="0" w:after="0" w:line="269" w:lineRule="exact"/>
        <w:ind w:left="720" w:hanging="320"/>
        <w:jc w:val="both"/>
      </w:pPr>
      <w:r>
        <w:t>V případě podání námitek či návrhů ze strany stěžovatelů příkazník aktivně spolupracuje s příkazcem:</w:t>
      </w:r>
    </w:p>
    <w:p w14:paraId="5B38EDA1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2111"/>
        </w:tabs>
        <w:spacing w:before="0" w:after="0" w:line="379" w:lineRule="exact"/>
        <w:ind w:left="1780" w:firstLine="0"/>
        <w:jc w:val="both"/>
      </w:pPr>
      <w:r>
        <w:t>při zpracování písemného rozhodnutí o námitce stěžovatelů,</w:t>
      </w:r>
    </w:p>
    <w:p w14:paraId="32011307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2111"/>
        </w:tabs>
        <w:spacing w:before="0" w:after="0" w:line="379" w:lineRule="exact"/>
        <w:ind w:left="1780" w:firstLine="0"/>
        <w:jc w:val="both"/>
      </w:pPr>
      <w:r>
        <w:t>při zpracování vyjádření zadavatele k podanému návrhu,</w:t>
      </w:r>
    </w:p>
    <w:p w14:paraId="6E43CFB4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2111"/>
        </w:tabs>
        <w:spacing w:before="0" w:after="0" w:line="379" w:lineRule="exact"/>
        <w:ind w:left="1780" w:firstLine="0"/>
        <w:jc w:val="both"/>
      </w:pPr>
      <w:r>
        <w:t xml:space="preserve">při </w:t>
      </w:r>
      <w:r>
        <w:t>řešení návrhu s Úřadem pro ochranu hospodářské soutěže,</w:t>
      </w:r>
    </w:p>
    <w:p w14:paraId="3A841644" w14:textId="77777777" w:rsidR="00321662" w:rsidRDefault="005409F9">
      <w:pPr>
        <w:pStyle w:val="Zkladntext20"/>
        <w:numPr>
          <w:ilvl w:val="0"/>
          <w:numId w:val="19"/>
        </w:numPr>
        <w:shd w:val="clear" w:color="auto" w:fill="auto"/>
        <w:tabs>
          <w:tab w:val="left" w:pos="2111"/>
        </w:tabs>
        <w:spacing w:before="0" w:after="0" w:line="264" w:lineRule="exact"/>
        <w:ind w:left="2100" w:hanging="320"/>
        <w:sectPr w:rsidR="00321662">
          <w:pgSz w:w="11900" w:h="16840"/>
          <w:pgMar w:top="1123" w:right="1194" w:bottom="1930" w:left="1188" w:header="0" w:footer="3" w:gutter="0"/>
          <w:cols w:space="720"/>
          <w:noEndnote/>
          <w:docGrid w:linePitch="360"/>
        </w:sectPr>
      </w:pPr>
      <w:r>
        <w:t>při řádném ukončení zadávacího řízení po vydání rozhodnutí o podaném návrhu.</w:t>
      </w:r>
    </w:p>
    <w:p w14:paraId="7856FB80" w14:textId="77777777" w:rsidR="00321662" w:rsidRDefault="005409F9">
      <w:pPr>
        <w:spacing w:line="640" w:lineRule="exact"/>
      </w:pPr>
      <w:r>
        <w:lastRenderedPageBreak/>
        <w:pict w14:anchorId="51D38451">
          <v:shape id="_x0000_s1041" type="#_x0000_t202" style="position:absolute;margin-left:.05pt;margin-top:.1pt;width:4.1pt;height:16.6pt;z-index:251657728;mso-wrap-distance-left:5pt;mso-wrap-distance-right:5pt;mso-position-horizontal-relative:margin" filled="f" stroked="f">
            <v:textbox style="mso-fit-shape-to-text:t" inset="0,0,0,0">
              <w:txbxContent>
                <w:p w14:paraId="2E8A502E" w14:textId="77777777" w:rsidR="00321662" w:rsidRDefault="00321662"/>
              </w:txbxContent>
            </v:textbox>
            <w10:wrap anchorx="margin"/>
          </v:shape>
        </w:pict>
      </w:r>
    </w:p>
    <w:p w14:paraId="3BFB64AC" w14:textId="77777777" w:rsidR="00321662" w:rsidRDefault="00321662">
      <w:pPr>
        <w:rPr>
          <w:sz w:val="2"/>
          <w:szCs w:val="2"/>
        </w:rPr>
      </w:pPr>
    </w:p>
    <w:sectPr w:rsidR="00321662">
      <w:footerReference w:type="default" r:id="rId10"/>
      <w:pgSz w:w="11900" w:h="16840"/>
      <w:pgMar w:top="13769" w:right="11794" w:bottom="2734" w:left="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D791" w14:textId="77777777" w:rsidR="00000000" w:rsidRDefault="005409F9">
      <w:r>
        <w:separator/>
      </w:r>
    </w:p>
  </w:endnote>
  <w:endnote w:type="continuationSeparator" w:id="0">
    <w:p w14:paraId="32A60533" w14:textId="77777777" w:rsidR="00000000" w:rsidRDefault="00540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642A8" w14:textId="77777777" w:rsidR="00321662" w:rsidRDefault="005409F9">
    <w:pPr>
      <w:rPr>
        <w:sz w:val="2"/>
        <w:szCs w:val="2"/>
      </w:rPr>
    </w:pPr>
    <w:r>
      <w:pict w14:anchorId="5487F8D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66.95pt;margin-top:764.9pt;width:49.7pt;height:6.7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18AB3534" w14:textId="77777777" w:rsidR="00321662" w:rsidRDefault="005409F9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  <w:b/>
                    <w:bCs/>
                  </w:rPr>
                  <w:t xml:space="preserve">Stránka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ZhlavneboZpat1"/>
                    <w:b/>
                    <w:bCs/>
                  </w:rPr>
                  <w:t>#</w:t>
                </w:r>
                <w:r>
                  <w:rPr>
                    <w:rStyle w:val="ZhlavneboZpat1"/>
                    <w:b/>
                    <w:bCs/>
                  </w:rPr>
                  <w:fldChar w:fldCharType="end"/>
                </w:r>
                <w:r>
                  <w:rPr>
                    <w:rStyle w:val="ZhlavneboZpat1"/>
                    <w:b/>
                    <w:bCs/>
                  </w:rPr>
                  <w:t xml:space="preserve"> z 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3B9FC" w14:textId="77777777" w:rsidR="00321662" w:rsidRDefault="003216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7E833" w14:textId="77777777" w:rsidR="00321662" w:rsidRDefault="00321662"/>
  </w:footnote>
  <w:footnote w:type="continuationSeparator" w:id="0">
    <w:p w14:paraId="5E24227E" w14:textId="77777777" w:rsidR="00321662" w:rsidRDefault="0032166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4FFF"/>
    <w:multiLevelType w:val="multilevel"/>
    <w:tmpl w:val="692C58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96B05"/>
    <w:multiLevelType w:val="multilevel"/>
    <w:tmpl w:val="D86C2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7A3F7F"/>
    <w:multiLevelType w:val="multilevel"/>
    <w:tmpl w:val="44CEE38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5B5176"/>
    <w:multiLevelType w:val="multilevel"/>
    <w:tmpl w:val="C750D19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7332EA"/>
    <w:multiLevelType w:val="multilevel"/>
    <w:tmpl w:val="D62AC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6E6551"/>
    <w:multiLevelType w:val="multilevel"/>
    <w:tmpl w:val="287EAC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3D77198"/>
    <w:multiLevelType w:val="multilevel"/>
    <w:tmpl w:val="6A90A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0A1FD1"/>
    <w:multiLevelType w:val="multilevel"/>
    <w:tmpl w:val="7A5EE17A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3766FF"/>
    <w:multiLevelType w:val="multilevel"/>
    <w:tmpl w:val="4490A7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76550DB"/>
    <w:multiLevelType w:val="multilevel"/>
    <w:tmpl w:val="37D2BD5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86088F"/>
    <w:multiLevelType w:val="multilevel"/>
    <w:tmpl w:val="EFE6D4B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6E67A0"/>
    <w:multiLevelType w:val="multilevel"/>
    <w:tmpl w:val="6A9A07D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074361"/>
    <w:multiLevelType w:val="multilevel"/>
    <w:tmpl w:val="1F86AC4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DA2FC0"/>
    <w:multiLevelType w:val="multilevel"/>
    <w:tmpl w:val="352C271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1704556"/>
    <w:multiLevelType w:val="multilevel"/>
    <w:tmpl w:val="490002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A6873F3"/>
    <w:multiLevelType w:val="multilevel"/>
    <w:tmpl w:val="1B26D0A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466441"/>
    <w:multiLevelType w:val="multilevel"/>
    <w:tmpl w:val="B27CAE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86B78D9"/>
    <w:multiLevelType w:val="multilevel"/>
    <w:tmpl w:val="C6040F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E972ABC"/>
    <w:multiLevelType w:val="multilevel"/>
    <w:tmpl w:val="5D223A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546603753">
    <w:abstractNumId w:val="11"/>
  </w:num>
  <w:num w:numId="2" w16cid:durableId="1212040061">
    <w:abstractNumId w:val="14"/>
  </w:num>
  <w:num w:numId="3" w16cid:durableId="628780237">
    <w:abstractNumId w:val="2"/>
  </w:num>
  <w:num w:numId="4" w16cid:durableId="448551896">
    <w:abstractNumId w:val="7"/>
  </w:num>
  <w:num w:numId="5" w16cid:durableId="554582163">
    <w:abstractNumId w:val="17"/>
  </w:num>
  <w:num w:numId="6" w16cid:durableId="1567911794">
    <w:abstractNumId w:val="8"/>
  </w:num>
  <w:num w:numId="7" w16cid:durableId="1351373590">
    <w:abstractNumId w:val="18"/>
  </w:num>
  <w:num w:numId="8" w16cid:durableId="1086151657">
    <w:abstractNumId w:val="9"/>
  </w:num>
  <w:num w:numId="9" w16cid:durableId="731122493">
    <w:abstractNumId w:val="0"/>
  </w:num>
  <w:num w:numId="10" w16cid:durableId="818230527">
    <w:abstractNumId w:val="1"/>
  </w:num>
  <w:num w:numId="11" w16cid:durableId="959916795">
    <w:abstractNumId w:val="10"/>
  </w:num>
  <w:num w:numId="12" w16cid:durableId="1665742057">
    <w:abstractNumId w:val="6"/>
  </w:num>
  <w:num w:numId="13" w16cid:durableId="2071922110">
    <w:abstractNumId w:val="4"/>
  </w:num>
  <w:num w:numId="14" w16cid:durableId="1591501097">
    <w:abstractNumId w:val="3"/>
  </w:num>
  <w:num w:numId="15" w16cid:durableId="373233000">
    <w:abstractNumId w:val="16"/>
  </w:num>
  <w:num w:numId="16" w16cid:durableId="1633829684">
    <w:abstractNumId w:val="12"/>
  </w:num>
  <w:num w:numId="17" w16cid:durableId="1144275109">
    <w:abstractNumId w:val="5"/>
  </w:num>
  <w:num w:numId="18" w16cid:durableId="799956786">
    <w:abstractNumId w:val="15"/>
  </w:num>
  <w:num w:numId="19" w16cid:durableId="9660116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1662"/>
    <w:rsid w:val="00321662"/>
    <w:rsid w:val="0054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DB6A6A2"/>
  <w15:docId w15:val="{9F9C8F2D-81E0-413B-9024-96B6079E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0">
    <w:name w:val="Základní text (4) Exact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singl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none"/>
    </w:rPr>
  </w:style>
  <w:style w:type="character" w:customStyle="1" w:styleId="Nadpis119pt">
    <w:name w:val="Nadpis #1 + 19 pt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Kurzva">
    <w:name w:val="Základní text (2) + 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2115pt">
    <w:name w:val="Základní text (2) + 11;5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115ptTun">
    <w:name w:val="Základní text (2) + 11;5 pt;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0Exact">
    <w:name w:val="Základní text (10) Exact"/>
    <w:basedOn w:val="Standardnpsmoodstavce"/>
    <w:link w:val="Zkladntext1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10NetunExact">
    <w:name w:val="Základní text (10) + Ne tučné Exact"/>
    <w:basedOn w:val="Zkladntext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1Exact">
    <w:name w:val="Základní text (11) Exact"/>
    <w:basedOn w:val="Standardnpsmoodstavce"/>
    <w:link w:val="Zkladntext1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Netun">
    <w:name w:val="Základní text (8) + Ne tučné"/>
    <w:basedOn w:val="Zkladntext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12Exact">
    <w:name w:val="Základní text (12) Exact"/>
    <w:basedOn w:val="Standardnpsmoodstavce"/>
    <w:link w:val="Zkladntext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" w:after="300" w:line="0" w:lineRule="atLeast"/>
      <w:jc w:val="both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0" w:line="0" w:lineRule="atLeast"/>
      <w:jc w:val="right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00" w:after="660" w:line="0" w:lineRule="atLeast"/>
      <w:ind w:hanging="5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60" w:line="269" w:lineRule="exact"/>
      <w:jc w:val="both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80" w:after="60" w:line="0" w:lineRule="atLeas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5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00" w:line="499" w:lineRule="exact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660" w:after="180" w:line="0" w:lineRule="atLeast"/>
      <w:ind w:hanging="52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180" w:after="60" w:line="31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0" w:after="660" w:line="0" w:lineRule="atLeast"/>
      <w:jc w:val="both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80" w:after="180" w:line="0" w:lineRule="atLeast"/>
      <w:ind w:hanging="400"/>
      <w:jc w:val="both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326" w:lineRule="exact"/>
      <w:jc w:val="both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before="360" w:line="0" w:lineRule="atLeas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11">
    <w:name w:val="Základní text (11)"/>
    <w:basedOn w:val="Normln"/>
    <w:link w:val="Zkladntext11Exact"/>
    <w:pPr>
      <w:shd w:val="clear" w:color="auto" w:fill="FFFFFF"/>
      <w:spacing w:line="230" w:lineRule="exact"/>
    </w:pPr>
    <w:rPr>
      <w:rFonts w:ascii="Arial" w:eastAsia="Arial" w:hAnsi="Arial" w:cs="Arial"/>
      <w:sz w:val="17"/>
      <w:szCs w:val="17"/>
    </w:rPr>
  </w:style>
  <w:style w:type="paragraph" w:customStyle="1" w:styleId="Zkladntext12">
    <w:name w:val="Základní text (12)"/>
    <w:basedOn w:val="Normln"/>
    <w:link w:val="Zkladntext1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ller-moravi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eller-moravi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3230</Words>
  <Characters>19060</Characters>
  <Application>Microsoft Office Word</Application>
  <DocSecurity>0</DocSecurity>
  <Lines>158</Lines>
  <Paragraphs>44</Paragraphs>
  <ScaleCrop>false</ScaleCrop>
  <Company/>
  <LinksUpToDate>false</LinksUpToDate>
  <CharactersWithSpaces>22246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100658</cp:lastModifiedBy>
  <cp:revision>2</cp:revision>
  <dcterms:created xsi:type="dcterms:W3CDTF">2022-06-22T09:23:00Z</dcterms:created>
  <dcterms:modified xsi:type="dcterms:W3CDTF">2022-06-22T09:24:00Z</dcterms:modified>
</cp:coreProperties>
</file>