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1CAA" w14:textId="7CE62D69" w:rsidR="009202DF" w:rsidRPr="00D64F84" w:rsidRDefault="009202DF" w:rsidP="009202D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SMLOUVA O ZAJIŠTĚNÍ VEŘEJNÉ PREZENTACE </w:t>
      </w:r>
    </w:p>
    <w:p w14:paraId="5FBCA9A1" w14:textId="77777777" w:rsidR="009202DF" w:rsidRDefault="009202DF" w:rsidP="009202DF">
      <w:pPr>
        <w:rPr>
          <w:rFonts w:ascii="Arial" w:hAnsi="Arial" w:cs="Arial"/>
          <w:b/>
          <w:sz w:val="24"/>
          <w:szCs w:val="24"/>
        </w:rPr>
      </w:pPr>
    </w:p>
    <w:p w14:paraId="63C479B3" w14:textId="77777777" w:rsidR="009202DF" w:rsidRDefault="009202DF" w:rsidP="009202D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SAINT GOBAIN ADFORS CZ s.r.o.</w:t>
      </w:r>
      <w:r>
        <w:rPr>
          <w:rFonts w:ascii="Arial" w:hAnsi="Arial" w:cs="Arial"/>
          <w:b/>
          <w:i/>
          <w:sz w:val="24"/>
          <w:szCs w:val="24"/>
        </w:rPr>
        <w:tab/>
      </w:r>
    </w:p>
    <w:p w14:paraId="037DBDAB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Sokolovská 106, 570 </w:t>
      </w:r>
      <w:r w:rsidR="00D64F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 Litomyšl</w:t>
      </w:r>
    </w:p>
    <w:p w14:paraId="09E20358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00012661</w:t>
      </w:r>
    </w:p>
    <w:p w14:paraId="3EA6FF9D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CZ00012661</w:t>
      </w:r>
    </w:p>
    <w:p w14:paraId="27A9102A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CITI BANKA, 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 2062080105/2600</w:t>
      </w:r>
    </w:p>
    <w:p w14:paraId="1BDDE4D7" w14:textId="77777777" w:rsidR="009202DF" w:rsidRDefault="009202DF" w:rsidP="009202DF">
      <w:pPr>
        <w:ind w:left="2124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zapsaná v obchodním rejstříku vedeném Krajským </w:t>
      </w:r>
      <w:r>
        <w:rPr>
          <w:rFonts w:ascii="Arial" w:hAnsi="Arial" w:cs="Arial"/>
          <w:sz w:val="24"/>
        </w:rPr>
        <w:tab/>
        <w:t xml:space="preserve">soudem v Hradci Králové, oddíl C, vložka 22416 </w:t>
      </w:r>
    </w:p>
    <w:p w14:paraId="2AA0CDD2" w14:textId="3D007621" w:rsidR="009202DF" w:rsidRDefault="009202DF" w:rsidP="009202DF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jednatelem </w:t>
      </w:r>
      <w:r w:rsidR="00543E1F">
        <w:rPr>
          <w:rFonts w:ascii="Arial" w:hAnsi="Arial" w:cs="Arial"/>
          <w:sz w:val="24"/>
          <w:szCs w:val="24"/>
        </w:rPr>
        <w:t xml:space="preserve">Ing. Pavlem </w:t>
      </w:r>
      <w:proofErr w:type="spellStart"/>
      <w:r w:rsidR="00543E1F">
        <w:rPr>
          <w:rFonts w:ascii="Arial" w:hAnsi="Arial" w:cs="Arial"/>
          <w:sz w:val="24"/>
          <w:szCs w:val="24"/>
        </w:rPr>
        <w:t>Semirádem</w:t>
      </w:r>
      <w:proofErr w:type="spellEnd"/>
      <w:r w:rsidR="00543E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jednatel</w:t>
      </w:r>
      <w:r w:rsidR="00D64F84">
        <w:rPr>
          <w:rFonts w:ascii="Arial" w:hAnsi="Arial" w:cs="Arial"/>
          <w:sz w:val="24"/>
          <w:szCs w:val="24"/>
        </w:rPr>
        <w:t>kou</w:t>
      </w:r>
      <w:r>
        <w:rPr>
          <w:rFonts w:ascii="Arial" w:hAnsi="Arial" w:cs="Arial"/>
          <w:sz w:val="24"/>
          <w:szCs w:val="24"/>
        </w:rPr>
        <w:t xml:space="preserve"> </w:t>
      </w:r>
      <w:r w:rsidR="00D64F84">
        <w:rPr>
          <w:rFonts w:ascii="Arial" w:hAnsi="Arial" w:cs="Arial"/>
          <w:sz w:val="24"/>
          <w:szCs w:val="24"/>
        </w:rPr>
        <w:t xml:space="preserve">Ing. Lucií </w:t>
      </w:r>
      <w:proofErr w:type="spellStart"/>
      <w:r w:rsidR="00D64F84">
        <w:rPr>
          <w:rFonts w:ascii="Arial" w:hAnsi="Arial" w:cs="Arial"/>
          <w:sz w:val="24"/>
          <w:szCs w:val="24"/>
        </w:rPr>
        <w:t>Vejačkovou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604B03A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„partner“</w:t>
      </w:r>
    </w:p>
    <w:p w14:paraId="2CE99117" w14:textId="77777777" w:rsidR="009202DF" w:rsidRDefault="009202DF" w:rsidP="009202DF">
      <w:pPr>
        <w:rPr>
          <w:rFonts w:ascii="Arial" w:hAnsi="Arial" w:cs="Arial"/>
          <w:b/>
          <w:sz w:val="24"/>
          <w:szCs w:val="24"/>
        </w:rPr>
      </w:pPr>
    </w:p>
    <w:p w14:paraId="176FE81D" w14:textId="77777777" w:rsidR="009202DF" w:rsidRDefault="009202DF" w:rsidP="009202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Smetanova Litomyšl, o.p.s.</w:t>
      </w:r>
    </w:p>
    <w:p w14:paraId="3B286253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Jiráskova 133, 570 01 Litomyšl</w:t>
      </w:r>
    </w:p>
    <w:p w14:paraId="1750D010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25918206,</w:t>
      </w:r>
    </w:p>
    <w:p w14:paraId="124ABB59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CZ25918206</w:t>
      </w:r>
    </w:p>
    <w:p w14:paraId="58020E63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ČS a.s., č.ú.1280495339/0800</w:t>
      </w:r>
    </w:p>
    <w:p w14:paraId="61EEC9A0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Janem </w:t>
      </w:r>
      <w:proofErr w:type="spellStart"/>
      <w:r>
        <w:rPr>
          <w:rFonts w:ascii="Arial" w:hAnsi="Arial" w:cs="Arial"/>
          <w:sz w:val="24"/>
          <w:szCs w:val="24"/>
        </w:rPr>
        <w:t>Piknou</w:t>
      </w:r>
      <w:proofErr w:type="spellEnd"/>
      <w:r>
        <w:rPr>
          <w:rFonts w:ascii="Arial" w:hAnsi="Arial" w:cs="Arial"/>
          <w:sz w:val="24"/>
          <w:szCs w:val="24"/>
        </w:rPr>
        <w:t>, ředitelem společnosti</w:t>
      </w:r>
    </w:p>
    <w:p w14:paraId="20B9DAEA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zapsaná v obchodním rejstříku vedeném Krajským </w:t>
      </w:r>
    </w:p>
    <w:p w14:paraId="15100A0B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soudem v Hradci Králové, oddíl O, vložka 49</w:t>
      </w:r>
    </w:p>
    <w:p w14:paraId="235E02F7" w14:textId="77777777" w:rsidR="009202DF" w:rsidRDefault="009202DF" w:rsidP="009202D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„organizátor“</w:t>
      </w:r>
    </w:p>
    <w:p w14:paraId="68A495B2" w14:textId="77777777" w:rsidR="009202DF" w:rsidRDefault="009202DF" w:rsidP="009202DF">
      <w:pPr>
        <w:rPr>
          <w:rFonts w:ascii="Arial" w:hAnsi="Arial" w:cs="Arial"/>
          <w:b/>
          <w:sz w:val="24"/>
          <w:szCs w:val="24"/>
        </w:rPr>
      </w:pPr>
    </w:p>
    <w:p w14:paraId="0D0FB0F3" w14:textId="777777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Předmět smlouvy</w:t>
      </w:r>
    </w:p>
    <w:p w14:paraId="2E04013E" w14:textId="6C627F0B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Organizátor je pořadatelem Národního festivalu Smetanova Litomyšl (dále jen „festival“). Touto smlouvou se zavazuje, že bude za podmínek dále uvedených veřejně prezentovat partnera v průběhu 6</w:t>
      </w:r>
      <w:r w:rsidR="00D858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ročníku festivalu, který se kon</w:t>
      </w:r>
      <w:r w:rsidR="00D85883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od </w:t>
      </w:r>
      <w:r w:rsidR="00D8588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D85883">
        <w:rPr>
          <w:rFonts w:ascii="Arial" w:hAnsi="Arial" w:cs="Arial"/>
          <w:sz w:val="24"/>
          <w:szCs w:val="24"/>
        </w:rPr>
        <w:t xml:space="preserve"> června</w:t>
      </w:r>
      <w:r>
        <w:rPr>
          <w:rFonts w:ascii="Arial" w:hAnsi="Arial" w:cs="Arial"/>
          <w:sz w:val="24"/>
          <w:szCs w:val="24"/>
        </w:rPr>
        <w:t xml:space="preserve"> do </w:t>
      </w:r>
      <w:r w:rsidR="00D858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července 20</w:t>
      </w:r>
      <w:r w:rsidR="0070300A">
        <w:rPr>
          <w:rFonts w:ascii="Arial" w:hAnsi="Arial" w:cs="Arial"/>
          <w:sz w:val="24"/>
          <w:szCs w:val="24"/>
        </w:rPr>
        <w:t>2</w:t>
      </w:r>
      <w:r w:rsidR="00D8588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Partner se zavazuje zaplatit za tuto veřejnou prezentaci smluvní cenu. </w:t>
      </w:r>
    </w:p>
    <w:p w14:paraId="6AB06C61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0D3AC2AC" w14:textId="777777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Vztahy před festivalem a v průběhu festivalu</w:t>
      </w:r>
    </w:p>
    <w:p w14:paraId="224AF683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Organizátor se zavazuje, že v reklamní kampani před festivalem a v průběhu festivalu bude partnera uvádět jako "oficiálního partnera festivalu".</w:t>
      </w:r>
    </w:p>
    <w:p w14:paraId="30DFB1A5" w14:textId="777777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</w:p>
    <w:p w14:paraId="10AEC74F" w14:textId="777777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Souhlas s užitím názvu festivalu</w:t>
      </w:r>
    </w:p>
    <w:p w14:paraId="1C20D64D" w14:textId="6B77506C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Organizátor uděluje touto smlouvou souhlas, aby partner po dobu od uzavření smlouvy do konce roku 20</w:t>
      </w:r>
      <w:r w:rsidR="0070300A">
        <w:rPr>
          <w:rFonts w:ascii="Arial" w:hAnsi="Arial" w:cs="Arial"/>
          <w:sz w:val="24"/>
          <w:szCs w:val="24"/>
        </w:rPr>
        <w:t>2</w:t>
      </w:r>
      <w:r w:rsidR="007413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používal název festivalu při svých vlastních reklamních aktivitách.</w:t>
      </w:r>
    </w:p>
    <w:p w14:paraId="32CA0F15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Partner se zavazuje neužít název festivalu způsobem, který by poškozoval dobrou pověst a jméno festivalu a organizátora. </w:t>
      </w:r>
    </w:p>
    <w:p w14:paraId="0CB15A92" w14:textId="777777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</w:p>
    <w:p w14:paraId="0AEC4086" w14:textId="777777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Logo</w:t>
      </w:r>
    </w:p>
    <w:p w14:paraId="247411F9" w14:textId="3D6A5521" w:rsidR="009202DF" w:rsidRDefault="009202DF" w:rsidP="009202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pro účely této smlouvy se pojmem </w:t>
      </w:r>
      <w:r w:rsidR="00D85883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logo</w:t>
      </w:r>
      <w:r w:rsidR="00D8588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rozumí grafické označení tvořené slovy, písmeny, číslicemi nebo kresbou, které bude použito k prezentaci partnera v průběhu reklamní kampaně festivalu.</w:t>
      </w:r>
    </w:p>
    <w:p w14:paraId="13E24744" w14:textId="4D276D31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Partner je povinen dodat organizátorovi své logo na datovém nosiči a grafický manuál s popisem možných způsobů užití loga, jež je organizátor povinen při jeho užívání respektovat.   </w:t>
      </w:r>
    </w:p>
    <w:p w14:paraId="6AD4ABF4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Organizátor se zavazuje uvádět logo v reklamní kampani vedené před festivalem a v jeho průběhu. </w:t>
      </w:r>
    </w:p>
    <w:p w14:paraId="7BD5AEF1" w14:textId="77777777" w:rsidR="00D64F84" w:rsidRDefault="00D64F84" w:rsidP="009202DF">
      <w:pPr>
        <w:jc w:val="center"/>
        <w:rPr>
          <w:rFonts w:ascii="Arial" w:hAnsi="Arial" w:cs="Arial"/>
          <w:b/>
          <w:sz w:val="24"/>
          <w:szCs w:val="24"/>
        </w:rPr>
      </w:pPr>
    </w:p>
    <w:p w14:paraId="013C2F10" w14:textId="77777777" w:rsidR="00FF4789" w:rsidRDefault="00FF4789" w:rsidP="009202DF">
      <w:pPr>
        <w:jc w:val="center"/>
        <w:rPr>
          <w:rFonts w:ascii="Arial" w:hAnsi="Arial" w:cs="Arial"/>
          <w:b/>
          <w:sz w:val="24"/>
          <w:szCs w:val="24"/>
        </w:rPr>
      </w:pPr>
    </w:p>
    <w:p w14:paraId="7C9167B4" w14:textId="131AABC4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V. Prezentace partnera</w:t>
      </w:r>
    </w:p>
    <w:p w14:paraId="714464AA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Organizátor se zavazuje partnera prezentovat:</w:t>
      </w:r>
    </w:p>
    <w:p w14:paraId="67D6CCC2" w14:textId="77777777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uvedením oficiálního partnera ve všech tiskových zprávách</w:t>
      </w:r>
    </w:p>
    <w:p w14:paraId="367A2A2F" w14:textId="77777777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uvedením loga v internetové prezentaci festivalu s odkazem na doménu partnera</w:t>
      </w:r>
    </w:p>
    <w:p w14:paraId="07B122A5" w14:textId="67D36D68" w:rsidR="008B6D53" w:rsidRDefault="008B6D53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uvedení loga v programové </w:t>
      </w:r>
      <w:r w:rsidR="00C475DD">
        <w:rPr>
          <w:rFonts w:ascii="Arial" w:hAnsi="Arial" w:cs="Arial"/>
          <w:sz w:val="24"/>
          <w:szCs w:val="24"/>
        </w:rPr>
        <w:t>brožuře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8AD80D" w14:textId="77777777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umístěním loga na velkoplošném plakátu CLV (Praha)</w:t>
      </w:r>
    </w:p>
    <w:p w14:paraId="368F48D5" w14:textId="77777777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umístěním loga na reprezentačním plakátu (pražské metro, výlepy Praha a regionální centra)</w:t>
      </w:r>
    </w:p>
    <w:p w14:paraId="31E9F29D" w14:textId="77777777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umístěním loga v plošných inzerátech v deníku s celostátní působností</w:t>
      </w:r>
    </w:p>
    <w:p w14:paraId="770D45B3" w14:textId="77777777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umístěním loga v plošných inzerátech v měsíčníku s celostátní působností</w:t>
      </w:r>
    </w:p>
    <w:p w14:paraId="5337EDF8" w14:textId="77777777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umístěním loga na </w:t>
      </w:r>
      <w:r w:rsidR="008B6D53">
        <w:rPr>
          <w:rFonts w:ascii="Arial" w:hAnsi="Arial" w:cs="Arial"/>
          <w:sz w:val="24"/>
          <w:szCs w:val="24"/>
        </w:rPr>
        <w:t>vlajce</w:t>
      </w:r>
      <w:r>
        <w:rPr>
          <w:rFonts w:ascii="Arial" w:hAnsi="Arial" w:cs="Arial"/>
          <w:sz w:val="24"/>
          <w:szCs w:val="24"/>
        </w:rPr>
        <w:t>, umístěné</w:t>
      </w:r>
      <w:r w:rsidR="008B6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I. nádvoří litomyšlského zámku</w:t>
      </w:r>
    </w:p>
    <w:p w14:paraId="23B12C5F" w14:textId="3350A735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umístěním loga na programových praporcích (8 ks náměstí)</w:t>
      </w:r>
    </w:p>
    <w:p w14:paraId="5EFFF3DA" w14:textId="77777777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umístěním loga na 2 stálých reklamních panelech ve festivalovém areálu</w:t>
      </w:r>
    </w:p>
    <w:p w14:paraId="1C3AED01" w14:textId="695A4688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umístěním loga na 3 stálých reklamních stojanech v místě konání rautů, ve VIP centru a ve</w:t>
      </w:r>
      <w:r w:rsidR="008353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II. nádvoří</w:t>
      </w:r>
    </w:p>
    <w:p w14:paraId="595E64D5" w14:textId="22B01CBE" w:rsidR="009202DF" w:rsidRDefault="009202DF" w:rsidP="009202DF">
      <w:pPr>
        <w:numPr>
          <w:ilvl w:val="0"/>
          <w:numId w:val="1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uspořádáním prezentační akce Den s ADFORS dne </w:t>
      </w:r>
      <w:r w:rsidR="00DC41E1">
        <w:rPr>
          <w:rFonts w:ascii="Arial" w:hAnsi="Arial" w:cs="Arial"/>
          <w:sz w:val="24"/>
          <w:szCs w:val="24"/>
        </w:rPr>
        <w:t>3</w:t>
      </w:r>
      <w:r w:rsidRPr="008B6D53">
        <w:rPr>
          <w:rFonts w:ascii="Arial" w:hAnsi="Arial" w:cs="Arial"/>
          <w:sz w:val="24"/>
          <w:szCs w:val="24"/>
        </w:rPr>
        <w:t>.</w:t>
      </w:r>
      <w:r w:rsidR="00DC41E1">
        <w:rPr>
          <w:rFonts w:ascii="Arial" w:hAnsi="Arial" w:cs="Arial"/>
          <w:sz w:val="24"/>
          <w:szCs w:val="24"/>
        </w:rPr>
        <w:t xml:space="preserve"> </w:t>
      </w:r>
      <w:r w:rsidRPr="008B6D53">
        <w:rPr>
          <w:rFonts w:ascii="Arial" w:hAnsi="Arial" w:cs="Arial"/>
          <w:sz w:val="24"/>
          <w:szCs w:val="24"/>
        </w:rPr>
        <w:t>7.</w:t>
      </w:r>
      <w:r w:rsidR="00DC41E1">
        <w:rPr>
          <w:rFonts w:ascii="Arial" w:hAnsi="Arial" w:cs="Arial"/>
          <w:sz w:val="24"/>
          <w:szCs w:val="24"/>
        </w:rPr>
        <w:t xml:space="preserve"> </w:t>
      </w:r>
      <w:r w:rsidRPr="008B6D53">
        <w:rPr>
          <w:rFonts w:ascii="Arial" w:hAnsi="Arial" w:cs="Arial"/>
          <w:sz w:val="24"/>
          <w:szCs w:val="24"/>
        </w:rPr>
        <w:t>20</w:t>
      </w:r>
      <w:r w:rsidR="008B6D53" w:rsidRPr="008B6D53">
        <w:rPr>
          <w:rFonts w:ascii="Arial" w:hAnsi="Arial" w:cs="Arial"/>
          <w:sz w:val="24"/>
          <w:szCs w:val="24"/>
        </w:rPr>
        <w:t>2</w:t>
      </w:r>
      <w:r w:rsidR="00DC41E1">
        <w:rPr>
          <w:rFonts w:ascii="Arial" w:hAnsi="Arial" w:cs="Arial"/>
          <w:sz w:val="24"/>
          <w:szCs w:val="24"/>
        </w:rPr>
        <w:t>2</w:t>
      </w:r>
    </w:p>
    <w:p w14:paraId="154F18FF" w14:textId="777777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</w:p>
    <w:p w14:paraId="167EAB68" w14:textId="08AA88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 Odměna</w:t>
      </w:r>
    </w:p>
    <w:p w14:paraId="1482742C" w14:textId="7E37AFC3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partner zaplatí organizátorovi odměnu ve výši </w:t>
      </w:r>
      <w:r w:rsidR="004D5018">
        <w:rPr>
          <w:rFonts w:ascii="Arial" w:hAnsi="Arial" w:cs="Arial"/>
          <w:sz w:val="24"/>
          <w:szCs w:val="24"/>
        </w:rPr>
        <w:t>1.550.000, -</w:t>
      </w:r>
      <w:r>
        <w:rPr>
          <w:rFonts w:ascii="Arial" w:hAnsi="Arial" w:cs="Arial"/>
          <w:sz w:val="24"/>
          <w:szCs w:val="24"/>
        </w:rPr>
        <w:t xml:space="preserve"> Kč. K této částce bude připočtena DPH v zákonné výši 21</w:t>
      </w:r>
      <w:r w:rsidR="008353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%.</w:t>
      </w:r>
    </w:p>
    <w:p w14:paraId="6BAF8915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cenu a DPH partner uhradí na základě vystavené faktury, která bude mít náležitosti daňového dokladu, ve dvou splátkách. </w:t>
      </w:r>
      <w:r w:rsidRPr="008B6D53">
        <w:rPr>
          <w:rFonts w:ascii="Arial" w:hAnsi="Arial" w:cs="Arial"/>
          <w:sz w:val="24"/>
          <w:szCs w:val="24"/>
        </w:rPr>
        <w:t>Jednu polovinu ceny po podpisu smlouvy, druhou polovinu ceny po splnění předmětu</w:t>
      </w:r>
      <w:r>
        <w:rPr>
          <w:rFonts w:ascii="Arial" w:hAnsi="Arial" w:cs="Arial"/>
          <w:sz w:val="24"/>
          <w:szCs w:val="24"/>
        </w:rPr>
        <w:t xml:space="preserve"> smlouvy a předání dokumentace uskutečněné veřejné prezentace.  </w:t>
      </w:r>
    </w:p>
    <w:p w14:paraId="482AE74F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se zavazuje, že uhradí odměnu nejpozději v den splatnosti, který bude uveden na fakturách zaslaných organizátorem.</w:t>
      </w:r>
    </w:p>
    <w:p w14:paraId="30F8A521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odměna bude zaplacena až připsáním na shora uvedený bankovní účet organizátora.</w:t>
      </w:r>
    </w:p>
    <w:p w14:paraId="4DE3BE40" w14:textId="777777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</w:p>
    <w:p w14:paraId="3506803B" w14:textId="77777777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</w:p>
    <w:p w14:paraId="55722F40" w14:textId="1141E2D9" w:rsidR="009202DF" w:rsidRDefault="009202DF" w:rsidP="00920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 Odstoupení od smlouvy</w:t>
      </w:r>
    </w:p>
    <w:p w14:paraId="188B7F99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pokud se partner dostane do prodlení s úhradou odměny, je organizátor oprávněn odstoupit od této smlouvy.</w:t>
      </w:r>
    </w:p>
    <w:p w14:paraId="3AAABFCA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je oprávněn odstoupit od této smlouvy, jestliže organizátor poruší některou ze svých povinností dle této smlouvy a tuto svou povinnost nesplní ani v přiměřené lhůtě určené partnerem v písemné výzvě. Projev odstoupení musí být učiněn písemně a musí být doručen druhé smluvní straně.</w:t>
      </w:r>
    </w:p>
    <w:p w14:paraId="438C6C7E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partner odstoupí od této smlouvy dle předchozího odstavce, je organizátor povinen vrátit partnerovi odměnu, která však bude snížena o náklady již prokazatelně vynaložené na veřejnou prezentaci partnera dle této smlouvy.</w:t>
      </w:r>
    </w:p>
    <w:p w14:paraId="7D2AFBE1" w14:textId="77777777" w:rsidR="009202DF" w:rsidRDefault="009202DF" w:rsidP="009202DF">
      <w:pPr>
        <w:rPr>
          <w:rFonts w:ascii="Arial" w:hAnsi="Arial" w:cs="Arial"/>
          <w:b/>
          <w:sz w:val="24"/>
          <w:szCs w:val="24"/>
        </w:rPr>
      </w:pPr>
    </w:p>
    <w:p w14:paraId="750DEC55" w14:textId="4899F988" w:rsidR="009202DF" w:rsidRDefault="00C475DD" w:rsidP="00920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</w:t>
      </w:r>
      <w:r w:rsidR="009202DF">
        <w:rPr>
          <w:rFonts w:ascii="Arial" w:hAnsi="Arial" w:cs="Arial"/>
          <w:b/>
          <w:sz w:val="24"/>
          <w:szCs w:val="24"/>
        </w:rPr>
        <w:t>.  Závěrečná ustanovení</w:t>
      </w:r>
    </w:p>
    <w:p w14:paraId="323073FD" w14:textId="17CC174E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Organizátor se zavazuje do 30. září 20</w:t>
      </w:r>
      <w:r w:rsidR="008B6D53">
        <w:rPr>
          <w:rFonts w:ascii="Arial" w:hAnsi="Arial" w:cs="Arial"/>
          <w:sz w:val="24"/>
          <w:szCs w:val="24"/>
        </w:rPr>
        <w:t>2</w:t>
      </w:r>
      <w:r w:rsidR="006B3B7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odeslat partnerovi zdokumentování veřejné prezentace partnera.</w:t>
      </w:r>
    </w:p>
    <w:p w14:paraId="07DE752C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tuto smlouvu lze doplňovat a měnit pouze písemně na základě dohody obou stran.</w:t>
      </w:r>
    </w:p>
    <w:p w14:paraId="7C41DEAA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Uveřejnění této smlouvy podle zákona č. 340/2015 Sb., o zvláštních podmínkách účinnosti některých smluv, uveřejňování těchto smluv a o registru smluv, ve znění pozdějšího předpisu (dále jen „zákon o registru smluv“), zajistí organizátor. </w:t>
      </w:r>
      <w:r>
        <w:rPr>
          <w:rFonts w:ascii="Arial" w:hAnsi="Arial" w:cs="Arial"/>
          <w:sz w:val="24"/>
          <w:szCs w:val="24"/>
        </w:rPr>
        <w:lastRenderedPageBreak/>
        <w:t>Organizátor je oprávněn takto uveřejnit smlouvu v plném znění, s výjimkou ustanovení chráněných obchodním tajemstvím a ochranou osobních údajů.</w:t>
      </w:r>
    </w:p>
    <w:p w14:paraId="06081D1E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nabývá účinnosti dnem jejího podpisu druhou stranou.</w:t>
      </w:r>
    </w:p>
    <w:p w14:paraId="0051B708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vyhotovena ve dvou stejnopisech, z nichž jeden obdrží organizátor a jeden partner.</w:t>
      </w:r>
    </w:p>
    <w:p w14:paraId="59E76B0C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1E028D98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62FEC719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Litomyšli dne 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V Litomyšli dne …………………</w:t>
      </w:r>
    </w:p>
    <w:p w14:paraId="632903D7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7852F50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partnera: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 organizátora: </w:t>
      </w:r>
    </w:p>
    <w:p w14:paraId="0B74F299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208B8597" w14:textId="77777777" w:rsidR="009202DF" w:rsidRDefault="009202DF" w:rsidP="009202DF">
      <w:pPr>
        <w:rPr>
          <w:rFonts w:ascii="Arial" w:hAnsi="Arial" w:cs="Arial"/>
          <w:sz w:val="24"/>
          <w:szCs w:val="24"/>
        </w:rPr>
      </w:pPr>
    </w:p>
    <w:p w14:paraId="2390B990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022B9CA3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5E24CC17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44B67502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26B3B8BA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57C279BB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5AC4E3AF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</w:t>
      </w:r>
    </w:p>
    <w:p w14:paraId="4E5F87DD" w14:textId="10E0977D" w:rsidR="009202DF" w:rsidRDefault="001238C6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Pavel Semirád</w:t>
      </w:r>
      <w:r w:rsidR="00D64F84">
        <w:rPr>
          <w:rFonts w:ascii="Arial" w:hAnsi="Arial" w:cs="Arial"/>
          <w:sz w:val="24"/>
          <w:szCs w:val="24"/>
        </w:rPr>
        <w:t xml:space="preserve"> </w:t>
      </w:r>
      <w:r w:rsidR="009202DF">
        <w:rPr>
          <w:rFonts w:ascii="Arial" w:hAnsi="Arial" w:cs="Arial"/>
          <w:sz w:val="24"/>
          <w:szCs w:val="24"/>
        </w:rPr>
        <w:t xml:space="preserve"> </w:t>
      </w:r>
      <w:r w:rsidR="009202DF">
        <w:rPr>
          <w:rFonts w:ascii="Arial" w:hAnsi="Arial" w:cs="Arial"/>
          <w:sz w:val="24"/>
          <w:szCs w:val="24"/>
        </w:rPr>
        <w:tab/>
      </w:r>
      <w:r w:rsidR="009202DF">
        <w:rPr>
          <w:rFonts w:ascii="Arial" w:hAnsi="Arial" w:cs="Arial"/>
          <w:sz w:val="24"/>
          <w:szCs w:val="24"/>
        </w:rPr>
        <w:tab/>
      </w:r>
      <w:r w:rsidR="009202DF">
        <w:rPr>
          <w:rFonts w:ascii="Arial" w:hAnsi="Arial" w:cs="Arial"/>
          <w:sz w:val="24"/>
          <w:szCs w:val="24"/>
        </w:rPr>
        <w:tab/>
      </w:r>
      <w:r w:rsidR="009202DF">
        <w:rPr>
          <w:rFonts w:ascii="Arial" w:hAnsi="Arial" w:cs="Arial"/>
          <w:sz w:val="24"/>
          <w:szCs w:val="24"/>
        </w:rPr>
        <w:tab/>
      </w:r>
      <w:r w:rsidR="009202DF">
        <w:rPr>
          <w:rFonts w:ascii="Arial" w:hAnsi="Arial" w:cs="Arial"/>
          <w:sz w:val="24"/>
          <w:szCs w:val="24"/>
        </w:rPr>
        <w:tab/>
        <w:t>Jan Pikna</w:t>
      </w:r>
    </w:p>
    <w:p w14:paraId="41EC1A94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ředitel společnosti</w:t>
      </w:r>
    </w:p>
    <w:p w14:paraId="19C46BD2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1F6918C7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1DE85AB2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75EC0E51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7BEE2758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7A6846CA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</w:t>
      </w:r>
    </w:p>
    <w:p w14:paraId="0D709BE9" w14:textId="77777777" w:rsidR="009202DF" w:rsidRDefault="008B6D53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Lucie Vejačková</w:t>
      </w:r>
    </w:p>
    <w:p w14:paraId="3419FC1B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jednatel </w:t>
      </w:r>
    </w:p>
    <w:p w14:paraId="63E97611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0E63575A" w14:textId="77777777" w:rsidR="009202DF" w:rsidRDefault="009202DF" w:rsidP="009202DF">
      <w:pPr>
        <w:jc w:val="both"/>
        <w:rPr>
          <w:rFonts w:ascii="Arial" w:hAnsi="Arial" w:cs="Arial"/>
          <w:sz w:val="24"/>
          <w:szCs w:val="24"/>
        </w:rPr>
      </w:pPr>
    </w:p>
    <w:p w14:paraId="141ABDC3" w14:textId="77777777" w:rsidR="00E017EC" w:rsidRDefault="001238C6"/>
    <w:sectPr w:rsidR="00E0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699C"/>
    <w:multiLevelType w:val="hybridMultilevel"/>
    <w:tmpl w:val="84B22D6C"/>
    <w:lvl w:ilvl="0" w:tplc="7EE22ED8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422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DF"/>
    <w:rsid w:val="001238C6"/>
    <w:rsid w:val="004D5018"/>
    <w:rsid w:val="00543E1F"/>
    <w:rsid w:val="006B3B76"/>
    <w:rsid w:val="0070300A"/>
    <w:rsid w:val="00741343"/>
    <w:rsid w:val="00835394"/>
    <w:rsid w:val="008B6D53"/>
    <w:rsid w:val="009202DF"/>
    <w:rsid w:val="00AE7492"/>
    <w:rsid w:val="00C22003"/>
    <w:rsid w:val="00C475DD"/>
    <w:rsid w:val="00CC6481"/>
    <w:rsid w:val="00D63774"/>
    <w:rsid w:val="00D64F84"/>
    <w:rsid w:val="00D85883"/>
    <w:rsid w:val="00DC41E1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83FE"/>
  <w15:docId w15:val="{63ACC140-241C-4D26-9FD6-9775A6DA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Smetanova Litomyšl, o.p.s.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Bisová 2</dc:creator>
  <cp:lastModifiedBy>Jan Pikna</cp:lastModifiedBy>
  <cp:revision>12</cp:revision>
  <dcterms:created xsi:type="dcterms:W3CDTF">2021-06-01T03:49:00Z</dcterms:created>
  <dcterms:modified xsi:type="dcterms:W3CDTF">2022-06-21T15:18:00Z</dcterms:modified>
</cp:coreProperties>
</file>