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7A" w:rsidRDefault="00BD4C7A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BD4C7A" w:rsidRDefault="00482A17">
      <w:pPr>
        <w:pStyle w:val="Nzev"/>
        <w:spacing w:before="99"/>
        <w:ind w:left="3143" w:right="3168"/>
      </w:pPr>
      <w:r>
        <w:rPr>
          <w:color w:val="808080"/>
        </w:rPr>
        <w:t>Smlouva č. 7211100091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BD4C7A" w:rsidRDefault="00482A17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BD4C7A" w:rsidRDefault="00BD4C7A">
      <w:pPr>
        <w:pStyle w:val="Zkladntext"/>
        <w:spacing w:before="11"/>
        <w:rPr>
          <w:sz w:val="59"/>
        </w:rPr>
      </w:pPr>
    </w:p>
    <w:p w:rsidR="00BD4C7A" w:rsidRDefault="00482A17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BD4C7A" w:rsidRDefault="00BD4C7A">
      <w:pPr>
        <w:pStyle w:val="Zkladntext"/>
        <w:rPr>
          <w:sz w:val="26"/>
        </w:rPr>
      </w:pPr>
    </w:p>
    <w:p w:rsidR="00BD4C7A" w:rsidRDefault="00482A17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D4C7A" w:rsidRDefault="00482A17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BD4C7A" w:rsidRDefault="00482A17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BD4C7A" w:rsidRDefault="00482A17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BD4C7A" w:rsidRDefault="00482A17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BD4C7A" w:rsidRDefault="00482A17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BD4C7A" w:rsidRDefault="00482A17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BD4C7A" w:rsidRDefault="00BD4C7A">
      <w:pPr>
        <w:pStyle w:val="Zkladntext"/>
        <w:spacing w:before="12"/>
        <w:rPr>
          <w:sz w:val="19"/>
        </w:rPr>
      </w:pPr>
    </w:p>
    <w:p w:rsidR="00BD4C7A" w:rsidRDefault="00482A17">
      <w:pPr>
        <w:pStyle w:val="Zkladntext"/>
        <w:ind w:left="102"/>
      </w:pPr>
      <w:r>
        <w:rPr>
          <w:w w:val="99"/>
        </w:rPr>
        <w:t>a</w:t>
      </w:r>
    </w:p>
    <w:p w:rsidR="00BD4C7A" w:rsidRDefault="00BD4C7A">
      <w:pPr>
        <w:pStyle w:val="Zkladntext"/>
        <w:spacing w:before="1"/>
      </w:pPr>
    </w:p>
    <w:p w:rsidR="00BD4C7A" w:rsidRDefault="00482A17">
      <w:pPr>
        <w:pStyle w:val="Nadpis2"/>
        <w:jc w:val="left"/>
      </w:pPr>
      <w:r>
        <w:t>Pražské</w:t>
      </w:r>
      <w:r>
        <w:rPr>
          <w:spacing w:val="-6"/>
        </w:rPr>
        <w:t xml:space="preserve"> </w:t>
      </w:r>
      <w:r>
        <w:t>společenství</w:t>
      </w:r>
      <w:r>
        <w:rPr>
          <w:spacing w:val="-5"/>
        </w:rPr>
        <w:t xml:space="preserve"> </w:t>
      </w:r>
      <w:r>
        <w:t>obnovitelné</w:t>
      </w:r>
      <w:r>
        <w:rPr>
          <w:spacing w:val="-5"/>
        </w:rPr>
        <w:t xml:space="preserve"> </w:t>
      </w:r>
      <w:r>
        <w:t>energie,</w:t>
      </w:r>
      <w:r>
        <w:rPr>
          <w:spacing w:val="-4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BD4C7A" w:rsidRDefault="00482A17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Mariánské</w:t>
      </w:r>
      <w:r>
        <w:rPr>
          <w:spacing w:val="-3"/>
        </w:rPr>
        <w:t xml:space="preserve"> </w:t>
      </w:r>
      <w:r>
        <w:t>náměstí</w:t>
      </w:r>
      <w:r>
        <w:rPr>
          <w:spacing w:val="-3"/>
        </w:rPr>
        <w:t xml:space="preserve"> </w:t>
      </w:r>
      <w:r>
        <w:t>2/2,</w:t>
      </w:r>
      <w:r>
        <w:rPr>
          <w:spacing w:val="-2"/>
        </w:rPr>
        <w:t xml:space="preserve"> </w:t>
      </w:r>
      <w:r>
        <w:t>Staré</w:t>
      </w:r>
      <w:r>
        <w:rPr>
          <w:spacing w:val="-3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</w:t>
      </w:r>
    </w:p>
    <w:p w:rsidR="00BD4C7A" w:rsidRDefault="00482A17">
      <w:pPr>
        <w:pStyle w:val="Zkladntext"/>
        <w:tabs>
          <w:tab w:val="left" w:pos="2982"/>
        </w:tabs>
        <w:spacing w:before="1"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11842857</w:t>
      </w:r>
    </w:p>
    <w:p w:rsidR="00BD4C7A" w:rsidRDefault="00482A17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Jaroslavem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 e m,</w:t>
      </w:r>
      <w:r>
        <w:rPr>
          <w:spacing w:val="-3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t>ředitelem</w:t>
      </w:r>
    </w:p>
    <w:p w:rsidR="00BD4C7A" w:rsidRDefault="00482A17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PPF</w:t>
      </w:r>
      <w:r>
        <w:rPr>
          <w:spacing w:val="-1"/>
        </w:rPr>
        <w:t xml:space="preserve"> </w:t>
      </w:r>
      <w:r>
        <w:t>banka</w:t>
      </w:r>
      <w:r>
        <w:rPr>
          <w:spacing w:val="-3"/>
        </w:rPr>
        <w:t xml:space="preserve"> </w:t>
      </w:r>
      <w:r>
        <w:t>a.s.</w:t>
      </w:r>
    </w:p>
    <w:p w:rsidR="00BD4C7A" w:rsidRDefault="00482A17">
      <w:pPr>
        <w:pStyle w:val="Zkladntext"/>
        <w:tabs>
          <w:tab w:val="left" w:pos="2982"/>
        </w:tabs>
        <w:spacing w:line="480" w:lineRule="auto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2037670007/6000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BD4C7A" w:rsidRDefault="00482A17">
      <w:pPr>
        <w:pStyle w:val="Zkladntext"/>
        <w:spacing w:before="2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BD4C7A" w:rsidRDefault="00BD4C7A">
      <w:pPr>
        <w:pStyle w:val="Zkladntext"/>
        <w:spacing w:before="11"/>
        <w:rPr>
          <w:sz w:val="19"/>
        </w:rPr>
      </w:pPr>
    </w:p>
    <w:p w:rsidR="00BD4C7A" w:rsidRDefault="00482A17">
      <w:pPr>
        <w:pStyle w:val="Nadpis1"/>
        <w:ind w:right="295"/>
      </w:pPr>
      <w:r>
        <w:t>I.</w:t>
      </w:r>
    </w:p>
    <w:p w:rsidR="00BD4C7A" w:rsidRDefault="00482A17">
      <w:pPr>
        <w:pStyle w:val="Nadpis2"/>
        <w:ind w:left="3135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BD4C7A" w:rsidRDefault="00BD4C7A">
      <w:pPr>
        <w:pStyle w:val="Zkladntext"/>
        <w:spacing w:before="1"/>
        <w:rPr>
          <w:b/>
        </w:rPr>
      </w:pPr>
    </w:p>
    <w:p w:rsidR="00BD4C7A" w:rsidRDefault="00482A17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BD4C7A" w:rsidRDefault="00482A17">
      <w:pPr>
        <w:pStyle w:val="Zkladntext"/>
        <w:ind w:left="385" w:right="131"/>
        <w:jc w:val="both"/>
      </w:pPr>
      <w:r>
        <w:t>„Smlouva“) se uzavírá na základě Rozhodnutí ministra životního prostředí č. 7211100091 o poskytnutí</w:t>
      </w:r>
      <w:r>
        <w:rPr>
          <w:spacing w:val="1"/>
        </w:rPr>
        <w:t xml:space="preserve"> </w:t>
      </w:r>
      <w:r>
        <w:t>finančních prostředků ze Státního fondu životního prostředí ČR ze dne 13. 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BD4C7A" w:rsidRDefault="00482A17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BD4C7A" w:rsidRDefault="00482A17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BD4C7A" w:rsidRDefault="00482A17">
      <w:pPr>
        <w:pStyle w:val="Nadpis1"/>
        <w:spacing w:before="118"/>
        <w:ind w:right="295"/>
      </w:pPr>
      <w:r>
        <w:t>„FOTOVOLTAICKÉ</w:t>
      </w:r>
      <w:r>
        <w:rPr>
          <w:spacing w:val="-2"/>
        </w:rPr>
        <w:t xml:space="preserve"> </w:t>
      </w:r>
      <w:r>
        <w:t>ELEKTRÁRNY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VÝKONU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MWP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AREÁLŮ</w:t>
      </w:r>
      <w:r>
        <w:rPr>
          <w:spacing w:val="-3"/>
        </w:rPr>
        <w:t xml:space="preserve"> </w:t>
      </w:r>
      <w:r>
        <w:t>MHMP“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SKUPINA</w:t>
      </w:r>
      <w:r>
        <w:rPr>
          <w:spacing w:val="-4"/>
        </w:rPr>
        <w:t xml:space="preserve"> </w:t>
      </w:r>
      <w:r>
        <w:t>2“</w:t>
      </w:r>
    </w:p>
    <w:p w:rsidR="00BD4C7A" w:rsidRDefault="00BD4C7A">
      <w:pPr>
        <w:sectPr w:rsidR="00BD4C7A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BD4C7A" w:rsidRDefault="00BD4C7A">
      <w:pPr>
        <w:pStyle w:val="Zkladntext"/>
        <w:spacing w:before="12"/>
        <w:rPr>
          <w:b/>
          <w:sz w:val="9"/>
        </w:rPr>
      </w:pPr>
    </w:p>
    <w:p w:rsidR="00BD4C7A" w:rsidRDefault="00482A17">
      <w:pPr>
        <w:pStyle w:val="Zkladntext"/>
        <w:spacing w:before="99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BD4C7A" w:rsidRDefault="00482A17">
      <w:pPr>
        <w:pStyle w:val="Odstavecseseznamem"/>
        <w:numPr>
          <w:ilvl w:val="0"/>
          <w:numId w:val="8"/>
        </w:numPr>
        <w:tabs>
          <w:tab w:val="left" w:pos="386"/>
        </w:tabs>
        <w:spacing w:before="120" w:line="265" w:lineRule="exac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7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6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5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BD4C7A" w:rsidRDefault="00482A17">
      <w:pPr>
        <w:pStyle w:val="Zkladntext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3"/>
        </w:rPr>
        <w:t xml:space="preserve"> </w:t>
      </w:r>
      <w:r>
        <w:t>Evropské</w:t>
      </w:r>
      <w:r>
        <w:rPr>
          <w:spacing w:val="-3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BD4C7A" w:rsidRDefault="00BD4C7A">
      <w:pPr>
        <w:pStyle w:val="Zkladntext"/>
      </w:pPr>
    </w:p>
    <w:p w:rsidR="00BD4C7A" w:rsidRDefault="00482A17">
      <w:pPr>
        <w:pStyle w:val="Nadpis1"/>
        <w:ind w:left="3143" w:right="2819"/>
      </w:pPr>
      <w:r>
        <w:t>II.</w:t>
      </w:r>
    </w:p>
    <w:p w:rsidR="00BD4C7A" w:rsidRDefault="00482A17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BD4C7A" w:rsidRDefault="00BD4C7A">
      <w:pPr>
        <w:pStyle w:val="Zkladntext"/>
        <w:spacing w:before="11"/>
        <w:rPr>
          <w:b/>
          <w:sz w:val="19"/>
        </w:rPr>
      </w:pPr>
    </w:p>
    <w:p w:rsidR="00BD4C7A" w:rsidRDefault="00482A17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5 058 018,16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milionů padesát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osmnáct</w:t>
      </w:r>
      <w:r>
        <w:rPr>
          <w:spacing w:val="2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šestnáct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BD4C7A" w:rsidRDefault="00482A17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141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BD4C7A" w:rsidRDefault="00482A17">
      <w:pPr>
        <w:pStyle w:val="Odstavecseseznamem"/>
        <w:numPr>
          <w:ilvl w:val="0"/>
          <w:numId w:val="7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představuje 17,36 %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BD4C7A" w:rsidRDefault="00482A17">
      <w:pPr>
        <w:pStyle w:val="Odstavecseseznamem"/>
        <w:numPr>
          <w:ilvl w:val="0"/>
          <w:numId w:val="7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</w:t>
      </w:r>
      <w:r>
        <w:rPr>
          <w:sz w:val="20"/>
        </w:rPr>
        <w:t>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BD4C7A" w:rsidRDefault="00482A17">
      <w:pPr>
        <w:pStyle w:val="Odstavecseseznamem"/>
        <w:numPr>
          <w:ilvl w:val="0"/>
          <w:numId w:val="7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BD4C7A" w:rsidRDefault="00482A17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5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BD4C7A" w:rsidRDefault="00482A17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BD4C7A" w:rsidRDefault="00BD4C7A">
      <w:pPr>
        <w:pStyle w:val="Zkladntext"/>
      </w:pPr>
    </w:p>
    <w:p w:rsidR="00BD4C7A" w:rsidRDefault="00482A17">
      <w:pPr>
        <w:pStyle w:val="Nadpis1"/>
        <w:spacing w:line="265" w:lineRule="exact"/>
        <w:ind w:left="3137"/>
      </w:pPr>
      <w:r>
        <w:t>III.</w:t>
      </w:r>
    </w:p>
    <w:p w:rsidR="00BD4C7A" w:rsidRDefault="00482A17">
      <w:pPr>
        <w:pStyle w:val="Nadpis2"/>
        <w:spacing w:line="265" w:lineRule="exact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BD4C7A" w:rsidRDefault="00BD4C7A">
      <w:pPr>
        <w:pStyle w:val="Zkladntext"/>
        <w:rPr>
          <w:b/>
        </w:rPr>
      </w:pPr>
    </w:p>
    <w:p w:rsidR="00BD4C7A" w:rsidRDefault="00482A17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BD4C7A" w:rsidRDefault="00482A17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2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Změnu rozložení investic a neinvestic je možné provést změnovým řízením pouze na neprofinancovaných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BD4C7A" w:rsidRDefault="00482A17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</w:t>
      </w:r>
      <w:r>
        <w:rPr>
          <w:sz w:val="20"/>
        </w:rPr>
        <w:t>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</w:p>
    <w:p w:rsidR="00BD4C7A" w:rsidRDefault="00BD4C7A">
      <w:pPr>
        <w:jc w:val="both"/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12"/>
        <w:rPr>
          <w:sz w:val="9"/>
        </w:rPr>
      </w:pPr>
    </w:p>
    <w:p w:rsidR="00BD4C7A" w:rsidRDefault="00482A17">
      <w:pPr>
        <w:pStyle w:val="Zkladntext"/>
        <w:spacing w:before="99"/>
        <w:ind w:left="385"/>
        <w:jc w:val="both"/>
      </w:pPr>
      <w:r>
        <w:t>na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nemovité</w:t>
      </w:r>
      <w:r>
        <w:rPr>
          <w:spacing w:val="-3"/>
        </w:rPr>
        <w:t xml:space="preserve"> </w:t>
      </w:r>
      <w:r>
        <w:t>věci,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vlastnictví</w:t>
      </w:r>
      <w:r>
        <w:rPr>
          <w:spacing w:val="-2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podpory).</w:t>
      </w:r>
    </w:p>
    <w:p w:rsidR="00BD4C7A" w:rsidRDefault="00482A17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BD4C7A" w:rsidRDefault="00482A17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BD4C7A" w:rsidRDefault="00482A17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BD4C7A" w:rsidRDefault="00482A17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4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3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BD4C7A" w:rsidRDefault="00BD4C7A">
      <w:pPr>
        <w:pStyle w:val="Zkladntext"/>
        <w:rPr>
          <w:sz w:val="26"/>
        </w:rPr>
      </w:pPr>
    </w:p>
    <w:p w:rsidR="00BD4C7A" w:rsidRDefault="00482A17">
      <w:pPr>
        <w:pStyle w:val="Nadpis1"/>
        <w:spacing w:before="185"/>
        <w:ind w:left="3140"/>
      </w:pPr>
      <w:r>
        <w:t>IV.</w:t>
      </w:r>
    </w:p>
    <w:p w:rsidR="00BD4C7A" w:rsidRDefault="00482A17">
      <w:pPr>
        <w:pStyle w:val="Nadpis2"/>
        <w:spacing w:before="1"/>
        <w:ind w:left="261" w:right="295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BD4C7A" w:rsidRDefault="00BD4C7A">
      <w:pPr>
        <w:pStyle w:val="Zkladntext"/>
        <w:spacing w:before="1"/>
        <w:rPr>
          <w:b/>
        </w:rPr>
      </w:pPr>
    </w:p>
    <w:p w:rsidR="00BD4C7A" w:rsidRDefault="00482A17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splní účel akce „FOTOVOLTAICKÉ ELEKTRÁRNY O VÝKONU DO 1 MWP V RÁMCI AREÁLŮ MHMP“ –</w:t>
      </w:r>
      <w:r>
        <w:rPr>
          <w:spacing w:val="1"/>
          <w:sz w:val="20"/>
        </w:rPr>
        <w:t xml:space="preserve"> </w:t>
      </w:r>
      <w:r>
        <w:rPr>
          <w:sz w:val="20"/>
        </w:rPr>
        <w:t>SKUPINA 2“ tím, že akce bude provedena v souladu s Výzvou, žádostí o podporu a jejími 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</w:t>
      </w:r>
      <w:r>
        <w:rPr>
          <w:sz w:val="20"/>
        </w:rPr>
        <w:t>trárny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střešní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670 kWp,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BD4C7A" w:rsidRDefault="00BD4C7A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BD4C7A">
        <w:trPr>
          <w:trHeight w:val="772"/>
        </w:trPr>
        <w:tc>
          <w:tcPr>
            <w:tcW w:w="3965" w:type="dxa"/>
          </w:tcPr>
          <w:p w:rsidR="00BD4C7A" w:rsidRDefault="00482A17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BD4C7A" w:rsidRDefault="00482A17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BD4C7A" w:rsidRDefault="00482A17"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BD4C7A" w:rsidRDefault="00482A17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BD4C7A">
        <w:trPr>
          <w:trHeight w:val="506"/>
        </w:trPr>
        <w:tc>
          <w:tcPr>
            <w:tcW w:w="3965" w:type="dxa"/>
          </w:tcPr>
          <w:p w:rsidR="00BD4C7A" w:rsidRDefault="00482A1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BD4C7A" w:rsidRDefault="00482A1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BD4C7A" w:rsidRDefault="00482A1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BD4C7A" w:rsidRDefault="00482A17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0.67</w:t>
            </w:r>
          </w:p>
        </w:tc>
      </w:tr>
      <w:tr w:rsidR="00BD4C7A">
        <w:trPr>
          <w:trHeight w:val="505"/>
        </w:trPr>
        <w:tc>
          <w:tcPr>
            <w:tcW w:w="3965" w:type="dxa"/>
          </w:tcPr>
          <w:p w:rsidR="00BD4C7A" w:rsidRDefault="00482A1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BD4C7A" w:rsidRDefault="00482A17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BD4C7A" w:rsidRDefault="00482A1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BD4C7A" w:rsidRDefault="00482A17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</w:tr>
      <w:tr w:rsidR="00BD4C7A">
        <w:trPr>
          <w:trHeight w:val="532"/>
        </w:trPr>
        <w:tc>
          <w:tcPr>
            <w:tcW w:w="3965" w:type="dxa"/>
          </w:tcPr>
          <w:p w:rsidR="00BD4C7A" w:rsidRDefault="00482A17">
            <w:pPr>
              <w:pStyle w:val="TableParagraph"/>
              <w:spacing w:before="0" w:line="266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BD4C7A" w:rsidRDefault="00482A1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BD4C7A" w:rsidRDefault="00482A1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BD4C7A" w:rsidRDefault="00482A17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5641.20</w:t>
            </w:r>
          </w:p>
        </w:tc>
      </w:tr>
      <w:tr w:rsidR="00BD4C7A">
        <w:trPr>
          <w:trHeight w:val="505"/>
        </w:trPr>
        <w:tc>
          <w:tcPr>
            <w:tcW w:w="3965" w:type="dxa"/>
          </w:tcPr>
          <w:p w:rsidR="00BD4C7A" w:rsidRDefault="00482A17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BD4C7A" w:rsidRDefault="00482A17">
            <w:pPr>
              <w:pStyle w:val="TableParagraph"/>
              <w:spacing w:before="120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BD4C7A" w:rsidRDefault="00482A17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BD4C7A" w:rsidRDefault="00482A17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</w:tr>
    </w:tbl>
    <w:p w:rsidR="00BD4C7A" w:rsidRDefault="00BD4C7A">
      <w:pPr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9"/>
        <w:rPr>
          <w:sz w:val="9"/>
        </w:rPr>
      </w:pP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100" w:line="276" w:lineRule="auto"/>
        <w:ind w:right="138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4"/>
          <w:sz w:val="20"/>
        </w:rPr>
        <w:t xml:space="preserve"> </w:t>
      </w:r>
      <w:r>
        <w:rPr>
          <w:sz w:val="20"/>
        </w:rPr>
        <w:t>realizace</w:t>
      </w:r>
      <w:r>
        <w:rPr>
          <w:spacing w:val="43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5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9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</w:t>
      </w:r>
      <w:r>
        <w:rPr>
          <w:sz w:val="20"/>
        </w:rPr>
        <w:t>eného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</w:t>
      </w:r>
      <w:r>
        <w:rPr>
          <w:sz w:val="20"/>
        </w:rPr>
        <w:t>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danou žádost posoudí. V případě, že k právnímu zatížení nebude ze </w:t>
      </w:r>
      <w:r>
        <w:rPr>
          <w:sz w:val="20"/>
        </w:rPr>
        <w:t>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předmětu podpory k trvalému (podle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</w:t>
      </w:r>
      <w:r>
        <w:rPr>
          <w:sz w:val="20"/>
        </w:rPr>
        <w:t>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54"/>
          <w:sz w:val="20"/>
        </w:rPr>
        <w:t xml:space="preserve"> </w:t>
      </w:r>
      <w:r>
        <w:rPr>
          <w:sz w:val="20"/>
        </w:rPr>
        <w:t>Fond</w:t>
      </w:r>
      <w:r>
        <w:rPr>
          <w:spacing w:val="56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písemnou   žádost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posoudit</w:t>
      </w:r>
      <w:r>
        <w:rPr>
          <w:spacing w:val="55"/>
          <w:sz w:val="20"/>
        </w:rPr>
        <w:t xml:space="preserve"> </w:t>
      </w:r>
      <w:r>
        <w:rPr>
          <w:sz w:val="20"/>
        </w:rPr>
        <w:t>tuto   situaci</w:t>
      </w:r>
      <w:r>
        <w:rPr>
          <w:spacing w:val="55"/>
          <w:sz w:val="20"/>
        </w:rPr>
        <w:t xml:space="preserve"> </w:t>
      </w:r>
      <w:r>
        <w:rPr>
          <w:sz w:val="20"/>
        </w:rPr>
        <w:t>a   rozhodnout</w:t>
      </w:r>
      <w:r>
        <w:rPr>
          <w:spacing w:val="55"/>
          <w:sz w:val="20"/>
        </w:rPr>
        <w:t xml:space="preserve"> </w:t>
      </w:r>
      <w:r>
        <w:rPr>
          <w:sz w:val="20"/>
        </w:rPr>
        <w:t>tak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23"/>
          <w:sz w:val="20"/>
        </w:rPr>
        <w:t xml:space="preserve"> </w:t>
      </w:r>
      <w:r>
        <w:rPr>
          <w:sz w:val="20"/>
        </w:rPr>
        <w:t>stavění</w:t>
      </w:r>
      <w:r>
        <w:rPr>
          <w:spacing w:val="23"/>
          <w:sz w:val="20"/>
        </w:rPr>
        <w:t xml:space="preserve"> </w:t>
      </w:r>
      <w:r>
        <w:rPr>
          <w:sz w:val="20"/>
        </w:rPr>
        <w:t>uvedené</w:t>
      </w:r>
      <w:r>
        <w:rPr>
          <w:spacing w:val="23"/>
          <w:sz w:val="20"/>
        </w:rPr>
        <w:t xml:space="preserve"> </w:t>
      </w:r>
      <w:r>
        <w:rPr>
          <w:sz w:val="20"/>
        </w:rPr>
        <w:t>lhůty.</w:t>
      </w:r>
      <w:r>
        <w:rPr>
          <w:spacing w:val="23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je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takovém</w:t>
      </w:r>
      <w:r>
        <w:rPr>
          <w:spacing w:val="23"/>
          <w:sz w:val="20"/>
        </w:rPr>
        <w:t xml:space="preserve"> </w:t>
      </w:r>
      <w:r>
        <w:rPr>
          <w:sz w:val="20"/>
        </w:rPr>
        <w:t>případě</w:t>
      </w:r>
      <w:r>
        <w:rPr>
          <w:spacing w:val="21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zajistit,</w:t>
      </w:r>
      <w:r>
        <w:rPr>
          <w:spacing w:val="21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-1"/>
          <w:sz w:val="20"/>
        </w:rPr>
        <w:t xml:space="preserve"> </w:t>
      </w:r>
      <w:r>
        <w:rPr>
          <w:sz w:val="20"/>
        </w:rPr>
        <w:t>stavění</w:t>
      </w:r>
      <w:r>
        <w:rPr>
          <w:spacing w:val="-1"/>
          <w:sz w:val="20"/>
        </w:rPr>
        <w:t xml:space="preserve"> </w:t>
      </w:r>
      <w:r>
        <w:rPr>
          <w:sz w:val="20"/>
        </w:rPr>
        <w:t>běhu lhůty</w:t>
      </w:r>
      <w:r>
        <w:rPr>
          <w:spacing w:val="-2"/>
          <w:sz w:val="20"/>
        </w:rPr>
        <w:t xml:space="preserve"> </w:t>
      </w:r>
      <w:r>
        <w:rPr>
          <w:sz w:val="20"/>
        </w:rPr>
        <w:t>došlo k</w:t>
      </w:r>
      <w:r>
        <w:rPr>
          <w:spacing w:val="-1"/>
          <w:sz w:val="20"/>
        </w:rPr>
        <w:t xml:space="preserve"> </w:t>
      </w:r>
      <w:r>
        <w:rPr>
          <w:sz w:val="20"/>
        </w:rPr>
        <w:t>nápravě</w:t>
      </w:r>
      <w:r>
        <w:rPr>
          <w:spacing w:val="-1"/>
          <w:sz w:val="20"/>
        </w:rPr>
        <w:t xml:space="preserve"> </w:t>
      </w:r>
      <w:r>
        <w:rPr>
          <w:sz w:val="20"/>
        </w:rPr>
        <w:t>vzniklého stavu,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9"/>
          <w:sz w:val="20"/>
        </w:rPr>
        <w:t xml:space="preserve"> </w:t>
      </w:r>
      <w:r>
        <w:rPr>
          <w:sz w:val="20"/>
        </w:rPr>
        <w:t>akce</w:t>
      </w:r>
      <w:r>
        <w:rPr>
          <w:spacing w:val="78"/>
          <w:sz w:val="20"/>
        </w:rPr>
        <w:t xml:space="preserve"> </w:t>
      </w:r>
      <w:r>
        <w:rPr>
          <w:sz w:val="20"/>
        </w:rPr>
        <w:t>vést</w:t>
      </w:r>
      <w:r>
        <w:rPr>
          <w:spacing w:val="79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2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80"/>
          <w:sz w:val="20"/>
        </w:rPr>
        <w:t xml:space="preserve"> </w:t>
      </w:r>
      <w:r>
        <w:rPr>
          <w:sz w:val="20"/>
        </w:rPr>
        <w:t>563/1991</w:t>
      </w:r>
      <w:r>
        <w:rPr>
          <w:spacing w:val="79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</w:t>
      </w:r>
      <w:r>
        <w:rPr>
          <w:sz w:val="20"/>
        </w:rPr>
        <w:t>ích</w:t>
      </w:r>
      <w:r>
        <w:rPr>
          <w:spacing w:val="-52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BD4C7A" w:rsidRDefault="00BD4C7A">
      <w:pPr>
        <w:jc w:val="both"/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12"/>
        <w:rPr>
          <w:sz w:val="9"/>
        </w:rPr>
      </w:pP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3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1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BD4C7A" w:rsidRDefault="00482A17">
      <w:pPr>
        <w:pStyle w:val="Odstavecseseznamem"/>
        <w:numPr>
          <w:ilvl w:val="0"/>
          <w:numId w:val="5"/>
        </w:numPr>
        <w:tabs>
          <w:tab w:val="left" w:pos="32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 nebo tvrzení (popřípadě oboustranné konstatování vycházej</w:t>
      </w:r>
      <w:r>
        <w:rPr>
          <w:sz w:val="20"/>
        </w:rPr>
        <w:t>ící z jím podané 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 v této Smlouvě a v AIS SFŽP není pravdivé, bude považováno za porušení jeho 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</w:t>
      </w:r>
      <w:r>
        <w:rPr>
          <w:sz w:val="20"/>
        </w:rPr>
        <w:t>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BD4C7A" w:rsidRDefault="00482A17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7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19"/>
          <w:sz w:val="20"/>
        </w:rPr>
        <w:t xml:space="preserve"> </w:t>
      </w:r>
      <w:r>
        <w:rPr>
          <w:sz w:val="20"/>
        </w:rPr>
        <w:t>(EU)</w:t>
      </w:r>
      <w:r>
        <w:rPr>
          <w:spacing w:val="22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BD4C7A" w:rsidRDefault="00BD4C7A">
      <w:pPr>
        <w:jc w:val="both"/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12"/>
        <w:rPr>
          <w:sz w:val="9"/>
        </w:rPr>
      </w:pPr>
    </w:p>
    <w:p w:rsidR="00BD4C7A" w:rsidRDefault="00482A17">
      <w:pPr>
        <w:pStyle w:val="Nadpis1"/>
        <w:spacing w:before="99"/>
        <w:ind w:left="3137"/>
      </w:pPr>
      <w:r>
        <w:t>V.</w:t>
      </w:r>
    </w:p>
    <w:p w:rsidR="00BD4C7A" w:rsidRDefault="00482A17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BD4C7A" w:rsidRDefault="00BD4C7A">
      <w:pPr>
        <w:pStyle w:val="Zkladntext"/>
        <w:spacing w:before="12"/>
        <w:rPr>
          <w:b/>
          <w:sz w:val="19"/>
        </w:rPr>
      </w:pPr>
    </w:p>
    <w:p w:rsidR="00BD4C7A" w:rsidRDefault="00482A17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BD4C7A" w:rsidRDefault="00482A17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BD4C7A" w:rsidRDefault="00482A17">
      <w:pPr>
        <w:pStyle w:val="Zkladntext"/>
        <w:spacing w:before="1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 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BD4C7A" w:rsidRDefault="00482A17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BD4C7A" w:rsidRDefault="00482A1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BD4C7A" w:rsidRDefault="00482A1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D4C7A" w:rsidRDefault="00482A17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BD4C7A" w:rsidRDefault="00482A17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BD4C7A" w:rsidRDefault="00482A17">
      <w:pPr>
        <w:pStyle w:val="Zkladntext"/>
        <w:spacing w:before="120"/>
        <w:ind w:left="385" w:right="133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7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51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BD4C7A" w:rsidRDefault="00482A17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4C7A" w:rsidRDefault="00482A17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BD4C7A" w:rsidRDefault="00482A17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BD4C7A" w:rsidRDefault="00482A17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BD4C7A" w:rsidRDefault="00482A17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BD4C7A" w:rsidRDefault="00BD4C7A">
      <w:pPr>
        <w:pStyle w:val="Zkladntext"/>
        <w:spacing w:before="1"/>
      </w:pPr>
    </w:p>
    <w:p w:rsidR="00BD4C7A" w:rsidRDefault="00482A17">
      <w:pPr>
        <w:pStyle w:val="Nadpis1"/>
        <w:ind w:left="3140"/>
      </w:pPr>
      <w:r>
        <w:t>VI.</w:t>
      </w:r>
    </w:p>
    <w:p w:rsidR="00BD4C7A" w:rsidRDefault="00482A17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BD4C7A" w:rsidRDefault="00BD4C7A">
      <w:pPr>
        <w:pStyle w:val="Zkladntext"/>
        <w:spacing w:before="12"/>
        <w:rPr>
          <w:b/>
          <w:sz w:val="19"/>
        </w:rPr>
      </w:pPr>
    </w:p>
    <w:p w:rsidR="00BD4C7A" w:rsidRDefault="00482A17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</w:t>
      </w:r>
      <w:r>
        <w:rPr>
          <w:sz w:val="20"/>
        </w:rPr>
        <w:t>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BD4C7A" w:rsidRDefault="00482A17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6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BD4C7A" w:rsidRDefault="00BD4C7A">
      <w:pPr>
        <w:spacing w:line="237" w:lineRule="auto"/>
        <w:jc w:val="both"/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12"/>
        <w:rPr>
          <w:sz w:val="9"/>
        </w:rPr>
      </w:pPr>
    </w:p>
    <w:p w:rsidR="00BD4C7A" w:rsidRDefault="00482A17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>docílen</w:t>
      </w:r>
      <w:r>
        <w:rPr>
          <w:sz w:val="20"/>
        </w:rPr>
        <w:t xml:space="preserve">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5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BD4C7A" w:rsidRDefault="00482A17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BD4C7A" w:rsidRDefault="00482A17">
      <w:pPr>
        <w:pStyle w:val="Odstavecseseznamem"/>
        <w:numPr>
          <w:ilvl w:val="0"/>
          <w:numId w:val="3"/>
        </w:numPr>
        <w:tabs>
          <w:tab w:val="left" w:pos="386"/>
        </w:tabs>
        <w:ind w:right="136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BD4C7A" w:rsidRDefault="00482A17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BD4C7A" w:rsidRDefault="00482A17">
      <w:pPr>
        <w:pStyle w:val="Odstavecseseznamem"/>
        <w:numPr>
          <w:ilvl w:val="0"/>
          <w:numId w:val="3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BD4C7A" w:rsidRDefault="00482A17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10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5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BD4C7A" w:rsidRDefault="00482A17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BD4C7A" w:rsidRDefault="00BD4C7A">
      <w:pPr>
        <w:pStyle w:val="Zkladntext"/>
        <w:rPr>
          <w:sz w:val="26"/>
        </w:rPr>
      </w:pPr>
    </w:p>
    <w:p w:rsidR="00BD4C7A" w:rsidRDefault="00BD4C7A">
      <w:pPr>
        <w:pStyle w:val="Zkladntext"/>
        <w:spacing w:before="1"/>
        <w:rPr>
          <w:sz w:val="23"/>
        </w:rPr>
      </w:pPr>
    </w:p>
    <w:p w:rsidR="00BD4C7A" w:rsidRDefault="00482A17">
      <w:pPr>
        <w:pStyle w:val="Zkladntext"/>
        <w:ind w:left="102"/>
      </w:pPr>
      <w:r>
        <w:t>V:</w:t>
      </w:r>
    </w:p>
    <w:p w:rsidR="00BD4C7A" w:rsidRDefault="00BD4C7A">
      <w:pPr>
        <w:pStyle w:val="Zkladntext"/>
      </w:pPr>
    </w:p>
    <w:p w:rsidR="00BD4C7A" w:rsidRDefault="00482A17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D4C7A" w:rsidRDefault="00BD4C7A">
      <w:pPr>
        <w:pStyle w:val="Zkladntext"/>
        <w:rPr>
          <w:sz w:val="26"/>
        </w:rPr>
      </w:pPr>
    </w:p>
    <w:p w:rsidR="00BD4C7A" w:rsidRDefault="00BD4C7A">
      <w:pPr>
        <w:pStyle w:val="Zkladntext"/>
        <w:rPr>
          <w:sz w:val="26"/>
        </w:rPr>
      </w:pPr>
    </w:p>
    <w:p w:rsidR="00BD4C7A" w:rsidRDefault="00BD4C7A">
      <w:pPr>
        <w:pStyle w:val="Zkladntext"/>
        <w:spacing w:before="12"/>
        <w:rPr>
          <w:sz w:val="27"/>
        </w:rPr>
      </w:pPr>
    </w:p>
    <w:p w:rsidR="00BD4C7A" w:rsidRDefault="00482A17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BD4C7A" w:rsidRDefault="00482A17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BD4C7A" w:rsidRDefault="00BD4C7A">
      <w:pPr>
        <w:pStyle w:val="Zkladntext"/>
        <w:spacing w:before="1"/>
        <w:rPr>
          <w:sz w:val="29"/>
        </w:rPr>
      </w:pPr>
    </w:p>
    <w:p w:rsidR="00BD4C7A" w:rsidRDefault="00482A17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BD4C7A" w:rsidRDefault="00BD4C7A">
      <w:p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12"/>
        <w:rPr>
          <w:sz w:val="9"/>
        </w:rPr>
      </w:pPr>
    </w:p>
    <w:p w:rsidR="00BD4C7A" w:rsidRDefault="00482A17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BD4C7A" w:rsidRDefault="00BD4C7A">
      <w:pPr>
        <w:pStyle w:val="Zkladntext"/>
        <w:rPr>
          <w:i/>
          <w:sz w:val="26"/>
        </w:rPr>
      </w:pPr>
    </w:p>
    <w:p w:rsidR="00BD4C7A" w:rsidRDefault="00BD4C7A">
      <w:pPr>
        <w:pStyle w:val="Zkladntext"/>
        <w:spacing w:before="1"/>
        <w:rPr>
          <w:i/>
          <w:sz w:val="21"/>
        </w:rPr>
      </w:pPr>
    </w:p>
    <w:p w:rsidR="00BD4C7A" w:rsidRDefault="00482A17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BD4C7A" w:rsidRDefault="00BD4C7A">
      <w:pPr>
        <w:pStyle w:val="Zkladntext"/>
        <w:spacing w:before="4"/>
        <w:rPr>
          <w:b/>
          <w:sz w:val="27"/>
        </w:rPr>
      </w:pPr>
    </w:p>
    <w:p w:rsidR="00BD4C7A" w:rsidRDefault="00482A17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BD4C7A" w:rsidRDefault="00BD4C7A">
      <w:pPr>
        <w:pStyle w:val="Zkladntext"/>
        <w:spacing w:before="1"/>
        <w:rPr>
          <w:b/>
          <w:sz w:val="18"/>
        </w:rPr>
      </w:pPr>
    </w:p>
    <w:p w:rsidR="00BD4C7A" w:rsidRDefault="00482A1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BD4C7A" w:rsidRDefault="00BD4C7A">
      <w:pPr>
        <w:pStyle w:val="Zkladntext"/>
        <w:spacing w:before="3"/>
      </w:pPr>
    </w:p>
    <w:p w:rsidR="00BD4C7A" w:rsidRDefault="00482A17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4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BD4C7A" w:rsidRDefault="00BD4C7A">
      <w:pPr>
        <w:pStyle w:val="Zkladntext"/>
        <w:spacing w:before="1"/>
      </w:pPr>
    </w:p>
    <w:p w:rsidR="00BD4C7A" w:rsidRDefault="00482A17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BD4C7A" w:rsidRDefault="00BD4C7A">
      <w:pPr>
        <w:pStyle w:val="Zkladntext"/>
        <w:spacing w:before="1"/>
      </w:pPr>
    </w:p>
    <w:p w:rsidR="00BD4C7A" w:rsidRDefault="00482A1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BD4C7A" w:rsidRDefault="00BD4C7A">
      <w:pPr>
        <w:pStyle w:val="Zkladntext"/>
        <w:spacing w:before="13"/>
        <w:rPr>
          <w:sz w:val="19"/>
        </w:rPr>
      </w:pPr>
    </w:p>
    <w:p w:rsidR="00BD4C7A" w:rsidRDefault="00482A1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9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54"/>
          <w:sz w:val="20"/>
        </w:rPr>
        <w:t xml:space="preserve"> </w:t>
      </w:r>
      <w:r>
        <w:rPr>
          <w:sz w:val="20"/>
        </w:rPr>
        <w:t>u</w:t>
      </w:r>
      <w:r>
        <w:rPr>
          <w:spacing w:val="55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5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BD4C7A" w:rsidRDefault="00BD4C7A">
      <w:pPr>
        <w:pStyle w:val="Zkladntext"/>
        <w:spacing w:before="1"/>
      </w:pPr>
    </w:p>
    <w:p w:rsidR="00BD4C7A" w:rsidRDefault="00482A1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6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BD4C7A" w:rsidRDefault="00BD4C7A">
      <w:pPr>
        <w:pStyle w:val="Zkladntext"/>
      </w:pPr>
    </w:p>
    <w:p w:rsidR="00BD4C7A" w:rsidRDefault="00482A17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BD4C7A" w:rsidRDefault="00BD4C7A">
      <w:pPr>
        <w:jc w:val="both"/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12"/>
        <w:rPr>
          <w:sz w:val="29"/>
        </w:rPr>
      </w:pPr>
    </w:p>
    <w:p w:rsidR="00BD4C7A" w:rsidRDefault="00482A17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BD4C7A" w:rsidRDefault="00BD4C7A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BD4C7A" w:rsidRDefault="00482A17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BD4C7A" w:rsidRDefault="00482A1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D4C7A" w:rsidRDefault="00482A1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4C7A" w:rsidRDefault="00482A17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4C7A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4C7A" w:rsidRDefault="00482A17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4C7A" w:rsidRDefault="00482A1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4C7A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BD4C7A" w:rsidRDefault="00482A1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BD4C7A" w:rsidRDefault="00482A17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BD4C7A" w:rsidRDefault="00482A17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BD4C7A" w:rsidRDefault="00482A17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BD4C7A" w:rsidRDefault="00482A17">
            <w:pPr>
              <w:pStyle w:val="TableParagraph"/>
              <w:spacing w:before="0"/>
              <w:ind w:right="45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BD4C7A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BD4C7A" w:rsidRDefault="00482A17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BD4C7A" w:rsidRDefault="00482A1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BD4C7A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BD4C7A" w:rsidRDefault="00482A17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BD4C7A" w:rsidRDefault="00482A17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BD4C7A" w:rsidRDefault="00482A17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BD4C7A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BD4C7A" w:rsidRDefault="00482A17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4C7A" w:rsidRDefault="00482A1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BD4C7A" w:rsidRDefault="00482A17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BD4C7A" w:rsidRDefault="00BD4C7A">
      <w:pPr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D4C7A" w:rsidRDefault="00482A17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BD4C7A" w:rsidRDefault="00482A1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BD4C7A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BD4C7A" w:rsidRDefault="00482A17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BD4C7A" w:rsidRDefault="00482A17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BD4C7A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BD4C7A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BD4C7A" w:rsidRDefault="00482A17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BD4C7A" w:rsidRDefault="00482A17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BD4C7A" w:rsidRDefault="00482A17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BD4C7A" w:rsidRDefault="00482A17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4C7A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BD4C7A" w:rsidRDefault="00482A17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BD4C7A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BD4C7A" w:rsidRDefault="00482A17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BD4C7A" w:rsidRDefault="00482A17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D4C7A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BD4C7A" w:rsidRDefault="00BD4C7A">
      <w:pPr>
        <w:jc w:val="center"/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BD4C7A" w:rsidRDefault="00482A1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D4C7A" w:rsidRDefault="00482A17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BD4C7A" w:rsidRDefault="00482A17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BD4C7A" w:rsidRDefault="00482A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BD4C7A" w:rsidRDefault="00482A17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BD4C7A" w:rsidRDefault="00482A17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BD4C7A" w:rsidRDefault="00482A17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BD4C7A" w:rsidRDefault="00482A17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BD4C7A" w:rsidRDefault="00482A17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BD4C7A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BD4C7A" w:rsidRDefault="00482A17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4C7A" w:rsidRDefault="00482A17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4C7A" w:rsidRDefault="00482A17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BD4C7A" w:rsidRDefault="00482A17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BD4C7A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BD4C7A" w:rsidRDefault="00482A17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BD4C7A" w:rsidRDefault="00482A17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BD4C7A" w:rsidRDefault="00482A17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C7A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BD4C7A" w:rsidRDefault="00482A17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BD4C7A" w:rsidRDefault="00482A1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BD4C7A" w:rsidRDefault="00482A17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BD4C7A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D4C7A" w:rsidRDefault="00482A17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C7A" w:rsidRDefault="00482A1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BD4C7A" w:rsidRDefault="00BD4C7A">
      <w:pPr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BD4C7A" w:rsidRDefault="00482A17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BD4C7A" w:rsidRDefault="00482A17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BD4C7A" w:rsidRDefault="00482A17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BD4C7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BD4C7A" w:rsidRDefault="00482A17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BD4C7A" w:rsidRDefault="00482A17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4C7A" w:rsidRDefault="00482A17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BD4C7A" w:rsidRDefault="00482A17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BD4C7A" w:rsidRDefault="00482A17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BD4C7A" w:rsidRDefault="00482A1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BD4C7A" w:rsidRDefault="00482A17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BD4C7A" w:rsidRDefault="00482A17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BD4C7A" w:rsidRDefault="00482A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BD4C7A" w:rsidRDefault="00482A17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BD4C7A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BD4C7A" w:rsidRDefault="00482A17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4C7A" w:rsidRDefault="00482A17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BD4C7A" w:rsidRDefault="00482A17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BD4C7A" w:rsidRDefault="00482A17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BD4C7A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4C7A" w:rsidRDefault="00482A1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D4C7A" w:rsidRDefault="00482A17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BD4C7A" w:rsidRDefault="00482A17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BD4C7A" w:rsidRDefault="00482A1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4C7A" w:rsidRDefault="00482A17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4C7A" w:rsidRDefault="00482A17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C7A" w:rsidRDefault="00482A17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C7A" w:rsidRDefault="00482A17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C7A" w:rsidRDefault="00482A17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BD4C7A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BD4C7A" w:rsidRDefault="0012026F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D2E6B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D4C7A" w:rsidRDefault="00BD4C7A">
      <w:pPr>
        <w:pStyle w:val="Zkladntext"/>
        <w:rPr>
          <w:b/>
        </w:rPr>
      </w:pPr>
    </w:p>
    <w:p w:rsidR="00BD4C7A" w:rsidRDefault="00BD4C7A">
      <w:pPr>
        <w:pStyle w:val="Zkladntext"/>
        <w:spacing w:before="3"/>
        <w:rPr>
          <w:b/>
          <w:sz w:val="14"/>
        </w:rPr>
      </w:pPr>
    </w:p>
    <w:p w:rsidR="00BD4C7A" w:rsidRDefault="00482A17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BD4C7A" w:rsidRDefault="00BD4C7A">
      <w:pPr>
        <w:rPr>
          <w:sz w:val="16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BD4C7A" w:rsidRDefault="00482A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D4C7A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BD4C7A" w:rsidRDefault="00482A17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BD4C7A" w:rsidRDefault="00482A17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BD4C7A" w:rsidRDefault="00482A17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BD4C7A" w:rsidRDefault="00482A17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BD4C7A" w:rsidRDefault="00482A17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C7A" w:rsidRDefault="00482A17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C7A" w:rsidRDefault="00482A17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BD4C7A" w:rsidRDefault="00482A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BD4C7A" w:rsidRDefault="00482A17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BD4C7A" w:rsidRDefault="00482A17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BD4C7A" w:rsidRDefault="00482A17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BD4C7A" w:rsidRDefault="00482A17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BD4C7A" w:rsidRDefault="00482A17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BD4C7A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BD4C7A" w:rsidRDefault="00482A17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BD4C7A" w:rsidRDefault="00482A17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BD4C7A" w:rsidRDefault="00482A17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BD4C7A" w:rsidRDefault="00482A17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D4C7A" w:rsidRDefault="00482A1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4C7A" w:rsidRDefault="00482A17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BD4C7A" w:rsidRDefault="00482A17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BD4C7A" w:rsidRDefault="00BD4C7A">
      <w:pPr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BD4C7A" w:rsidRDefault="00482A1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BD4C7A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C7A" w:rsidRDefault="00482A17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BD4C7A" w:rsidRDefault="00482A17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BD4C7A" w:rsidRDefault="00482A17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BD4C7A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4C7A" w:rsidRDefault="00482A17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BD4C7A" w:rsidRDefault="00482A1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BD4C7A" w:rsidRDefault="00482A17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BD4C7A" w:rsidRDefault="00BD4C7A">
      <w:pPr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BD4C7A" w:rsidRDefault="00482A17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BD4C7A" w:rsidRDefault="00482A17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4C7A" w:rsidRDefault="00482A17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4C7A" w:rsidRDefault="00482A17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BD4C7A" w:rsidRDefault="00482A17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BD4C7A" w:rsidRDefault="00482A1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4C7A" w:rsidRDefault="00482A17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4C7A" w:rsidRDefault="00482A17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C7A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BD4C7A" w:rsidRDefault="00482A17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BD4C7A" w:rsidRDefault="00482A17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BD4C7A" w:rsidRDefault="00482A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BD4C7A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4C7A" w:rsidRDefault="00482A17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BD4C7A" w:rsidRDefault="00482A17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BD4C7A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BD4C7A" w:rsidRDefault="00482A17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BD4C7A" w:rsidRDefault="00482A17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C7A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BD4C7A" w:rsidRDefault="00BD4C7A">
      <w:pPr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BD4C7A" w:rsidRDefault="00482A17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4C7A" w:rsidRDefault="00482A17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BD4C7A" w:rsidRDefault="00482A1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BD4C7A" w:rsidRDefault="00482A17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BD4C7A" w:rsidRDefault="00482A17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BD4C7A" w:rsidRDefault="00482A17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BD4C7A" w:rsidRDefault="00482A17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C7A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BD4C7A" w:rsidRDefault="00482A17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BD4C7A" w:rsidRDefault="00482A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BD4C7A" w:rsidRDefault="00482A17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BD4C7A" w:rsidRDefault="00482A17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BD4C7A" w:rsidRDefault="00482A17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C7A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BD4C7A" w:rsidRDefault="00482A17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BD4C7A" w:rsidRDefault="00482A17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BD4C7A" w:rsidRDefault="00482A17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BD4C7A" w:rsidRDefault="00BD4C7A">
      <w:pPr>
        <w:rPr>
          <w:sz w:val="20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BD4C7A" w:rsidRDefault="00482A17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BD4C7A" w:rsidRDefault="00482A17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BD4C7A" w:rsidRDefault="00482A1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BD4C7A" w:rsidRDefault="00482A17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D4C7A" w:rsidRDefault="00482A17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C7A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BD4C7A" w:rsidRDefault="00482A17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BD4C7A" w:rsidRDefault="00482A17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BD4C7A" w:rsidRDefault="00482A17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BD4C7A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BD4C7A" w:rsidRDefault="00482A17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BD4C7A" w:rsidRDefault="00482A17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4C7A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BD4C7A" w:rsidRDefault="00482A17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BD4C7A" w:rsidRDefault="0012026F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8FD9B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D4C7A" w:rsidRDefault="00BD4C7A">
      <w:pPr>
        <w:pStyle w:val="Zkladntext"/>
      </w:pPr>
    </w:p>
    <w:p w:rsidR="00BD4C7A" w:rsidRDefault="00BD4C7A">
      <w:pPr>
        <w:pStyle w:val="Zkladntext"/>
        <w:spacing w:before="3"/>
        <w:rPr>
          <w:sz w:val="14"/>
        </w:rPr>
      </w:pPr>
    </w:p>
    <w:p w:rsidR="00BD4C7A" w:rsidRDefault="00482A17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BD4C7A" w:rsidRDefault="00BD4C7A">
      <w:pPr>
        <w:rPr>
          <w:sz w:val="16"/>
        </w:rPr>
        <w:sectPr w:rsidR="00BD4C7A">
          <w:pgSz w:w="12240" w:h="15840"/>
          <w:pgMar w:top="2040" w:right="1000" w:bottom="960" w:left="1600" w:header="708" w:footer="771" w:gutter="0"/>
          <w:cols w:space="708"/>
        </w:sectPr>
      </w:pPr>
    </w:p>
    <w:p w:rsidR="00BD4C7A" w:rsidRDefault="00BD4C7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BD4C7A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BD4C7A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BD4C7A" w:rsidRDefault="00482A17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BD4C7A" w:rsidRDefault="00482A1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BD4C7A" w:rsidRDefault="00482A17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BD4C7A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BD4C7A" w:rsidRDefault="00482A17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C7A" w:rsidRDefault="00BD4C7A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BD4C7A" w:rsidRDefault="00482A1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4C7A" w:rsidRDefault="00BD4C7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4C7A" w:rsidRDefault="00482A17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BD4C7A" w:rsidRDefault="00482A17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BD4C7A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BD4C7A" w:rsidRDefault="00BD4C7A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D4C7A" w:rsidRDefault="00482A1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BD4C7A" w:rsidRDefault="00BD4C7A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D4C7A" w:rsidRDefault="00482A17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BD4C7A" w:rsidRDefault="00482A17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BD4C7A" w:rsidRDefault="00482A17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BD4C7A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4C7A" w:rsidRDefault="00482A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BD4C7A" w:rsidRDefault="00482A17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BD4C7A" w:rsidRDefault="00482A17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BD4C7A" w:rsidRDefault="00482A1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BD4C7A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4C7A" w:rsidRDefault="00BD4C7A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BD4C7A" w:rsidRDefault="00482A17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82A17" w:rsidRDefault="00482A17"/>
    <w:sectPr w:rsidR="00482A17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17" w:rsidRDefault="00482A17">
      <w:r>
        <w:separator/>
      </w:r>
    </w:p>
  </w:endnote>
  <w:endnote w:type="continuationSeparator" w:id="0">
    <w:p w:rsidR="00482A17" w:rsidRDefault="0048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7A" w:rsidRDefault="0012026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C7A" w:rsidRDefault="00482A17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02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BD4C7A" w:rsidRDefault="00482A17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02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17" w:rsidRDefault="00482A17">
      <w:r>
        <w:separator/>
      </w:r>
    </w:p>
  </w:footnote>
  <w:footnote w:type="continuationSeparator" w:id="0">
    <w:p w:rsidR="00482A17" w:rsidRDefault="0048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7A" w:rsidRDefault="00482A17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7D7"/>
    <w:multiLevelType w:val="hybridMultilevel"/>
    <w:tmpl w:val="4AECABAE"/>
    <w:lvl w:ilvl="0" w:tplc="B02AE92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8EBE4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92A633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28A4C7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F040B1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5E2B19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C56462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CF8DB9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6A22DC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42F46C7"/>
    <w:multiLevelType w:val="hybridMultilevel"/>
    <w:tmpl w:val="28D0139A"/>
    <w:lvl w:ilvl="0" w:tplc="7A4C179A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7006DF4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BEBCE2C2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C12E9D2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77A2ED6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447A7B7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CBE25AA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146A9B0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F534652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300C0722"/>
    <w:multiLevelType w:val="hybridMultilevel"/>
    <w:tmpl w:val="C41AA7B4"/>
    <w:lvl w:ilvl="0" w:tplc="231AE3A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964593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2603C3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22A0E0F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758AC09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E9F869B8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276258C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8B525B1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5316C8B2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41F3AC9"/>
    <w:multiLevelType w:val="hybridMultilevel"/>
    <w:tmpl w:val="BBDC6998"/>
    <w:lvl w:ilvl="0" w:tplc="5366D8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426A8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0ECAC9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06CAF1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6E8776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66672F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E4EBDB6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854F1C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976C2A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F112D3E"/>
    <w:multiLevelType w:val="hybridMultilevel"/>
    <w:tmpl w:val="D4A2F004"/>
    <w:lvl w:ilvl="0" w:tplc="59384D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425EE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C4EB09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588E28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8EA196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D44B64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FB6D7F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C3A4D0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328F7C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0F773C7"/>
    <w:multiLevelType w:val="hybridMultilevel"/>
    <w:tmpl w:val="BACCC6D4"/>
    <w:lvl w:ilvl="0" w:tplc="32AEBBD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7BC409C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C8A1C64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A414469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CBF2BCE4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FF724B0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E3EEE0A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FA86B3B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8F74B76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42324171"/>
    <w:multiLevelType w:val="hybridMultilevel"/>
    <w:tmpl w:val="83B09EA8"/>
    <w:lvl w:ilvl="0" w:tplc="173A8B8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46253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EE2E26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F58C7E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32285A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A40E19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29065B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B0081B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60868B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09977A1"/>
    <w:multiLevelType w:val="hybridMultilevel"/>
    <w:tmpl w:val="7A6A9EEC"/>
    <w:lvl w:ilvl="0" w:tplc="431AA83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E27C42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8F02DE0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3EEEA37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DDB02294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D8F4B3AC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602835E4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CBD2F25C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6318042C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7A"/>
    <w:rsid w:val="0012026F"/>
    <w:rsid w:val="00482A17"/>
    <w:rsid w:val="00B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9D719-6BA7-47AE-865B-0B8251C5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26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5041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2022-06-22T07:07:00Z</dcterms:created>
  <dcterms:modified xsi:type="dcterms:W3CDTF">2022-06-22T07:07:00Z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