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559"/>
        <w:gridCol w:w="681"/>
        <w:gridCol w:w="139"/>
        <w:gridCol w:w="1629"/>
        <w:gridCol w:w="1357"/>
        <w:gridCol w:w="274"/>
        <w:gridCol w:w="818"/>
        <w:gridCol w:w="415"/>
        <w:gridCol w:w="2028"/>
      </w:tblGrid>
      <w:tr w:rsidR="0024213A" w:rsidRPr="00AD3C78" w:rsidTr="00D50669">
        <w:trPr>
          <w:trHeight w:val="425"/>
        </w:trPr>
        <w:tc>
          <w:tcPr>
            <w:tcW w:w="3193" w:type="pct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4213A" w:rsidRPr="0088597D" w:rsidRDefault="0024213A" w:rsidP="0024213A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8"/>
                <w:szCs w:val="28"/>
              </w:rPr>
              <w:t>K</w:t>
            </w:r>
            <w:r w:rsidRPr="0088597D">
              <w:rPr>
                <w:rFonts w:ascii="Calibri" w:hAnsi="Calibri" w:cs="Arial"/>
                <w:b/>
                <w:sz w:val="28"/>
                <w:szCs w:val="28"/>
              </w:rPr>
              <w:t xml:space="preserve">UPNÍ SMLOUVA    </w:t>
            </w:r>
          </w:p>
        </w:tc>
        <w:tc>
          <w:tcPr>
            <w:tcW w:w="1807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1004A" w:rsidRPr="0091004A" w:rsidRDefault="009749CF" w:rsidP="0024213A">
            <w:pPr>
              <w:rPr>
                <w:rFonts w:ascii="Calibri" w:hAnsi="Calibri" w:cs="Arial"/>
                <w:b/>
                <w:sz w:val="20"/>
              </w:rPr>
            </w:pPr>
            <w:r w:rsidRPr="0091004A">
              <w:rPr>
                <w:rFonts w:ascii="Calibri" w:hAnsi="Calibri" w:cs="Arial"/>
                <w:b/>
                <w:sz w:val="20"/>
              </w:rPr>
              <w:t xml:space="preserve">Číslo smlouvy VEMA:  </w:t>
            </w:r>
            <w:r w:rsidR="0091004A" w:rsidRPr="0091004A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24213A" w:rsidRPr="009749CF" w:rsidRDefault="009749CF" w:rsidP="002421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49CF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Pr="009749CF"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</w:p>
        </w:tc>
      </w:tr>
      <w:tr w:rsidR="0024213A" w:rsidRPr="00AD3C78" w:rsidTr="0091004A">
        <w:trPr>
          <w:trHeight w:val="559"/>
        </w:trPr>
        <w:tc>
          <w:tcPr>
            <w:tcW w:w="3193" w:type="pct"/>
            <w:gridSpan w:val="6"/>
            <w:tcBorders>
              <w:top w:val="single" w:sz="4" w:space="0" w:color="auto"/>
              <w:bottom w:val="nil"/>
            </w:tcBorders>
          </w:tcPr>
          <w:p w:rsidR="0024213A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Prodávající:</w:t>
            </w:r>
          </w:p>
          <w:p w:rsidR="00CB693E" w:rsidRDefault="00CB693E" w:rsidP="00CB693E">
            <w:r>
              <w:t>Ing. Libor Daneš</w:t>
            </w:r>
          </w:p>
          <w:p w:rsidR="00CB693E" w:rsidRDefault="00CB693E" w:rsidP="00CB693E">
            <w:r>
              <w:t>Masarykova 725</w:t>
            </w:r>
          </w:p>
          <w:p w:rsidR="00CB693E" w:rsidRPr="00AD3C78" w:rsidRDefault="00CB693E" w:rsidP="00CB693E">
            <w:pPr>
              <w:rPr>
                <w:rFonts w:ascii="Calibri" w:hAnsi="Calibri"/>
              </w:rPr>
            </w:pPr>
            <w:r>
              <w:t>252 63 Roztoky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Kupující:</w:t>
            </w:r>
          </w:p>
        </w:tc>
      </w:tr>
      <w:tr w:rsidR="0024213A" w:rsidRPr="00AD3C78" w:rsidTr="00CB693E">
        <w:trPr>
          <w:trHeight w:val="378"/>
        </w:trPr>
        <w:tc>
          <w:tcPr>
            <w:tcW w:w="3193" w:type="pct"/>
            <w:gridSpan w:val="6"/>
            <w:tcBorders>
              <w:top w:val="nil"/>
              <w:bottom w:val="nil"/>
            </w:tcBorders>
          </w:tcPr>
          <w:p w:rsidR="00CB693E" w:rsidRDefault="00CB693E" w:rsidP="0024213A">
            <w:pPr>
              <w:rPr>
                <w:rFonts w:ascii="Calibri" w:hAnsi="Calibri"/>
              </w:rPr>
            </w:pPr>
          </w:p>
          <w:p w:rsidR="0024213A" w:rsidRDefault="0024213A" w:rsidP="00CB693E">
            <w:pPr>
              <w:rPr>
                <w:rFonts w:ascii="Calibri" w:hAnsi="Calibri"/>
              </w:rPr>
            </w:pPr>
          </w:p>
          <w:p w:rsidR="00CB693E" w:rsidRPr="00CB693E" w:rsidRDefault="00CB693E" w:rsidP="00CB693E">
            <w:pPr>
              <w:rPr>
                <w:rFonts w:ascii="Calibri" w:hAnsi="Calibri"/>
              </w:rPr>
            </w:pPr>
          </w:p>
        </w:tc>
        <w:tc>
          <w:tcPr>
            <w:tcW w:w="1807" w:type="pct"/>
            <w:gridSpan w:val="4"/>
            <w:tcBorders>
              <w:top w:val="nil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Český hydrometeorologický ústav</w:t>
            </w: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CB693E">
        <w:trPr>
          <w:trHeight w:val="206"/>
        </w:trPr>
        <w:tc>
          <w:tcPr>
            <w:tcW w:w="3193" w:type="pct"/>
            <w:gridSpan w:val="6"/>
            <w:tcBorders>
              <w:top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807" w:type="pct"/>
            <w:gridSpan w:val="4"/>
            <w:tcBorders>
              <w:top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Na Šabatce 17</w:t>
            </w: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</w:rPr>
              <w:t>143 00 Praha 12</w:t>
            </w:r>
          </w:p>
        </w:tc>
      </w:tr>
      <w:tr w:rsidR="0024213A" w:rsidRPr="00AD3C78" w:rsidTr="00CB693E">
        <w:trPr>
          <w:trHeight w:val="459"/>
        </w:trPr>
        <w:tc>
          <w:tcPr>
            <w:tcW w:w="1595" w:type="pct"/>
            <w:gridSpan w:val="3"/>
          </w:tcPr>
          <w:p w:rsidR="0024213A" w:rsidRPr="00AD3C78" w:rsidRDefault="0024213A" w:rsidP="0024213A">
            <w:pPr>
              <w:rPr>
                <w:rFonts w:ascii="Calibri" w:hAnsi="Calibri"/>
                <w:b/>
                <w:sz w:val="20"/>
              </w:rPr>
            </w:pPr>
            <w:r w:rsidRPr="00AD3C78">
              <w:rPr>
                <w:rFonts w:ascii="Calibri" w:hAnsi="Calibri"/>
                <w:b/>
                <w:sz w:val="20"/>
              </w:rPr>
              <w:t>IČ:</w:t>
            </w:r>
            <w:r w:rsidR="00CB693E" w:rsidRPr="00CB693E">
              <w:rPr>
                <w:sz w:val="20"/>
              </w:rPr>
              <w:t>45839336</w:t>
            </w:r>
          </w:p>
        </w:tc>
        <w:tc>
          <w:tcPr>
            <w:tcW w:w="1598" w:type="pct"/>
            <w:gridSpan w:val="3"/>
          </w:tcPr>
          <w:p w:rsidR="0024213A" w:rsidRPr="00AD3C78" w:rsidRDefault="0024213A" w:rsidP="0024213A">
            <w:pPr>
              <w:rPr>
                <w:rFonts w:ascii="Calibri" w:hAnsi="Calibri"/>
                <w:b/>
                <w:sz w:val="20"/>
              </w:rPr>
            </w:pPr>
            <w:r w:rsidRPr="00AD3C78">
              <w:rPr>
                <w:rFonts w:ascii="Calibri" w:hAnsi="Calibri"/>
                <w:b/>
                <w:sz w:val="20"/>
              </w:rPr>
              <w:t>DIČ:</w:t>
            </w:r>
            <w:r w:rsidR="00CB693E">
              <w:rPr>
                <w:b/>
                <w:sz w:val="20"/>
              </w:rPr>
              <w:t xml:space="preserve"> </w:t>
            </w:r>
            <w:r w:rsidR="00CB693E" w:rsidRPr="00CB693E">
              <w:rPr>
                <w:sz w:val="20"/>
              </w:rPr>
              <w:t>CZ6611080256</w:t>
            </w:r>
          </w:p>
        </w:tc>
        <w:tc>
          <w:tcPr>
            <w:tcW w:w="770" w:type="pct"/>
            <w:gridSpan w:val="3"/>
          </w:tcPr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>IČ: 00020699</w:t>
            </w:r>
          </w:p>
        </w:tc>
        <w:tc>
          <w:tcPr>
            <w:tcW w:w="1037" w:type="pct"/>
          </w:tcPr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 xml:space="preserve">DIČ:CZ0020699 </w:t>
            </w:r>
          </w:p>
        </w:tc>
      </w:tr>
      <w:tr w:rsidR="0024213A" w:rsidRPr="00AD3C78" w:rsidTr="0024213A">
        <w:trPr>
          <w:trHeight w:val="417"/>
        </w:trPr>
        <w:tc>
          <w:tcPr>
            <w:tcW w:w="1595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Evidenční číslo:</w:t>
            </w:r>
            <w:r w:rsidR="00CB693E" w:rsidRPr="00CB693E">
              <w:rPr>
                <w:sz w:val="22"/>
                <w:szCs w:val="22"/>
              </w:rPr>
              <w:t>6155/10/2016</w:t>
            </w:r>
          </w:p>
        </w:tc>
        <w:tc>
          <w:tcPr>
            <w:tcW w:w="1598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Vyřizuje:</w:t>
            </w:r>
            <w:r w:rsidR="00CB693E" w:rsidRPr="00CB693E">
              <w:rPr>
                <w:sz w:val="22"/>
                <w:szCs w:val="22"/>
              </w:rPr>
              <w:t>Ing. Návojová</w:t>
            </w:r>
          </w:p>
        </w:tc>
        <w:tc>
          <w:tcPr>
            <w:tcW w:w="1807" w:type="pct"/>
            <w:gridSpan w:val="4"/>
            <w:tcBorders>
              <w:bottom w:val="single" w:sz="4" w:space="0" w:color="auto"/>
            </w:tcBorders>
          </w:tcPr>
          <w:p w:rsidR="0024213A" w:rsidRPr="00CB693E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  <w:r w:rsidRPr="00AD3C78">
              <w:rPr>
                <w:rFonts w:ascii="Calibri" w:hAnsi="Calibri"/>
                <w:b/>
              </w:rPr>
              <w:t>Datum vystavení:</w:t>
            </w:r>
            <w:r w:rsidR="00CB693E">
              <w:rPr>
                <w:rFonts w:ascii="Calibri" w:hAnsi="Calibri"/>
                <w:sz w:val="22"/>
                <w:szCs w:val="22"/>
              </w:rPr>
              <w:t>27.7.2016</w:t>
            </w:r>
          </w:p>
        </w:tc>
      </w:tr>
      <w:tr w:rsidR="0024213A" w:rsidRPr="00AD3C78" w:rsidTr="0024213A">
        <w:trPr>
          <w:trHeight w:val="3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</w:tr>
      <w:tr w:rsidR="0024213A" w:rsidRPr="00AD3C78" w:rsidTr="00CB693E">
        <w:trPr>
          <w:trHeight w:val="2731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CB693E" w:rsidRPr="006968E7" w:rsidRDefault="0024213A" w:rsidP="00CB693E">
            <w:r w:rsidRPr="00AD3C78">
              <w:rPr>
                <w:rFonts w:ascii="Calibri" w:hAnsi="Calibri"/>
                <w:b/>
              </w:rPr>
              <w:t>Předmět:</w:t>
            </w:r>
            <w:r w:rsidR="00CB693E" w:rsidRPr="006968E7">
              <w:t xml:space="preserve"> Dodávka bateriových indukčních průtokoměrů KROHNE Waterflux 3070F oddělené provedení DN50 a DN100 a GSM přenosu pro lokalitu Čás</w:t>
            </w:r>
            <w:r w:rsidR="00CB693E">
              <w:t>trov (Kamenice nad Lipou), prame</w:t>
            </w:r>
            <w:r w:rsidR="00CB693E" w:rsidRPr="006968E7">
              <w:t xml:space="preserve">ny PP0620 a PP0279 Částrov. </w:t>
            </w:r>
          </w:p>
          <w:p w:rsidR="00CB693E" w:rsidRPr="006968E7" w:rsidRDefault="00CB693E" w:rsidP="00CB693E">
            <w:r w:rsidRPr="006968E7">
              <w:t>Stavebně budou osazeny snímače průtokoměrů ve vodoměrné šachtě. Na betonové desce šachty bude nainstalován stojan s ochrannou skříní, ve které bude umístěna elektronika průtokoměrů a měřící stanice DN4000Kompakt.</w:t>
            </w: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Cena bez 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CB693E" w:rsidP="0024213A">
            <w:pPr>
              <w:rPr>
                <w:rFonts w:ascii="Calibri" w:hAnsi="Calibri"/>
              </w:rPr>
            </w:pPr>
            <w:r>
              <w:t>100 360,- Kč</w:t>
            </w: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CB693E" w:rsidP="0024213A">
            <w:pPr>
              <w:rPr>
                <w:rFonts w:ascii="Calibri" w:hAnsi="Calibri"/>
              </w:rPr>
            </w:pPr>
            <w:r>
              <w:t>21 076,-Kč</w:t>
            </w: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Cena vč. 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3A" w:rsidRPr="00AD3C78" w:rsidRDefault="00CB693E" w:rsidP="0024213A">
            <w:pPr>
              <w:rPr>
                <w:rFonts w:ascii="Calibri" w:hAnsi="Calibri"/>
              </w:rPr>
            </w:pPr>
            <w:r>
              <w:t>121 436,- Kč</w:t>
            </w:r>
          </w:p>
        </w:tc>
      </w:tr>
      <w:tr w:rsidR="0024213A" w:rsidRPr="00AD3C78" w:rsidTr="0024213A">
        <w:trPr>
          <w:trHeight w:val="13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4213A" w:rsidRPr="00AD3C78" w:rsidTr="0024213A">
        <w:trPr>
          <w:trHeight w:val="464"/>
        </w:trPr>
        <w:tc>
          <w:tcPr>
            <w:tcW w:w="1247" w:type="pct"/>
            <w:gridSpan w:val="2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Místo plnění: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</w:tcPr>
          <w:p w:rsidR="0024213A" w:rsidRPr="00AD3C78" w:rsidRDefault="00CB693E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Částrov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Datum plnění: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24213A" w:rsidRPr="00AD3C78" w:rsidRDefault="00CB693E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6 týdnů</w:t>
            </w:r>
          </w:p>
        </w:tc>
      </w:tr>
      <w:tr w:rsidR="0024213A" w:rsidRPr="00AD3C78" w:rsidTr="0024213A">
        <w:trPr>
          <w:trHeight w:val="3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4213A" w:rsidRPr="0024213A" w:rsidRDefault="0024213A" w:rsidP="0024213A">
            <w:pPr>
              <w:rPr>
                <w:rFonts w:ascii="Calibri" w:hAnsi="Calibri"/>
                <w:b/>
              </w:rPr>
            </w:pPr>
            <w:r w:rsidRPr="0024213A">
              <w:rPr>
                <w:rFonts w:ascii="Calibri" w:hAnsi="Calibri"/>
                <w:b/>
              </w:rPr>
              <w:t>Ostatní ujednání/ způsob úhrady, splatnost:</w:t>
            </w:r>
          </w:p>
        </w:tc>
      </w:tr>
      <w:tr w:rsidR="0024213A" w:rsidRPr="00AD3C78" w:rsidTr="0024213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24213A" w:rsidRDefault="0024213A" w:rsidP="0024213A">
            <w:pPr>
              <w:rPr>
                <w:rFonts w:ascii="Calibri" w:hAnsi="Calibri"/>
                <w:b/>
              </w:rPr>
            </w:pPr>
          </w:p>
          <w:p w:rsidR="0024213A" w:rsidRPr="0024213A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88597D" w:rsidTr="0024213A">
        <w:trPr>
          <w:trHeight w:val="382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3A" w:rsidRPr="009749CF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49CF">
              <w:rPr>
                <w:rFonts w:ascii="Calibri" w:hAnsi="Calibri"/>
                <w:b/>
                <w:sz w:val="22"/>
                <w:szCs w:val="22"/>
              </w:rPr>
              <w:t>Přílohy:</w:t>
            </w:r>
          </w:p>
        </w:tc>
        <w:tc>
          <w:tcPr>
            <w:tcW w:w="4039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  <w:r w:rsidRPr="00CB693E">
              <w:rPr>
                <w:sz w:val="20"/>
              </w:rPr>
              <w:t>Všeobecné obchodní podmínky</w:t>
            </w:r>
          </w:p>
        </w:tc>
      </w:tr>
      <w:tr w:rsidR="00CB693E" w:rsidRPr="0088597D" w:rsidTr="0024213A">
        <w:trPr>
          <w:trHeight w:val="352"/>
        </w:trPr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3E" w:rsidRPr="0088597D" w:rsidRDefault="00CB693E" w:rsidP="00CB69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9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B693E" w:rsidRPr="00CB0E59" w:rsidRDefault="00CB693E" w:rsidP="00CB693E">
            <w:pPr>
              <w:rPr>
                <w:sz w:val="20"/>
              </w:rPr>
            </w:pPr>
            <w:r>
              <w:rPr>
                <w:sz w:val="20"/>
              </w:rPr>
              <w:t xml:space="preserve">Cenová nabídka  </w:t>
            </w:r>
          </w:p>
        </w:tc>
      </w:tr>
      <w:tr w:rsidR="00CB693E" w:rsidRPr="0088597D" w:rsidTr="0024213A">
        <w:trPr>
          <w:trHeight w:val="188"/>
        </w:trPr>
        <w:tc>
          <w:tcPr>
            <w:tcW w:w="24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93E" w:rsidRPr="0088597D" w:rsidRDefault="00CB693E" w:rsidP="00CB693E">
            <w:pPr>
              <w:tabs>
                <w:tab w:val="left" w:pos="2977"/>
              </w:tabs>
              <w:rPr>
                <w:rFonts w:ascii="Calibri" w:hAnsi="Calibri"/>
                <w:sz w:val="22"/>
                <w:szCs w:val="22"/>
              </w:rPr>
            </w:pPr>
            <w:r w:rsidRPr="0088597D">
              <w:rPr>
                <w:rFonts w:ascii="Calibri" w:hAnsi="Calibri"/>
                <w:sz w:val="22"/>
                <w:szCs w:val="22"/>
              </w:rPr>
              <w:t xml:space="preserve">V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88597D">
              <w:rPr>
                <w:rFonts w:ascii="Calibri" w:hAnsi="Calibri"/>
                <w:sz w:val="22"/>
                <w:szCs w:val="22"/>
              </w:rPr>
              <w:t>dne:</w:t>
            </w:r>
          </w:p>
        </w:tc>
        <w:tc>
          <w:tcPr>
            <w:tcW w:w="25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93E" w:rsidRDefault="00CB693E" w:rsidP="00CB693E">
            <w:pPr>
              <w:rPr>
                <w:rFonts w:ascii="Calibri" w:hAnsi="Calibri"/>
                <w:sz w:val="22"/>
                <w:szCs w:val="22"/>
              </w:rPr>
            </w:pPr>
            <w:r w:rsidRPr="0088597D">
              <w:rPr>
                <w:rFonts w:ascii="Calibri" w:hAnsi="Calibri"/>
                <w:sz w:val="22"/>
                <w:szCs w:val="22"/>
              </w:rPr>
              <w:t xml:space="preserve">V    </w:t>
            </w:r>
            <w:r>
              <w:rPr>
                <w:rFonts w:ascii="Calibri" w:hAnsi="Calibri"/>
                <w:sz w:val="22"/>
                <w:szCs w:val="22"/>
              </w:rPr>
              <w:t>Praze</w:t>
            </w:r>
            <w:r w:rsidRPr="0088597D">
              <w:rPr>
                <w:rFonts w:ascii="Calibri" w:hAnsi="Calibri"/>
                <w:sz w:val="22"/>
                <w:szCs w:val="22"/>
              </w:rPr>
              <w:t xml:space="preserve">                      dne:</w:t>
            </w:r>
            <w:r>
              <w:rPr>
                <w:rFonts w:ascii="Calibri" w:hAnsi="Calibri"/>
                <w:sz w:val="22"/>
                <w:szCs w:val="22"/>
              </w:rPr>
              <w:t>1.8.2016</w:t>
            </w:r>
          </w:p>
          <w:p w:rsidR="00CB693E" w:rsidRPr="0088597D" w:rsidRDefault="00CB693E" w:rsidP="00CB69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693E" w:rsidRPr="0088597D" w:rsidTr="0024213A">
        <w:trPr>
          <w:trHeight w:val="187"/>
        </w:trPr>
        <w:tc>
          <w:tcPr>
            <w:tcW w:w="24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93E" w:rsidRPr="0024213A" w:rsidRDefault="00CB693E" w:rsidP="00CB69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213A">
              <w:rPr>
                <w:rFonts w:ascii="Calibri" w:hAnsi="Calibri"/>
                <w:b/>
                <w:sz w:val="22"/>
                <w:szCs w:val="22"/>
              </w:rPr>
              <w:t>Prodávající/jméno/podpis/razítko:</w:t>
            </w:r>
          </w:p>
          <w:p w:rsidR="00CB693E" w:rsidRPr="0024213A" w:rsidRDefault="00CB693E" w:rsidP="00CB693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B693E" w:rsidRPr="0024213A" w:rsidRDefault="00CB693E" w:rsidP="00CB693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B693E" w:rsidRPr="0024213A" w:rsidRDefault="00CB693E" w:rsidP="00CB693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B693E" w:rsidRPr="0024213A" w:rsidRDefault="00CB693E" w:rsidP="00CB693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B693E" w:rsidRPr="0024213A" w:rsidRDefault="00CB693E" w:rsidP="00CB693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93E" w:rsidRPr="0024213A" w:rsidRDefault="00CB693E" w:rsidP="00CB693E">
            <w:pPr>
              <w:rPr>
                <w:rFonts w:ascii="Calibri" w:hAnsi="Calibri"/>
                <w:sz w:val="22"/>
                <w:szCs w:val="22"/>
              </w:rPr>
            </w:pPr>
            <w:r w:rsidRPr="0024213A">
              <w:rPr>
                <w:rFonts w:ascii="Calibri" w:hAnsi="Calibri"/>
                <w:b/>
                <w:sz w:val="22"/>
                <w:szCs w:val="22"/>
              </w:rPr>
              <w:t>Kupující/jméno/podpis/razítko:</w:t>
            </w:r>
          </w:p>
        </w:tc>
      </w:tr>
    </w:tbl>
    <w:p w:rsidR="00AA7A1D" w:rsidRPr="0088597D" w:rsidRDefault="00AA7A1D" w:rsidP="0024213A">
      <w:pPr>
        <w:rPr>
          <w:rFonts w:ascii="Calibri" w:hAnsi="Calibri"/>
          <w:sz w:val="22"/>
          <w:szCs w:val="22"/>
        </w:rPr>
      </w:pPr>
    </w:p>
    <w:sectPr w:rsidR="00AA7A1D" w:rsidRPr="0088597D" w:rsidSect="00AD3C78">
      <w:headerReference w:type="default" r:id="rId8"/>
      <w:footerReference w:type="default" r:id="rId9"/>
      <w:headerReference w:type="first" r:id="rId10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C3" w:rsidRDefault="00CE57C3">
      <w:r>
        <w:separator/>
      </w:r>
    </w:p>
  </w:endnote>
  <w:endnote w:type="continuationSeparator" w:id="0">
    <w:p w:rsidR="00CE57C3" w:rsidRDefault="00C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CB693E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65C09">
      <w:rPr>
        <w:rFonts w:ascii="Arial" w:hAnsi="Arial" w:cs="Arial"/>
        <w:b/>
        <w:noProof/>
        <w:color w:val="A6A6A6"/>
        <w:sz w:val="16"/>
        <w:szCs w:val="16"/>
      </w:rPr>
      <w:t>1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C3" w:rsidRDefault="00CE57C3">
      <w:r>
        <w:separator/>
      </w:r>
    </w:p>
  </w:footnote>
  <w:footnote w:type="continuationSeparator" w:id="0">
    <w:p w:rsidR="00CE57C3" w:rsidRDefault="00CE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8F2F2A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-27940</wp:posOffset>
          </wp:positionV>
          <wp:extent cx="7562850" cy="10259060"/>
          <wp:effectExtent l="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25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0H4iJGKHpBqpi5QsQSIpsFNmww=" w:salt="TrLs+iAoILpucNTG4ml6i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7782"/>
    <w:rsid w:val="00196F33"/>
    <w:rsid w:val="001A35B3"/>
    <w:rsid w:val="001A4605"/>
    <w:rsid w:val="001C58A4"/>
    <w:rsid w:val="001E1391"/>
    <w:rsid w:val="0024213A"/>
    <w:rsid w:val="002D106B"/>
    <w:rsid w:val="002E2E34"/>
    <w:rsid w:val="0035359F"/>
    <w:rsid w:val="0038388E"/>
    <w:rsid w:val="003F3699"/>
    <w:rsid w:val="0041791E"/>
    <w:rsid w:val="00440B45"/>
    <w:rsid w:val="00497065"/>
    <w:rsid w:val="004D1CDA"/>
    <w:rsid w:val="004E433E"/>
    <w:rsid w:val="004F58C9"/>
    <w:rsid w:val="004F6D54"/>
    <w:rsid w:val="00536618"/>
    <w:rsid w:val="00600031"/>
    <w:rsid w:val="0064745D"/>
    <w:rsid w:val="006C1603"/>
    <w:rsid w:val="006C199D"/>
    <w:rsid w:val="006D2169"/>
    <w:rsid w:val="007C4DBE"/>
    <w:rsid w:val="007D3A0E"/>
    <w:rsid w:val="007F3404"/>
    <w:rsid w:val="00802366"/>
    <w:rsid w:val="00812DF9"/>
    <w:rsid w:val="00873681"/>
    <w:rsid w:val="0088597D"/>
    <w:rsid w:val="00894133"/>
    <w:rsid w:val="008B1105"/>
    <w:rsid w:val="008D323B"/>
    <w:rsid w:val="008F2F2A"/>
    <w:rsid w:val="0091004A"/>
    <w:rsid w:val="00914A9E"/>
    <w:rsid w:val="009423E0"/>
    <w:rsid w:val="009749CF"/>
    <w:rsid w:val="009B6D48"/>
    <w:rsid w:val="009B7B7A"/>
    <w:rsid w:val="009F5131"/>
    <w:rsid w:val="009F547F"/>
    <w:rsid w:val="00A460AC"/>
    <w:rsid w:val="00A5033D"/>
    <w:rsid w:val="00AA7A1D"/>
    <w:rsid w:val="00AC2BCA"/>
    <w:rsid w:val="00AD3C78"/>
    <w:rsid w:val="00AE3457"/>
    <w:rsid w:val="00B21A74"/>
    <w:rsid w:val="00B54F40"/>
    <w:rsid w:val="00B7153F"/>
    <w:rsid w:val="00B75877"/>
    <w:rsid w:val="00BB37CE"/>
    <w:rsid w:val="00C13633"/>
    <w:rsid w:val="00C35B30"/>
    <w:rsid w:val="00C945F5"/>
    <w:rsid w:val="00CB693E"/>
    <w:rsid w:val="00CE57C3"/>
    <w:rsid w:val="00D444EF"/>
    <w:rsid w:val="00D50669"/>
    <w:rsid w:val="00D56479"/>
    <w:rsid w:val="00D64344"/>
    <w:rsid w:val="00D74A3F"/>
    <w:rsid w:val="00DB6E5A"/>
    <w:rsid w:val="00DE6A23"/>
    <w:rsid w:val="00DF5D21"/>
    <w:rsid w:val="00E275E6"/>
    <w:rsid w:val="00E7213F"/>
    <w:rsid w:val="00EA28C7"/>
    <w:rsid w:val="00EE0634"/>
    <w:rsid w:val="00EF7A70"/>
    <w:rsid w:val="00F65C09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9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9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Jan Heroudek</dc:creator>
  <cp:lastModifiedBy>Tibitanzlova</cp:lastModifiedBy>
  <cp:revision>3</cp:revision>
  <cp:lastPrinted>2016-08-17T11:03:00Z</cp:lastPrinted>
  <dcterms:created xsi:type="dcterms:W3CDTF">2016-08-17T11:03:00Z</dcterms:created>
  <dcterms:modified xsi:type="dcterms:W3CDTF">2016-08-17T11:03:00Z</dcterms:modified>
</cp:coreProperties>
</file>