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35" w:rsidRDefault="00AD6235" w:rsidP="00CD6DB0">
      <w:pPr>
        <w:pStyle w:val="Style2"/>
        <w:keepNext/>
        <w:keepLines/>
        <w:jc w:val="left"/>
      </w:pPr>
    </w:p>
    <w:p w:rsidR="00AD6235" w:rsidRDefault="00ED2F09">
      <w:pPr>
        <w:pStyle w:val="Style14"/>
        <w:pBdr>
          <w:bottom w:val="single" w:sz="4" w:space="0" w:color="auto"/>
        </w:pBdr>
      </w:pPr>
      <w:r>
        <w:t xml:space="preserve">Specifikační a výpočtový list - vzor </w:t>
      </w:r>
      <w:proofErr w:type="spellStart"/>
      <w:r>
        <w:t>ZoO</w:t>
      </w:r>
      <w:proofErr w:type="spellEnd"/>
      <w:r>
        <w:t xml:space="preserve"> </w:t>
      </w:r>
      <w:proofErr w:type="gramStart"/>
      <w:r>
        <w:t>1.1.2021</w:t>
      </w:r>
      <w:proofErr w:type="gramEnd"/>
    </w:p>
    <w:p w:rsidR="00AD6235" w:rsidRDefault="00ED2F09">
      <w:pPr>
        <w:pStyle w:val="Style17"/>
        <w:keepNext/>
        <w:keepLines/>
        <w:spacing w:after="440"/>
        <w:ind w:firstLine="240"/>
      </w:pPr>
      <w:bookmarkStart w:id="0" w:name="bookmark121"/>
      <w:bookmarkStart w:id="1" w:name="bookmark122"/>
      <w:bookmarkStart w:id="2" w:name="bookmark123"/>
      <w:r>
        <w:t>Příloha č. 1 ke smlouvě č. 11021688/01.07.2022</w:t>
      </w:r>
      <w:bookmarkEnd w:id="0"/>
      <w:bookmarkEnd w:id="1"/>
      <w:bookmarkEnd w:id="2"/>
    </w:p>
    <w:p w:rsidR="00AD6235" w:rsidRDefault="00ED2F09">
      <w:pPr>
        <w:pStyle w:val="Style19"/>
        <w:keepNext/>
        <w:keepLines/>
        <w:spacing w:after="340"/>
        <w:ind w:firstLine="240"/>
      </w:pPr>
      <w:bookmarkStart w:id="3" w:name="bookmark124"/>
      <w:bookmarkStart w:id="4" w:name="bookmark125"/>
      <w:bookmarkStart w:id="5" w:name="bookmark126"/>
      <w:r>
        <w:t>Specifikační a výpočtový list</w:t>
      </w:r>
      <w:bookmarkEnd w:id="3"/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2568"/>
        <w:gridCol w:w="2198"/>
        <w:gridCol w:w="2102"/>
        <w:gridCol w:w="1445"/>
      </w:tblGrid>
      <w:tr w:rsidR="00AD6235">
        <w:trPr>
          <w:trHeight w:hRule="exact" w:val="250"/>
        </w:trPr>
        <w:tc>
          <w:tcPr>
            <w:tcW w:w="3830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Služby A</w:t>
            </w:r>
          </w:p>
        </w:tc>
        <w:tc>
          <w:tcPr>
            <w:tcW w:w="2568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Množství/MJ</w:t>
            </w:r>
          </w:p>
        </w:tc>
        <w:tc>
          <w:tcPr>
            <w:tcW w:w="2198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2102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Fakturační období</w:t>
            </w:r>
          </w:p>
        </w:tc>
        <w:tc>
          <w:tcPr>
            <w:tcW w:w="1445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Interní číslo</w:t>
            </w:r>
          </w:p>
        </w:tc>
      </w:tr>
      <w:tr w:rsidR="00AD6235">
        <w:trPr>
          <w:trHeight w:hRule="exact" w:val="288"/>
        </w:trPr>
        <w:tc>
          <w:tcPr>
            <w:tcW w:w="3830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4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Služby A</w:t>
            </w:r>
          </w:p>
        </w:tc>
        <w:tc>
          <w:tcPr>
            <w:tcW w:w="2102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smlouvy</w:t>
            </w:r>
          </w:p>
        </w:tc>
      </w:tr>
      <w:tr w:rsidR="00AD6235">
        <w:trPr>
          <w:trHeight w:hRule="exact" w:val="312"/>
        </w:trPr>
        <w:tc>
          <w:tcPr>
            <w:tcW w:w="3830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CZK bez DPH)</w:t>
            </w:r>
          </w:p>
        </w:tc>
        <w:tc>
          <w:tcPr>
            <w:tcW w:w="2102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336"/>
        </w:trPr>
        <w:tc>
          <w:tcPr>
            <w:tcW w:w="3830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l plast (26/rok)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JV /pol.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1.481,46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Pololetně předem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2916118779</w:t>
            </w:r>
          </w:p>
        </w:tc>
      </w:tr>
      <w:tr w:rsidR="00AD6235">
        <w:trPr>
          <w:trHeight w:hRule="exact" w:val="312"/>
        </w:trPr>
        <w:tc>
          <w:tcPr>
            <w:tcW w:w="3830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l svoz 2x týdně (104/rok)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JV /pol.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4.837,98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Pololetně předem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2916118780</w:t>
            </w:r>
          </w:p>
        </w:tc>
      </w:tr>
    </w:tbl>
    <w:p w:rsidR="00AD6235" w:rsidRDefault="00AD6235">
      <w:pPr>
        <w:spacing w:after="6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2333"/>
        <w:gridCol w:w="2198"/>
        <w:gridCol w:w="2102"/>
        <w:gridCol w:w="1445"/>
      </w:tblGrid>
      <w:tr w:rsidR="00AD6235">
        <w:trPr>
          <w:trHeight w:hRule="exact" w:val="245"/>
        </w:trPr>
        <w:tc>
          <w:tcPr>
            <w:tcW w:w="4066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Služby - nakládání s odpadem</w:t>
            </w:r>
          </w:p>
        </w:tc>
        <w:tc>
          <w:tcPr>
            <w:tcW w:w="2333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left="10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Množství/MJ</w:t>
            </w:r>
          </w:p>
        </w:tc>
        <w:tc>
          <w:tcPr>
            <w:tcW w:w="2198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2102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Fakturační období</w:t>
            </w:r>
          </w:p>
        </w:tc>
        <w:tc>
          <w:tcPr>
            <w:tcW w:w="1445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Interní číslo</w:t>
            </w:r>
          </w:p>
        </w:tc>
      </w:tr>
      <w:tr w:rsidR="00AD6235">
        <w:trPr>
          <w:trHeight w:hRule="exact" w:val="288"/>
        </w:trPr>
        <w:tc>
          <w:tcPr>
            <w:tcW w:w="4066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nakládání s</w:t>
            </w:r>
          </w:p>
        </w:tc>
        <w:tc>
          <w:tcPr>
            <w:tcW w:w="2102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smlouvy</w:t>
            </w:r>
          </w:p>
        </w:tc>
      </w:tr>
      <w:tr w:rsidR="00AD6235">
        <w:trPr>
          <w:trHeight w:hRule="exact" w:val="288"/>
        </w:trPr>
        <w:tc>
          <w:tcPr>
            <w:tcW w:w="4066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5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odpadem</w:t>
            </w:r>
          </w:p>
        </w:tc>
        <w:tc>
          <w:tcPr>
            <w:tcW w:w="2102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312"/>
        </w:trPr>
        <w:tc>
          <w:tcPr>
            <w:tcW w:w="4066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CZK bez DPH)</w:t>
            </w:r>
          </w:p>
        </w:tc>
        <w:tc>
          <w:tcPr>
            <w:tcW w:w="2102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341"/>
        </w:trPr>
        <w:tc>
          <w:tcPr>
            <w:tcW w:w="4066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150102 Plastové obaly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skutečnosti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2916118779</w:t>
            </w:r>
          </w:p>
        </w:tc>
      </w:tr>
      <w:tr w:rsidR="00AD6235">
        <w:trPr>
          <w:trHeight w:hRule="exact" w:val="312"/>
        </w:trPr>
        <w:tc>
          <w:tcPr>
            <w:tcW w:w="4066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200301 Směsný komunální odpad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left="1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skutečnosti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2916118780</w:t>
            </w:r>
          </w:p>
        </w:tc>
      </w:tr>
      <w:tr w:rsidR="000F7023">
        <w:trPr>
          <w:trHeight w:hRule="exact" w:val="312"/>
        </w:trPr>
        <w:tc>
          <w:tcPr>
            <w:tcW w:w="4066" w:type="dxa"/>
            <w:shd w:val="clear" w:color="auto" w:fill="FFFFFF"/>
            <w:vAlign w:val="bottom"/>
          </w:tcPr>
          <w:p w:rsidR="000F7023" w:rsidRDefault="000F7023">
            <w:pPr>
              <w:pStyle w:val="Style21"/>
              <w:spacing w:line="240" w:lineRule="auto"/>
              <w:rPr>
                <w:sz w:val="20"/>
                <w:szCs w:val="20"/>
              </w:rPr>
            </w:pPr>
          </w:p>
          <w:p w:rsidR="000F7023" w:rsidRDefault="000F7023">
            <w:pPr>
              <w:pStyle w:val="Style21"/>
              <w:spacing w:line="240" w:lineRule="auto"/>
              <w:rPr>
                <w:sz w:val="20"/>
                <w:szCs w:val="20"/>
              </w:rPr>
            </w:pPr>
          </w:p>
          <w:p w:rsidR="000F7023" w:rsidRDefault="000F7023">
            <w:pPr>
              <w:pStyle w:val="Style21"/>
              <w:spacing w:line="240" w:lineRule="auto"/>
              <w:rPr>
                <w:sz w:val="20"/>
                <w:szCs w:val="20"/>
              </w:rPr>
            </w:pPr>
          </w:p>
          <w:p w:rsidR="000F7023" w:rsidRDefault="000F7023">
            <w:pPr>
              <w:pStyle w:val="Style21"/>
              <w:spacing w:line="240" w:lineRule="auto"/>
              <w:rPr>
                <w:sz w:val="20"/>
                <w:szCs w:val="20"/>
              </w:rPr>
            </w:pPr>
          </w:p>
          <w:p w:rsidR="000F7023" w:rsidRDefault="000F7023">
            <w:pPr>
              <w:pStyle w:val="Style21"/>
              <w:spacing w:line="240" w:lineRule="auto"/>
              <w:rPr>
                <w:sz w:val="20"/>
                <w:szCs w:val="20"/>
              </w:rPr>
            </w:pPr>
          </w:p>
          <w:p w:rsidR="000F7023" w:rsidRDefault="000F7023">
            <w:pPr>
              <w:pStyle w:val="Style2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/>
            <w:vAlign w:val="bottom"/>
          </w:tcPr>
          <w:p w:rsidR="000F7023" w:rsidRDefault="000F7023">
            <w:pPr>
              <w:pStyle w:val="Style21"/>
              <w:spacing w:line="240" w:lineRule="auto"/>
              <w:ind w:left="1440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0F7023" w:rsidRDefault="000F7023">
            <w:pPr>
              <w:pStyle w:val="Style21"/>
              <w:spacing w:line="240" w:lineRule="auto"/>
              <w:ind w:left="1620"/>
              <w:rPr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FFFFFF"/>
            <w:vAlign w:val="bottom"/>
          </w:tcPr>
          <w:p w:rsidR="000F7023" w:rsidRDefault="000F7023">
            <w:pPr>
              <w:pStyle w:val="Style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:rsidR="000F7023" w:rsidRDefault="000F7023">
            <w:pPr>
              <w:pStyle w:val="Style21"/>
              <w:spacing w:line="240" w:lineRule="auto"/>
              <w:ind w:firstLine="280"/>
              <w:rPr>
                <w:sz w:val="20"/>
                <w:szCs w:val="20"/>
              </w:rPr>
            </w:pPr>
          </w:p>
        </w:tc>
      </w:tr>
    </w:tbl>
    <w:p w:rsidR="00AD6235" w:rsidRDefault="00AD6235"/>
    <w:p w:rsidR="000F7023" w:rsidRDefault="000F7023"/>
    <w:p w:rsidR="000F7023" w:rsidRDefault="000F7023"/>
    <w:p w:rsidR="000F7023" w:rsidRDefault="000F7023"/>
    <w:p w:rsidR="000F7023" w:rsidRDefault="000F7023"/>
    <w:p w:rsidR="000F7023" w:rsidRDefault="000F7023"/>
    <w:p w:rsidR="000F7023" w:rsidRDefault="000F7023"/>
    <w:p w:rsidR="000F7023" w:rsidRDefault="000F7023"/>
    <w:p w:rsidR="000F7023" w:rsidRDefault="000F7023"/>
    <w:p w:rsidR="000F7023" w:rsidRDefault="000F7023"/>
    <w:p w:rsidR="000F7023" w:rsidRPr="000F7023" w:rsidRDefault="000F7023" w:rsidP="000F7023">
      <w:pPr>
        <w:pStyle w:val="Style25"/>
        <w:keepNext/>
        <w:keepLines/>
        <w:spacing w:after="16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0F7023" w:rsidRPr="000F7023" w:rsidSect="000F7023">
      <w:headerReference w:type="default" r:id="rId7"/>
      <w:footerReference w:type="default" r:id="rId8"/>
      <w:type w:val="continuous"/>
      <w:pgSz w:w="16834" w:h="11909" w:orient="landscape"/>
      <w:pgMar w:top="326" w:right="545" w:bottom="825" w:left="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2C" w:rsidRDefault="000B282C">
      <w:r>
        <w:separator/>
      </w:r>
    </w:p>
  </w:endnote>
  <w:endnote w:type="continuationSeparator" w:id="0">
    <w:p w:rsidR="000B282C" w:rsidRDefault="000B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35" w:rsidRDefault="00AD62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2C" w:rsidRDefault="000B282C"/>
  </w:footnote>
  <w:footnote w:type="continuationSeparator" w:id="0">
    <w:p w:rsidR="000B282C" w:rsidRDefault="000B28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35" w:rsidRDefault="00ED2F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796540" cy="11747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654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6235" w:rsidRDefault="00ED2F09">
                          <w:pPr>
                            <w:pStyle w:val="Style4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Písemné informace o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1.1.2021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20.850000000000001pt;margin-top:16.649999999999999pt;width:220.20000000000002pt;height:9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lang w:val="cs-CZ" w:eastAsia="cs-CZ" w:bidi="cs-CZ"/>
                      </w:rPr>
                      <w:t>Písemné informace o odpadu - vzor ZoO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pt;margin-top:26.5pt;width:552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9AF"/>
    <w:multiLevelType w:val="multilevel"/>
    <w:tmpl w:val="1DF6AC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3735A"/>
    <w:multiLevelType w:val="multilevel"/>
    <w:tmpl w:val="0A782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7A6182"/>
    <w:multiLevelType w:val="multilevel"/>
    <w:tmpl w:val="288AC1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0E76F6"/>
    <w:multiLevelType w:val="multilevel"/>
    <w:tmpl w:val="24449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D06CE"/>
    <w:multiLevelType w:val="multilevel"/>
    <w:tmpl w:val="719E3250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E2B4E"/>
    <w:multiLevelType w:val="multilevel"/>
    <w:tmpl w:val="0122B1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649D7"/>
    <w:multiLevelType w:val="multilevel"/>
    <w:tmpl w:val="1A6C1F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FA15DB"/>
    <w:multiLevelType w:val="multilevel"/>
    <w:tmpl w:val="6EC4C9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A2177D"/>
    <w:multiLevelType w:val="multilevel"/>
    <w:tmpl w:val="806899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C54F33"/>
    <w:multiLevelType w:val="multilevel"/>
    <w:tmpl w:val="313E79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A175FF"/>
    <w:multiLevelType w:val="multilevel"/>
    <w:tmpl w:val="F3D4C1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747FAB"/>
    <w:multiLevelType w:val="multilevel"/>
    <w:tmpl w:val="427CEF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DF373C"/>
    <w:multiLevelType w:val="multilevel"/>
    <w:tmpl w:val="6B8C323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5F406D"/>
    <w:multiLevelType w:val="multilevel"/>
    <w:tmpl w:val="C270BC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786B6F"/>
    <w:multiLevelType w:val="multilevel"/>
    <w:tmpl w:val="9392E0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"/>
  </w:num>
  <w:num w:numId="5">
    <w:abstractNumId w:val="14"/>
  </w:num>
  <w:num w:numId="6">
    <w:abstractNumId w:val="1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35"/>
    <w:rsid w:val="000B282C"/>
    <w:rsid w:val="000F7023"/>
    <w:rsid w:val="00AD6235"/>
    <w:rsid w:val="00CD6DB0"/>
    <w:rsid w:val="00ED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4FB5-D1A3-41E9-A8F4-A21F0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pacing w:after="220" w:line="276" w:lineRule="auto"/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4">
    <w:name w:val="Style 14"/>
    <w:basedOn w:val="Normln"/>
    <w:link w:val="CharStyle15"/>
    <w:pPr>
      <w:spacing w:after="140"/>
      <w:ind w:firstLine="240"/>
    </w:pPr>
    <w:rPr>
      <w:rFonts w:ascii="Arial" w:eastAsia="Arial" w:hAnsi="Arial" w:cs="Arial"/>
      <w:sz w:val="20"/>
      <w:szCs w:val="20"/>
    </w:rPr>
  </w:style>
  <w:style w:type="paragraph" w:customStyle="1" w:styleId="Style17">
    <w:name w:val="Style 17"/>
    <w:basedOn w:val="Normln"/>
    <w:link w:val="CharStyle18"/>
    <w:pPr>
      <w:spacing w:after="4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9">
    <w:name w:val="Style 19"/>
    <w:basedOn w:val="Normln"/>
    <w:link w:val="CharStyle20"/>
    <w:pPr>
      <w:spacing w:after="330"/>
      <w:ind w:firstLine="340"/>
      <w:outlineLvl w:val="2"/>
    </w:pPr>
    <w:rPr>
      <w:rFonts w:ascii="Arial" w:eastAsia="Arial" w:hAnsi="Arial" w:cs="Arial"/>
      <w:b/>
      <w:bCs/>
      <w:u w:val="single"/>
    </w:rPr>
  </w:style>
  <w:style w:type="paragraph" w:customStyle="1" w:styleId="Style21">
    <w:name w:val="Style 21"/>
    <w:basedOn w:val="Normln"/>
    <w:link w:val="CharStyle22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5">
    <w:name w:val="Style 25"/>
    <w:basedOn w:val="Normln"/>
    <w:link w:val="CharStyle26"/>
    <w:pPr>
      <w:spacing w:after="300"/>
      <w:ind w:left="440" w:firstLine="2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Style29">
    <w:name w:val="Style 29"/>
    <w:basedOn w:val="Normln"/>
    <w:link w:val="CharStyle30"/>
    <w:pPr>
      <w:spacing w:after="300" w:line="314" w:lineRule="auto"/>
      <w:ind w:left="440" w:firstLine="20"/>
    </w:pPr>
    <w:rPr>
      <w:rFonts w:ascii="Arial" w:eastAsia="Arial" w:hAnsi="Arial" w:cs="Arial"/>
      <w:sz w:val="16"/>
      <w:szCs w:val="16"/>
    </w:rPr>
  </w:style>
  <w:style w:type="paragraph" w:customStyle="1" w:styleId="Style34">
    <w:name w:val="Style 34"/>
    <w:basedOn w:val="Normln"/>
    <w:link w:val="CharStyle35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592</Characters>
  <Application>Microsoft Office Word</Application>
  <DocSecurity>0</DocSecurity>
  <Lines>4</Lines>
  <Paragraphs>1</Paragraphs>
  <ScaleCrop>false</ScaleCrop>
  <Company>Finanční správa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ACDVODA </dc:creator>
  <cp:keywords/>
  <cp:lastModifiedBy>Salač Radim Ing. (GFŘ)</cp:lastModifiedBy>
  <cp:revision>3</cp:revision>
  <dcterms:created xsi:type="dcterms:W3CDTF">2022-06-20T10:06:00Z</dcterms:created>
  <dcterms:modified xsi:type="dcterms:W3CDTF">2022-06-20T12:30:00Z</dcterms:modified>
</cp:coreProperties>
</file>