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Advokátní kancelář</w:t>
      </w:r>
    </w:p>
    <w:p w:rsidR="00BA4AAB" w:rsidRDefault="00BA4AAB" w:rsidP="00BA4AAB">
      <w:pPr>
        <w:pStyle w:val="Odstavec"/>
        <w:spacing w:after="60"/>
      </w:pPr>
      <w:r>
        <w:t xml:space="preserve">   Nový Bydžov</w:t>
      </w:r>
    </w:p>
    <w:p w:rsidR="00BA4AAB" w:rsidRDefault="00BA4AAB" w:rsidP="00BA4AAB">
      <w:pPr>
        <w:pStyle w:val="Odstavec"/>
        <w:spacing w:after="60"/>
      </w:pPr>
      <w:r>
        <w:t xml:space="preserve">     a d v o k á t</w:t>
      </w:r>
    </w:p>
    <w:p w:rsidR="00BA4AAB" w:rsidRDefault="00BA4AAB" w:rsidP="00BA4AAB">
      <w:pPr>
        <w:pStyle w:val="Odstavec"/>
        <w:spacing w:after="60"/>
      </w:pPr>
      <w:r>
        <w:t xml:space="preserve">JUDr. Petr </w:t>
      </w:r>
      <w:proofErr w:type="spellStart"/>
      <w:r>
        <w:t>Gracík</w:t>
      </w:r>
      <w:proofErr w:type="spellEnd"/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  <w:jc w:val="center"/>
        <w:rPr>
          <w:b/>
          <w:sz w:val="36"/>
        </w:rPr>
      </w:pPr>
      <w:r>
        <w:rPr>
          <w:b/>
          <w:sz w:val="36"/>
        </w:rPr>
        <w:t xml:space="preserve">K U P N Í   S M L O U V A </w:t>
      </w:r>
    </w:p>
    <w:p w:rsidR="00BA4AAB" w:rsidRDefault="00BA4AAB" w:rsidP="00BA4AAB">
      <w:pPr>
        <w:pStyle w:val="Odstavec"/>
        <w:spacing w:after="60"/>
        <w:jc w:val="center"/>
        <w:rPr>
          <w:b/>
          <w:sz w:val="36"/>
        </w:rPr>
      </w:pPr>
      <w:r>
        <w:rPr>
          <w:b/>
          <w:sz w:val="36"/>
        </w:rPr>
        <w:t xml:space="preserve"> ------------------------------------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 xml:space="preserve">Pan </w:t>
      </w:r>
      <w:r w:rsidRPr="00BA4AAB">
        <w:rPr>
          <w:b/>
        </w:rPr>
        <w:t>Jiří Hynek</w:t>
      </w:r>
      <w:r>
        <w:t xml:space="preserve">, </w:t>
      </w:r>
      <w:r w:rsidR="00A64EAD">
        <w:t>nar.: 1941</w:t>
      </w:r>
      <w:r>
        <w:t>,</w:t>
      </w:r>
    </w:p>
    <w:p w:rsidR="00BA4AAB" w:rsidRDefault="00BA4AAB" w:rsidP="00BA4AAB">
      <w:pPr>
        <w:pStyle w:val="Odstavec"/>
        <w:spacing w:after="60"/>
      </w:pPr>
      <w:proofErr w:type="gramStart"/>
      <w:r>
        <w:t>bytem  Hradec</w:t>
      </w:r>
      <w:proofErr w:type="gramEnd"/>
      <w:r>
        <w:t xml:space="preserve"> Králové,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a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 w:rsidRPr="00BA4AAB">
        <w:rPr>
          <w:b/>
        </w:rPr>
        <w:t>Václav Hynek</w:t>
      </w:r>
      <w:r>
        <w:t xml:space="preserve">, </w:t>
      </w:r>
      <w:r w:rsidR="00A64EAD">
        <w:t>na</w:t>
      </w:r>
      <w:r>
        <w:t>r.</w:t>
      </w:r>
      <w:r w:rsidR="00A64EAD">
        <w:t>: 19</w:t>
      </w:r>
      <w:r>
        <w:t>70,</w:t>
      </w:r>
    </w:p>
    <w:p w:rsidR="00BA4AAB" w:rsidRDefault="00BA4AAB" w:rsidP="00BA4AAB">
      <w:pPr>
        <w:pStyle w:val="Odstavec"/>
        <w:spacing w:after="60"/>
      </w:pPr>
      <w:r>
        <w:t xml:space="preserve">bytem Chuderov 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proofErr w:type="gramStart"/>
      <w:r>
        <w:t>jako  p</w:t>
      </w:r>
      <w:proofErr w:type="gramEnd"/>
      <w:r>
        <w:t xml:space="preserve"> r o d á v a j í c í  na straně jedné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a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rPr>
          <w:b/>
        </w:rPr>
        <w:t>Město Nový Bydžov</w:t>
      </w:r>
    </w:p>
    <w:p w:rsidR="00BA4AAB" w:rsidRDefault="00BA4AAB" w:rsidP="00BA4AAB">
      <w:pPr>
        <w:pStyle w:val="Odstavec"/>
        <w:spacing w:after="60"/>
      </w:pPr>
      <w:r>
        <w:t>se sídlem Nový Bydžov, Masarykovo náměstí 1</w:t>
      </w:r>
    </w:p>
    <w:p w:rsidR="00BA4AAB" w:rsidRDefault="00BA4AAB" w:rsidP="00BA4AAB">
      <w:pPr>
        <w:pStyle w:val="Odstavec"/>
        <w:spacing w:after="60"/>
      </w:pPr>
      <w:r>
        <w:t>IČ: 00269247</w:t>
      </w:r>
    </w:p>
    <w:p w:rsidR="00BA4AAB" w:rsidRDefault="00BA4AAB" w:rsidP="00BA4AAB">
      <w:pPr>
        <w:pStyle w:val="Odstavec"/>
        <w:spacing w:after="60"/>
      </w:pPr>
      <w:proofErr w:type="spellStart"/>
      <w:r>
        <w:t>zast</w:t>
      </w:r>
      <w:proofErr w:type="spellEnd"/>
      <w:r>
        <w:t>. starostou Ing. Pavlem Loudou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proofErr w:type="gramStart"/>
      <w:r>
        <w:t>jako  k</w:t>
      </w:r>
      <w:proofErr w:type="gramEnd"/>
      <w:r>
        <w:t> u p u j í c í  na straně druhé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uzavřeli dne, měsíce a roku níže uvedeného tut</w:t>
      </w:r>
      <w:r w:rsidR="00F94635">
        <w:t>o</w:t>
      </w:r>
    </w:p>
    <w:p w:rsidR="00BA4AAB" w:rsidRDefault="00BA4AAB" w:rsidP="00BA4AAB">
      <w:pPr>
        <w:pStyle w:val="Odstavec"/>
        <w:spacing w:after="60"/>
        <w:jc w:val="center"/>
        <w:rPr>
          <w:b/>
          <w:sz w:val="32"/>
        </w:rPr>
      </w:pPr>
    </w:p>
    <w:p w:rsidR="00BA4AAB" w:rsidRDefault="00BA4AAB" w:rsidP="00BA4AAB">
      <w:pPr>
        <w:pStyle w:val="Odstavec"/>
        <w:spacing w:after="60"/>
        <w:jc w:val="center"/>
        <w:rPr>
          <w:b/>
          <w:sz w:val="32"/>
        </w:rPr>
      </w:pPr>
    </w:p>
    <w:p w:rsidR="00BA4AAB" w:rsidRDefault="00BA4AAB" w:rsidP="00BA4AAB">
      <w:pPr>
        <w:pStyle w:val="Odstavec"/>
        <w:spacing w:after="60"/>
        <w:jc w:val="center"/>
        <w:rPr>
          <w:b/>
          <w:sz w:val="32"/>
        </w:rPr>
      </w:pPr>
      <w:r>
        <w:rPr>
          <w:b/>
          <w:sz w:val="32"/>
        </w:rPr>
        <w:t xml:space="preserve">S M L O U V </w:t>
      </w:r>
      <w:proofErr w:type="gramStart"/>
      <w:r>
        <w:rPr>
          <w:b/>
          <w:sz w:val="32"/>
        </w:rPr>
        <w:t>U :</w:t>
      </w:r>
      <w:proofErr w:type="gramEnd"/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  <w:jc w:val="center"/>
      </w:pPr>
      <w:r>
        <w:t>I.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 xml:space="preserve">Pan Jiří Hynek je podle rozhodnutí Státního notářství v Hradci </w:t>
      </w:r>
      <w:proofErr w:type="gramStart"/>
      <w:r>
        <w:t>Králové  o</w:t>
      </w:r>
      <w:proofErr w:type="gramEnd"/>
      <w:r>
        <w:t xml:space="preserve"> dědictví spoluvlastníkem ideální jedné poloviny pozemkové parcely č. 910/6 – orná půda</w:t>
      </w:r>
      <w:r w:rsidR="003677F3">
        <w:t xml:space="preserve"> o výměře 40809</w:t>
      </w:r>
      <w:r>
        <w:t xml:space="preserve"> m2  v kat. území Nový Bydžov.</w:t>
      </w:r>
    </w:p>
    <w:p w:rsidR="003677F3" w:rsidRDefault="003677F3" w:rsidP="00BA4AAB">
      <w:pPr>
        <w:pStyle w:val="Odstavec"/>
        <w:spacing w:after="60"/>
      </w:pPr>
    </w:p>
    <w:p w:rsidR="003677F3" w:rsidRDefault="003677F3" w:rsidP="00BA4AAB">
      <w:pPr>
        <w:pStyle w:val="Odstavec"/>
        <w:spacing w:after="60"/>
      </w:pPr>
      <w:r>
        <w:t>Spoluvlastníkem druhé ideální jedné poloviny této nemovité věci je Václav Hynek podle rozhodnutí o dědictví</w:t>
      </w:r>
      <w:r w:rsidR="00E824EA">
        <w:t>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Tato nemovitá věc je zapsána u Katastrálního úřadu pro Královéhradecký kraj, Katastrální pracoviště Hradec Krá</w:t>
      </w:r>
      <w:r w:rsidR="003677F3">
        <w:t xml:space="preserve">lové na listě vlastnictví č. </w:t>
      </w:r>
      <w:proofErr w:type="gramStart"/>
      <w:r w:rsidR="003677F3">
        <w:t>1034</w:t>
      </w:r>
      <w:r>
        <w:t xml:space="preserve">  pro</w:t>
      </w:r>
      <w:proofErr w:type="gramEnd"/>
      <w:r>
        <w:t xml:space="preserve"> obec  a kat. území  Nový Bydžov.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Poznamenává se, že na tomto listě vlastnictví jsou evidovány další nemovité věci, ty však nejsou předmětem této smlouvy.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  <w:jc w:val="center"/>
      </w:pPr>
      <w:r>
        <w:t>II.</w:t>
      </w:r>
    </w:p>
    <w:p w:rsidR="00BA4AAB" w:rsidRDefault="00BA4AAB" w:rsidP="00BA4AAB">
      <w:pPr>
        <w:pStyle w:val="Odstavec"/>
        <w:spacing w:after="60"/>
        <w:jc w:val="center"/>
      </w:pPr>
    </w:p>
    <w:p w:rsidR="00BA4AAB" w:rsidRDefault="00BA4AAB" w:rsidP="00BA4AAB">
      <w:pPr>
        <w:pStyle w:val="Odstavec"/>
        <w:spacing w:after="60"/>
      </w:pPr>
      <w:r>
        <w:t xml:space="preserve">Geometrickým plánem pro rozdělení pozemku č. 2278-36/2022 vyhotoveným Ing. Vladimírem Duškem, Okružní 948/7 a potvrzeným Katastrálním </w:t>
      </w:r>
      <w:proofErr w:type="gramStart"/>
      <w:r>
        <w:t>úřadem  pro</w:t>
      </w:r>
      <w:proofErr w:type="gramEnd"/>
      <w:r>
        <w:t xml:space="preserve"> Královéhradecký  kraj, Katastrální  pracoviště  Hradec Králové dne 8.4.2022  pod č. PGP-641/2022-602 byla mimo</w:t>
      </w:r>
      <w:r w:rsidR="003677F3">
        <w:t xml:space="preserve"> jiné pozemková parcela č. 910/6 o výměře 40809 </w:t>
      </w:r>
      <w:r>
        <w:t xml:space="preserve"> m2 ro</w:t>
      </w:r>
      <w:r w:rsidR="003677F3">
        <w:t xml:space="preserve">zdělena na </w:t>
      </w:r>
      <w:proofErr w:type="spellStart"/>
      <w:r w:rsidR="003677F3">
        <w:t>poz</w:t>
      </w:r>
      <w:proofErr w:type="spellEnd"/>
      <w:r w:rsidR="003677F3">
        <w:t xml:space="preserve">. parcelu č. 910/6 o výměře 39866 m2 a </w:t>
      </w:r>
      <w:proofErr w:type="spellStart"/>
      <w:r w:rsidR="003677F3">
        <w:t>poz</w:t>
      </w:r>
      <w:proofErr w:type="spellEnd"/>
      <w:r w:rsidR="003677F3">
        <w:t>. parcelu č. 910/14 o výměře 943</w:t>
      </w:r>
      <w:r>
        <w:t xml:space="preserve"> m2 v kat. území Nový Bydžov.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 xml:space="preserve">Shora uvedený geometrický plán je nedílnou součástí této smlouvy. 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  <w:jc w:val="center"/>
      </w:pPr>
      <w:r>
        <w:t>III.</w:t>
      </w:r>
    </w:p>
    <w:p w:rsidR="00BA4AAB" w:rsidRDefault="00BA4AAB" w:rsidP="00BA4AAB">
      <w:pPr>
        <w:pStyle w:val="Odstavec"/>
        <w:spacing w:after="60"/>
        <w:jc w:val="center"/>
      </w:pPr>
    </w:p>
    <w:p w:rsidR="00BA4AAB" w:rsidRDefault="00BA4AAB" w:rsidP="00BA4AAB">
      <w:pPr>
        <w:pStyle w:val="Odstavec"/>
        <w:spacing w:after="60"/>
      </w:pPr>
      <w:r>
        <w:t>Nov</w:t>
      </w:r>
      <w:r w:rsidR="003677F3">
        <w:t xml:space="preserve">ě vzniklou </w:t>
      </w:r>
      <w:proofErr w:type="spellStart"/>
      <w:r w:rsidR="003677F3">
        <w:t>poz</w:t>
      </w:r>
      <w:proofErr w:type="spellEnd"/>
      <w:r w:rsidR="003677F3">
        <w:t>. parcelu č. 910/14 o výměře 943</w:t>
      </w:r>
      <w:r>
        <w:t xml:space="preserve"> m2 v kat. území Nový Bydžov se všemi zákonnými součástmi a </w:t>
      </w:r>
      <w:r w:rsidR="003677F3">
        <w:t>příslušenstvím pan Jiří Hynek a Václav Hynek prodávají každý ve výši svého podílu</w:t>
      </w:r>
      <w:r>
        <w:t xml:space="preserve"> Městu Nový Bydžov, které tuto nemovitou věc kupuje za vzájemně dohodnutou</w:t>
      </w:r>
      <w:r w:rsidR="003677F3">
        <w:t xml:space="preserve"> celkovou</w:t>
      </w:r>
      <w:r>
        <w:t xml:space="preserve"> kupní cenu ve výši ……………</w:t>
      </w:r>
      <w:proofErr w:type="gramStart"/>
      <w:r>
        <w:t>…….</w:t>
      </w:r>
      <w:proofErr w:type="gramEnd"/>
      <w:r>
        <w:t>………………………….…</w:t>
      </w:r>
      <w:r w:rsidR="003677F3">
        <w:rPr>
          <w:b/>
        </w:rPr>
        <w:t>188.6</w:t>
      </w:r>
      <w:r>
        <w:rPr>
          <w:b/>
        </w:rPr>
        <w:t xml:space="preserve">00,-- Kč </w:t>
      </w:r>
      <w:r w:rsidR="003677F3">
        <w:t xml:space="preserve">(slovy: jedno </w:t>
      </w:r>
      <w:r w:rsidR="003677F3">
        <w:lastRenderedPageBreak/>
        <w:t>sto osmdesát osm tisíc šest set</w:t>
      </w:r>
      <w:r>
        <w:t xml:space="preserve">  korun českých).</w:t>
      </w:r>
    </w:p>
    <w:p w:rsidR="00BA4AAB" w:rsidRDefault="00BA4AAB" w:rsidP="00BA4AAB">
      <w:pPr>
        <w:pStyle w:val="Odstavec"/>
        <w:spacing w:after="60"/>
      </w:pPr>
    </w:p>
    <w:p w:rsidR="00BA4AAB" w:rsidRDefault="001B6052" w:rsidP="00BA4AAB">
      <w:pPr>
        <w:pStyle w:val="Odstavec"/>
        <w:spacing w:after="60"/>
      </w:pPr>
      <w:r>
        <w:t>S</w:t>
      </w:r>
      <w:r w:rsidR="00BA4AAB">
        <w:t>hora uvedenou kupní cenu se kupující zavazuje uhradit prodávající</w:t>
      </w:r>
      <w:r w:rsidR="003677F3">
        <w:t>mu Jiřímu Hynkovi</w:t>
      </w:r>
      <w:r>
        <w:t xml:space="preserve"> ve výši 94.300,- Kč</w:t>
      </w:r>
      <w:r w:rsidR="00BA4AAB">
        <w:t xml:space="preserve"> na jím označený účet </w:t>
      </w:r>
      <w:r w:rsidR="003677F3">
        <w:t xml:space="preserve">a Václavu Hynkovi </w:t>
      </w:r>
      <w:r>
        <w:t xml:space="preserve">ve výši 94.300,- Kč </w:t>
      </w:r>
      <w:r w:rsidR="003677F3">
        <w:t xml:space="preserve">na jím označený účet </w:t>
      </w:r>
      <w:r w:rsidR="00BA4AAB">
        <w:t>nejpozději do</w:t>
      </w:r>
      <w:r w:rsidR="00BA4AAB">
        <w:rPr>
          <w:b/>
        </w:rPr>
        <w:t xml:space="preserve"> </w:t>
      </w:r>
      <w:r w:rsidR="00BA4AAB">
        <w:t>deseti pracovních dnů ode dne, kdy bude kupujícímu doručeno vyrozumění Katastrálního ú</w:t>
      </w:r>
      <w:r>
        <w:t>řadu pro Královéhradecký kraj, K</w:t>
      </w:r>
      <w:r w:rsidR="00BA4AAB">
        <w:t xml:space="preserve">atastrální pracoviště Hradec Králové o provedení vkladu vlastnického práva do katastru nemovitostí podle této kupní smlouvy. 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  <w:jc w:val="center"/>
      </w:pPr>
      <w:r>
        <w:t>IV.</w:t>
      </w:r>
    </w:p>
    <w:p w:rsidR="00BA4AAB" w:rsidRDefault="00BA4AAB" w:rsidP="00BA4AAB">
      <w:pPr>
        <w:pStyle w:val="Odstavec"/>
        <w:spacing w:after="60"/>
        <w:jc w:val="center"/>
      </w:pPr>
    </w:p>
    <w:p w:rsidR="00BA4AAB" w:rsidRDefault="00BA4AAB" w:rsidP="00BA4AAB">
      <w:pPr>
        <w:pStyle w:val="Odstavec"/>
        <w:spacing w:after="60"/>
      </w:pPr>
      <w:r>
        <w:t xml:space="preserve">Dnem vkladu vlastnického práva do katastru nemovitostí u Katastrálního úřadu pro Královéhradecký kraj, Katastrální pracoviště Hradec Králové přejde na kupujícího vlastnictví k převáděné nemovité věci. 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  <w:jc w:val="center"/>
      </w:pPr>
      <w:r>
        <w:t>V.</w:t>
      </w:r>
    </w:p>
    <w:p w:rsidR="00BA4AAB" w:rsidRDefault="00BA4AAB" w:rsidP="00BA4AAB">
      <w:pPr>
        <w:pStyle w:val="Odstavec"/>
        <w:spacing w:after="60"/>
      </w:pPr>
    </w:p>
    <w:p w:rsidR="00BA4AAB" w:rsidRDefault="001B6052" w:rsidP="00BA4AAB">
      <w:pPr>
        <w:pStyle w:val="Odstavec"/>
        <w:spacing w:after="60"/>
      </w:pPr>
      <w:r>
        <w:t>Prodávající prohlašují</w:t>
      </w:r>
      <w:r w:rsidR="00BA4AAB">
        <w:t>, že na převáděné nemovité věci neváznou žádné dluhy nebo právní závady kromě věcných břemen zapsaných v </w:t>
      </w:r>
      <w:r>
        <w:t xml:space="preserve">odd. C listu vlastnictví č. 1034 </w:t>
      </w:r>
      <w:r w:rsidR="00BA4AAB">
        <w:t>pro</w:t>
      </w:r>
      <w:r>
        <w:t xml:space="preserve"> obec a kat. území Nový Bydžov.</w:t>
      </w:r>
      <w:r w:rsidR="00BA4AAB">
        <w:t xml:space="preserve"> </w:t>
      </w:r>
    </w:p>
    <w:p w:rsidR="00BA4AAB" w:rsidRDefault="00BA4AAB" w:rsidP="00BA4AAB">
      <w:pPr>
        <w:spacing w:after="60" w:line="240" w:lineRule="auto"/>
        <w:jc w:val="both"/>
        <w:rPr>
          <w:sz w:val="28"/>
        </w:rPr>
      </w:pPr>
    </w:p>
    <w:p w:rsidR="00BA4AAB" w:rsidRDefault="001B6052" w:rsidP="00BA4AAB">
      <w:pPr>
        <w:spacing w:after="60" w:line="240" w:lineRule="auto"/>
        <w:jc w:val="both"/>
        <w:rPr>
          <w:sz w:val="28"/>
        </w:rPr>
      </w:pPr>
      <w:r>
        <w:rPr>
          <w:sz w:val="28"/>
        </w:rPr>
        <w:t>Prodávající dále prohlašují, že není proti nim</w:t>
      </w:r>
      <w:r w:rsidR="00BA4AAB">
        <w:rPr>
          <w:sz w:val="28"/>
        </w:rPr>
        <w:t xml:space="preserve"> zahájeno jakékoliv soudní či správní řízení týkající se převáděné nemovité věci, řízení exekuč</w:t>
      </w:r>
      <w:r>
        <w:rPr>
          <w:sz w:val="28"/>
        </w:rPr>
        <w:t>ní, insolvenční, dále prohlašují, že nejsou omezeni v dispozici s ní, není jim</w:t>
      </w:r>
      <w:r w:rsidR="00BA4AAB">
        <w:rPr>
          <w:sz w:val="28"/>
        </w:rPr>
        <w:t xml:space="preserve"> známa žádná osoba, která by mohla na předmět převodu požadovat zápis poznámky spornosti podle § 985 a § 986 </w:t>
      </w:r>
      <w:proofErr w:type="spellStart"/>
      <w:r w:rsidR="00BA4AAB">
        <w:rPr>
          <w:sz w:val="28"/>
        </w:rPr>
        <w:t>obč</w:t>
      </w:r>
      <w:proofErr w:type="spellEnd"/>
      <w:r w:rsidR="00BA4AAB">
        <w:rPr>
          <w:sz w:val="28"/>
        </w:rPr>
        <w:t xml:space="preserve">. zákoníku, předmět </w:t>
      </w:r>
      <w:proofErr w:type="gramStart"/>
      <w:r w:rsidR="00BA4AAB">
        <w:rPr>
          <w:sz w:val="28"/>
        </w:rPr>
        <w:t>převodu  není</w:t>
      </w:r>
      <w:proofErr w:type="gramEnd"/>
      <w:r w:rsidR="00BA4AAB">
        <w:rPr>
          <w:sz w:val="28"/>
        </w:rPr>
        <w:t xml:space="preserve"> dotčen poznámkou podle § 22 zákona č. 256/2013 Sb..</w:t>
      </w:r>
    </w:p>
    <w:p w:rsidR="00BA4AAB" w:rsidRDefault="00BA4AAB" w:rsidP="00BA4AAB">
      <w:pPr>
        <w:spacing w:after="60" w:line="240" w:lineRule="auto"/>
        <w:jc w:val="both"/>
        <w:rPr>
          <w:sz w:val="28"/>
        </w:rPr>
      </w:pPr>
    </w:p>
    <w:p w:rsidR="00BA4AAB" w:rsidRDefault="00BA4AAB" w:rsidP="00BA4AAB">
      <w:pPr>
        <w:spacing w:after="60" w:line="240" w:lineRule="auto"/>
        <w:jc w:val="both"/>
        <w:rPr>
          <w:sz w:val="28"/>
        </w:rPr>
      </w:pPr>
      <w:r>
        <w:rPr>
          <w:sz w:val="28"/>
        </w:rPr>
        <w:t>Pokud by se toto prohlášení prodávající</w:t>
      </w:r>
      <w:r w:rsidR="001B6052">
        <w:rPr>
          <w:sz w:val="28"/>
        </w:rPr>
        <w:t>ch</w:t>
      </w:r>
      <w:r>
        <w:rPr>
          <w:sz w:val="28"/>
        </w:rPr>
        <w:t xml:space="preserve"> ukázalo jako nepravdivé, je kupující oprávněn od této smlouvy odstoupit, čímž by se od samého počátku zrušila. Účastníci jsou povinni si v tom případě navrátit vzájemná plnění ve smyslu § 2991 a násl. </w:t>
      </w:r>
      <w:proofErr w:type="spellStart"/>
      <w:r>
        <w:rPr>
          <w:sz w:val="28"/>
        </w:rPr>
        <w:t>obč</w:t>
      </w:r>
      <w:proofErr w:type="spellEnd"/>
      <w:r>
        <w:rPr>
          <w:sz w:val="28"/>
        </w:rPr>
        <w:t xml:space="preserve">. zákoníku. 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Kupující prohlašuje, že stav převáděné nemovité věci je mu dobře znám.</w:t>
      </w:r>
    </w:p>
    <w:p w:rsidR="00DF5BBD" w:rsidRDefault="00DF5BBD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366E45" w:rsidRDefault="00366E45" w:rsidP="00BA4AAB">
      <w:pPr>
        <w:pStyle w:val="Odstavec"/>
        <w:spacing w:after="60"/>
        <w:jc w:val="center"/>
      </w:pPr>
    </w:p>
    <w:p w:rsidR="00BA4AAB" w:rsidRDefault="00BA4AAB" w:rsidP="00BA4AAB">
      <w:pPr>
        <w:pStyle w:val="Odstavec"/>
        <w:spacing w:after="60"/>
        <w:jc w:val="center"/>
      </w:pPr>
      <w:r>
        <w:t xml:space="preserve">VI. 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lastRenderedPageBreak/>
        <w:t>Správní poplatek z návrhu na zahájení řízení o povolení vkladu vlastnického práva do katastru nemovitostí a náklady spojené se sepisem této smlouvy se zavazuje zaplatit kupující.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</w:pPr>
      <w:r>
        <w:t>S výší jednotlivých poplatků byli účastníci smlouvy předem seznámeni.</w:t>
      </w:r>
    </w:p>
    <w:p w:rsidR="00BA4AAB" w:rsidRDefault="00BA4AAB" w:rsidP="00BA4AAB">
      <w:pPr>
        <w:pStyle w:val="Odstavec"/>
        <w:spacing w:after="60"/>
        <w:jc w:val="center"/>
      </w:pPr>
    </w:p>
    <w:p w:rsidR="00BA4AAB" w:rsidRDefault="00BA4AAB" w:rsidP="00BA4AAB">
      <w:pPr>
        <w:pStyle w:val="Odstavec"/>
        <w:spacing w:after="60"/>
        <w:jc w:val="center"/>
      </w:pPr>
      <w:r>
        <w:t>VII.</w:t>
      </w:r>
    </w:p>
    <w:p w:rsidR="00BA4AAB" w:rsidRDefault="00BA4AAB" w:rsidP="00BA4AAB">
      <w:pPr>
        <w:pStyle w:val="Odstavec"/>
        <w:spacing w:after="60"/>
        <w:jc w:val="center"/>
      </w:pPr>
    </w:p>
    <w:p w:rsidR="00BA4AAB" w:rsidRDefault="00BA4AAB" w:rsidP="00BA4AAB">
      <w:pPr>
        <w:pStyle w:val="Odstavec"/>
        <w:spacing w:after="60"/>
      </w:pPr>
      <w:r>
        <w:t>Účastníci smlouvy berou na vědomí, že jsou svými podpisy vázáni až do doby zápisu vkladu vlastnického práva do katastru nemovitostí u Katastrálního úřadu pro Královéhradecký kraj, Katastrální pracoviště Hradec Králové.</w:t>
      </w:r>
    </w:p>
    <w:p w:rsidR="00BA4AAB" w:rsidRDefault="00BA4AAB" w:rsidP="00BA4AAB">
      <w:pPr>
        <w:spacing w:after="60" w:line="240" w:lineRule="auto"/>
        <w:jc w:val="both"/>
        <w:rPr>
          <w:sz w:val="28"/>
        </w:rPr>
      </w:pPr>
    </w:p>
    <w:p w:rsidR="00BA4AAB" w:rsidRDefault="00BA4AAB" w:rsidP="00BA4AAB">
      <w:pPr>
        <w:spacing w:after="60" w:line="240" w:lineRule="auto"/>
        <w:jc w:val="both"/>
        <w:rPr>
          <w:sz w:val="28"/>
        </w:rPr>
      </w:pPr>
      <w:r>
        <w:rPr>
          <w:sz w:val="28"/>
        </w:rPr>
        <w:t xml:space="preserve">V případě, že Katastrální úřad pro Královéhradecký kraj, Katastrální pracoviště Hradec Králové přeruší řízení o povolení vkladu vlastnického práva, jsou účastníci povinni provést změnu nebo opravu kupní smlouvy pro povolení vkladu vlastnického práva. V případě zamítnutí návrhu na povolení vkladu vlastnického práva se účastníci zavazují uzavřít novou kupní smlouvu za stejných podmínek tak, aby na základě této nové smlouvy byl vklad vlastnického práva povolen. </w:t>
      </w:r>
      <w:proofErr w:type="gramStart"/>
      <w:r>
        <w:rPr>
          <w:sz w:val="28"/>
        </w:rPr>
        <w:t>V  takovém</w:t>
      </w:r>
      <w:proofErr w:type="gramEnd"/>
      <w:r>
        <w:rPr>
          <w:sz w:val="28"/>
        </w:rPr>
        <w:t xml:space="preserve"> případě se tato smlouva považuje za smlouvu o smlouvě budoucí podle § 1785 a násl. občanského zákoníku. Uvedené ustanovení smluvní strany sjednávají jako samostatné ujednání, přičemž jeho platnost nebude nikterak dotčena neplatností této smlouvy jako celku nebo některého z jejích ustanovení.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Prohlašují, že smlouva vyjadřuje jejich svobodnou a vážnou vůli.</w:t>
      </w:r>
    </w:p>
    <w:p w:rsidR="00BA4AAB" w:rsidRDefault="00BA4AAB" w:rsidP="00BA4AAB">
      <w:pPr>
        <w:pStyle w:val="Odstavec"/>
        <w:spacing w:after="60"/>
        <w:rPr>
          <w:b/>
        </w:rPr>
      </w:pPr>
    </w:p>
    <w:p w:rsidR="00BA4AAB" w:rsidRDefault="00BA4AAB" w:rsidP="00BA4AAB">
      <w:pPr>
        <w:pStyle w:val="Odstavec"/>
        <w:spacing w:after="60"/>
      </w:pPr>
      <w:r>
        <w:rPr>
          <w:b/>
        </w:rPr>
        <w:t xml:space="preserve">Ž á d a j </w:t>
      </w:r>
      <w:proofErr w:type="gramStart"/>
      <w:r>
        <w:rPr>
          <w:b/>
        </w:rPr>
        <w:t>í</w:t>
      </w:r>
      <w:r>
        <w:t xml:space="preserve"> ,</w:t>
      </w:r>
      <w:proofErr w:type="gramEnd"/>
      <w:r>
        <w:t xml:space="preserve">  aby  podle  této  smlouvy  byly u  Katastrálního  úřadu  pro Královéhradecký kraj, Katastrální pracoviště  Hradec Králové na listech vlastnictví pro obec a kat. území Nový Bydžov provedeny příslušné změny.</w:t>
      </w:r>
    </w:p>
    <w:p w:rsidR="00BA4AAB" w:rsidRDefault="00BA4AAB" w:rsidP="00BA4AAB">
      <w:pPr>
        <w:pStyle w:val="Odstavec"/>
        <w:spacing w:after="60"/>
      </w:pPr>
    </w:p>
    <w:p w:rsidR="00BA4AAB" w:rsidRDefault="001B6052" w:rsidP="00BA4AAB">
      <w:pPr>
        <w:pStyle w:val="Odstavec"/>
        <w:spacing w:after="60"/>
      </w:pPr>
      <w:r>
        <w:t>V Novém Bydžově dne 14.6</w:t>
      </w:r>
      <w:r w:rsidR="00BA4AAB">
        <w:t>.2022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Na důkaz souhlasu vlastnoruční podpisy účastníků smlouvy.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  <w:rPr>
          <w:b/>
        </w:rPr>
      </w:pPr>
    </w:p>
    <w:p w:rsidR="00BA4AAB" w:rsidRDefault="00BA4AAB" w:rsidP="00BA4AAB">
      <w:pPr>
        <w:pStyle w:val="Odstavec"/>
        <w:spacing w:after="60"/>
        <w:rPr>
          <w:b/>
        </w:rPr>
      </w:pPr>
    </w:p>
    <w:p w:rsidR="00BA4AAB" w:rsidRDefault="00BA4AAB" w:rsidP="00BA4AAB">
      <w:pPr>
        <w:pStyle w:val="Odstavec"/>
        <w:spacing w:after="60"/>
        <w:rPr>
          <w:b/>
        </w:rPr>
      </w:pPr>
    </w:p>
    <w:p w:rsidR="00DF5BBD" w:rsidRDefault="00DF5BBD" w:rsidP="00BA4AAB">
      <w:pPr>
        <w:pStyle w:val="Odstavec"/>
        <w:spacing w:after="60"/>
        <w:rPr>
          <w:b/>
        </w:rPr>
      </w:pPr>
    </w:p>
    <w:p w:rsidR="00A2159A" w:rsidRDefault="00A2159A" w:rsidP="00BA4AAB">
      <w:pPr>
        <w:pStyle w:val="Odstavec"/>
        <w:spacing w:after="60"/>
        <w:rPr>
          <w:b/>
        </w:rPr>
      </w:pPr>
    </w:p>
    <w:p w:rsidR="001B6052" w:rsidRDefault="001B6052" w:rsidP="00BA4AAB">
      <w:pPr>
        <w:pStyle w:val="Odstavec"/>
        <w:spacing w:after="60"/>
      </w:pPr>
      <w:r>
        <w:rPr>
          <w:b/>
        </w:rPr>
        <w:lastRenderedPageBreak/>
        <w:t xml:space="preserve">Jiří </w:t>
      </w:r>
      <w:proofErr w:type="gramStart"/>
      <w:r>
        <w:rPr>
          <w:b/>
        </w:rPr>
        <w:t>Hynek</w:t>
      </w:r>
      <w:r w:rsidR="00BA4AAB">
        <w:rPr>
          <w:b/>
        </w:rPr>
        <w:t xml:space="preserve"> ,</w:t>
      </w:r>
      <w:proofErr w:type="gramEnd"/>
      <w:r w:rsidR="00BA4AAB">
        <w:rPr>
          <w:b/>
        </w:rPr>
        <w:t xml:space="preserve"> v.r.</w:t>
      </w:r>
      <w:r w:rsidR="00BA4AAB">
        <w:t xml:space="preserve">         </w:t>
      </w:r>
    </w:p>
    <w:p w:rsidR="001B6052" w:rsidRDefault="001B6052" w:rsidP="00BA4AAB">
      <w:pPr>
        <w:pStyle w:val="Odstavec"/>
        <w:spacing w:after="60"/>
      </w:pPr>
    </w:p>
    <w:p w:rsidR="001B6052" w:rsidRDefault="001B6052" w:rsidP="00BA4AAB">
      <w:pPr>
        <w:pStyle w:val="Odstavec"/>
        <w:spacing w:after="60"/>
        <w:rPr>
          <w:b/>
        </w:rPr>
      </w:pPr>
      <w:r>
        <w:rPr>
          <w:b/>
        </w:rPr>
        <w:t xml:space="preserve">        </w:t>
      </w:r>
    </w:p>
    <w:p w:rsidR="00DF5BBD" w:rsidRPr="001B6052" w:rsidRDefault="00DF5BBD" w:rsidP="00BA4AAB">
      <w:pPr>
        <w:pStyle w:val="Odstavec"/>
        <w:spacing w:after="60"/>
        <w:rPr>
          <w:b/>
        </w:rPr>
      </w:pPr>
    </w:p>
    <w:p w:rsidR="00BA4AAB" w:rsidRDefault="001B6052" w:rsidP="00BA4AAB">
      <w:pPr>
        <w:pStyle w:val="Odstavec"/>
        <w:spacing w:after="60"/>
      </w:pPr>
      <w:r w:rsidRPr="001B6052">
        <w:rPr>
          <w:b/>
        </w:rPr>
        <w:t>Václav Hynek, v.r.</w:t>
      </w:r>
      <w:r w:rsidR="00BA4AAB">
        <w:t xml:space="preserve">                              </w:t>
      </w:r>
      <w:r>
        <w:t xml:space="preserve">     </w:t>
      </w:r>
      <w:r w:rsidR="00BA4AAB">
        <w:t xml:space="preserve"> </w:t>
      </w:r>
      <w:r w:rsidR="00E54DA0">
        <w:tab/>
      </w:r>
      <w:r w:rsidR="00E54DA0">
        <w:tab/>
      </w:r>
      <w:r w:rsidR="00BA4AAB">
        <w:t xml:space="preserve"> </w:t>
      </w:r>
      <w:r w:rsidR="00BA4AAB">
        <w:rPr>
          <w:b/>
        </w:rPr>
        <w:t xml:space="preserve">Město Nový Bydžov </w:t>
      </w:r>
    </w:p>
    <w:p w:rsidR="00BA4AAB" w:rsidRDefault="00BA4AAB" w:rsidP="00BA4AAB">
      <w:pPr>
        <w:pStyle w:val="Odstavec"/>
        <w:spacing w:after="60"/>
      </w:pPr>
      <w:r>
        <w:t xml:space="preserve">                                                                                  </w:t>
      </w:r>
      <w:proofErr w:type="spellStart"/>
      <w:r>
        <w:t>zast</w:t>
      </w:r>
      <w:proofErr w:type="spellEnd"/>
      <w:r>
        <w:t>. starostou:</w:t>
      </w:r>
    </w:p>
    <w:p w:rsidR="00BA4AAB" w:rsidRDefault="00BA4AAB" w:rsidP="00BA4AAB">
      <w:pPr>
        <w:pStyle w:val="Odstavec"/>
        <w:spacing w:after="60"/>
      </w:pPr>
      <w:r>
        <w:t xml:space="preserve">                                                                                  Ing. </w:t>
      </w:r>
      <w:proofErr w:type="gramStart"/>
      <w:r>
        <w:t xml:space="preserve">Pavel </w:t>
      </w:r>
      <w:r>
        <w:rPr>
          <w:b/>
        </w:rPr>
        <w:t xml:space="preserve"> L</w:t>
      </w:r>
      <w:proofErr w:type="gramEnd"/>
      <w:r>
        <w:rPr>
          <w:b/>
        </w:rPr>
        <w:t xml:space="preserve"> o u d a</w:t>
      </w:r>
      <w:r>
        <w:t xml:space="preserve"> , v.r.,</w:t>
      </w:r>
    </w:p>
    <w:p w:rsidR="00BA4AAB" w:rsidRDefault="00BA4AAB" w:rsidP="00BA4AAB">
      <w:pPr>
        <w:spacing w:after="60" w:line="240" w:lineRule="auto"/>
        <w:jc w:val="both"/>
        <w:rPr>
          <w:sz w:val="28"/>
        </w:rPr>
      </w:pPr>
      <w:r>
        <w:rPr>
          <w:sz w:val="28"/>
        </w:rPr>
        <w:t xml:space="preserve">který svým podpisem současně potvrzuje, že uzavření </w:t>
      </w:r>
      <w:r w:rsidR="001B6052">
        <w:rPr>
          <w:sz w:val="28"/>
        </w:rPr>
        <w:t>této smlouvy bylo schváleno na 26. Z</w:t>
      </w:r>
      <w:r>
        <w:rPr>
          <w:sz w:val="28"/>
        </w:rPr>
        <w:t>astupitelstvu města No</w:t>
      </w:r>
      <w:r w:rsidR="001B6052">
        <w:rPr>
          <w:sz w:val="28"/>
        </w:rPr>
        <w:t>vý Bydžov konaném dne 16.3.2022 usnesením č. 758 a č. 759/26Z/</w:t>
      </w:r>
      <w:proofErr w:type="gramStart"/>
      <w:r w:rsidR="001B6052">
        <w:rPr>
          <w:sz w:val="28"/>
        </w:rPr>
        <w:t>2022</w:t>
      </w:r>
      <w:r>
        <w:rPr>
          <w:sz w:val="28"/>
        </w:rPr>
        <w:t xml:space="preserve">  a</w:t>
      </w:r>
      <w:proofErr w:type="gramEnd"/>
      <w:r>
        <w:rPr>
          <w:sz w:val="28"/>
        </w:rPr>
        <w:t xml:space="preserve"> že ve smyslu § 41 odst. 1 zákona č. 128/2000 Sb., o obcích v platném znění, byly splněny podmínky platnosti této smlouvy.</w:t>
      </w:r>
    </w:p>
    <w:p w:rsidR="00DF5BBD" w:rsidRDefault="00DF5BBD" w:rsidP="00BA4AAB">
      <w:pPr>
        <w:spacing w:after="60" w:line="240" w:lineRule="auto"/>
        <w:jc w:val="both"/>
        <w:rPr>
          <w:sz w:val="28"/>
        </w:rPr>
      </w:pPr>
    </w:p>
    <w:p w:rsidR="00DF5BBD" w:rsidRDefault="00DF5BBD" w:rsidP="00BA4AAB">
      <w:pPr>
        <w:spacing w:after="60" w:line="240" w:lineRule="auto"/>
        <w:jc w:val="both"/>
        <w:rPr>
          <w:sz w:val="28"/>
        </w:rPr>
      </w:pPr>
    </w:p>
    <w:p w:rsidR="00DF5BBD" w:rsidRDefault="00DF5BBD" w:rsidP="00BA4AAB">
      <w:pPr>
        <w:spacing w:after="60" w:line="240" w:lineRule="auto"/>
        <w:jc w:val="both"/>
        <w:rPr>
          <w:sz w:val="28"/>
        </w:rPr>
      </w:pPr>
    </w:p>
    <w:p w:rsidR="00BA4AAB" w:rsidRDefault="00BA4AAB" w:rsidP="00BA4AAB">
      <w:pPr>
        <w:pStyle w:val="Odstavec"/>
        <w:spacing w:after="60"/>
        <w:rPr>
          <w:b/>
        </w:rPr>
      </w:pPr>
    </w:p>
    <w:p w:rsidR="00BA4AAB" w:rsidRDefault="00BA4AAB" w:rsidP="00BA4AAB">
      <w:pPr>
        <w:pStyle w:val="Odstavec"/>
        <w:spacing w:after="60"/>
        <w:rPr>
          <w:b/>
        </w:rPr>
      </w:pPr>
      <w:r>
        <w:rPr>
          <w:b/>
        </w:rPr>
        <w:t xml:space="preserve">                             PROHLÁŠENÍ O PRAVOSTI PODPISU</w:t>
      </w:r>
    </w:p>
    <w:p w:rsidR="00BA4AAB" w:rsidRDefault="00BA4AAB" w:rsidP="00BA4AAB">
      <w:pPr>
        <w:pStyle w:val="Odstavec"/>
        <w:spacing w:after="60"/>
        <w:rPr>
          <w:b/>
        </w:rPr>
      </w:pPr>
      <w:r>
        <w:rPr>
          <w:b/>
        </w:rPr>
        <w:t xml:space="preserve">                             NA LISTINĚ SEPSANÉ ADVOKÁTEM</w:t>
      </w:r>
    </w:p>
    <w:p w:rsidR="00BA4AAB" w:rsidRDefault="00BA4AAB" w:rsidP="00BA4AAB">
      <w:pPr>
        <w:pStyle w:val="Odstavec"/>
        <w:spacing w:after="60"/>
        <w:rPr>
          <w:b/>
        </w:rPr>
      </w:pPr>
      <w:r>
        <w:rPr>
          <w:b/>
        </w:rPr>
        <w:t xml:space="preserve">                             -----------------------------------------------------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>Běžné číslo knihy o prohlášen</w:t>
      </w:r>
      <w:r w:rsidR="001B6052">
        <w:t>ích o pravosti podpisu</w:t>
      </w:r>
      <w:r w:rsidR="00E824EA">
        <w:t>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  <w:r>
        <w:t xml:space="preserve">Já, níže podepsaný JUDr. Petr </w:t>
      </w:r>
      <w:proofErr w:type="spellStart"/>
      <w:r>
        <w:t>Gracík</w:t>
      </w:r>
      <w:proofErr w:type="spellEnd"/>
      <w:r>
        <w:t>, advokát se sídlem v Novém Bydžově, Masarykovo náměstí 1144, zapsaný v seznamu advokátů vedeném Českou advokátní komorou pod ev. č., prohlašuji, že tuto listinu, kterou jsem sám sepsal, př</w:t>
      </w:r>
      <w:r w:rsidR="001B6052">
        <w:t xml:space="preserve">ede mnou </w:t>
      </w:r>
      <w:r w:rsidR="00DF5BBD">
        <w:t>vlastnoručně v</w:t>
      </w:r>
      <w:r w:rsidR="001B6052">
        <w:t xml:space="preserve"> pěti vyhotoveních podepsal</w:t>
      </w:r>
      <w:r>
        <w:t>:</w:t>
      </w:r>
    </w:p>
    <w:p w:rsidR="00BA4AAB" w:rsidRDefault="00BA4AAB" w:rsidP="00BA4AAB">
      <w:pPr>
        <w:pStyle w:val="Odstavec"/>
        <w:spacing w:after="60"/>
      </w:pPr>
    </w:p>
    <w:p w:rsidR="00BA4AAB" w:rsidRDefault="001B6052" w:rsidP="00BA4AAB">
      <w:pPr>
        <w:pStyle w:val="Odstavec"/>
        <w:spacing w:after="60"/>
      </w:pPr>
      <w:r>
        <w:t xml:space="preserve">1. Jiří Hynek, </w:t>
      </w:r>
      <w:r w:rsidR="001349AF">
        <w:t>nar.: 1941,</w:t>
      </w:r>
      <w:r w:rsidR="00F94635">
        <w:t xml:space="preserve"> bytem Hradec Králové, jeho</w:t>
      </w:r>
      <w:r w:rsidR="00BA4AAB">
        <w:t>ž totožnost jsem zjistil z</w:t>
      </w:r>
      <w:r w:rsidR="00F94635">
        <w:t> občanského průkazu</w:t>
      </w:r>
      <w:r w:rsidR="001349AF">
        <w:t>.</w:t>
      </w: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>
      <w:pPr>
        <w:pStyle w:val="Odstavec"/>
        <w:spacing w:after="60"/>
      </w:pPr>
    </w:p>
    <w:p w:rsidR="00BA4AAB" w:rsidRDefault="00F94635" w:rsidP="00BA4AAB">
      <w:pPr>
        <w:pStyle w:val="Odstavec"/>
        <w:spacing w:after="60"/>
      </w:pPr>
      <w:r>
        <w:t>V Novém Bydžově dne 14.6</w:t>
      </w:r>
      <w:r w:rsidR="00BA4AAB">
        <w:t xml:space="preserve">.2022                                   JUDr. </w:t>
      </w:r>
      <w:proofErr w:type="gramStart"/>
      <w:r w:rsidR="00BA4AAB">
        <w:t>Petr  G</w:t>
      </w:r>
      <w:proofErr w:type="gramEnd"/>
      <w:r w:rsidR="00BA4AAB">
        <w:t xml:space="preserve"> r a c í k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lastRenderedPageBreak/>
        <w:t>Advokátní kancelář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 xml:space="preserve">     a d v o k á t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 xml:space="preserve">JUDr. Petr </w:t>
      </w:r>
      <w:proofErr w:type="spellStart"/>
      <w:r>
        <w:rPr>
          <w:szCs w:val="24"/>
        </w:rPr>
        <w:t>Gracík</w:t>
      </w:r>
      <w:proofErr w:type="spellEnd"/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 xml:space="preserve">     Nový Bydžov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center"/>
        <w:rPr>
          <w:b/>
          <w:szCs w:val="24"/>
        </w:rPr>
      </w:pPr>
      <w:r>
        <w:rPr>
          <w:b/>
          <w:szCs w:val="24"/>
        </w:rPr>
        <w:t>P L N Á   M O C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----------------------                                                                                                                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F94635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>My, níže podepsaní</w:t>
      </w:r>
    </w:p>
    <w:p w:rsidR="00F94635" w:rsidRDefault="00F94635" w:rsidP="00BA4AAB">
      <w:pPr>
        <w:spacing w:after="60" w:line="240" w:lineRule="auto"/>
        <w:jc w:val="both"/>
        <w:rPr>
          <w:szCs w:val="24"/>
        </w:rPr>
      </w:pPr>
    </w:p>
    <w:p w:rsidR="00F94635" w:rsidRDefault="00F94635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>Jiří Hynek, bytem Hradec Králové</w:t>
      </w:r>
    </w:p>
    <w:p w:rsidR="00F94635" w:rsidRDefault="00DF5BBD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>Václav Hynek, bytem Ch</w:t>
      </w:r>
      <w:r w:rsidR="00F94635">
        <w:rPr>
          <w:szCs w:val="24"/>
        </w:rPr>
        <w:t>uderov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F94635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>zmocňujeme</w:t>
      </w:r>
      <w:r w:rsidR="00BA4AAB">
        <w:rPr>
          <w:szCs w:val="24"/>
        </w:rPr>
        <w:t xml:space="preserve"> JUDr. Petra </w:t>
      </w:r>
      <w:proofErr w:type="spellStart"/>
      <w:r w:rsidR="00BA4AAB">
        <w:rPr>
          <w:szCs w:val="24"/>
        </w:rPr>
        <w:t>Gracíka</w:t>
      </w:r>
      <w:proofErr w:type="spellEnd"/>
      <w:r w:rsidR="00BA4AAB">
        <w:rPr>
          <w:szCs w:val="24"/>
        </w:rPr>
        <w:t>, advokáta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 xml:space="preserve">               </w:t>
      </w:r>
      <w:r w:rsidR="00F94635">
        <w:rPr>
          <w:szCs w:val="24"/>
        </w:rPr>
        <w:t xml:space="preserve">      </w:t>
      </w:r>
      <w:r>
        <w:rPr>
          <w:szCs w:val="24"/>
        </w:rPr>
        <w:t xml:space="preserve"> se sídlem Nový Bydžov, Masarykovo náměstí 1144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>k zastupování v řízení o povolení vkladu vlastnického práva do katastru nemovitostí u Katastrálního úřadu pro Královéhradecký kraj, Katastrální pracoviště Hradec Králové.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>Tato plná moc zplnomocňuje zmocněnce ke všem právním úkonům spojeným se shora uvedeným řízením včetně podpisu a převzetí příslušných listin.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F94635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>V Novém Bydžově dne 14.6.2022</w:t>
      </w:r>
    </w:p>
    <w:p w:rsidR="00BA4AAB" w:rsidRDefault="00BA4AAB" w:rsidP="00BA4AAB">
      <w:pPr>
        <w:spacing w:after="60" w:line="240" w:lineRule="auto"/>
        <w:jc w:val="right"/>
        <w:rPr>
          <w:szCs w:val="24"/>
        </w:rPr>
      </w:pPr>
    </w:p>
    <w:p w:rsidR="00BA4AAB" w:rsidRDefault="00F94635" w:rsidP="00F94635">
      <w:pPr>
        <w:spacing w:after="60" w:line="240" w:lineRule="auto"/>
        <w:jc w:val="right"/>
        <w:rPr>
          <w:szCs w:val="24"/>
        </w:rPr>
      </w:pPr>
      <w:r>
        <w:rPr>
          <w:szCs w:val="24"/>
        </w:rPr>
        <w:t>Jiří Hynek</w:t>
      </w:r>
      <w:r w:rsidR="00BA4AAB">
        <w:rPr>
          <w:szCs w:val="24"/>
        </w:rPr>
        <w:t>, v.r.</w:t>
      </w:r>
    </w:p>
    <w:p w:rsidR="00F94635" w:rsidRDefault="00F94635" w:rsidP="00F94635">
      <w:pPr>
        <w:spacing w:after="60" w:line="240" w:lineRule="auto"/>
        <w:jc w:val="right"/>
        <w:rPr>
          <w:szCs w:val="24"/>
        </w:rPr>
      </w:pPr>
    </w:p>
    <w:p w:rsidR="00F94635" w:rsidRDefault="00F94635" w:rsidP="00E54DA0">
      <w:pPr>
        <w:spacing w:after="60" w:line="240" w:lineRule="auto"/>
        <w:ind w:left="708" w:firstLine="708"/>
        <w:jc w:val="right"/>
        <w:rPr>
          <w:szCs w:val="24"/>
        </w:rPr>
      </w:pPr>
      <w:r>
        <w:rPr>
          <w:szCs w:val="24"/>
        </w:rPr>
        <w:t>Václav Hynek, v.r.</w:t>
      </w:r>
      <w:bookmarkStart w:id="0" w:name="_GoBack"/>
      <w:bookmarkEnd w:id="0"/>
    </w:p>
    <w:p w:rsidR="00BA4AAB" w:rsidRDefault="00BA4AAB" w:rsidP="00BA4AAB">
      <w:pPr>
        <w:spacing w:after="60" w:line="240" w:lineRule="auto"/>
        <w:jc w:val="right"/>
        <w:rPr>
          <w:szCs w:val="24"/>
        </w:rPr>
      </w:pPr>
    </w:p>
    <w:p w:rsidR="00BA4AAB" w:rsidRDefault="00BA4AAB" w:rsidP="00BA4AAB">
      <w:pPr>
        <w:spacing w:after="60" w:line="240" w:lineRule="auto"/>
        <w:jc w:val="right"/>
        <w:rPr>
          <w:szCs w:val="24"/>
        </w:rPr>
      </w:pPr>
    </w:p>
    <w:p w:rsidR="00BA4AAB" w:rsidRDefault="00BA4AAB" w:rsidP="00BA4AAB">
      <w:pPr>
        <w:spacing w:after="60" w:line="240" w:lineRule="auto"/>
        <w:jc w:val="right"/>
        <w:rPr>
          <w:szCs w:val="24"/>
        </w:rPr>
      </w:pPr>
    </w:p>
    <w:p w:rsidR="00BA4AAB" w:rsidRDefault="00BA4AAB" w:rsidP="00BA4AAB">
      <w:pPr>
        <w:spacing w:after="60" w:line="240" w:lineRule="auto"/>
        <w:jc w:val="right"/>
        <w:rPr>
          <w:szCs w:val="24"/>
        </w:rPr>
      </w:pPr>
    </w:p>
    <w:p w:rsidR="00BA4AAB" w:rsidRDefault="00BA4AAB" w:rsidP="00BA4AAB">
      <w:pPr>
        <w:spacing w:after="60" w:line="240" w:lineRule="auto"/>
        <w:jc w:val="right"/>
        <w:rPr>
          <w:b/>
          <w:szCs w:val="24"/>
        </w:rPr>
      </w:pPr>
      <w:r>
        <w:rPr>
          <w:szCs w:val="24"/>
        </w:rPr>
        <w:t xml:space="preserve">Shora uvedené zplnomocnění přijímám.                                                  JUDr. </w:t>
      </w:r>
      <w:proofErr w:type="gramStart"/>
      <w:r>
        <w:rPr>
          <w:szCs w:val="24"/>
        </w:rPr>
        <w:t xml:space="preserve">Petr  </w:t>
      </w:r>
      <w:r>
        <w:rPr>
          <w:b/>
          <w:szCs w:val="24"/>
        </w:rPr>
        <w:t>G</w:t>
      </w:r>
      <w:proofErr w:type="gramEnd"/>
      <w:r>
        <w:rPr>
          <w:b/>
          <w:szCs w:val="24"/>
        </w:rPr>
        <w:t xml:space="preserve"> r a c í k</w:t>
      </w:r>
    </w:p>
    <w:p w:rsidR="00BA4AAB" w:rsidRDefault="00BA4AAB" w:rsidP="00BA4AAB">
      <w:pPr>
        <w:spacing w:after="60" w:line="240" w:lineRule="auto"/>
        <w:jc w:val="right"/>
        <w:rPr>
          <w:b/>
          <w:szCs w:val="24"/>
        </w:rPr>
      </w:pPr>
    </w:p>
    <w:p w:rsidR="00BA4AAB" w:rsidRDefault="00BA4AAB" w:rsidP="00BA4AAB">
      <w:pPr>
        <w:spacing w:after="60" w:line="240" w:lineRule="auto"/>
        <w:jc w:val="right"/>
        <w:rPr>
          <w:b/>
          <w:szCs w:val="24"/>
        </w:rPr>
      </w:pPr>
    </w:p>
    <w:p w:rsidR="00BA4AAB" w:rsidRDefault="00BA4AAB" w:rsidP="001349AF">
      <w:pPr>
        <w:spacing w:after="60" w:line="240" w:lineRule="auto"/>
        <w:rPr>
          <w:b/>
          <w:szCs w:val="24"/>
        </w:rPr>
      </w:pPr>
    </w:p>
    <w:p w:rsidR="00BA4AAB" w:rsidRDefault="00BA4AAB" w:rsidP="00BA4AAB">
      <w:pPr>
        <w:spacing w:after="60" w:line="240" w:lineRule="auto"/>
        <w:jc w:val="right"/>
        <w:rPr>
          <w:b/>
          <w:szCs w:val="24"/>
        </w:rPr>
      </w:pPr>
    </w:p>
    <w:p w:rsidR="00BA4AAB" w:rsidRDefault="00BA4AAB" w:rsidP="00BA4AAB">
      <w:pPr>
        <w:spacing w:after="60" w:line="240" w:lineRule="auto"/>
        <w:jc w:val="right"/>
        <w:rPr>
          <w:b/>
          <w:szCs w:val="24"/>
        </w:rPr>
      </w:pPr>
    </w:p>
    <w:p w:rsidR="00BA4AAB" w:rsidRDefault="00BA4AAB" w:rsidP="00BA4AAB">
      <w:pPr>
        <w:spacing w:after="60" w:line="240" w:lineRule="auto"/>
        <w:jc w:val="center"/>
        <w:rPr>
          <w:b/>
          <w:szCs w:val="24"/>
        </w:rPr>
      </w:pPr>
      <w:r>
        <w:rPr>
          <w:b/>
          <w:szCs w:val="24"/>
        </w:rPr>
        <w:t>PROHLÁŠENÍ O PRAVOSTI PODPISU</w:t>
      </w:r>
    </w:p>
    <w:p w:rsidR="00BA4AAB" w:rsidRDefault="00BA4AAB" w:rsidP="00BA4AAB">
      <w:pPr>
        <w:spacing w:after="60" w:line="240" w:lineRule="auto"/>
        <w:jc w:val="center"/>
        <w:rPr>
          <w:b/>
          <w:szCs w:val="24"/>
        </w:rPr>
      </w:pPr>
      <w:r>
        <w:rPr>
          <w:b/>
          <w:szCs w:val="24"/>
        </w:rPr>
        <w:t>NA LISTINĚ SEPSANÉ ADVOKÁTEM</w:t>
      </w:r>
    </w:p>
    <w:p w:rsidR="00BA4AAB" w:rsidRDefault="00BA4AAB" w:rsidP="00BA4AAB">
      <w:pPr>
        <w:spacing w:after="60" w:line="240" w:lineRule="auto"/>
        <w:jc w:val="center"/>
        <w:rPr>
          <w:b/>
          <w:szCs w:val="24"/>
        </w:rPr>
      </w:pPr>
      <w:r>
        <w:rPr>
          <w:b/>
          <w:szCs w:val="24"/>
        </w:rPr>
        <w:t>-------------------------------------------------------</w:t>
      </w:r>
    </w:p>
    <w:p w:rsidR="00BA4AAB" w:rsidRDefault="00BA4AAB" w:rsidP="00BA4AAB">
      <w:pPr>
        <w:spacing w:after="60" w:line="240" w:lineRule="auto"/>
        <w:jc w:val="center"/>
        <w:rPr>
          <w:b/>
          <w:szCs w:val="24"/>
        </w:rPr>
      </w:pPr>
    </w:p>
    <w:p w:rsidR="00BA4AAB" w:rsidRDefault="00BA4AAB" w:rsidP="00BA4AAB">
      <w:pPr>
        <w:spacing w:after="60" w:line="240" w:lineRule="auto"/>
        <w:jc w:val="center"/>
        <w:rPr>
          <w:b/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>Běžné číslo knihy o prohlášen</w:t>
      </w:r>
      <w:r w:rsidR="00F94635">
        <w:rPr>
          <w:szCs w:val="24"/>
        </w:rPr>
        <w:t>ích o pravosti podpisu</w:t>
      </w:r>
      <w:r w:rsidR="00322081">
        <w:rPr>
          <w:szCs w:val="24"/>
        </w:rPr>
        <w:t>.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  <w:r>
        <w:rPr>
          <w:szCs w:val="24"/>
        </w:rPr>
        <w:t xml:space="preserve">Já, níže podepsaný JUDr. Petr </w:t>
      </w:r>
      <w:proofErr w:type="spellStart"/>
      <w:r>
        <w:rPr>
          <w:szCs w:val="24"/>
        </w:rPr>
        <w:t>Gracík</w:t>
      </w:r>
      <w:proofErr w:type="spellEnd"/>
      <w:r>
        <w:rPr>
          <w:szCs w:val="24"/>
        </w:rPr>
        <w:t xml:space="preserve">, advokát se sídlem v Novém Bydžově, Masarykovo náměstí </w:t>
      </w:r>
      <w:proofErr w:type="gramStart"/>
      <w:r>
        <w:rPr>
          <w:szCs w:val="24"/>
        </w:rPr>
        <w:t>1144,  zapsaný</w:t>
      </w:r>
      <w:proofErr w:type="gramEnd"/>
      <w:r>
        <w:rPr>
          <w:szCs w:val="24"/>
        </w:rPr>
        <w:t xml:space="preserve"> v seznamu advokátů vedeném Českou advokátní komorou pod ev. č. prohlašuji, že tuto listinu přede mn</w:t>
      </w:r>
      <w:r w:rsidR="00F94635">
        <w:rPr>
          <w:szCs w:val="24"/>
        </w:rPr>
        <w:t>ou v jednom vyhotovení podepsal</w:t>
      </w:r>
      <w:r>
        <w:rPr>
          <w:szCs w:val="24"/>
        </w:rPr>
        <w:t>:</w:t>
      </w:r>
    </w:p>
    <w:p w:rsidR="00BA4AAB" w:rsidRDefault="00BA4AAB" w:rsidP="00BA4AAB">
      <w:pPr>
        <w:pStyle w:val="Odstavec"/>
        <w:spacing w:after="60"/>
        <w:rPr>
          <w:sz w:val="24"/>
          <w:szCs w:val="24"/>
        </w:rPr>
      </w:pPr>
    </w:p>
    <w:p w:rsidR="00BA4AAB" w:rsidRDefault="00BA4AAB" w:rsidP="00BA4AAB">
      <w:pPr>
        <w:pStyle w:val="Odstavec"/>
        <w:spacing w:after="60"/>
      </w:pPr>
    </w:p>
    <w:p w:rsidR="00F94635" w:rsidRPr="00F94635" w:rsidRDefault="00F94635" w:rsidP="00F94635">
      <w:pPr>
        <w:pStyle w:val="Odstavec"/>
        <w:spacing w:after="60"/>
        <w:rPr>
          <w:sz w:val="24"/>
          <w:szCs w:val="24"/>
        </w:rPr>
      </w:pPr>
      <w:r w:rsidRPr="00F94635">
        <w:rPr>
          <w:sz w:val="24"/>
          <w:szCs w:val="24"/>
        </w:rPr>
        <w:t xml:space="preserve">1. Jiří Hynek, </w:t>
      </w:r>
      <w:r w:rsidR="001349AF">
        <w:rPr>
          <w:sz w:val="24"/>
          <w:szCs w:val="24"/>
        </w:rPr>
        <w:t>nar.: 1941,</w:t>
      </w:r>
      <w:r w:rsidRPr="00F94635">
        <w:rPr>
          <w:sz w:val="24"/>
          <w:szCs w:val="24"/>
        </w:rPr>
        <w:t xml:space="preserve"> bytem Hradec Králové</w:t>
      </w:r>
      <w:r w:rsidR="001349AF">
        <w:rPr>
          <w:sz w:val="24"/>
          <w:szCs w:val="24"/>
        </w:rPr>
        <w:t xml:space="preserve">, </w:t>
      </w:r>
      <w:r w:rsidRPr="00F94635">
        <w:rPr>
          <w:sz w:val="24"/>
          <w:szCs w:val="24"/>
        </w:rPr>
        <w:t xml:space="preserve">jehož totožnost jsem zjistil z občanského </w:t>
      </w:r>
      <w:r w:rsidR="001349AF">
        <w:rPr>
          <w:sz w:val="24"/>
          <w:szCs w:val="24"/>
        </w:rPr>
        <w:t>průkazu.</w:t>
      </w:r>
    </w:p>
    <w:p w:rsidR="00F94635" w:rsidRDefault="00F94635" w:rsidP="00F94635">
      <w:pPr>
        <w:pStyle w:val="Odstavec"/>
        <w:spacing w:after="60"/>
      </w:pPr>
    </w:p>
    <w:p w:rsidR="00BA4AAB" w:rsidRDefault="00BA4AAB" w:rsidP="00BA4AAB">
      <w:pPr>
        <w:pStyle w:val="Odstavec"/>
        <w:spacing w:after="60"/>
        <w:rPr>
          <w:sz w:val="24"/>
          <w:szCs w:val="24"/>
        </w:rPr>
      </w:pPr>
    </w:p>
    <w:p w:rsidR="00BA4AAB" w:rsidRDefault="00BA4AAB" w:rsidP="00BA4AAB">
      <w:pPr>
        <w:pStyle w:val="Odstavec"/>
        <w:spacing w:after="60"/>
        <w:rPr>
          <w:sz w:val="24"/>
          <w:szCs w:val="24"/>
        </w:rPr>
      </w:pPr>
    </w:p>
    <w:p w:rsidR="00BA4AAB" w:rsidRDefault="00BA4AAB" w:rsidP="00BA4AAB">
      <w:pPr>
        <w:pStyle w:val="Odstavec"/>
        <w:spacing w:after="60"/>
        <w:rPr>
          <w:sz w:val="24"/>
          <w:szCs w:val="24"/>
        </w:rPr>
      </w:pPr>
    </w:p>
    <w:p w:rsidR="00BA4AAB" w:rsidRDefault="00BA4AAB" w:rsidP="00BA4AAB">
      <w:pPr>
        <w:pStyle w:val="Odstavec"/>
        <w:spacing w:after="60"/>
        <w:rPr>
          <w:sz w:val="24"/>
          <w:szCs w:val="24"/>
        </w:rPr>
      </w:pPr>
    </w:p>
    <w:p w:rsidR="00BA4AAB" w:rsidRDefault="00F94635" w:rsidP="00BA4AAB">
      <w:pPr>
        <w:pStyle w:val="Odstavec"/>
        <w:spacing w:after="60"/>
        <w:rPr>
          <w:sz w:val="24"/>
          <w:szCs w:val="24"/>
        </w:rPr>
      </w:pPr>
      <w:r>
        <w:rPr>
          <w:sz w:val="24"/>
          <w:szCs w:val="24"/>
        </w:rPr>
        <w:t>V Novém Bydžově dne 14.6</w:t>
      </w:r>
      <w:r w:rsidR="00BA4AAB">
        <w:rPr>
          <w:sz w:val="24"/>
          <w:szCs w:val="24"/>
        </w:rPr>
        <w:t xml:space="preserve">.2022                                                    JUDr. </w:t>
      </w:r>
      <w:proofErr w:type="gramStart"/>
      <w:r w:rsidR="00BA4AAB">
        <w:rPr>
          <w:sz w:val="24"/>
          <w:szCs w:val="24"/>
        </w:rPr>
        <w:t>Petr  G</w:t>
      </w:r>
      <w:proofErr w:type="gramEnd"/>
      <w:r w:rsidR="00BA4AAB">
        <w:rPr>
          <w:sz w:val="24"/>
          <w:szCs w:val="24"/>
        </w:rPr>
        <w:t xml:space="preserve"> r a c í k</w:t>
      </w: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spacing w:after="60" w:line="240" w:lineRule="auto"/>
        <w:jc w:val="both"/>
        <w:rPr>
          <w:szCs w:val="24"/>
        </w:rPr>
      </w:pPr>
    </w:p>
    <w:p w:rsidR="00BA4AAB" w:rsidRDefault="00BA4AAB" w:rsidP="00BA4AAB">
      <w:pPr>
        <w:pStyle w:val="Odstavec"/>
        <w:spacing w:after="60"/>
      </w:pPr>
    </w:p>
    <w:p w:rsidR="00BA4AAB" w:rsidRDefault="00BA4AAB" w:rsidP="00BA4AAB"/>
    <w:p w:rsidR="00BA4AAB" w:rsidRDefault="00BA4AAB" w:rsidP="00BA4AAB"/>
    <w:p w:rsidR="00B12B37" w:rsidRDefault="00B12B37"/>
    <w:sectPr w:rsidR="00B12B37" w:rsidSect="00B12B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4A4" w:rsidRDefault="005234A4" w:rsidP="005234A4">
      <w:pPr>
        <w:spacing w:line="240" w:lineRule="auto"/>
      </w:pPr>
      <w:r>
        <w:separator/>
      </w:r>
    </w:p>
  </w:endnote>
  <w:endnote w:type="continuationSeparator" w:id="0">
    <w:p w:rsidR="005234A4" w:rsidRDefault="005234A4" w:rsidP="00523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4A4" w:rsidRDefault="005234A4" w:rsidP="005234A4">
      <w:pPr>
        <w:spacing w:line="240" w:lineRule="auto"/>
      </w:pPr>
      <w:r>
        <w:separator/>
      </w:r>
    </w:p>
  </w:footnote>
  <w:footnote w:type="continuationSeparator" w:id="0">
    <w:p w:rsidR="005234A4" w:rsidRDefault="005234A4" w:rsidP="00523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4A4" w:rsidRDefault="005234A4">
    <w:pPr>
      <w:pStyle w:val="Zhlav"/>
    </w:pPr>
    <w:r>
      <w:tab/>
    </w:r>
    <w:r>
      <w:tab/>
      <w:t>2022-0105/M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AAB"/>
    <w:rsid w:val="001349AF"/>
    <w:rsid w:val="001B6052"/>
    <w:rsid w:val="001B6A2D"/>
    <w:rsid w:val="00322081"/>
    <w:rsid w:val="00366E45"/>
    <w:rsid w:val="003677F3"/>
    <w:rsid w:val="00427C4C"/>
    <w:rsid w:val="005234A4"/>
    <w:rsid w:val="00555BAF"/>
    <w:rsid w:val="00A2159A"/>
    <w:rsid w:val="00A64EAD"/>
    <w:rsid w:val="00B12B37"/>
    <w:rsid w:val="00BA4AAB"/>
    <w:rsid w:val="00DF5BBD"/>
    <w:rsid w:val="00E54DA0"/>
    <w:rsid w:val="00E824EA"/>
    <w:rsid w:val="00F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88FC"/>
  <w15:docId w15:val="{BEB7B0D7-7E97-4D71-9A59-FCBA370F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AA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BA4AAB"/>
    <w:pPr>
      <w:spacing w:after="115" w:line="240" w:lineRule="auto"/>
      <w:jc w:val="both"/>
    </w:pPr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5234A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4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4A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4A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Sabina Rychterová</cp:lastModifiedBy>
  <cp:revision>13</cp:revision>
  <cp:lastPrinted>2022-06-13T11:37:00Z</cp:lastPrinted>
  <dcterms:created xsi:type="dcterms:W3CDTF">2022-06-13T10:51:00Z</dcterms:created>
  <dcterms:modified xsi:type="dcterms:W3CDTF">2022-06-21T11:26:00Z</dcterms:modified>
</cp:coreProperties>
</file>