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FE" w:rsidRPr="00F85978" w:rsidRDefault="003300FE" w:rsidP="003300FE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>, Na Příkopě 28, 115 03 Praha 1, IČO 48136450</w:t>
      </w:r>
    </w:p>
    <w:p w:rsidR="002241E9" w:rsidRDefault="003300FE" w:rsidP="002241E9">
      <w:pPr>
        <w:pStyle w:val="Zkladntext"/>
        <w:ind w:firstLine="0"/>
        <w:jc w:val="left"/>
        <w:outlineLvl w:val="0"/>
        <w:rPr>
          <w:szCs w:val="24"/>
        </w:rPr>
      </w:pPr>
      <w:r w:rsidRPr="00F85978">
        <w:rPr>
          <w:szCs w:val="24"/>
        </w:rPr>
        <w:t xml:space="preserve">zastoupená panem Ing. </w:t>
      </w:r>
      <w:r w:rsidR="001162D8">
        <w:rPr>
          <w:szCs w:val="24"/>
        </w:rPr>
        <w:t xml:space="preserve">Břetislavem </w:t>
      </w:r>
      <w:proofErr w:type="spellStart"/>
      <w:r w:rsidR="001162D8">
        <w:rPr>
          <w:szCs w:val="24"/>
        </w:rPr>
        <w:t>Srsenem</w:t>
      </w:r>
      <w:proofErr w:type="spellEnd"/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 xml:space="preserve">a paní </w:t>
      </w:r>
      <w:r w:rsidR="001162D8">
        <w:rPr>
          <w:szCs w:val="24"/>
        </w:rPr>
        <w:t>Ing. Ivanou Šímovou</w:t>
      </w:r>
      <w:r w:rsidRPr="00F85978">
        <w:rPr>
          <w:szCs w:val="24"/>
        </w:rPr>
        <w:t>, vedoucí referátu platebních služeb pobočky Praha</w:t>
      </w:r>
      <w:r>
        <w:rPr>
          <w:szCs w:val="24"/>
        </w:rPr>
        <w:t xml:space="preserve">                 </w:t>
      </w:r>
    </w:p>
    <w:p w:rsidR="003300FE" w:rsidRPr="002241E9" w:rsidRDefault="003300FE" w:rsidP="002241E9">
      <w:pPr>
        <w:pStyle w:val="Zkladntext"/>
        <w:ind w:firstLine="0"/>
        <w:jc w:val="left"/>
        <w:outlineLvl w:val="0"/>
        <w:rPr>
          <w:szCs w:val="24"/>
        </w:rPr>
      </w:pPr>
      <w:r w:rsidRPr="00F85978">
        <w:rPr>
          <w:szCs w:val="24"/>
        </w:rPr>
        <w:t>(dále jen "ČNB")</w:t>
      </w:r>
      <w:r>
        <w:rPr>
          <w:sz w:val="28"/>
        </w:rPr>
        <w:tab/>
      </w:r>
    </w:p>
    <w:p w:rsidR="003300FE" w:rsidRPr="00A7730E" w:rsidRDefault="003300FE" w:rsidP="003300FE">
      <w:pPr>
        <w:pStyle w:val="Zkladntext"/>
        <w:ind w:firstLine="0"/>
        <w:jc w:val="left"/>
        <w:outlineLvl w:val="0"/>
        <w:rPr>
          <w:szCs w:val="24"/>
        </w:rPr>
      </w:pPr>
      <w:r>
        <w:rPr>
          <w:sz w:val="28"/>
        </w:rPr>
        <w:t xml:space="preserve">                                                                   </w:t>
      </w:r>
      <w:r w:rsidRPr="00A7730E">
        <w:rPr>
          <w:szCs w:val="24"/>
        </w:rPr>
        <w:t>a</w:t>
      </w:r>
    </w:p>
    <w:p w:rsidR="003300FE" w:rsidRPr="003300FE" w:rsidRDefault="003300FE" w:rsidP="003300FE">
      <w:pPr>
        <w:pStyle w:val="Zkladntext"/>
        <w:ind w:left="283" w:hanging="283"/>
        <w:rPr>
          <w:color w:val="auto"/>
          <w:sz w:val="28"/>
          <w:szCs w:val="28"/>
        </w:rPr>
      </w:pPr>
      <w:r w:rsidRPr="003300FE">
        <w:rPr>
          <w:b/>
          <w:color w:val="auto"/>
          <w:sz w:val="28"/>
          <w:szCs w:val="28"/>
        </w:rPr>
        <w:t xml:space="preserve">Česká republika – </w:t>
      </w:r>
      <w:r w:rsidR="001162D8">
        <w:rPr>
          <w:b/>
          <w:color w:val="auto"/>
          <w:sz w:val="28"/>
          <w:szCs w:val="28"/>
        </w:rPr>
        <w:t>Česká rozvojová agentura</w:t>
      </w:r>
    </w:p>
    <w:p w:rsidR="003300FE" w:rsidRDefault="001162D8" w:rsidP="003300FE">
      <w:pPr>
        <w:pStyle w:val="Zkladntext"/>
        <w:spacing w:before="0"/>
        <w:ind w:left="284" w:hanging="284"/>
        <w:rPr>
          <w:color w:val="auto"/>
        </w:rPr>
      </w:pPr>
      <w:r>
        <w:rPr>
          <w:color w:val="auto"/>
        </w:rPr>
        <w:t>Nerudova 3, 118 50 Praha 1 – Malá Strana</w:t>
      </w:r>
      <w:r w:rsidR="003300FE">
        <w:rPr>
          <w:color w:val="auto"/>
        </w:rPr>
        <w:t xml:space="preserve">                                   </w:t>
      </w:r>
      <w:r w:rsidR="002773CB">
        <w:rPr>
          <w:color w:val="auto"/>
        </w:rPr>
        <w:t xml:space="preserve">                  </w:t>
      </w:r>
      <w:r w:rsidR="003300FE">
        <w:rPr>
          <w:color w:val="auto"/>
        </w:rPr>
        <w:t xml:space="preserve">   </w:t>
      </w:r>
      <w:r w:rsidR="003300FE" w:rsidRPr="00E571F8">
        <w:rPr>
          <w:color w:val="auto"/>
        </w:rPr>
        <w:t>IČ</w:t>
      </w:r>
      <w:r>
        <w:rPr>
          <w:color w:val="auto"/>
        </w:rPr>
        <w:t>O 75123924</w:t>
      </w:r>
      <w:r w:rsidR="003300FE">
        <w:rPr>
          <w:color w:val="auto"/>
        </w:rPr>
        <w:t xml:space="preserve">    </w:t>
      </w:r>
    </w:p>
    <w:p w:rsidR="002241E9" w:rsidRDefault="003300FE" w:rsidP="003300FE">
      <w:pPr>
        <w:pStyle w:val="Zkladntext"/>
        <w:ind w:firstLine="0"/>
        <w:jc w:val="left"/>
        <w:rPr>
          <w:spacing w:val="-8"/>
          <w:szCs w:val="24"/>
        </w:rPr>
      </w:pPr>
      <w:r>
        <w:rPr>
          <w:color w:val="auto"/>
        </w:rPr>
        <w:t xml:space="preserve">zastoupená </w:t>
      </w:r>
      <w:r w:rsidRPr="00EF18FE">
        <w:rPr>
          <w:color w:val="auto"/>
        </w:rPr>
        <w:t>pan</w:t>
      </w:r>
      <w:r w:rsidR="001162D8">
        <w:rPr>
          <w:color w:val="auto"/>
        </w:rPr>
        <w:t>í Mgr</w:t>
      </w:r>
      <w:r w:rsidR="00257986" w:rsidRPr="001162D8">
        <w:rPr>
          <w:color w:val="auto"/>
        </w:rPr>
        <w:t xml:space="preserve">. </w:t>
      </w:r>
      <w:r w:rsidR="001162D8" w:rsidRPr="001162D8">
        <w:rPr>
          <w:color w:val="auto"/>
        </w:rPr>
        <w:t>Štěpánkou Liteckou, pověřenou řízením České rozvojové agentury</w:t>
      </w:r>
      <w:r w:rsidRPr="001162D8">
        <w:rPr>
          <w:szCs w:val="24"/>
        </w:rPr>
        <w:t xml:space="preserve">                                                                                              </w:t>
      </w:r>
      <w:r w:rsidRPr="001162D8">
        <w:rPr>
          <w:spacing w:val="-8"/>
          <w:szCs w:val="24"/>
        </w:rPr>
        <w:t xml:space="preserve"> </w:t>
      </w:r>
    </w:p>
    <w:p w:rsidR="00D111C7" w:rsidRDefault="003300FE" w:rsidP="003300FE">
      <w:pPr>
        <w:pStyle w:val="Zkladntext"/>
        <w:ind w:firstLine="0"/>
        <w:jc w:val="left"/>
      </w:pPr>
      <w:r w:rsidRPr="00935D0A">
        <w:rPr>
          <w:szCs w:val="24"/>
        </w:rPr>
        <w:t>(dále jen "klient")</w:t>
      </w:r>
    </w:p>
    <w:p w:rsidR="007B7A5E" w:rsidRDefault="007B7A5E" w:rsidP="00D111C7">
      <w:pPr>
        <w:pStyle w:val="Zkladntext"/>
        <w:ind w:firstLine="0"/>
        <w:rPr>
          <w:szCs w:val="24"/>
        </w:rPr>
      </w:pPr>
    </w:p>
    <w:p w:rsidR="00D111C7" w:rsidRPr="003300FE" w:rsidRDefault="00D111C7" w:rsidP="00D111C7">
      <w:pPr>
        <w:pStyle w:val="Zkladntext"/>
        <w:ind w:firstLine="0"/>
        <w:rPr>
          <w:szCs w:val="24"/>
        </w:rPr>
      </w:pPr>
      <w:r w:rsidRPr="003300FE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3300FE">
          <w:rPr>
            <w:szCs w:val="24"/>
          </w:rPr>
          <w:t>2662</w:t>
        </w:r>
        <w:r w:rsidRPr="003300FE">
          <w:rPr>
            <w:szCs w:val="24"/>
          </w:rPr>
          <w:t xml:space="preserve"> a</w:t>
        </w:r>
      </w:smartTag>
      <w:r w:rsidRPr="003300FE">
        <w:rPr>
          <w:szCs w:val="24"/>
        </w:rPr>
        <w:t xml:space="preserve"> násl. ustanovení zákona č. </w:t>
      </w:r>
      <w:r w:rsidR="004D7298" w:rsidRPr="003300FE">
        <w:rPr>
          <w:szCs w:val="24"/>
        </w:rPr>
        <w:t>89/2012</w:t>
      </w:r>
      <w:r w:rsidRPr="003300FE">
        <w:rPr>
          <w:szCs w:val="24"/>
        </w:rPr>
        <w:t xml:space="preserve"> Sb., </w:t>
      </w:r>
      <w:r w:rsidR="004D7298" w:rsidRPr="003300FE">
        <w:rPr>
          <w:szCs w:val="24"/>
        </w:rPr>
        <w:t>občanský zákoník</w:t>
      </w:r>
      <w:r w:rsidR="00F63BD2" w:rsidRPr="003300FE">
        <w:rPr>
          <w:szCs w:val="24"/>
        </w:rPr>
        <w:t>, ve znění pozdějších předpisů</w:t>
      </w:r>
      <w:r w:rsidR="005E4811" w:rsidRPr="003300FE">
        <w:rPr>
          <w:szCs w:val="24"/>
        </w:rPr>
        <w:t xml:space="preserve"> </w:t>
      </w:r>
      <w:r w:rsidRPr="003300FE">
        <w:rPr>
          <w:szCs w:val="24"/>
        </w:rPr>
        <w:t>a zákona č. 218/2000</w:t>
      </w:r>
      <w:r w:rsidR="004D7298" w:rsidRPr="003300FE">
        <w:rPr>
          <w:szCs w:val="24"/>
        </w:rPr>
        <w:t xml:space="preserve"> </w:t>
      </w:r>
      <w:r w:rsidRPr="003300FE">
        <w:rPr>
          <w:szCs w:val="24"/>
        </w:rPr>
        <w:t>Sb.,</w:t>
      </w:r>
      <w:r w:rsidR="00733C25" w:rsidRPr="003300FE">
        <w:rPr>
          <w:szCs w:val="24"/>
        </w:rPr>
        <w:t xml:space="preserve"> o</w:t>
      </w:r>
      <w:r w:rsidRPr="003300FE">
        <w:rPr>
          <w:szCs w:val="24"/>
        </w:rPr>
        <w:t xml:space="preserve"> rozpočtových pravidlech a o změně některých souvisejících zákonů (rozpočtová pravidla),</w:t>
      </w:r>
      <w:r w:rsidR="00733C25" w:rsidRPr="003300FE">
        <w:rPr>
          <w:szCs w:val="24"/>
        </w:rPr>
        <w:t xml:space="preserve"> ve znění pozdějších předpisů,</w:t>
      </w:r>
      <w:r w:rsidRPr="003300FE">
        <w:rPr>
          <w:szCs w:val="24"/>
        </w:rPr>
        <w:t xml:space="preserve"> tuto</w:t>
      </w:r>
    </w:p>
    <w:p w:rsidR="00D111C7" w:rsidRPr="003300FE" w:rsidRDefault="00D111C7" w:rsidP="00D33E50">
      <w:pPr>
        <w:pStyle w:val="Zkladntext"/>
        <w:spacing w:before="0"/>
        <w:jc w:val="center"/>
        <w:rPr>
          <w:szCs w:val="24"/>
        </w:rPr>
      </w:pPr>
    </w:p>
    <w:p w:rsidR="00D111C7" w:rsidRPr="002D4A1D" w:rsidRDefault="001162D8" w:rsidP="00D33E50">
      <w:pPr>
        <w:pStyle w:val="Zkladntext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účtech</w:t>
      </w:r>
    </w:p>
    <w:p w:rsidR="00D111C7" w:rsidRPr="003300FE" w:rsidRDefault="00D111C7" w:rsidP="00D33E50">
      <w:pPr>
        <w:pStyle w:val="Zkladntext"/>
        <w:spacing w:before="0"/>
        <w:jc w:val="center"/>
        <w:rPr>
          <w:b/>
          <w:szCs w:val="24"/>
        </w:rPr>
      </w:pPr>
    </w:p>
    <w:p w:rsidR="00D111C7" w:rsidRPr="005C6204" w:rsidRDefault="00D111C7" w:rsidP="002F628F">
      <w:pPr>
        <w:pStyle w:val="Zkladntext"/>
        <w:numPr>
          <w:ilvl w:val="0"/>
          <w:numId w:val="1"/>
        </w:numPr>
        <w:rPr>
          <w:szCs w:val="24"/>
        </w:rPr>
      </w:pPr>
      <w:r w:rsidRPr="005C6204">
        <w:rPr>
          <w:szCs w:val="24"/>
        </w:rPr>
        <w:t>ČNB</w:t>
      </w:r>
      <w:r w:rsidR="005C6204" w:rsidRPr="005C6204">
        <w:rPr>
          <w:szCs w:val="24"/>
        </w:rPr>
        <w:t xml:space="preserve"> </w:t>
      </w:r>
      <w:r w:rsidR="001162D8">
        <w:rPr>
          <w:szCs w:val="24"/>
        </w:rPr>
        <w:t>vede</w:t>
      </w:r>
      <w:r w:rsidRPr="005C6204">
        <w:rPr>
          <w:szCs w:val="24"/>
        </w:rPr>
        <w:t xml:space="preserve"> klientovi </w:t>
      </w:r>
      <w:r w:rsidR="001162D8">
        <w:rPr>
          <w:szCs w:val="24"/>
        </w:rPr>
        <w:t xml:space="preserve">příjmový </w:t>
      </w:r>
      <w:r w:rsidRPr="005C6204">
        <w:rPr>
          <w:szCs w:val="24"/>
        </w:rPr>
        <w:t xml:space="preserve">účet </w:t>
      </w:r>
      <w:r w:rsidR="001162D8">
        <w:rPr>
          <w:szCs w:val="24"/>
        </w:rPr>
        <w:t xml:space="preserve">státního rozpočtu </w:t>
      </w:r>
      <w:r w:rsidRPr="005C6204">
        <w:rPr>
          <w:szCs w:val="24"/>
        </w:rPr>
        <w:t xml:space="preserve">číslo </w:t>
      </w:r>
      <w:r w:rsidR="005C6204" w:rsidRPr="00557EC4">
        <w:rPr>
          <w:b/>
          <w:szCs w:val="24"/>
          <w:highlight w:val="black"/>
        </w:rPr>
        <w:t>56012-5504881/0710</w:t>
      </w:r>
      <w:r w:rsidR="005C6204" w:rsidRPr="005C6204">
        <w:rPr>
          <w:szCs w:val="24"/>
        </w:rPr>
        <w:t xml:space="preserve"> </w:t>
      </w:r>
      <w:r w:rsidR="00607BB8" w:rsidRPr="00014B11">
        <w:rPr>
          <w:spacing w:val="-4"/>
          <w:sz w:val="22"/>
          <w:szCs w:val="24"/>
        </w:rPr>
        <w:t xml:space="preserve">IBAN </w:t>
      </w:r>
      <w:r w:rsidR="002F628F" w:rsidRPr="00557EC4">
        <w:rPr>
          <w:spacing w:val="-4"/>
          <w:sz w:val="22"/>
          <w:szCs w:val="24"/>
          <w:highlight w:val="black"/>
        </w:rPr>
        <w:t>CZ85 0710 0560 1200 0550 4881</w:t>
      </w:r>
      <w:r w:rsidR="00607BB8" w:rsidRPr="005C6204">
        <w:rPr>
          <w:szCs w:val="24"/>
        </w:rPr>
        <w:t xml:space="preserve"> BIC </w:t>
      </w:r>
      <w:r w:rsidR="002753D9" w:rsidRPr="005C6204">
        <w:rPr>
          <w:szCs w:val="24"/>
        </w:rPr>
        <w:t>CNBACZPP</w:t>
      </w:r>
      <w:r w:rsidR="006150A5" w:rsidRPr="005C6204">
        <w:rPr>
          <w:szCs w:val="24"/>
        </w:rPr>
        <w:t xml:space="preserve"> </w:t>
      </w:r>
      <w:r w:rsidR="001162D8">
        <w:rPr>
          <w:szCs w:val="24"/>
        </w:rPr>
        <w:t xml:space="preserve">a výdajový účet státního rozpočtu číslo </w:t>
      </w:r>
      <w:r w:rsidR="001162D8" w:rsidRPr="00557EC4">
        <w:rPr>
          <w:b/>
          <w:szCs w:val="24"/>
          <w:highlight w:val="black"/>
        </w:rPr>
        <w:t>56012-5504881/0710</w:t>
      </w:r>
      <w:r w:rsidR="001162D8" w:rsidRPr="005C6204">
        <w:rPr>
          <w:szCs w:val="24"/>
        </w:rPr>
        <w:t xml:space="preserve"> </w:t>
      </w:r>
      <w:r w:rsidR="001162D8" w:rsidRPr="00014B11">
        <w:rPr>
          <w:spacing w:val="-4"/>
          <w:sz w:val="22"/>
          <w:szCs w:val="24"/>
        </w:rPr>
        <w:t xml:space="preserve">IBAN </w:t>
      </w:r>
      <w:r w:rsidR="001162D8" w:rsidRPr="00557EC4">
        <w:rPr>
          <w:spacing w:val="-4"/>
          <w:sz w:val="22"/>
          <w:szCs w:val="24"/>
          <w:highlight w:val="black"/>
        </w:rPr>
        <w:t>CZ85 0710 0560 1200 0550 4881</w:t>
      </w:r>
      <w:r w:rsidR="001162D8" w:rsidRPr="005C6204">
        <w:rPr>
          <w:szCs w:val="24"/>
        </w:rPr>
        <w:t xml:space="preserve"> BIC CNBACZPP</w:t>
      </w:r>
      <w:r w:rsidR="001162D8">
        <w:rPr>
          <w:szCs w:val="24"/>
        </w:rPr>
        <w:t xml:space="preserve"> (dále jen účty)</w:t>
      </w:r>
      <w:r w:rsidR="005C6204" w:rsidRPr="005C6204">
        <w:rPr>
          <w:szCs w:val="24"/>
        </w:rPr>
        <w:t xml:space="preserve">. </w:t>
      </w:r>
      <w:r w:rsidRPr="005C6204">
        <w:rPr>
          <w:szCs w:val="24"/>
        </w:rPr>
        <w:t>Úč</w:t>
      </w:r>
      <w:r w:rsidR="001162D8">
        <w:rPr>
          <w:szCs w:val="24"/>
        </w:rPr>
        <w:t>ty</w:t>
      </w:r>
      <w:r w:rsidRPr="005C6204">
        <w:rPr>
          <w:szCs w:val="24"/>
        </w:rPr>
        <w:t xml:space="preserve"> j</w:t>
      </w:r>
      <w:r w:rsidR="001162D8">
        <w:rPr>
          <w:szCs w:val="24"/>
        </w:rPr>
        <w:t>sou</w:t>
      </w:r>
      <w:r w:rsidRPr="005C6204">
        <w:rPr>
          <w:szCs w:val="24"/>
        </w:rPr>
        <w:t xml:space="preserve"> veden</w:t>
      </w:r>
      <w:r w:rsidR="001162D8">
        <w:rPr>
          <w:szCs w:val="24"/>
        </w:rPr>
        <w:t>y</w:t>
      </w:r>
      <w:r w:rsidRPr="003300FE">
        <w:rPr>
          <w:szCs w:val="24"/>
        </w:rPr>
        <w:t xml:space="preserve"> v českých korunách. </w:t>
      </w:r>
      <w:r w:rsidR="001162D8">
        <w:rPr>
          <w:szCs w:val="24"/>
        </w:rPr>
        <w:t>Účty</w:t>
      </w:r>
      <w:r w:rsidRPr="005C6204">
        <w:rPr>
          <w:szCs w:val="24"/>
        </w:rPr>
        <w:t xml:space="preserve"> j</w:t>
      </w:r>
      <w:r w:rsidR="001162D8">
        <w:rPr>
          <w:szCs w:val="24"/>
        </w:rPr>
        <w:t xml:space="preserve">sou </w:t>
      </w:r>
      <w:r w:rsidRPr="005C6204">
        <w:rPr>
          <w:szCs w:val="24"/>
        </w:rPr>
        <w:t>účt</w:t>
      </w:r>
      <w:r w:rsidR="001162D8">
        <w:rPr>
          <w:szCs w:val="24"/>
        </w:rPr>
        <w:t>y</w:t>
      </w:r>
      <w:r w:rsidRPr="005C6204">
        <w:rPr>
          <w:szCs w:val="24"/>
        </w:rPr>
        <w:t xml:space="preserve"> podřízeným</w:t>
      </w:r>
      <w:r w:rsidR="001162D8">
        <w:rPr>
          <w:szCs w:val="24"/>
        </w:rPr>
        <w:t>i</w:t>
      </w:r>
      <w:r w:rsidRPr="005C6204">
        <w:rPr>
          <w:szCs w:val="24"/>
        </w:rPr>
        <w:t xml:space="preserve"> státní pokladn</w:t>
      </w:r>
      <w:r w:rsidR="00247481" w:rsidRPr="005C6204">
        <w:rPr>
          <w:szCs w:val="24"/>
        </w:rPr>
        <w:t>ě</w:t>
      </w:r>
      <w:r w:rsidR="005C6204" w:rsidRPr="005C6204">
        <w:rPr>
          <w:szCs w:val="24"/>
        </w:rPr>
        <w:t>.</w:t>
      </w:r>
    </w:p>
    <w:p w:rsidR="00D111C7" w:rsidRPr="007F6433" w:rsidRDefault="00D111C7" w:rsidP="007F6433">
      <w:pPr>
        <w:pStyle w:val="Zkladntext"/>
        <w:numPr>
          <w:ilvl w:val="0"/>
          <w:numId w:val="1"/>
        </w:numPr>
        <w:rPr>
          <w:szCs w:val="24"/>
        </w:rPr>
      </w:pPr>
      <w:r w:rsidRPr="003300FE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1162D8">
        <w:rPr>
          <w:szCs w:val="24"/>
        </w:rPr>
        <w:t>, Podmínky České národní banky pro poskytování debetních karet právnickým osobám a jejich používání.</w:t>
      </w:r>
      <w:r w:rsidRPr="007F6433">
        <w:rPr>
          <w:szCs w:val="24"/>
        </w:rPr>
        <w:t xml:space="preserve"> Část I</w:t>
      </w:r>
      <w:r w:rsidR="005C6204" w:rsidRPr="007F6433">
        <w:rPr>
          <w:szCs w:val="24"/>
        </w:rPr>
        <w:t>.</w:t>
      </w:r>
      <w:r w:rsidRPr="007F6433">
        <w:rPr>
          <w:szCs w:val="24"/>
        </w:rPr>
        <w:t xml:space="preserve"> Ceníku peněžních a obchodních služeb České národní banky</w:t>
      </w:r>
      <w:r w:rsidR="001162D8">
        <w:rPr>
          <w:szCs w:val="24"/>
        </w:rPr>
        <w:t xml:space="preserve"> a Část XII. Ceníku peněžních a obchodních služeb České národní banky. </w:t>
      </w:r>
      <w:r w:rsidRPr="003300FE">
        <w:rPr>
          <w:szCs w:val="24"/>
        </w:rPr>
        <w:t xml:space="preserve">Klient současně s podpisem této smlouvy potvrzuje, že se seznámil se zněním uvedených podmínek a </w:t>
      </w:r>
      <w:r w:rsidR="00CE0DA9" w:rsidRPr="007F6433">
        <w:rPr>
          <w:szCs w:val="24"/>
        </w:rPr>
        <w:t>c</w:t>
      </w:r>
      <w:r w:rsidR="007F6433" w:rsidRPr="007F6433">
        <w:rPr>
          <w:szCs w:val="24"/>
        </w:rPr>
        <w:t>eníku</w:t>
      </w:r>
      <w:r w:rsidR="004D7298" w:rsidRPr="003300FE">
        <w:rPr>
          <w:szCs w:val="24"/>
        </w:rPr>
        <w:t>, jsou mu srozumitelné a přijímá je.</w:t>
      </w:r>
    </w:p>
    <w:p w:rsidR="00D111C7" w:rsidRPr="003300F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3300FE">
        <w:rPr>
          <w:szCs w:val="24"/>
        </w:rPr>
        <w:t>Tato smlouva se uzavírá na dobu neurčitou.</w:t>
      </w:r>
    </w:p>
    <w:p w:rsidR="00E95378" w:rsidRDefault="00D111C7" w:rsidP="00E95378">
      <w:pPr>
        <w:pStyle w:val="Zkladntext"/>
        <w:numPr>
          <w:ilvl w:val="0"/>
          <w:numId w:val="1"/>
        </w:numPr>
        <w:rPr>
          <w:szCs w:val="24"/>
        </w:rPr>
      </w:pPr>
      <w:r w:rsidRPr="003300FE">
        <w:rPr>
          <w:szCs w:val="24"/>
        </w:rPr>
        <w:t>Tato smlouva se vyhotovuje ve dvou stejnopisech, z nichž jeden obdrží klient a druhý ČNB.</w:t>
      </w:r>
    </w:p>
    <w:p w:rsidR="0017701D" w:rsidRDefault="007A02EB" w:rsidP="00110556">
      <w:pPr>
        <w:pStyle w:val="Zkladntext"/>
        <w:numPr>
          <w:ilvl w:val="0"/>
          <w:numId w:val="1"/>
        </w:numPr>
        <w:rPr>
          <w:szCs w:val="24"/>
        </w:rPr>
      </w:pPr>
      <w:r w:rsidRPr="00E95378">
        <w:rPr>
          <w:szCs w:val="24"/>
        </w:rPr>
        <w:t>T</w:t>
      </w:r>
      <w:r w:rsidR="0017701D">
        <w:rPr>
          <w:szCs w:val="24"/>
        </w:rPr>
        <w:t>outo smlouvou se ruší a nahrazuje smlouva o účtech uzavřená mezi klientem a ČNB dne 19. února 2013.</w:t>
      </w:r>
    </w:p>
    <w:p w:rsidR="007A02EB" w:rsidRPr="00E95378" w:rsidRDefault="007A02EB" w:rsidP="00E95378">
      <w:pPr>
        <w:pStyle w:val="Zkladntext"/>
        <w:numPr>
          <w:ilvl w:val="0"/>
          <w:numId w:val="1"/>
        </w:numPr>
        <w:rPr>
          <w:szCs w:val="24"/>
        </w:rPr>
      </w:pPr>
      <w:r w:rsidRPr="00E95378">
        <w:rPr>
          <w:szCs w:val="24"/>
        </w:rPr>
        <w:t xml:space="preserve">Tato smlouva nabývá platnosti </w:t>
      </w:r>
      <w:r w:rsidR="0017701D">
        <w:rPr>
          <w:szCs w:val="24"/>
        </w:rPr>
        <w:t xml:space="preserve">a účinnosti </w:t>
      </w:r>
      <w:r w:rsidRPr="00E95378">
        <w:rPr>
          <w:szCs w:val="24"/>
        </w:rPr>
        <w:t>dnem podpisu obě</w:t>
      </w:r>
      <w:r w:rsidR="0017701D">
        <w:rPr>
          <w:szCs w:val="24"/>
        </w:rPr>
        <w:t>ma smluvními stranami.</w:t>
      </w:r>
      <w:bookmarkStart w:id="0" w:name="_GoBack"/>
      <w:bookmarkEnd w:id="0"/>
    </w:p>
    <w:p w:rsidR="00D111C7" w:rsidRPr="003300FE" w:rsidRDefault="00D111C7" w:rsidP="00D111C7">
      <w:pPr>
        <w:pStyle w:val="Zkladntext"/>
        <w:ind w:left="374" w:hanging="374"/>
        <w:rPr>
          <w:szCs w:val="24"/>
        </w:rPr>
      </w:pPr>
    </w:p>
    <w:p w:rsidR="00D02376" w:rsidRPr="00B24911" w:rsidRDefault="00D02376" w:rsidP="00D02376">
      <w:pPr>
        <w:pStyle w:val="Zkladntext"/>
        <w:ind w:firstLine="0"/>
        <w:rPr>
          <w:szCs w:val="24"/>
        </w:rPr>
      </w:pPr>
      <w:r w:rsidRPr="00B24911">
        <w:rPr>
          <w:szCs w:val="24"/>
        </w:rPr>
        <w:t xml:space="preserve">V Praze dne </w:t>
      </w:r>
      <w:r w:rsidRPr="003976DB">
        <w:rPr>
          <w:sz w:val="20"/>
        </w:rPr>
        <w:t>………………</w:t>
      </w:r>
      <w:r>
        <w:rPr>
          <w:sz w:val="20"/>
        </w:rPr>
        <w:t>…….</w:t>
      </w:r>
      <w:r w:rsidRPr="003976DB">
        <w:rPr>
          <w:sz w:val="20"/>
        </w:rPr>
        <w:t>…….</w:t>
      </w:r>
      <w:r w:rsidRPr="00B24911">
        <w:rPr>
          <w:szCs w:val="24"/>
        </w:rPr>
        <w:tab/>
      </w:r>
      <w:r>
        <w:rPr>
          <w:szCs w:val="24"/>
        </w:rPr>
        <w:tab/>
      </w:r>
      <w:r w:rsidRPr="00B24911">
        <w:rPr>
          <w:szCs w:val="24"/>
        </w:rPr>
        <w:t xml:space="preserve">V Praze dne </w:t>
      </w:r>
      <w:r w:rsidRPr="003976DB">
        <w:rPr>
          <w:sz w:val="20"/>
        </w:rPr>
        <w:t>…………</w:t>
      </w:r>
      <w:r>
        <w:rPr>
          <w:sz w:val="20"/>
        </w:rPr>
        <w:t>……</w:t>
      </w:r>
      <w:r w:rsidRPr="003976DB">
        <w:rPr>
          <w:sz w:val="20"/>
        </w:rPr>
        <w:t>…………</w:t>
      </w:r>
    </w:p>
    <w:p w:rsidR="00D02376" w:rsidRDefault="00D02376" w:rsidP="00D02376">
      <w:pPr>
        <w:ind w:left="6372"/>
      </w:pPr>
    </w:p>
    <w:p w:rsidR="00D02376" w:rsidRDefault="00D02376" w:rsidP="00D02376">
      <w:pPr>
        <w:ind w:left="6372"/>
      </w:pPr>
    </w:p>
    <w:p w:rsidR="00D02376" w:rsidRDefault="00D02376" w:rsidP="00E95378"/>
    <w:p w:rsidR="00D02376" w:rsidRDefault="00D02376" w:rsidP="00D02376">
      <w:pPr>
        <w:ind w:left="6372"/>
      </w:pPr>
    </w:p>
    <w:p w:rsidR="00D02376" w:rsidRDefault="00D02376" w:rsidP="00D02376">
      <w:pPr>
        <w:ind w:left="6372"/>
      </w:pPr>
    </w:p>
    <w:p w:rsidR="00E95378" w:rsidRDefault="00E95378" w:rsidP="00D02376">
      <w:pPr>
        <w:ind w:left="6372"/>
      </w:pPr>
    </w:p>
    <w:p w:rsidR="00D02376" w:rsidRDefault="00D02376" w:rsidP="00D02376">
      <w:pPr>
        <w:ind w:left="6372"/>
      </w:pPr>
    </w:p>
    <w:p w:rsidR="00D02376" w:rsidRDefault="00D02376" w:rsidP="00D02376">
      <w:pPr>
        <w:ind w:left="6372"/>
      </w:pPr>
    </w:p>
    <w:p w:rsidR="00D02376" w:rsidRPr="00B36538" w:rsidRDefault="00D02376" w:rsidP="00D02376">
      <w:r>
        <w:tab/>
      </w:r>
      <w:r>
        <w:tab/>
        <w:t xml:space="preserve">                            </w:t>
      </w:r>
    </w:p>
    <w:p w:rsidR="00D02376" w:rsidRDefault="00D02376" w:rsidP="00D02376">
      <w:r>
        <w:t>……..…….……………………………….</w:t>
      </w:r>
      <w:r>
        <w:tab/>
      </w:r>
      <w:r>
        <w:tab/>
        <w:t xml:space="preserve">   </w:t>
      </w:r>
      <w:r>
        <w:tab/>
        <w:t>………………………….………..……...</w:t>
      </w:r>
    </w:p>
    <w:p w:rsidR="00D111C7" w:rsidRPr="003300FE" w:rsidRDefault="00833D5A" w:rsidP="00D02376">
      <w:pPr>
        <w:pStyle w:val="Zkladntext"/>
        <w:ind w:left="374" w:hanging="374"/>
        <w:rPr>
          <w:szCs w:val="24"/>
        </w:rPr>
      </w:pPr>
      <w:r>
        <w:tab/>
        <w:t xml:space="preserve">           </w:t>
      </w:r>
      <w:r w:rsidR="00D02376">
        <w:t xml:space="preserve">  </w:t>
      </w:r>
      <w:r w:rsidR="00D02376" w:rsidRPr="00043ED2">
        <w:t xml:space="preserve">za </w:t>
      </w:r>
      <w:r w:rsidR="00D02376">
        <w:t>ČNB</w:t>
      </w:r>
      <w:r w:rsidR="00D02376">
        <w:tab/>
      </w:r>
      <w:r w:rsidR="00D02376">
        <w:tab/>
      </w:r>
      <w:r w:rsidR="00D02376">
        <w:tab/>
        <w:t xml:space="preserve">          </w:t>
      </w:r>
      <w:r w:rsidR="00D02376" w:rsidRPr="00043ED2">
        <w:t>za klienta</w:t>
      </w:r>
      <w:r w:rsidR="00D02376">
        <w:t xml:space="preserve"> </w:t>
      </w:r>
      <w:r w:rsidR="00D02376">
        <w:tab/>
      </w:r>
      <w:r w:rsidR="00D02376">
        <w:tab/>
      </w:r>
    </w:p>
    <w:sectPr w:rsidR="00D111C7" w:rsidRPr="003300FE" w:rsidSect="00E7776A">
      <w:headerReference w:type="default" r:id="rId8"/>
      <w:footerReference w:type="default" r:id="rId9"/>
      <w:pgSz w:w="11906" w:h="16838"/>
      <w:pgMar w:top="1134" w:right="1417" w:bottom="284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8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</w:t>
    </w:r>
    <w:r w:rsidR="00590C7A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  </w:t>
    </w:r>
    <w:r w:rsidRPr="00CF7092">
      <w:rPr>
        <w:sz w:val="24"/>
        <w:szCs w:val="24"/>
      </w:rPr>
      <w:t>Číslo smlouvy</w:t>
    </w:r>
    <w:r w:rsidR="001162D8">
      <w:rPr>
        <w:sz w:val="24"/>
        <w:szCs w:val="24"/>
      </w:rPr>
      <w:t xml:space="preserve"> 116768</w:t>
    </w:r>
  </w:p>
  <w:p w:rsidR="00947BE6" w:rsidRPr="00CF7092" w:rsidRDefault="00947BE6">
    <w:pPr>
      <w:pStyle w:val="Zhlav"/>
      <w:rPr>
        <w:sz w:val="24"/>
        <w:szCs w:val="24"/>
      </w:rPr>
    </w:pP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87BE058A"/>
    <w:lvl w:ilvl="0" w:tplc="F6D4E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14B11"/>
    <w:rsid w:val="0005563A"/>
    <w:rsid w:val="00060FD1"/>
    <w:rsid w:val="000646A9"/>
    <w:rsid w:val="00065868"/>
    <w:rsid w:val="00070634"/>
    <w:rsid w:val="000A7A91"/>
    <w:rsid w:val="000C0F76"/>
    <w:rsid w:val="000E55D6"/>
    <w:rsid w:val="00110556"/>
    <w:rsid w:val="001162D8"/>
    <w:rsid w:val="00127B1B"/>
    <w:rsid w:val="0015767B"/>
    <w:rsid w:val="0017701D"/>
    <w:rsid w:val="00182A10"/>
    <w:rsid w:val="001A4033"/>
    <w:rsid w:val="001B6E81"/>
    <w:rsid w:val="001B749B"/>
    <w:rsid w:val="001C660B"/>
    <w:rsid w:val="001E5BBF"/>
    <w:rsid w:val="002241E9"/>
    <w:rsid w:val="00236D89"/>
    <w:rsid w:val="00247481"/>
    <w:rsid w:val="00257986"/>
    <w:rsid w:val="00260C69"/>
    <w:rsid w:val="00263CD9"/>
    <w:rsid w:val="002753D9"/>
    <w:rsid w:val="002773CB"/>
    <w:rsid w:val="002C238B"/>
    <w:rsid w:val="002D4A1D"/>
    <w:rsid w:val="002F34E1"/>
    <w:rsid w:val="002F628F"/>
    <w:rsid w:val="00316D12"/>
    <w:rsid w:val="003300FE"/>
    <w:rsid w:val="003303E4"/>
    <w:rsid w:val="00345E95"/>
    <w:rsid w:val="0037095F"/>
    <w:rsid w:val="0038179C"/>
    <w:rsid w:val="003A6F28"/>
    <w:rsid w:val="003F57B7"/>
    <w:rsid w:val="00400B7F"/>
    <w:rsid w:val="0042235C"/>
    <w:rsid w:val="00433B8A"/>
    <w:rsid w:val="00472C31"/>
    <w:rsid w:val="004A5838"/>
    <w:rsid w:val="004D7298"/>
    <w:rsid w:val="005442AB"/>
    <w:rsid w:val="00557EC4"/>
    <w:rsid w:val="0057085B"/>
    <w:rsid w:val="00590C7A"/>
    <w:rsid w:val="005C6204"/>
    <w:rsid w:val="005C77A2"/>
    <w:rsid w:val="005E271B"/>
    <w:rsid w:val="005E4811"/>
    <w:rsid w:val="005F6090"/>
    <w:rsid w:val="00607BB8"/>
    <w:rsid w:val="006150A5"/>
    <w:rsid w:val="0068213D"/>
    <w:rsid w:val="006E52CE"/>
    <w:rsid w:val="00702A64"/>
    <w:rsid w:val="00733C25"/>
    <w:rsid w:val="00750D9E"/>
    <w:rsid w:val="007548C9"/>
    <w:rsid w:val="00775BC5"/>
    <w:rsid w:val="007773E9"/>
    <w:rsid w:val="007A02EB"/>
    <w:rsid w:val="007B7A5E"/>
    <w:rsid w:val="007F6433"/>
    <w:rsid w:val="00811620"/>
    <w:rsid w:val="008308D9"/>
    <w:rsid w:val="00833D5A"/>
    <w:rsid w:val="008341CD"/>
    <w:rsid w:val="0086418C"/>
    <w:rsid w:val="008701FE"/>
    <w:rsid w:val="008726A9"/>
    <w:rsid w:val="0088754E"/>
    <w:rsid w:val="008A714D"/>
    <w:rsid w:val="008F68F9"/>
    <w:rsid w:val="00926937"/>
    <w:rsid w:val="00947BE6"/>
    <w:rsid w:val="00A152EB"/>
    <w:rsid w:val="00A34912"/>
    <w:rsid w:val="00A55FB1"/>
    <w:rsid w:val="00A77117"/>
    <w:rsid w:val="00AE4721"/>
    <w:rsid w:val="00AF5D3B"/>
    <w:rsid w:val="00B04D70"/>
    <w:rsid w:val="00C01DB8"/>
    <w:rsid w:val="00C051E9"/>
    <w:rsid w:val="00C261E6"/>
    <w:rsid w:val="00C57138"/>
    <w:rsid w:val="00CE0C3B"/>
    <w:rsid w:val="00CE0DA9"/>
    <w:rsid w:val="00D02376"/>
    <w:rsid w:val="00D111C7"/>
    <w:rsid w:val="00D33E50"/>
    <w:rsid w:val="00D355BB"/>
    <w:rsid w:val="00D55197"/>
    <w:rsid w:val="00D605F8"/>
    <w:rsid w:val="00D653F5"/>
    <w:rsid w:val="00DB2E04"/>
    <w:rsid w:val="00DE43A9"/>
    <w:rsid w:val="00DF1BE8"/>
    <w:rsid w:val="00E20B67"/>
    <w:rsid w:val="00E430C5"/>
    <w:rsid w:val="00E7776A"/>
    <w:rsid w:val="00E95378"/>
    <w:rsid w:val="00F00895"/>
    <w:rsid w:val="00F63BD2"/>
    <w:rsid w:val="00F8117C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3EB3FCEB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DAC4-3BCD-43D5-9BE8-7CE7E0C3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2022-03-17T07:21:00Z</cp:lastPrinted>
  <dcterms:created xsi:type="dcterms:W3CDTF">2022-06-15T13:23:00Z</dcterms:created>
  <dcterms:modified xsi:type="dcterms:W3CDTF">2022-06-21T10:10:00Z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