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326" w:rsidRDefault="00C1167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43815</wp:posOffset>
                </wp:positionV>
                <wp:extent cx="59436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AC40A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3.45pt" to="470.2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" o:allowincell="f"/>
            </w:pict>
          </mc:Fallback>
        </mc:AlternateContent>
      </w:r>
    </w:p>
    <w:p w:rsidR="00A86326" w:rsidRDefault="00A86326">
      <w:pPr>
        <w:pStyle w:val="Nzev"/>
      </w:pPr>
    </w:p>
    <w:p w:rsidR="00A86326" w:rsidRDefault="00A86326">
      <w:pPr>
        <w:pStyle w:val="Nzev"/>
      </w:pPr>
      <w:r>
        <w:t>Smlouva o dílo</w:t>
      </w:r>
    </w:p>
    <w:p w:rsidR="00A86326" w:rsidRDefault="00A86326">
      <w:pPr>
        <w:jc w:val="center"/>
      </w:pPr>
      <w:r>
        <w:t>uzavřená podle obchodního zákoníku</w:t>
      </w:r>
    </w:p>
    <w:p w:rsidR="00A86326" w:rsidRDefault="00A86326"/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I. Smluvní strany</w:t>
      </w:r>
    </w:p>
    <w:p w:rsidR="00B404EC" w:rsidRDefault="00A86326">
      <w:pPr>
        <w:jc w:val="both"/>
      </w:pPr>
      <w:r>
        <w:t>1.Objednatel</w:t>
      </w:r>
    </w:p>
    <w:p w:rsidR="00B404EC" w:rsidRDefault="00C96F02" w:rsidP="00C96F02">
      <w:pPr>
        <w:ind w:left="1200"/>
        <w:jc w:val="both"/>
      </w:pPr>
      <w:r>
        <w:t xml:space="preserve">Základní škola, Liberec, Kaplického 384, příspěvková organizace </w:t>
      </w:r>
      <w:r>
        <w:br/>
      </w:r>
      <w:r w:rsidR="00B404EC">
        <w:t>Kaplického 384, Liberec 23, 463 12</w:t>
      </w:r>
      <w:r>
        <w:t>, IČO: 72743379</w:t>
      </w:r>
    </w:p>
    <w:p w:rsidR="001E40C2" w:rsidRDefault="005F2989">
      <w:pPr>
        <w:jc w:val="both"/>
      </w:pPr>
      <w:r>
        <w:t xml:space="preserve">                  </w:t>
      </w:r>
      <w:r w:rsidR="002D2EC9">
        <w:t xml:space="preserve">   </w:t>
      </w:r>
      <w:r w:rsidR="001E25A9">
        <w:t xml:space="preserve">             </w:t>
      </w:r>
    </w:p>
    <w:p w:rsidR="00A86326" w:rsidRDefault="00A86326">
      <w:pPr>
        <w:jc w:val="both"/>
      </w:pPr>
      <w:r>
        <w:t>2. Zhotovitel</w:t>
      </w:r>
    </w:p>
    <w:p w:rsidR="00A86326" w:rsidRDefault="001C4118">
      <w:pPr>
        <w:jc w:val="both"/>
      </w:pPr>
      <w:r>
        <w:t xml:space="preserve">               </w:t>
      </w:r>
      <w:r w:rsidR="001E40C2">
        <w:t xml:space="preserve">     Jan Čermák,Kokonínská 55,Jablonec nad Nisou 466 01</w:t>
      </w:r>
    </w:p>
    <w:p w:rsidR="00A86326" w:rsidRDefault="00200D6C" w:rsidP="00200D6C">
      <w:pPr>
        <w:tabs>
          <w:tab w:val="left" w:pos="1263"/>
        </w:tabs>
        <w:jc w:val="both"/>
      </w:pPr>
      <w:r>
        <w:tab/>
        <w:t>IČO:86736507    DIČ:7310302615</w:t>
      </w:r>
    </w:p>
    <w:p w:rsidR="005263BD" w:rsidRDefault="005263BD" w:rsidP="00200D6C">
      <w:pPr>
        <w:tabs>
          <w:tab w:val="left" w:pos="1263"/>
        </w:tabs>
        <w:jc w:val="both"/>
      </w:pPr>
    </w:p>
    <w:p w:rsidR="00A86326" w:rsidRDefault="00A86326">
      <w:pPr>
        <w:jc w:val="center"/>
        <w:rPr>
          <w:b/>
        </w:rPr>
      </w:pPr>
      <w:r>
        <w:rPr>
          <w:b/>
        </w:rPr>
        <w:t>II. Předmět smlouvy</w:t>
      </w:r>
    </w:p>
    <w:p w:rsidR="00A86326" w:rsidRDefault="00A86326"/>
    <w:p w:rsidR="00A86326" w:rsidRDefault="001E40C2">
      <w:pPr>
        <w:pStyle w:val="Zkladntext"/>
      </w:pPr>
      <w:r>
        <w:t>Název díla (stavb</w:t>
      </w:r>
      <w:r w:rsidR="001E25A9">
        <w:t>y</w:t>
      </w:r>
      <w:r w:rsidR="00557FA5">
        <w:t xml:space="preserve">):malování tělocvičny, výměna dveří se zárubněmi a výměna umyvadel, baterií a obkladů </w:t>
      </w:r>
      <w:r w:rsidR="00B404EC">
        <w:t>na ZŠ Kaplického</w:t>
      </w:r>
    </w:p>
    <w:p w:rsidR="00A86326" w:rsidRDefault="001C09CD">
      <w:pPr>
        <w:jc w:val="both"/>
      </w:pPr>
      <w:r>
        <w:t xml:space="preserve">                     </w:t>
      </w:r>
      <w:r w:rsidR="00220A3A">
        <w:t xml:space="preserve">          </w:t>
      </w:r>
      <w:r w:rsidR="00A86326">
        <w:t xml:space="preserve">   </w:t>
      </w:r>
    </w:p>
    <w:p w:rsidR="00A86326" w:rsidRDefault="00A86326">
      <w:pPr>
        <w:jc w:val="both"/>
      </w:pPr>
    </w:p>
    <w:p w:rsidR="00A86326" w:rsidRDefault="00A86326">
      <w:pPr>
        <w:jc w:val="center"/>
        <w:rPr>
          <w:b/>
        </w:rPr>
      </w:pPr>
      <w:r>
        <w:rPr>
          <w:b/>
        </w:rPr>
        <w:t>III. Doba plnění</w:t>
      </w:r>
    </w:p>
    <w:p w:rsidR="00A86326" w:rsidRDefault="00A86326"/>
    <w:p w:rsidR="00A86326" w:rsidRDefault="00A86326">
      <w:pPr>
        <w:jc w:val="both"/>
      </w:pPr>
      <w:r>
        <w:t>1. Zhotovitel se zavazuje provés</w:t>
      </w:r>
      <w:r w:rsidR="00220A3A">
        <w:t>t dílo v</w:t>
      </w:r>
    </w:p>
    <w:p w:rsidR="00A86326" w:rsidRDefault="000E3B00" w:rsidP="000E3B00">
      <w:pPr>
        <w:jc w:val="both"/>
      </w:pPr>
      <w:r>
        <w:t xml:space="preserve">   </w:t>
      </w:r>
    </w:p>
    <w:p w:rsidR="00A86326" w:rsidRDefault="000E3B00">
      <w:pPr>
        <w:jc w:val="both"/>
      </w:pPr>
      <w:r>
        <w:t xml:space="preserve">   </w:t>
      </w:r>
      <w:r w:rsidR="002D663A">
        <w:t>V tomto časov</w:t>
      </w:r>
      <w:r w:rsidR="00220A3A">
        <w:t>ém rozmezí se rozumí</w:t>
      </w:r>
      <w:r w:rsidR="005F2989">
        <w:t>:</w:t>
      </w:r>
      <w:r w:rsidR="00557FA5">
        <w:t>od 1.</w:t>
      </w:r>
      <w:r w:rsidR="006C2507">
        <w:t>4</w:t>
      </w:r>
      <w:r w:rsidR="00557FA5">
        <w:t>.2017 do 30.8.2017</w:t>
      </w:r>
    </w:p>
    <w:p w:rsidR="00A86326" w:rsidRDefault="00220A3A">
      <w:pPr>
        <w:jc w:val="both"/>
      </w:pPr>
      <w:r>
        <w:t xml:space="preserve">  </w:t>
      </w:r>
    </w:p>
    <w:p w:rsidR="00A86326" w:rsidRDefault="00A86326">
      <w:pPr>
        <w:jc w:val="both"/>
      </w:pPr>
    </w:p>
    <w:p w:rsidR="00A86326" w:rsidRDefault="00A86326">
      <w:pPr>
        <w:jc w:val="center"/>
        <w:rPr>
          <w:b/>
        </w:rPr>
      </w:pPr>
      <w:r>
        <w:rPr>
          <w:b/>
        </w:rPr>
        <w:t>IV. Cena díla</w:t>
      </w:r>
    </w:p>
    <w:p w:rsidR="00A86326" w:rsidRDefault="00A86326"/>
    <w:p w:rsidR="00A86326" w:rsidRDefault="00B042FC">
      <w:pPr>
        <w:pStyle w:val="Zkladntext"/>
      </w:pPr>
      <w:r>
        <w:t xml:space="preserve">     Cena díla :</w:t>
      </w:r>
      <w:r w:rsidR="002D2EC9">
        <w:t xml:space="preserve">     </w:t>
      </w:r>
      <w:r w:rsidR="00E01DF4">
        <w:t>dle nabídky</w:t>
      </w:r>
      <w:r w:rsidR="002D2EC9">
        <w:t xml:space="preserve"> </w:t>
      </w:r>
      <w:r w:rsidR="006C2507">
        <w:t>viz příloha č.1 a č.2</w:t>
      </w:r>
    </w:p>
    <w:p w:rsidR="00A86326" w:rsidRDefault="00A86326" w:rsidP="00B042FC">
      <w:pPr>
        <w:ind w:left="360"/>
        <w:jc w:val="both"/>
      </w:pPr>
    </w:p>
    <w:p w:rsidR="00A86326" w:rsidRDefault="00A86326">
      <w:pPr>
        <w:jc w:val="both"/>
      </w:pPr>
    </w:p>
    <w:p w:rsidR="00A86326" w:rsidRDefault="00A86326">
      <w:pPr>
        <w:jc w:val="both"/>
      </w:pPr>
      <w:r>
        <w:t xml:space="preserve">2. Úprava ceny je možná v těchto případech </w:t>
      </w:r>
    </w:p>
    <w:p w:rsidR="00A86326" w:rsidRDefault="00A86326">
      <w:pPr>
        <w:numPr>
          <w:ilvl w:val="0"/>
          <w:numId w:val="12"/>
        </w:numPr>
        <w:jc w:val="both"/>
      </w:pPr>
      <w:r>
        <w:t>dojde-li ke změně projektu a podkladů poskytnutých ze strany zhotovitele</w:t>
      </w:r>
    </w:p>
    <w:p w:rsidR="00A86326" w:rsidRDefault="00A86326">
      <w:pPr>
        <w:numPr>
          <w:ilvl w:val="0"/>
          <w:numId w:val="12"/>
        </w:numPr>
        <w:jc w:val="both"/>
      </w:pPr>
      <w:r>
        <w:t>v případě dalších prací k zajištění provedení díla, které nejsou obsaženy v projektové dokumentaci</w:t>
      </w:r>
    </w:p>
    <w:p w:rsidR="00A86326" w:rsidRDefault="00A86326">
      <w:pPr>
        <w:numPr>
          <w:ilvl w:val="0"/>
          <w:numId w:val="12"/>
        </w:numPr>
        <w:jc w:val="both"/>
      </w:pPr>
      <w:r>
        <w:t>požadavky objednatele</w:t>
      </w:r>
    </w:p>
    <w:p w:rsidR="00CE088C" w:rsidRDefault="00CE088C">
      <w:pPr>
        <w:jc w:val="both"/>
      </w:pPr>
    </w:p>
    <w:p w:rsidR="00A86326" w:rsidRDefault="00A86326">
      <w:pPr>
        <w:jc w:val="both"/>
      </w:pPr>
      <w:r>
        <w:t>3. Změna ceny díla v případě víceprací bude zhotovitelem řešena před jejich realizací takto :</w:t>
      </w:r>
    </w:p>
    <w:p w:rsidR="00A86326" w:rsidRDefault="00A86326">
      <w:pPr>
        <w:numPr>
          <w:ilvl w:val="0"/>
          <w:numId w:val="13"/>
        </w:numPr>
        <w:jc w:val="both"/>
      </w:pPr>
      <w:r>
        <w:t>zhotovitel předloží cenový návrh</w:t>
      </w:r>
    </w:p>
    <w:p w:rsidR="00A86326" w:rsidRDefault="00A86326">
      <w:pPr>
        <w:numPr>
          <w:ilvl w:val="0"/>
          <w:numId w:val="13"/>
        </w:numPr>
        <w:jc w:val="both"/>
      </w:pPr>
      <w:r>
        <w:t>bude uzavřen dodatek ke smlouvě</w:t>
      </w:r>
    </w:p>
    <w:p w:rsidR="00A86326" w:rsidRDefault="00A86326">
      <w:pPr>
        <w:jc w:val="both"/>
      </w:pPr>
    </w:p>
    <w:p w:rsidR="00CE088C" w:rsidRDefault="00CE088C">
      <w:pPr>
        <w:jc w:val="both"/>
      </w:pPr>
    </w:p>
    <w:p w:rsidR="00CE088C" w:rsidRDefault="00CE088C">
      <w:pPr>
        <w:jc w:val="both"/>
      </w:pPr>
    </w:p>
    <w:p w:rsidR="00DE12C6" w:rsidRDefault="00DE12C6">
      <w:pPr>
        <w:jc w:val="both"/>
      </w:pPr>
    </w:p>
    <w:p w:rsidR="00DE12C6" w:rsidRDefault="00DE12C6">
      <w:pPr>
        <w:jc w:val="both"/>
      </w:pPr>
    </w:p>
    <w:p w:rsidR="00CE088C" w:rsidRDefault="00CE088C">
      <w:pPr>
        <w:jc w:val="both"/>
      </w:pPr>
    </w:p>
    <w:p w:rsidR="00CE088C" w:rsidRDefault="00CE088C">
      <w:pPr>
        <w:jc w:val="both"/>
      </w:pPr>
    </w:p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lastRenderedPageBreak/>
        <w:t>V. Platební podmínky</w:t>
      </w:r>
    </w:p>
    <w:p w:rsidR="00A86326" w:rsidRDefault="00A86326"/>
    <w:p w:rsidR="00A86326" w:rsidRDefault="00A86326" w:rsidP="002A580D">
      <w:pPr>
        <w:pStyle w:val="Zkladntext"/>
      </w:pPr>
      <w:r>
        <w:t xml:space="preserve">1. Úhrada ceny díla bude prováděna na základě </w:t>
      </w:r>
      <w:r w:rsidR="009832F9">
        <w:t>dvou</w:t>
      </w:r>
      <w:r>
        <w:t xml:space="preserve"> faktur</w:t>
      </w:r>
      <w:r w:rsidR="009832F9">
        <w:t>, a to za malířské práce a za výměnu dveří se zárubněmi, výměna umyvadel, baterií a obkladů</w:t>
      </w:r>
      <w:r w:rsidR="00C1167D">
        <w:t>,</w:t>
      </w:r>
      <w:r>
        <w:t xml:space="preserve"> kter</w:t>
      </w:r>
      <w:r w:rsidR="002A580D">
        <w:t>é</w:t>
      </w:r>
      <w:r>
        <w:t xml:space="preserve"> bud</w:t>
      </w:r>
      <w:r w:rsidR="00C1167D">
        <w:t>ou</w:t>
      </w:r>
      <w:r>
        <w:t xml:space="preserve"> vystaven</w:t>
      </w:r>
      <w:r w:rsidR="002A580D">
        <w:t>y</w:t>
      </w:r>
      <w:r>
        <w:t xml:space="preserve"> po zhotovení díla a jeho převzetí objednatelem. </w:t>
      </w:r>
    </w:p>
    <w:p w:rsidR="00A86326" w:rsidRDefault="00A86326">
      <w:pPr>
        <w:jc w:val="both"/>
      </w:pPr>
      <w:r>
        <w:t xml:space="preserve"> </w:t>
      </w:r>
    </w:p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VI. Kvalitativní a technické podmínky</w:t>
      </w:r>
    </w:p>
    <w:p w:rsidR="00A86326" w:rsidRDefault="00A86326"/>
    <w:p w:rsidR="00A86326" w:rsidRDefault="00A86326">
      <w:pPr>
        <w:numPr>
          <w:ilvl w:val="0"/>
          <w:numId w:val="18"/>
        </w:numPr>
        <w:tabs>
          <w:tab w:val="clear" w:pos="720"/>
          <w:tab w:val="num" w:pos="480"/>
        </w:tabs>
        <w:ind w:left="480" w:hanging="480"/>
        <w:jc w:val="both"/>
      </w:pPr>
      <w:r>
        <w:t xml:space="preserve">Zhotovitel se zavazuje, že při zhotovování díla použije pouze materiály a výrobky splňující požadované kvalitativní a technické podmínky ( například české technické normy, mechanická pevnost a stabilita, BOZP) a použije pouze materiály a výrobky schválené a certifikované, popř. ty, které mají atest na jakost. </w:t>
      </w:r>
    </w:p>
    <w:p w:rsidR="00A86326" w:rsidRDefault="00A86326">
      <w:pPr>
        <w:numPr>
          <w:ilvl w:val="0"/>
          <w:numId w:val="18"/>
        </w:numPr>
        <w:tabs>
          <w:tab w:val="clear" w:pos="720"/>
          <w:tab w:val="num" w:pos="480"/>
        </w:tabs>
        <w:ind w:left="480" w:hanging="480"/>
        <w:jc w:val="both"/>
      </w:pPr>
      <w:r>
        <w:t>Jakékoliv změny je nutno odsouhlasit oprávněnými zástupci obou smluvních stran.</w:t>
      </w:r>
    </w:p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VII. Provádění díla</w:t>
      </w:r>
    </w:p>
    <w:p w:rsidR="00A86326" w:rsidRDefault="00A86326"/>
    <w:p w:rsidR="00A86326" w:rsidRDefault="00A86326">
      <w:pPr>
        <w:numPr>
          <w:ilvl w:val="0"/>
          <w:numId w:val="19"/>
        </w:numPr>
        <w:tabs>
          <w:tab w:val="clear" w:pos="720"/>
          <w:tab w:val="num" w:pos="480"/>
        </w:tabs>
        <w:ind w:left="480" w:hanging="480"/>
        <w:jc w:val="both"/>
      </w:pPr>
      <w:r>
        <w:t>Zhotovitel bude při plnění předmětu díla této smlouvy postupovat s odbornou péčí a zavazuje se dodržovat obecně závazné právní předpisy, technické normy a podmínky této smlouvy.</w:t>
      </w:r>
    </w:p>
    <w:p w:rsidR="00A86326" w:rsidRDefault="00A86326">
      <w:pPr>
        <w:numPr>
          <w:ilvl w:val="0"/>
          <w:numId w:val="19"/>
        </w:numPr>
        <w:tabs>
          <w:tab w:val="clear" w:pos="720"/>
          <w:tab w:val="num" w:pos="480"/>
        </w:tabs>
        <w:ind w:left="480" w:hanging="480"/>
        <w:jc w:val="both"/>
      </w:pPr>
      <w:r>
        <w:t>Objednatel předá staveniště v rozsahu :  přístupová cesta, napojení na elektrický proud,.</w:t>
      </w:r>
    </w:p>
    <w:p w:rsidR="00A86326" w:rsidRPr="008C3B9B" w:rsidRDefault="00A86326" w:rsidP="00587C1F">
      <w:pPr>
        <w:jc w:val="both"/>
        <w:rPr>
          <w:highlight w:val="yellow"/>
        </w:rPr>
      </w:pPr>
    </w:p>
    <w:p w:rsidR="00A86326" w:rsidRDefault="00A86326">
      <w:pPr>
        <w:jc w:val="center"/>
        <w:rPr>
          <w:b/>
        </w:rPr>
      </w:pPr>
      <w:r>
        <w:rPr>
          <w:b/>
        </w:rPr>
        <w:t>VIII. Předání díla</w:t>
      </w:r>
    </w:p>
    <w:p w:rsidR="00A86326" w:rsidRDefault="00A86326"/>
    <w:p w:rsidR="00A86326" w:rsidRPr="008C3B9B" w:rsidRDefault="00A86326" w:rsidP="00587C1F">
      <w:pPr>
        <w:jc w:val="both"/>
        <w:rPr>
          <w:strike/>
        </w:rPr>
      </w:pPr>
    </w:p>
    <w:p w:rsidR="00A86326" w:rsidRDefault="00A86326">
      <w:pPr>
        <w:numPr>
          <w:ilvl w:val="0"/>
          <w:numId w:val="20"/>
        </w:numPr>
        <w:tabs>
          <w:tab w:val="clear" w:pos="720"/>
          <w:tab w:val="num" w:pos="480"/>
        </w:tabs>
        <w:ind w:left="480" w:hanging="480"/>
        <w:jc w:val="both"/>
      </w:pPr>
      <w:r>
        <w:t>Termínu převzetí díla bude předcházet přejímací řízení, které bude písemně oznámeno zhotovitelem objednateli. Zhotovitel předloží tyto doklady :</w:t>
      </w:r>
    </w:p>
    <w:p w:rsidR="00A86326" w:rsidRDefault="00A86326">
      <w:pPr>
        <w:numPr>
          <w:ilvl w:val="1"/>
          <w:numId w:val="20"/>
        </w:numPr>
        <w:tabs>
          <w:tab w:val="clear" w:pos="1440"/>
          <w:tab w:val="left" w:pos="840"/>
        </w:tabs>
        <w:ind w:left="840"/>
        <w:jc w:val="both"/>
      </w:pPr>
      <w:r>
        <w:t>projektová dokumentace</w:t>
      </w:r>
      <w:r w:rsidR="008C3B9B">
        <w:t xml:space="preserve"> v případě předložení objednatele</w:t>
      </w:r>
    </w:p>
    <w:p w:rsidR="00A86326" w:rsidRDefault="00A86326">
      <w:pPr>
        <w:numPr>
          <w:ilvl w:val="1"/>
          <w:numId w:val="20"/>
        </w:numPr>
        <w:tabs>
          <w:tab w:val="clear" w:pos="1440"/>
          <w:tab w:val="left" w:pos="840"/>
        </w:tabs>
        <w:ind w:left="840"/>
        <w:jc w:val="both"/>
      </w:pPr>
      <w:r>
        <w:t>certifikát</w:t>
      </w:r>
      <w:r w:rsidR="008C3B9B">
        <w:t xml:space="preserve"> o použití požárních dveří a zárubní</w:t>
      </w:r>
    </w:p>
    <w:p w:rsidR="00A86326" w:rsidRDefault="00A86326">
      <w:pPr>
        <w:numPr>
          <w:ilvl w:val="1"/>
          <w:numId w:val="20"/>
        </w:numPr>
        <w:tabs>
          <w:tab w:val="clear" w:pos="1440"/>
          <w:tab w:val="left" w:pos="840"/>
        </w:tabs>
        <w:ind w:left="840"/>
        <w:jc w:val="both"/>
      </w:pPr>
      <w:r>
        <w:t>prohlášení o shodě</w:t>
      </w:r>
    </w:p>
    <w:p w:rsidR="00A86326" w:rsidRDefault="00A86326">
      <w:pPr>
        <w:numPr>
          <w:ilvl w:val="2"/>
          <w:numId w:val="20"/>
        </w:numPr>
        <w:tabs>
          <w:tab w:val="clear" w:pos="2340"/>
          <w:tab w:val="num" w:pos="480"/>
        </w:tabs>
        <w:ind w:left="480" w:hanging="480"/>
        <w:jc w:val="both"/>
      </w:pPr>
      <w:r>
        <w:t>předání a převzetí díla bude sepsán zápis, který bude obsahovat zejména :</w:t>
      </w:r>
    </w:p>
    <w:p w:rsidR="00A86326" w:rsidRDefault="00A86326">
      <w:pPr>
        <w:numPr>
          <w:ilvl w:val="0"/>
          <w:numId w:val="23"/>
        </w:numPr>
        <w:tabs>
          <w:tab w:val="clear" w:pos="720"/>
          <w:tab w:val="left" w:pos="840"/>
        </w:tabs>
        <w:ind w:left="840"/>
        <w:jc w:val="both"/>
      </w:pPr>
      <w:r>
        <w:t>označení díla</w:t>
      </w:r>
    </w:p>
    <w:p w:rsidR="00A86326" w:rsidRDefault="00A86326">
      <w:pPr>
        <w:numPr>
          <w:ilvl w:val="0"/>
          <w:numId w:val="23"/>
        </w:numPr>
        <w:tabs>
          <w:tab w:val="clear" w:pos="720"/>
          <w:tab w:val="left" w:pos="840"/>
        </w:tabs>
        <w:ind w:left="840"/>
        <w:jc w:val="both"/>
      </w:pPr>
      <w:r>
        <w:t>označení objednatele</w:t>
      </w:r>
    </w:p>
    <w:p w:rsidR="00A86326" w:rsidRDefault="00A86326">
      <w:pPr>
        <w:numPr>
          <w:ilvl w:val="0"/>
          <w:numId w:val="23"/>
        </w:numPr>
        <w:tabs>
          <w:tab w:val="clear" w:pos="720"/>
          <w:tab w:val="left" w:pos="840"/>
        </w:tabs>
        <w:ind w:left="840"/>
        <w:jc w:val="both"/>
      </w:pPr>
      <w:r>
        <w:t>označení zhotovitele</w:t>
      </w:r>
    </w:p>
    <w:p w:rsidR="00A86326" w:rsidRDefault="00A86326">
      <w:pPr>
        <w:numPr>
          <w:ilvl w:val="0"/>
          <w:numId w:val="23"/>
        </w:numPr>
        <w:tabs>
          <w:tab w:val="clear" w:pos="720"/>
          <w:tab w:val="left" w:pos="840"/>
        </w:tabs>
        <w:ind w:left="840"/>
        <w:jc w:val="both"/>
      </w:pPr>
      <w:r>
        <w:t>identifikace smlouvy</w:t>
      </w:r>
    </w:p>
    <w:p w:rsidR="00A86326" w:rsidRDefault="00A86326">
      <w:pPr>
        <w:numPr>
          <w:ilvl w:val="0"/>
          <w:numId w:val="23"/>
        </w:numPr>
        <w:tabs>
          <w:tab w:val="clear" w:pos="720"/>
          <w:tab w:val="left" w:pos="840"/>
        </w:tabs>
        <w:ind w:left="840"/>
        <w:jc w:val="both"/>
      </w:pPr>
      <w:r>
        <w:t>další údaje dle smluvního ujednání obou stran</w:t>
      </w:r>
    </w:p>
    <w:p w:rsidR="00A86326" w:rsidRDefault="00A86326">
      <w:pPr>
        <w:numPr>
          <w:ilvl w:val="1"/>
          <w:numId w:val="23"/>
        </w:numPr>
        <w:tabs>
          <w:tab w:val="clear" w:pos="1440"/>
          <w:tab w:val="num" w:pos="480"/>
        </w:tabs>
        <w:ind w:left="480" w:hanging="480"/>
        <w:jc w:val="both"/>
      </w:pPr>
      <w:r>
        <w:t>Objednatel se zavazuje dílo převzít, pokud je řádně a včas provedeno. Tuto povinnost objednatel nemá, jestliže není dílo provedeno ve smyslu výše uvedených podmínek, například i v případě nedodělků či jinak nekvalitně provedeného díla, jestliže toto brání jeho užívání.</w:t>
      </w:r>
    </w:p>
    <w:p w:rsidR="00A86326" w:rsidRDefault="00A86326">
      <w:pPr>
        <w:numPr>
          <w:ilvl w:val="1"/>
          <w:numId w:val="23"/>
        </w:numPr>
        <w:tabs>
          <w:tab w:val="clear" w:pos="1440"/>
          <w:tab w:val="num" w:pos="480"/>
        </w:tabs>
        <w:ind w:left="480" w:hanging="480"/>
        <w:jc w:val="both"/>
      </w:pPr>
      <w:r>
        <w:t>Pokud objednatel odmítl dokončené dílo převzít, musí být sepsán o tomto zápis se stanovisky obou smluvních stran a zdůvodněním.</w:t>
      </w:r>
    </w:p>
    <w:p w:rsidR="008C3B9B" w:rsidRDefault="008C3B9B" w:rsidP="008C3B9B">
      <w:pPr>
        <w:jc w:val="both"/>
      </w:pPr>
    </w:p>
    <w:p w:rsidR="008C3B9B" w:rsidRDefault="008C3B9B" w:rsidP="008C3B9B">
      <w:pPr>
        <w:jc w:val="both"/>
      </w:pPr>
    </w:p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IX. Odpovědnost za vady, záruky, reklamace.</w:t>
      </w:r>
    </w:p>
    <w:p w:rsidR="00A86326" w:rsidRDefault="00A86326"/>
    <w:p w:rsidR="00A86326" w:rsidRDefault="00A86326">
      <w:pPr>
        <w:numPr>
          <w:ilvl w:val="0"/>
          <w:numId w:val="26"/>
        </w:numPr>
        <w:tabs>
          <w:tab w:val="clear" w:pos="1440"/>
          <w:tab w:val="num" w:pos="480"/>
        </w:tabs>
        <w:ind w:left="480" w:hanging="480"/>
        <w:jc w:val="both"/>
      </w:pPr>
      <w:r>
        <w:t>Zhotovitel odpovídá za vady díla v záruční době, jeho odpovědnost se řídí příslušnými ustanoveními obchodního zákoníku (§§ 560 a násl).</w:t>
      </w:r>
    </w:p>
    <w:p w:rsidR="00A86326" w:rsidRDefault="00A86326">
      <w:pPr>
        <w:numPr>
          <w:ilvl w:val="0"/>
          <w:numId w:val="26"/>
        </w:numPr>
        <w:tabs>
          <w:tab w:val="clear" w:pos="1440"/>
          <w:tab w:val="num" w:pos="480"/>
        </w:tabs>
        <w:ind w:left="480" w:hanging="480"/>
        <w:jc w:val="both"/>
      </w:pPr>
      <w:r>
        <w:lastRenderedPageBreak/>
        <w:t xml:space="preserve">Zhotovitel poskytuje záruku za jakost provedeného díla po dobu </w:t>
      </w:r>
      <w:r w:rsidR="00B042FC">
        <w:t>24</w:t>
      </w:r>
      <w:r w:rsidR="000661E9">
        <w:t xml:space="preserve"> </w:t>
      </w:r>
      <w:r>
        <w:t>měsíc</w:t>
      </w:r>
      <w:r w:rsidR="00C1167D">
        <w:t>ů</w:t>
      </w:r>
      <w:r>
        <w:t>. Záruční doba počíná plynout ode dne předání a převzetí díla.</w:t>
      </w:r>
    </w:p>
    <w:p w:rsidR="00A86326" w:rsidRDefault="00A86326">
      <w:pPr>
        <w:numPr>
          <w:ilvl w:val="0"/>
          <w:numId w:val="26"/>
        </w:numPr>
        <w:tabs>
          <w:tab w:val="clear" w:pos="1440"/>
          <w:tab w:val="num" w:pos="480"/>
        </w:tabs>
        <w:ind w:left="480" w:hanging="480"/>
        <w:jc w:val="both"/>
      </w:pPr>
      <w:r>
        <w:t>Objednatel je povinen vady písemně reklamovat u zhotovitele bez zbytečného odkladu po jejich zjištění; zhotovitel oznámí nejpozději do 15 dnů po obdržení reklamace, zda reklamaci uznává nebo z jakých důvodů ji neuznává. Pokud tak neučiní, má se za to, že reklamaci objednatel uznává. Reklamaci lze uplatnit nejpozději do posledního dne záruční lhůty, přičemž i reklamace odeslaná objednatelem v poslední den záruční lhůty se považuje za včas uplatněnou.</w:t>
      </w:r>
    </w:p>
    <w:p w:rsidR="00A86326" w:rsidRDefault="00A86326">
      <w:pPr>
        <w:numPr>
          <w:ilvl w:val="0"/>
          <w:numId w:val="26"/>
        </w:numPr>
        <w:tabs>
          <w:tab w:val="clear" w:pos="1440"/>
          <w:tab w:val="num" w:pos="480"/>
        </w:tabs>
        <w:ind w:left="480" w:hanging="480"/>
        <w:jc w:val="both"/>
      </w:pPr>
      <w:r>
        <w:t>Vyskytne-li se v průběhu záruční doby na provedeném díle vada, objednatel písemně toto oznámí zhotoviteli, což znamená, že požaduje její bezplatné odstranění.</w:t>
      </w:r>
    </w:p>
    <w:p w:rsidR="00A86326" w:rsidRDefault="00A86326">
      <w:pPr>
        <w:numPr>
          <w:ilvl w:val="0"/>
          <w:numId w:val="26"/>
        </w:numPr>
        <w:tabs>
          <w:tab w:val="clear" w:pos="1440"/>
          <w:tab w:val="num" w:pos="480"/>
        </w:tabs>
        <w:ind w:left="480" w:hanging="480"/>
        <w:jc w:val="both"/>
      </w:pPr>
      <w:r>
        <w:t xml:space="preserve">Objednatel je povinen umožnit zhotoviteli odstranění vady, zhotovitel započne s odstraňování vady do </w:t>
      </w:r>
      <w:r w:rsidR="000661E9">
        <w:t xml:space="preserve">2 </w:t>
      </w:r>
      <w:r>
        <w:t>pracovních dnů ode dne doručení písemného oznámení o vadě, pokud se smluvní strany nedohodnou jinak.</w:t>
      </w:r>
    </w:p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X. Odstoupení od smlouvy</w:t>
      </w:r>
    </w:p>
    <w:p w:rsidR="00A86326" w:rsidRDefault="00A86326"/>
    <w:p w:rsidR="00A86326" w:rsidRDefault="00A86326">
      <w:pPr>
        <w:numPr>
          <w:ilvl w:val="0"/>
          <w:numId w:val="27"/>
        </w:numPr>
        <w:tabs>
          <w:tab w:val="clear" w:pos="1440"/>
          <w:tab w:val="num" w:pos="480"/>
        </w:tabs>
        <w:ind w:left="480" w:hanging="480"/>
        <w:jc w:val="both"/>
      </w:pPr>
      <w:r>
        <w:t>Objednatel je oprávněn odstoupit od smlouvy v případě, že zhotovitel je v prodlení s prováděním a dokončením díla dle termínů uvedených v této smlouvě a dílo neprovedl ani nedokončil v náhradní 15ti denní lhůtě. Tímto není dotčeno právo kterékoliv smluvní strany na odstoupení od této smlouvy podle příslušných ustanovení obchodního zákoníku.</w:t>
      </w:r>
    </w:p>
    <w:p w:rsidR="00A86326" w:rsidRDefault="00A86326">
      <w:pPr>
        <w:numPr>
          <w:ilvl w:val="0"/>
          <w:numId w:val="27"/>
        </w:numPr>
        <w:tabs>
          <w:tab w:val="clear" w:pos="1440"/>
          <w:tab w:val="num" w:pos="480"/>
        </w:tabs>
        <w:ind w:left="480" w:hanging="480"/>
        <w:jc w:val="both"/>
      </w:pPr>
      <w:r>
        <w:t>Odstoupení nabývá účinnosti dnem doručení druhé smluvní straně a jeho účinky se řídí příslušnými ustanoveními obchodního zákoníku.</w:t>
      </w:r>
    </w:p>
    <w:p w:rsidR="00A86326" w:rsidRDefault="00A86326">
      <w:pPr>
        <w:numPr>
          <w:ilvl w:val="0"/>
          <w:numId w:val="27"/>
        </w:numPr>
        <w:tabs>
          <w:tab w:val="clear" w:pos="1440"/>
          <w:tab w:val="num" w:pos="480"/>
        </w:tabs>
        <w:ind w:left="480" w:hanging="480"/>
        <w:jc w:val="both"/>
      </w:pPr>
      <w:r>
        <w:t>V případě odstoupení objednatele je zhotovitel povinen předat objednateli nedokončené dílo vč. věcí , které jsou součástí díla a byly jím opatřeny, a uhradit objednateli příp. vzniklou škodu.</w:t>
      </w:r>
    </w:p>
    <w:p w:rsidR="00A86326" w:rsidRDefault="00A86326">
      <w:pPr>
        <w:jc w:val="both"/>
      </w:pPr>
    </w:p>
    <w:p w:rsidR="00A86326" w:rsidRDefault="00A86326">
      <w:pPr>
        <w:jc w:val="center"/>
        <w:rPr>
          <w:b/>
        </w:rPr>
      </w:pPr>
      <w:r>
        <w:rPr>
          <w:b/>
        </w:rPr>
        <w:t>XI. Sankce</w:t>
      </w:r>
    </w:p>
    <w:p w:rsidR="00A86326" w:rsidRDefault="00A86326"/>
    <w:p w:rsidR="00A86326" w:rsidRDefault="00A86326">
      <w:pPr>
        <w:numPr>
          <w:ilvl w:val="0"/>
          <w:numId w:val="28"/>
        </w:numPr>
        <w:tabs>
          <w:tab w:val="clear" w:pos="1440"/>
          <w:tab w:val="num" w:pos="480"/>
        </w:tabs>
        <w:ind w:left="480" w:hanging="480"/>
        <w:jc w:val="both"/>
      </w:pPr>
      <w:r>
        <w:t>V případě, že zhotovitel nedodrží termín dokončení díla z důvodů na jeho straně, zaplatí objednateli smluvní pokutu ve výši 0,05 % z ceny díla za každý den prodlení.</w:t>
      </w:r>
    </w:p>
    <w:p w:rsidR="00A86326" w:rsidRDefault="00A86326">
      <w:pPr>
        <w:numPr>
          <w:ilvl w:val="0"/>
          <w:numId w:val="28"/>
        </w:numPr>
        <w:tabs>
          <w:tab w:val="clear" w:pos="1440"/>
          <w:tab w:val="num" w:pos="480"/>
        </w:tabs>
        <w:ind w:left="480" w:hanging="480"/>
        <w:jc w:val="both"/>
      </w:pPr>
      <w:r>
        <w:t xml:space="preserve">V případě nedodržení termínu k odstranění vad v záruční době dle článku </w:t>
      </w:r>
      <w:r w:rsidR="000661E9">
        <w:t xml:space="preserve">IX </w:t>
      </w:r>
      <w:r>
        <w:t>této smlouvy, zaplatí zhotovitel objednat</w:t>
      </w:r>
      <w:r w:rsidR="001E40C2">
        <w:t>eli smluvní pokutu ve výši 500</w:t>
      </w:r>
      <w:r>
        <w:t>, - Kč za vadu a každý den prodlení.</w:t>
      </w:r>
    </w:p>
    <w:p w:rsidR="00A86326" w:rsidRDefault="00A86326">
      <w:pPr>
        <w:numPr>
          <w:ilvl w:val="0"/>
          <w:numId w:val="28"/>
        </w:numPr>
        <w:tabs>
          <w:tab w:val="clear" w:pos="1440"/>
          <w:tab w:val="num" w:pos="480"/>
        </w:tabs>
        <w:ind w:left="480" w:hanging="480"/>
        <w:jc w:val="both"/>
      </w:pPr>
      <w:r>
        <w:t>Pokud objednatel neuhradí fakturu za provedené práce ve stanoveném termínu, zaplatí zhotoviteli úrok z prodlení ve výši 0,05 % z dlužné částky za každý den prodlení.</w:t>
      </w:r>
    </w:p>
    <w:p w:rsidR="00A86326" w:rsidRDefault="00A86326">
      <w:pPr>
        <w:numPr>
          <w:ilvl w:val="0"/>
          <w:numId w:val="28"/>
        </w:numPr>
        <w:tabs>
          <w:tab w:val="clear" w:pos="1440"/>
          <w:tab w:val="num" w:pos="480"/>
        </w:tabs>
        <w:ind w:left="480" w:hanging="480"/>
        <w:jc w:val="both"/>
      </w:pPr>
      <w:r>
        <w:t>Sankce spočívající v dohodnutých  smluvní pokutách nezbavuje smluvní strany práva na vymáhání případné škody.</w:t>
      </w:r>
    </w:p>
    <w:p w:rsidR="00A86326" w:rsidRDefault="00A86326"/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XII. Závěrečná ustanovení</w:t>
      </w:r>
    </w:p>
    <w:p w:rsidR="00A86326" w:rsidRDefault="00A86326"/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 xml:space="preserve">Všechny spory, které vzniknou z této nebo jiné smlouvy uzavřené mezi nimi nebo v souvislosti s ní, budou rozhodovány v rozhodčím řízení před jediným rozhodcem zapsaným v seznamu rozhodců Institute of the Chamber of Commerce se sídlem v Praze, IČ: 26995204, a jmenovaným v souladu s Jednacím řádem a dalšími pravidly rozhodců asociovaných u Institute of the Chamber of Commerce publikovanými na </w:t>
      </w:r>
      <w:hyperlink r:id="rId5" w:history="1">
        <w:r>
          <w:rPr>
            <w:rStyle w:val="Hypertextovodkaz"/>
          </w:rPr>
          <w:t>www.icc-cs.net</w:t>
        </w:r>
      </w:hyperlink>
      <w:r>
        <w:t xml:space="preserve">, se kterými se strany před podpisem této smlouvy seznámily a vyslovily výslovný souhlas s tím, že podle nich bude v řízení postupováno ve smyslu ustanovení § 19 odst. 1 zákona č. 216/1994 Sb. Strany se výslovně dohodly, že ústního jednání a odůvodnění rozhodčího nálezu není třeba. Místem rozhodčího jednání bude Praha. 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lastRenderedPageBreak/>
        <w:t>Tato smlouva může být změněna pouze písemnými dodatky, které budou vzestupně číslovány a podepsány oprávněnými zástupci smluvních stran.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Smlouva může být ukončena také písemnou dohodou smluvních stran, která bude upravovat vzájemná práva a povinnosti.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Zhotovitel nemůže bez souhlasu objednatele postoupit svá práva a povinnosti ze smlouvy na třetí osobu.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Smluvní strany se dohodly, že v případě nástupnictví jsou právní nástupci vázáni ustanoveními této smlouvy v plném rozsahu.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Případná neplatnost některého ustanovení této smlouvy nemá za následek neplatnost ostatních ustanovení. V případě, že kterékoliv ustanovení této smlouvy se stane neúčinným nebo neplatným, smluvní strany se zavazují bez zbytečných odkladů nahradit takové ustanovení novým.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Smluvní strany prohlašují, že si smlouvu před jejím podpisem přečetly, že byla uzavřena podle jejich pravé a svobodné vůle, určitě, vážně a srozumitelně a její autentičnost stvrzují svými podpisy.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Tato smlouva je vyhotovena ve dvou stejnopisech s platností originálu, každá smluvní strana obdrží po jednom vyhotovení.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Tato smlouva nabývá platnosti dnem podpisu obou smluvních stran.</w:t>
      </w:r>
    </w:p>
    <w:p w:rsidR="00A86326" w:rsidRDefault="00A86326">
      <w:pPr>
        <w:jc w:val="both"/>
      </w:pPr>
    </w:p>
    <w:p w:rsidR="00A86326" w:rsidRDefault="00A86326">
      <w:pPr>
        <w:jc w:val="both"/>
      </w:pPr>
    </w:p>
    <w:p w:rsidR="00A86326" w:rsidRDefault="00A86326"/>
    <w:p w:rsidR="00A86326" w:rsidRDefault="00A86326"/>
    <w:p w:rsidR="00A86326" w:rsidRDefault="00A86326">
      <w:r>
        <w:t xml:space="preserve">Přílohy :     </w:t>
      </w:r>
      <w:r w:rsidR="00BE784F">
        <w:tab/>
      </w:r>
      <w:r w:rsidR="00BE61F0">
        <w:t>Příloha č. 1</w:t>
      </w:r>
      <w:r>
        <w:t xml:space="preserve"> </w:t>
      </w:r>
      <w:r w:rsidR="00BE784F">
        <w:t>–MALBU TĚLOCVIČNY</w:t>
      </w:r>
    </w:p>
    <w:p w:rsidR="00BE784F" w:rsidRDefault="00BE784F">
      <w:r>
        <w:tab/>
      </w:r>
      <w:r>
        <w:tab/>
        <w:t xml:space="preserve">Příloha č. 2 - </w:t>
      </w:r>
      <w:r w:rsidR="00B555FC">
        <w:t>výměna dveří se zárubněmi a výměna umyvadel, baterií a obkladů</w:t>
      </w:r>
    </w:p>
    <w:p w:rsidR="00A86326" w:rsidRDefault="00A86326"/>
    <w:p w:rsidR="00A86326" w:rsidRDefault="00A86326"/>
    <w:p w:rsidR="00A86326" w:rsidRDefault="00A86326"/>
    <w:p w:rsidR="000661E9" w:rsidRDefault="00A86326" w:rsidP="000661E9">
      <w:pPr>
        <w:ind w:firstLine="709"/>
      </w:pPr>
      <w:r>
        <w:t>V</w:t>
      </w:r>
      <w:r w:rsidR="00E01DF4">
        <w:t xml:space="preserve"> </w:t>
      </w:r>
      <w:r w:rsidR="000661E9">
        <w:t>Liberci  dne 7.4.2017</w:t>
      </w:r>
      <w:r w:rsidR="00E01DF4">
        <w:t> </w:t>
      </w:r>
      <w:r w:rsidR="000661E9">
        <w:tab/>
      </w:r>
      <w:r w:rsidR="000661E9">
        <w:tab/>
      </w:r>
      <w:r w:rsidR="000661E9">
        <w:tab/>
      </w:r>
      <w:r w:rsidR="000661E9">
        <w:tab/>
        <w:t>V   Jablonci n/N  .dne 3.4.2017</w:t>
      </w:r>
    </w:p>
    <w:p w:rsidR="00A86326" w:rsidRDefault="00A86326" w:rsidP="00E01DF4"/>
    <w:p w:rsidR="000661E9" w:rsidRDefault="000661E9" w:rsidP="00E01DF4"/>
    <w:p w:rsidR="000661E9" w:rsidRDefault="000661E9" w:rsidP="00E01DF4"/>
    <w:p w:rsidR="00A86326" w:rsidRDefault="00A86326" w:rsidP="00E01DF4">
      <w:pPr>
        <w:tabs>
          <w:tab w:val="left" w:pos="600"/>
          <w:tab w:val="left" w:leader="dot" w:pos="3360"/>
          <w:tab w:val="left" w:pos="5640"/>
          <w:tab w:val="left" w:pos="6065"/>
          <w:tab w:val="left" w:leader="dot" w:pos="8520"/>
        </w:tabs>
      </w:pPr>
      <w:r>
        <w:tab/>
      </w:r>
      <w:r>
        <w:tab/>
      </w:r>
      <w:r>
        <w:tab/>
      </w:r>
      <w:r w:rsidR="000661E9">
        <w:tab/>
      </w:r>
      <w:r w:rsidR="00E01DF4">
        <w:tab/>
      </w:r>
    </w:p>
    <w:p w:rsidR="00A86326" w:rsidRDefault="00A86326">
      <w:pPr>
        <w:tabs>
          <w:tab w:val="center" w:pos="1920"/>
          <w:tab w:val="center" w:pos="7080"/>
        </w:tabs>
      </w:pPr>
      <w:r>
        <w:tab/>
        <w:t>Objednatel</w:t>
      </w:r>
      <w:r>
        <w:tab/>
        <w:t>Zhotovitel</w:t>
      </w:r>
    </w:p>
    <w:p w:rsidR="00A86326" w:rsidRDefault="00A86326"/>
    <w:p w:rsidR="00BE784F" w:rsidRDefault="00BE784F"/>
    <w:p w:rsidR="00BE784F" w:rsidRDefault="00BE784F"/>
    <w:p w:rsidR="00BE784F" w:rsidRDefault="00BE784F"/>
    <w:p w:rsidR="00BE784F" w:rsidRDefault="00BE784F"/>
    <w:p w:rsidR="00BE784F" w:rsidRDefault="00BE784F"/>
    <w:p w:rsidR="00BE784F" w:rsidRDefault="00BE784F"/>
    <w:p w:rsidR="00DE12C6" w:rsidRDefault="00DE12C6"/>
    <w:p w:rsidR="00DE12C6" w:rsidRDefault="00DE12C6"/>
    <w:p w:rsidR="00DE12C6" w:rsidRDefault="00DE12C6"/>
    <w:p w:rsidR="00BE784F" w:rsidRDefault="00BE784F"/>
    <w:p w:rsidR="00BE784F" w:rsidRDefault="00BE784F"/>
    <w:p w:rsidR="00BE784F" w:rsidRDefault="00BE784F"/>
    <w:p w:rsidR="00BE784F" w:rsidRDefault="00BE784F"/>
    <w:p w:rsidR="00BE784F" w:rsidRDefault="00BE784F"/>
    <w:p w:rsidR="00BE784F" w:rsidRDefault="00BE784F"/>
    <w:p w:rsidR="00BE784F" w:rsidRDefault="00BE784F">
      <w:r>
        <w:lastRenderedPageBreak/>
        <w:t>Příloha č. 1</w:t>
      </w:r>
    </w:p>
    <w:p w:rsidR="00BE784F" w:rsidRDefault="00BE784F" w:rsidP="00BE784F">
      <w:r>
        <w:t xml:space="preserve">                                                         NABÍDKA NA MALBU TĚLOCVIČNY                                                                                                                                                                                          </w:t>
      </w:r>
    </w:p>
    <w:p w:rsidR="00BE784F" w:rsidRDefault="00BE784F" w:rsidP="00BE784F">
      <w:r>
        <w:t xml:space="preserve">                                                                           ZŠ KAPLICKÉHO             </w:t>
      </w:r>
    </w:p>
    <w:p w:rsidR="00BE784F" w:rsidRPr="00552B80" w:rsidRDefault="00BE784F" w:rsidP="00BE784F"/>
    <w:p w:rsidR="00BE784F" w:rsidRDefault="00BE784F" w:rsidP="00BE784F">
      <w:r>
        <w:t>MALOVÁNÍ                                                                                         722m2 x  25                                 18050,-</w:t>
      </w:r>
    </w:p>
    <w:p w:rsidR="00BE784F" w:rsidRDefault="00BE784F" w:rsidP="00BE784F">
      <w:r>
        <w:t xml:space="preserve">PŘÍPLATEK ZA VÝŠKU (LEŠENÍ)                                                                                                                 3350,- </w:t>
      </w:r>
    </w:p>
    <w:p w:rsidR="00BE784F" w:rsidRDefault="00BE784F" w:rsidP="00BE784F">
      <w:r>
        <w:t xml:space="preserve">OPRAVA KRYTŮ TOPENÍ                                                                 37mb x 400                                    14800,- </w:t>
      </w:r>
    </w:p>
    <w:p w:rsidR="00BE784F" w:rsidRDefault="00BE784F" w:rsidP="00BE784F">
      <w:r>
        <w:t>DOPRAVA  A  REŽIE                                                                                                                                    2800,-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</w:t>
      </w:r>
    </w:p>
    <w:p w:rsidR="00BE784F" w:rsidRDefault="00BE784F" w:rsidP="00BE784F">
      <w:pPr>
        <w:tabs>
          <w:tab w:val="left" w:pos="937"/>
        </w:tabs>
      </w:pPr>
      <w:r>
        <w:tab/>
        <w:t xml:space="preserve">         </w:t>
      </w:r>
    </w:p>
    <w:p w:rsidR="00BE784F" w:rsidRDefault="00BE784F" w:rsidP="00BE784F">
      <w:pPr>
        <w:tabs>
          <w:tab w:val="left" w:pos="937"/>
        </w:tabs>
      </w:pPr>
    </w:p>
    <w:p w:rsidR="00BE784F" w:rsidRPr="007843A1" w:rsidRDefault="00BE784F" w:rsidP="00BE784F">
      <w:pPr>
        <w:tabs>
          <w:tab w:val="left" w:pos="937"/>
        </w:tabs>
      </w:pPr>
      <w:r>
        <w:t xml:space="preserve">                                                       CELKEM BEZ DPH     39 000,-                                                                       </w:t>
      </w:r>
    </w:p>
    <w:p w:rsidR="00BE784F" w:rsidRDefault="00BE784F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 w:rsidP="000C54D8"/>
    <w:p w:rsidR="000C54D8" w:rsidRDefault="00A81FDD">
      <w:r>
        <w:lastRenderedPageBreak/>
        <w:t>Příloha č. 2</w:t>
      </w:r>
      <w:bookmarkStart w:id="0" w:name="_GoBack"/>
      <w:bookmarkEnd w:id="0"/>
    </w:p>
    <w:p w:rsidR="000C54D8" w:rsidRDefault="000C54D8"/>
    <w:p w:rsidR="000C54D8" w:rsidRDefault="000C54D8"/>
    <w:p w:rsidR="000C54D8" w:rsidRDefault="00C1167D">
      <w:r w:rsidRPr="0014263A">
        <w:rPr>
          <w:noProof/>
        </w:rPr>
        <w:drawing>
          <wp:inline distT="0" distB="0" distL="0" distR="0">
            <wp:extent cx="5759450" cy="79184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D8" w:rsidRDefault="000C54D8"/>
    <w:sectPr w:rsidR="000C54D8">
      <w:pgSz w:w="11906" w:h="16838" w:code="9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93B89"/>
    <w:multiLevelType w:val="hybridMultilevel"/>
    <w:tmpl w:val="90DE35A0"/>
    <w:lvl w:ilvl="0" w:tplc="F1A602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072D7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9A96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008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000B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1017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7E2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3CD6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7855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E5B3A"/>
    <w:multiLevelType w:val="hybridMultilevel"/>
    <w:tmpl w:val="6D943CE8"/>
    <w:lvl w:ilvl="0" w:tplc="60D2D6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C005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CECB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C6B5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6E92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D6051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F2AC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58A7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9697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F428F6"/>
    <w:multiLevelType w:val="hybridMultilevel"/>
    <w:tmpl w:val="5EEAA260"/>
    <w:lvl w:ilvl="0" w:tplc="11681EAA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B3463A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1608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E1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A61C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CF0EA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82B1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4CA7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9EA4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3D4B6A"/>
    <w:multiLevelType w:val="hybridMultilevel"/>
    <w:tmpl w:val="EFC02184"/>
    <w:lvl w:ilvl="0" w:tplc="2098C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D642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54628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E22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C46F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347A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16D9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984C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88A4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774021"/>
    <w:multiLevelType w:val="hybridMultilevel"/>
    <w:tmpl w:val="97E48886"/>
    <w:lvl w:ilvl="0" w:tplc="F3324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C036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1417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D8A03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BE97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CA32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8C8B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26BC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9C13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820FA5"/>
    <w:multiLevelType w:val="hybridMultilevel"/>
    <w:tmpl w:val="C5144A48"/>
    <w:lvl w:ilvl="0" w:tplc="8A2665E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A969DF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470D0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F62A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36D3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FE39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AC4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A56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A4D5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640A17"/>
    <w:multiLevelType w:val="hybridMultilevel"/>
    <w:tmpl w:val="697422D6"/>
    <w:lvl w:ilvl="0" w:tplc="BA8061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05A33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C007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CE1F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8032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94D4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5A4C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6EF3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7B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0E3DBC"/>
    <w:multiLevelType w:val="multilevel"/>
    <w:tmpl w:val="5EEAA260"/>
    <w:lvl w:ilvl="0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484C56"/>
    <w:multiLevelType w:val="hybridMultilevel"/>
    <w:tmpl w:val="A566EA76"/>
    <w:lvl w:ilvl="0" w:tplc="E60CF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028F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8058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DAC1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485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19041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2EF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CA0C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59ECB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CF6A03"/>
    <w:multiLevelType w:val="hybridMultilevel"/>
    <w:tmpl w:val="F17CE0F4"/>
    <w:lvl w:ilvl="0" w:tplc="3650E6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EE71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9FA811E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C17C5206">
      <w:start w:val="2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D24A4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0A88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EC6B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9816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5EEE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F36804"/>
    <w:multiLevelType w:val="hybridMultilevel"/>
    <w:tmpl w:val="457AE8EA"/>
    <w:lvl w:ilvl="0" w:tplc="B9267D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40AE5E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C265F1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A7EAD6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95E498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05C012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1A1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9C943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68CB71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5DD2326"/>
    <w:multiLevelType w:val="hybridMultilevel"/>
    <w:tmpl w:val="7BBAF846"/>
    <w:lvl w:ilvl="0" w:tplc="DE0C31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7EEA9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FD8E4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2CF3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AA4E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4E9A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641C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8E38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3B281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0F6F4C"/>
    <w:multiLevelType w:val="hybridMultilevel"/>
    <w:tmpl w:val="F2100BA8"/>
    <w:lvl w:ilvl="0" w:tplc="772692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A78E8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E88F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1C06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C848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2ED7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54C98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38C6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94C7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F203D3"/>
    <w:multiLevelType w:val="hybridMultilevel"/>
    <w:tmpl w:val="B950DF30"/>
    <w:lvl w:ilvl="0" w:tplc="80EC4C1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801A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26096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5EC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6E34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DBC62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6A24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F0E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F8BB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C84F84"/>
    <w:multiLevelType w:val="hybridMultilevel"/>
    <w:tmpl w:val="DB643784"/>
    <w:lvl w:ilvl="0" w:tplc="B77A5952">
      <w:start w:val="1"/>
      <w:numFmt w:val="decimal"/>
      <w:lvlText w:val="%1."/>
      <w:lvlJc w:val="left"/>
      <w:pPr>
        <w:tabs>
          <w:tab w:val="num" w:pos="907"/>
        </w:tabs>
        <w:ind w:left="907" w:hanging="367"/>
      </w:pPr>
      <w:rPr>
        <w:rFonts w:hint="default"/>
      </w:rPr>
    </w:lvl>
    <w:lvl w:ilvl="1" w:tplc="02FA959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EAE02C76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EFF67964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5734C9B2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3DF0B464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ADABD3C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2BB419F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790C2274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48436BCD"/>
    <w:multiLevelType w:val="hybridMultilevel"/>
    <w:tmpl w:val="B43E4146"/>
    <w:lvl w:ilvl="0" w:tplc="56E2AB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C3A5E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8068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1094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1204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4CE3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CA00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2A98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5309B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346EDC"/>
    <w:multiLevelType w:val="hybridMultilevel"/>
    <w:tmpl w:val="64D4A74A"/>
    <w:lvl w:ilvl="0" w:tplc="F8F6A5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DE4B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BE057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6296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98F1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1644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FCC58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2AA9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3AC2A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AA6B32"/>
    <w:multiLevelType w:val="hybridMultilevel"/>
    <w:tmpl w:val="7A78C436"/>
    <w:lvl w:ilvl="0" w:tplc="3D44A3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5AEEC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78EB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98BC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A04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66CCF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7430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484B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94D5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977DF2"/>
    <w:multiLevelType w:val="hybridMultilevel"/>
    <w:tmpl w:val="3E6AEBC0"/>
    <w:lvl w:ilvl="0" w:tplc="1E760718">
      <w:start w:val="1"/>
      <w:numFmt w:val="decimal"/>
      <w:lvlText w:val="%1."/>
      <w:lvlJc w:val="left"/>
      <w:pPr>
        <w:tabs>
          <w:tab w:val="num" w:pos="869"/>
        </w:tabs>
        <w:ind w:left="869" w:hanging="380"/>
      </w:pPr>
      <w:rPr>
        <w:rFonts w:hint="default"/>
      </w:rPr>
    </w:lvl>
    <w:lvl w:ilvl="1" w:tplc="A4108AA6" w:tentative="1">
      <w:start w:val="1"/>
      <w:numFmt w:val="lowerLetter"/>
      <w:lvlText w:val="%2."/>
      <w:lvlJc w:val="left"/>
      <w:pPr>
        <w:tabs>
          <w:tab w:val="num" w:pos="1569"/>
        </w:tabs>
        <w:ind w:left="1569" w:hanging="360"/>
      </w:pPr>
    </w:lvl>
    <w:lvl w:ilvl="2" w:tplc="639CE864" w:tentative="1">
      <w:start w:val="1"/>
      <w:numFmt w:val="lowerRoman"/>
      <w:lvlText w:val="%3."/>
      <w:lvlJc w:val="right"/>
      <w:pPr>
        <w:tabs>
          <w:tab w:val="num" w:pos="2289"/>
        </w:tabs>
        <w:ind w:left="2289" w:hanging="180"/>
      </w:pPr>
    </w:lvl>
    <w:lvl w:ilvl="3" w:tplc="FC784CFC" w:tentative="1">
      <w:start w:val="1"/>
      <w:numFmt w:val="decimal"/>
      <w:lvlText w:val="%4."/>
      <w:lvlJc w:val="left"/>
      <w:pPr>
        <w:tabs>
          <w:tab w:val="num" w:pos="3009"/>
        </w:tabs>
        <w:ind w:left="3009" w:hanging="360"/>
      </w:pPr>
    </w:lvl>
    <w:lvl w:ilvl="4" w:tplc="D4C88FCC" w:tentative="1">
      <w:start w:val="1"/>
      <w:numFmt w:val="lowerLetter"/>
      <w:lvlText w:val="%5."/>
      <w:lvlJc w:val="left"/>
      <w:pPr>
        <w:tabs>
          <w:tab w:val="num" w:pos="3729"/>
        </w:tabs>
        <w:ind w:left="3729" w:hanging="360"/>
      </w:pPr>
    </w:lvl>
    <w:lvl w:ilvl="5" w:tplc="F4E0BCFA" w:tentative="1">
      <w:start w:val="1"/>
      <w:numFmt w:val="lowerRoman"/>
      <w:lvlText w:val="%6."/>
      <w:lvlJc w:val="right"/>
      <w:pPr>
        <w:tabs>
          <w:tab w:val="num" w:pos="4449"/>
        </w:tabs>
        <w:ind w:left="4449" w:hanging="180"/>
      </w:pPr>
    </w:lvl>
    <w:lvl w:ilvl="6" w:tplc="426A4C42" w:tentative="1">
      <w:start w:val="1"/>
      <w:numFmt w:val="decimal"/>
      <w:lvlText w:val="%7."/>
      <w:lvlJc w:val="left"/>
      <w:pPr>
        <w:tabs>
          <w:tab w:val="num" w:pos="5169"/>
        </w:tabs>
        <w:ind w:left="5169" w:hanging="360"/>
      </w:pPr>
    </w:lvl>
    <w:lvl w:ilvl="7" w:tplc="D314267A" w:tentative="1">
      <w:start w:val="1"/>
      <w:numFmt w:val="lowerLetter"/>
      <w:lvlText w:val="%8."/>
      <w:lvlJc w:val="left"/>
      <w:pPr>
        <w:tabs>
          <w:tab w:val="num" w:pos="5889"/>
        </w:tabs>
        <w:ind w:left="5889" w:hanging="360"/>
      </w:pPr>
    </w:lvl>
    <w:lvl w:ilvl="8" w:tplc="63844F54" w:tentative="1">
      <w:start w:val="1"/>
      <w:numFmt w:val="lowerRoman"/>
      <w:lvlText w:val="%9."/>
      <w:lvlJc w:val="right"/>
      <w:pPr>
        <w:tabs>
          <w:tab w:val="num" w:pos="6609"/>
        </w:tabs>
        <w:ind w:left="6609" w:hanging="180"/>
      </w:pPr>
    </w:lvl>
  </w:abstractNum>
  <w:abstractNum w:abstractNumId="19" w15:restartNumberingAfterBreak="0">
    <w:nsid w:val="520C51D2"/>
    <w:multiLevelType w:val="hybridMultilevel"/>
    <w:tmpl w:val="CAB87FF8"/>
    <w:lvl w:ilvl="0" w:tplc="EF9020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4CF1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21640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25CDA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122D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F4E05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DE1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04B0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F227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4162C4"/>
    <w:multiLevelType w:val="hybridMultilevel"/>
    <w:tmpl w:val="DD106466"/>
    <w:lvl w:ilvl="0" w:tplc="C04A79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D2C949C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AAD06F90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70866054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4BEE33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E9C00A3C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2482E38C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23A3DE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5222A42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 w15:restartNumberingAfterBreak="0">
    <w:nsid w:val="568D2ADA"/>
    <w:multiLevelType w:val="hybridMultilevel"/>
    <w:tmpl w:val="41D273B2"/>
    <w:lvl w:ilvl="0" w:tplc="ACBADAD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980B2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3AAA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ACC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3C44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46D4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9CDB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4DC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2D4E4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D195AEA"/>
    <w:multiLevelType w:val="hybridMultilevel"/>
    <w:tmpl w:val="3DF8B22C"/>
    <w:lvl w:ilvl="0" w:tplc="C67861DA">
      <w:start w:val="1"/>
      <w:numFmt w:val="decimal"/>
      <w:lvlText w:val="%1."/>
      <w:lvlJc w:val="left"/>
      <w:pPr>
        <w:tabs>
          <w:tab w:val="num" w:pos="849"/>
        </w:tabs>
        <w:ind w:left="849" w:hanging="360"/>
      </w:pPr>
      <w:rPr>
        <w:rFonts w:hint="default"/>
      </w:rPr>
    </w:lvl>
    <w:lvl w:ilvl="1" w:tplc="5184900C" w:tentative="1">
      <w:start w:val="1"/>
      <w:numFmt w:val="lowerLetter"/>
      <w:lvlText w:val="%2."/>
      <w:lvlJc w:val="left"/>
      <w:pPr>
        <w:tabs>
          <w:tab w:val="num" w:pos="1569"/>
        </w:tabs>
        <w:ind w:left="1569" w:hanging="360"/>
      </w:pPr>
    </w:lvl>
    <w:lvl w:ilvl="2" w:tplc="C7DCBCD6" w:tentative="1">
      <w:start w:val="1"/>
      <w:numFmt w:val="lowerRoman"/>
      <w:lvlText w:val="%3."/>
      <w:lvlJc w:val="right"/>
      <w:pPr>
        <w:tabs>
          <w:tab w:val="num" w:pos="2289"/>
        </w:tabs>
        <w:ind w:left="2289" w:hanging="180"/>
      </w:pPr>
    </w:lvl>
    <w:lvl w:ilvl="3" w:tplc="14C88B88" w:tentative="1">
      <w:start w:val="1"/>
      <w:numFmt w:val="decimal"/>
      <w:lvlText w:val="%4."/>
      <w:lvlJc w:val="left"/>
      <w:pPr>
        <w:tabs>
          <w:tab w:val="num" w:pos="3009"/>
        </w:tabs>
        <w:ind w:left="3009" w:hanging="360"/>
      </w:pPr>
    </w:lvl>
    <w:lvl w:ilvl="4" w:tplc="6B3072C8" w:tentative="1">
      <w:start w:val="1"/>
      <w:numFmt w:val="lowerLetter"/>
      <w:lvlText w:val="%5."/>
      <w:lvlJc w:val="left"/>
      <w:pPr>
        <w:tabs>
          <w:tab w:val="num" w:pos="3729"/>
        </w:tabs>
        <w:ind w:left="3729" w:hanging="360"/>
      </w:pPr>
    </w:lvl>
    <w:lvl w:ilvl="5" w:tplc="F33A7C20" w:tentative="1">
      <w:start w:val="1"/>
      <w:numFmt w:val="lowerRoman"/>
      <w:lvlText w:val="%6."/>
      <w:lvlJc w:val="right"/>
      <w:pPr>
        <w:tabs>
          <w:tab w:val="num" w:pos="4449"/>
        </w:tabs>
        <w:ind w:left="4449" w:hanging="180"/>
      </w:pPr>
    </w:lvl>
    <w:lvl w:ilvl="6" w:tplc="6A6E8456" w:tentative="1">
      <w:start w:val="1"/>
      <w:numFmt w:val="decimal"/>
      <w:lvlText w:val="%7."/>
      <w:lvlJc w:val="left"/>
      <w:pPr>
        <w:tabs>
          <w:tab w:val="num" w:pos="5169"/>
        </w:tabs>
        <w:ind w:left="5169" w:hanging="360"/>
      </w:pPr>
    </w:lvl>
    <w:lvl w:ilvl="7" w:tplc="654EC9DA" w:tentative="1">
      <w:start w:val="1"/>
      <w:numFmt w:val="lowerLetter"/>
      <w:lvlText w:val="%8."/>
      <w:lvlJc w:val="left"/>
      <w:pPr>
        <w:tabs>
          <w:tab w:val="num" w:pos="5889"/>
        </w:tabs>
        <w:ind w:left="5889" w:hanging="360"/>
      </w:pPr>
    </w:lvl>
    <w:lvl w:ilvl="8" w:tplc="45FEA31E" w:tentative="1">
      <w:start w:val="1"/>
      <w:numFmt w:val="lowerRoman"/>
      <w:lvlText w:val="%9."/>
      <w:lvlJc w:val="right"/>
      <w:pPr>
        <w:tabs>
          <w:tab w:val="num" w:pos="6609"/>
        </w:tabs>
        <w:ind w:left="6609" w:hanging="180"/>
      </w:pPr>
    </w:lvl>
  </w:abstractNum>
  <w:abstractNum w:abstractNumId="23" w15:restartNumberingAfterBreak="0">
    <w:nsid w:val="5F907408"/>
    <w:multiLevelType w:val="hybridMultilevel"/>
    <w:tmpl w:val="671CF61E"/>
    <w:lvl w:ilvl="0" w:tplc="0F6AAD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64E40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70CC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1CD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EAE8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64B9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A6A6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C233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58F0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7F1A6A"/>
    <w:multiLevelType w:val="multilevel"/>
    <w:tmpl w:val="121C00DA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DE12DCC"/>
    <w:multiLevelType w:val="hybridMultilevel"/>
    <w:tmpl w:val="438A5824"/>
    <w:lvl w:ilvl="0" w:tplc="8AE262C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0B29F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9809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E688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D67E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0DE4E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D3618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8E55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DC8C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5D1F72"/>
    <w:multiLevelType w:val="hybridMultilevel"/>
    <w:tmpl w:val="0FDE30DE"/>
    <w:lvl w:ilvl="0" w:tplc="EFFACD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6309B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AD848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4C3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F283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5FC10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7A26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EA8F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4EAB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E951D0"/>
    <w:multiLevelType w:val="hybridMultilevel"/>
    <w:tmpl w:val="9B92CD24"/>
    <w:lvl w:ilvl="0" w:tplc="8250B48A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A06A76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lfaen" w:hint="default"/>
      </w:rPr>
    </w:lvl>
    <w:lvl w:ilvl="2" w:tplc="D1C061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F6B8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6E36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lfaen" w:hint="default"/>
      </w:rPr>
    </w:lvl>
    <w:lvl w:ilvl="5" w:tplc="3BEE9A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7215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06FA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lfaen" w:hint="default"/>
      </w:rPr>
    </w:lvl>
    <w:lvl w:ilvl="8" w:tplc="79D206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461C94"/>
    <w:multiLevelType w:val="hybridMultilevel"/>
    <w:tmpl w:val="12C8C346"/>
    <w:lvl w:ilvl="0" w:tplc="D0D2B6F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97B475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BC66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332A8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2460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E4EB5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BC3F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C7C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9C609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D53799"/>
    <w:multiLevelType w:val="hybridMultilevel"/>
    <w:tmpl w:val="8B5245E4"/>
    <w:lvl w:ilvl="0" w:tplc="7DFA3F94">
      <w:start w:val="2"/>
      <w:numFmt w:val="decimal"/>
      <w:lvlText w:val="%1."/>
      <w:lvlJc w:val="left"/>
      <w:pPr>
        <w:tabs>
          <w:tab w:val="num" w:pos="856"/>
        </w:tabs>
        <w:ind w:left="856" w:hanging="367"/>
      </w:pPr>
      <w:rPr>
        <w:rFonts w:hint="default"/>
      </w:rPr>
    </w:lvl>
    <w:lvl w:ilvl="1" w:tplc="6E8EBD90" w:tentative="1">
      <w:start w:val="1"/>
      <w:numFmt w:val="lowerLetter"/>
      <w:lvlText w:val="%2."/>
      <w:lvlJc w:val="left"/>
      <w:pPr>
        <w:tabs>
          <w:tab w:val="num" w:pos="1569"/>
        </w:tabs>
        <w:ind w:left="1569" w:hanging="360"/>
      </w:pPr>
    </w:lvl>
    <w:lvl w:ilvl="2" w:tplc="AE767C9C" w:tentative="1">
      <w:start w:val="1"/>
      <w:numFmt w:val="lowerRoman"/>
      <w:lvlText w:val="%3."/>
      <w:lvlJc w:val="right"/>
      <w:pPr>
        <w:tabs>
          <w:tab w:val="num" w:pos="2289"/>
        </w:tabs>
        <w:ind w:left="2289" w:hanging="180"/>
      </w:pPr>
    </w:lvl>
    <w:lvl w:ilvl="3" w:tplc="ED16F746" w:tentative="1">
      <w:start w:val="1"/>
      <w:numFmt w:val="decimal"/>
      <w:lvlText w:val="%4."/>
      <w:lvlJc w:val="left"/>
      <w:pPr>
        <w:tabs>
          <w:tab w:val="num" w:pos="3009"/>
        </w:tabs>
        <w:ind w:left="3009" w:hanging="360"/>
      </w:pPr>
    </w:lvl>
    <w:lvl w:ilvl="4" w:tplc="CE2CEC6A" w:tentative="1">
      <w:start w:val="1"/>
      <w:numFmt w:val="lowerLetter"/>
      <w:lvlText w:val="%5."/>
      <w:lvlJc w:val="left"/>
      <w:pPr>
        <w:tabs>
          <w:tab w:val="num" w:pos="3729"/>
        </w:tabs>
        <w:ind w:left="3729" w:hanging="360"/>
      </w:pPr>
    </w:lvl>
    <w:lvl w:ilvl="5" w:tplc="3C48F3D6" w:tentative="1">
      <w:start w:val="1"/>
      <w:numFmt w:val="lowerRoman"/>
      <w:lvlText w:val="%6."/>
      <w:lvlJc w:val="right"/>
      <w:pPr>
        <w:tabs>
          <w:tab w:val="num" w:pos="4449"/>
        </w:tabs>
        <w:ind w:left="4449" w:hanging="180"/>
      </w:pPr>
    </w:lvl>
    <w:lvl w:ilvl="6" w:tplc="1FDA4778" w:tentative="1">
      <w:start w:val="1"/>
      <w:numFmt w:val="decimal"/>
      <w:lvlText w:val="%7."/>
      <w:lvlJc w:val="left"/>
      <w:pPr>
        <w:tabs>
          <w:tab w:val="num" w:pos="5169"/>
        </w:tabs>
        <w:ind w:left="5169" w:hanging="360"/>
      </w:pPr>
    </w:lvl>
    <w:lvl w:ilvl="7" w:tplc="5C72E004" w:tentative="1">
      <w:start w:val="1"/>
      <w:numFmt w:val="lowerLetter"/>
      <w:lvlText w:val="%8."/>
      <w:lvlJc w:val="left"/>
      <w:pPr>
        <w:tabs>
          <w:tab w:val="num" w:pos="5889"/>
        </w:tabs>
        <w:ind w:left="5889" w:hanging="360"/>
      </w:pPr>
    </w:lvl>
    <w:lvl w:ilvl="8" w:tplc="7E6EA0A0" w:tentative="1">
      <w:start w:val="1"/>
      <w:numFmt w:val="lowerRoman"/>
      <w:lvlText w:val="%9."/>
      <w:lvlJc w:val="right"/>
      <w:pPr>
        <w:tabs>
          <w:tab w:val="num" w:pos="6609"/>
        </w:tabs>
        <w:ind w:left="6609" w:hanging="180"/>
      </w:pPr>
    </w:lvl>
  </w:abstractNum>
  <w:num w:numId="1">
    <w:abstractNumId w:val="19"/>
  </w:num>
  <w:num w:numId="2">
    <w:abstractNumId w:val="11"/>
  </w:num>
  <w:num w:numId="3">
    <w:abstractNumId w:val="4"/>
  </w:num>
  <w:num w:numId="4">
    <w:abstractNumId w:val="3"/>
  </w:num>
  <w:num w:numId="5">
    <w:abstractNumId w:val="20"/>
  </w:num>
  <w:num w:numId="6">
    <w:abstractNumId w:val="22"/>
  </w:num>
  <w:num w:numId="7">
    <w:abstractNumId w:val="29"/>
  </w:num>
  <w:num w:numId="8">
    <w:abstractNumId w:val="18"/>
  </w:num>
  <w:num w:numId="9">
    <w:abstractNumId w:val="14"/>
  </w:num>
  <w:num w:numId="10">
    <w:abstractNumId w:val="12"/>
  </w:num>
  <w:num w:numId="11">
    <w:abstractNumId w:val="17"/>
  </w:num>
  <w:num w:numId="12">
    <w:abstractNumId w:val="23"/>
  </w:num>
  <w:num w:numId="13">
    <w:abstractNumId w:val="13"/>
  </w:num>
  <w:num w:numId="14">
    <w:abstractNumId w:val="26"/>
  </w:num>
  <w:num w:numId="15">
    <w:abstractNumId w:val="1"/>
  </w:num>
  <w:num w:numId="16">
    <w:abstractNumId w:val="0"/>
  </w:num>
  <w:num w:numId="17">
    <w:abstractNumId w:val="15"/>
  </w:num>
  <w:num w:numId="18">
    <w:abstractNumId w:val="16"/>
  </w:num>
  <w:num w:numId="19">
    <w:abstractNumId w:val="8"/>
  </w:num>
  <w:num w:numId="20">
    <w:abstractNumId w:val="9"/>
  </w:num>
  <w:num w:numId="21">
    <w:abstractNumId w:val="10"/>
  </w:num>
  <w:num w:numId="22">
    <w:abstractNumId w:val="27"/>
  </w:num>
  <w:num w:numId="23">
    <w:abstractNumId w:val="5"/>
  </w:num>
  <w:num w:numId="24">
    <w:abstractNumId w:val="2"/>
  </w:num>
  <w:num w:numId="25">
    <w:abstractNumId w:val="7"/>
  </w:num>
  <w:num w:numId="26">
    <w:abstractNumId w:val="6"/>
  </w:num>
  <w:num w:numId="27">
    <w:abstractNumId w:val="21"/>
  </w:num>
  <w:num w:numId="28">
    <w:abstractNumId w:val="28"/>
  </w:num>
  <w:num w:numId="29">
    <w:abstractNumId w:val="25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326"/>
    <w:rsid w:val="000661E9"/>
    <w:rsid w:val="000C54D8"/>
    <w:rsid w:val="000E3B00"/>
    <w:rsid w:val="0014263A"/>
    <w:rsid w:val="001C09CD"/>
    <w:rsid w:val="001C4118"/>
    <w:rsid w:val="001E25A9"/>
    <w:rsid w:val="001E40C2"/>
    <w:rsid w:val="00200D6C"/>
    <w:rsid w:val="00220A3A"/>
    <w:rsid w:val="0025291E"/>
    <w:rsid w:val="002A580D"/>
    <w:rsid w:val="002D2EC9"/>
    <w:rsid w:val="002D663A"/>
    <w:rsid w:val="00345F42"/>
    <w:rsid w:val="004512AE"/>
    <w:rsid w:val="004A6A07"/>
    <w:rsid w:val="005263BD"/>
    <w:rsid w:val="00557FA5"/>
    <w:rsid w:val="00587C1F"/>
    <w:rsid w:val="005F2989"/>
    <w:rsid w:val="006C2507"/>
    <w:rsid w:val="00797172"/>
    <w:rsid w:val="008C3B9B"/>
    <w:rsid w:val="009832F9"/>
    <w:rsid w:val="00A81FDD"/>
    <w:rsid w:val="00A86326"/>
    <w:rsid w:val="00B042FC"/>
    <w:rsid w:val="00B404EC"/>
    <w:rsid w:val="00B555FC"/>
    <w:rsid w:val="00BE61F0"/>
    <w:rsid w:val="00BE784F"/>
    <w:rsid w:val="00C1167D"/>
    <w:rsid w:val="00C14E9B"/>
    <w:rsid w:val="00C96F02"/>
    <w:rsid w:val="00CE088C"/>
    <w:rsid w:val="00D2506B"/>
    <w:rsid w:val="00DE12C6"/>
    <w:rsid w:val="00E0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59555-5C31-45B8-A5B5-FE65AD83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60" w:after="60"/>
      <w:outlineLvl w:val="0"/>
    </w:pPr>
    <w:rPr>
      <w:rFonts w:ascii="Sylfaen" w:hAnsi="Sylfaen"/>
      <w:i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jc w:val="both"/>
    </w:pPr>
  </w:style>
  <w:style w:type="paragraph" w:styleId="Nzev">
    <w:name w:val="Title"/>
    <w:basedOn w:val="Normln"/>
    <w:qFormat/>
    <w:pPr>
      <w:jc w:val="center"/>
    </w:pPr>
    <w:rPr>
      <w:b/>
      <w:sz w:val="32"/>
    </w:rPr>
  </w:style>
  <w:style w:type="paragraph" w:styleId="Textbubliny">
    <w:name w:val="Balloon Text"/>
    <w:basedOn w:val="Normln"/>
    <w:link w:val="TextbublinyChar"/>
    <w:rsid w:val="00A81FD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A81F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icc-cs.ne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1319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Rozhodčí soud při HK ČR a AK ČR</Company>
  <LinksUpToDate>false</LinksUpToDate>
  <CharactersWithSpaces>9089</CharactersWithSpaces>
  <SharedDoc>false</SharedDoc>
  <HLinks>
    <vt:vector size="6" baseType="variant">
      <vt:variant>
        <vt:i4>2490487</vt:i4>
      </vt:variant>
      <vt:variant>
        <vt:i4>0</vt:i4>
      </vt:variant>
      <vt:variant>
        <vt:i4>0</vt:i4>
      </vt:variant>
      <vt:variant>
        <vt:i4>5</vt:i4>
      </vt:variant>
      <vt:variant>
        <vt:lpwstr>http://www.icc-cs.net/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/>
  <dc:creator>JUDr. Marie Moravcová</dc:creator>
  <cp:keywords/>
  <dc:description/>
  <cp:lastModifiedBy>admin</cp:lastModifiedBy>
  <cp:revision>6</cp:revision>
  <cp:lastPrinted>2017-04-28T09:28:00Z</cp:lastPrinted>
  <dcterms:created xsi:type="dcterms:W3CDTF">2017-04-28T08:59:00Z</dcterms:created>
  <dcterms:modified xsi:type="dcterms:W3CDTF">2017-04-28T09:42:00Z</dcterms:modified>
</cp:coreProperties>
</file>