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B0566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bookmarkStart w:id="0" w:name="_GoBack"/>
      <w:bookmarkEnd w:id="0"/>
      <w:r w:rsidRPr="003B0566">
        <w:rPr>
          <w:szCs w:val="24"/>
          <w:u w:val="single"/>
        </w:rPr>
        <w:t>Smlouva o vypořádání závazků</w:t>
      </w:r>
    </w:p>
    <w:p w14:paraId="06CFCD63" w14:textId="77777777" w:rsidR="00053702" w:rsidRPr="003B0566" w:rsidRDefault="00053702" w:rsidP="003833B2">
      <w:pPr>
        <w:pStyle w:val="Zkladntext"/>
        <w:spacing w:before="240" w:line="276" w:lineRule="auto"/>
        <w:jc w:val="center"/>
        <w:rPr>
          <w:sz w:val="24"/>
          <w:szCs w:val="24"/>
        </w:rPr>
      </w:pPr>
      <w:r w:rsidRPr="003B0566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15BD59AE" w14:textId="77777777" w:rsidR="003833B2" w:rsidRPr="00341E6A" w:rsidRDefault="003833B2" w:rsidP="003833B2">
      <w:pPr>
        <w:spacing w:before="240"/>
        <w:rPr>
          <w:rFonts w:ascii="Times New Roman" w:hAnsi="Times New Roman" w:cs="Times New Roman"/>
          <w:b/>
          <w:sz w:val="24"/>
        </w:rPr>
      </w:pPr>
      <w:bookmarkStart w:id="1" w:name="_Hlk76550372"/>
      <w:r w:rsidRPr="00341E6A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>OHDE</w:t>
      </w:r>
      <w:r w:rsidRPr="00341E6A">
        <w:rPr>
          <w:rFonts w:ascii="Times New Roman" w:hAnsi="Times New Roman" w:cs="Times New Roman"/>
          <w:b/>
          <w:sz w:val="24"/>
        </w:rPr>
        <w:t xml:space="preserve"> &amp; S</w:t>
      </w:r>
      <w:r>
        <w:rPr>
          <w:rFonts w:ascii="Times New Roman" w:hAnsi="Times New Roman" w:cs="Times New Roman"/>
          <w:b/>
          <w:sz w:val="24"/>
        </w:rPr>
        <w:t>CHWARZ</w:t>
      </w:r>
      <w:r w:rsidRPr="00341E6A">
        <w:rPr>
          <w:rFonts w:ascii="Times New Roman" w:hAnsi="Times New Roman" w:cs="Times New Roman"/>
          <w:b/>
          <w:sz w:val="24"/>
        </w:rPr>
        <w:t xml:space="preserve"> závod Vimperk, s.r.o.</w:t>
      </w:r>
    </w:p>
    <w:p w14:paraId="1C262F05" w14:textId="77777777" w:rsidR="003833B2" w:rsidRPr="00341E6A" w:rsidRDefault="003833B2" w:rsidP="003833B2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Sídlo: </w:t>
      </w:r>
      <w:proofErr w:type="spellStart"/>
      <w:r w:rsidRPr="00341E6A">
        <w:rPr>
          <w:rFonts w:ascii="Times New Roman" w:hAnsi="Times New Roman" w:cs="Times New Roman"/>
          <w:sz w:val="24"/>
        </w:rPr>
        <w:t>Špidrova</w:t>
      </w:r>
      <w:proofErr w:type="spellEnd"/>
      <w:r w:rsidRPr="00341E6A">
        <w:rPr>
          <w:rFonts w:ascii="Times New Roman" w:hAnsi="Times New Roman" w:cs="Times New Roman"/>
          <w:sz w:val="24"/>
        </w:rPr>
        <w:t xml:space="preserve"> 49, 385 01 Vimperk</w:t>
      </w:r>
    </w:p>
    <w:bookmarkEnd w:id="1"/>
    <w:p w14:paraId="7FE69F3D" w14:textId="77777777" w:rsidR="003833B2" w:rsidRDefault="003833B2" w:rsidP="003833B2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IČO: </w:t>
      </w:r>
      <w:r w:rsidRPr="00B26C66">
        <w:rPr>
          <w:rFonts w:ascii="Times New Roman" w:hAnsi="Times New Roman" w:cs="Times New Roman"/>
          <w:sz w:val="24"/>
        </w:rPr>
        <w:t>26034441</w:t>
      </w:r>
    </w:p>
    <w:p w14:paraId="4D77F1DA" w14:textId="77777777" w:rsidR="003833B2" w:rsidRPr="00341E6A" w:rsidRDefault="003833B2" w:rsidP="003833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 w:rsidRPr="00B26C66">
        <w:t xml:space="preserve"> </w:t>
      </w:r>
      <w:r w:rsidRPr="00B26C66">
        <w:rPr>
          <w:rFonts w:ascii="Times New Roman" w:hAnsi="Times New Roman" w:cs="Times New Roman"/>
          <w:sz w:val="24"/>
        </w:rPr>
        <w:t>CZ26034441</w:t>
      </w:r>
    </w:p>
    <w:p w14:paraId="0D861A6E" w14:textId="77777777" w:rsidR="003833B2" w:rsidRPr="00341E6A" w:rsidRDefault="003833B2" w:rsidP="003833B2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Zastoupená: </w:t>
      </w:r>
      <w:r>
        <w:rPr>
          <w:rFonts w:ascii="Times New Roman" w:hAnsi="Times New Roman" w:cs="Times New Roman"/>
          <w:sz w:val="24"/>
        </w:rPr>
        <w:t xml:space="preserve">jednatelem </w:t>
      </w:r>
      <w:proofErr w:type="spellStart"/>
      <w:r>
        <w:rPr>
          <w:rFonts w:ascii="Times New Roman" w:hAnsi="Times New Roman" w:cs="Times New Roman"/>
          <w:sz w:val="24"/>
        </w:rPr>
        <w:t>Ingem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Herzogem</w:t>
      </w:r>
      <w:proofErr w:type="spellEnd"/>
    </w:p>
    <w:p w14:paraId="6CB0A674" w14:textId="77777777" w:rsidR="003833B2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341E6A">
        <w:rPr>
          <w:rFonts w:ascii="Times New Roman" w:eastAsia="Times New Roman" w:hAnsi="Times New Roman" w:cs="Times New Roman"/>
          <w:sz w:val="24"/>
        </w:rPr>
        <w:t xml:space="preserve">(dále jen </w:t>
      </w:r>
      <w:r w:rsidRPr="00341E6A">
        <w:rPr>
          <w:rFonts w:ascii="Times New Roman" w:eastAsia="MS Mincho" w:hAnsi="Times New Roman" w:cs="Times New Roman"/>
          <w:sz w:val="24"/>
        </w:rPr>
        <w:t>„</w:t>
      </w:r>
      <w:r w:rsidRPr="00341E6A">
        <w:rPr>
          <w:rFonts w:ascii="Times New Roman" w:eastAsia="Times New Roman" w:hAnsi="Times New Roman" w:cs="Times New Roman"/>
          <w:sz w:val="24"/>
        </w:rPr>
        <w:t>Společnost</w:t>
      </w:r>
      <w:r w:rsidRPr="00341E6A">
        <w:rPr>
          <w:rFonts w:ascii="Times New Roman" w:eastAsia="MS Mincho" w:hAnsi="Times New Roman" w:cs="Times New Roman"/>
          <w:sz w:val="24"/>
        </w:rPr>
        <w:t>“</w:t>
      </w:r>
      <w:r w:rsidRPr="00341E6A">
        <w:rPr>
          <w:rFonts w:ascii="Times New Roman" w:eastAsia="Times New Roman" w:hAnsi="Times New Roman" w:cs="Times New Roman"/>
          <w:sz w:val="24"/>
        </w:rPr>
        <w:t>)</w:t>
      </w:r>
    </w:p>
    <w:p w14:paraId="4FEEAEB2" w14:textId="77777777" w:rsidR="003833B2" w:rsidRDefault="003833B2" w:rsidP="003833B2">
      <w:pPr>
        <w:spacing w:before="360" w:after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spolupráci s</w:t>
      </w:r>
    </w:p>
    <w:p w14:paraId="12B0B490" w14:textId="77777777" w:rsidR="003833B2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B128C0">
        <w:rPr>
          <w:rFonts w:ascii="Times New Roman" w:eastAsia="Times New Roman" w:hAnsi="Times New Roman" w:cs="Times New Roman"/>
          <w:sz w:val="24"/>
        </w:rPr>
        <w:t xml:space="preserve">ROHDE   &amp; </w:t>
      </w:r>
      <w:proofErr w:type="gramStart"/>
      <w:r w:rsidRPr="00B128C0">
        <w:rPr>
          <w:rFonts w:ascii="Times New Roman" w:eastAsia="Times New Roman" w:hAnsi="Times New Roman" w:cs="Times New Roman"/>
          <w:sz w:val="24"/>
        </w:rPr>
        <w:t>SCHWARZ - Praha</w:t>
      </w:r>
      <w:proofErr w:type="gramEnd"/>
      <w:r w:rsidRPr="00B128C0">
        <w:rPr>
          <w:rFonts w:ascii="Times New Roman" w:eastAsia="Times New Roman" w:hAnsi="Times New Roman" w:cs="Times New Roman"/>
          <w:sz w:val="24"/>
        </w:rPr>
        <w:t>, s.r.o.</w:t>
      </w:r>
    </w:p>
    <w:p w14:paraId="200BC03F" w14:textId="77777777" w:rsidR="003833B2" w:rsidRPr="00B128C0" w:rsidRDefault="003833B2" w:rsidP="003833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Sídlo: </w:t>
      </w:r>
      <w:r w:rsidRPr="00B128C0">
        <w:rPr>
          <w:rFonts w:ascii="Times New Roman" w:eastAsia="Times New Roman" w:hAnsi="Times New Roman" w:cs="Times New Roman"/>
          <w:sz w:val="24"/>
        </w:rPr>
        <w:t>Hadovka Office Park, Evropská 2590/33c, 160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128C0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Praha 6</w:t>
      </w:r>
    </w:p>
    <w:p w14:paraId="7DDAF2BF" w14:textId="77777777" w:rsidR="003833B2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B128C0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ČO:</w:t>
      </w:r>
      <w:r w:rsidRPr="00B128C0">
        <w:rPr>
          <w:rFonts w:ascii="Times New Roman" w:eastAsia="Times New Roman" w:hAnsi="Times New Roman" w:cs="Times New Roman"/>
          <w:sz w:val="24"/>
        </w:rPr>
        <w:t xml:space="preserve"> 62906127</w:t>
      </w:r>
    </w:p>
    <w:p w14:paraId="539F7CA0" w14:textId="77777777" w:rsidR="003833B2" w:rsidRPr="00B128C0" w:rsidRDefault="003833B2" w:rsidP="003833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</w:t>
      </w:r>
      <w:r w:rsidRPr="007B52F3">
        <w:rPr>
          <w:rFonts w:ascii="Times New Roman" w:eastAsia="Times New Roman" w:hAnsi="Times New Roman" w:cs="Times New Roman"/>
          <w:sz w:val="24"/>
        </w:rPr>
        <w:t>CZ62906127</w:t>
      </w:r>
    </w:p>
    <w:p w14:paraId="287CEDE7" w14:textId="77777777" w:rsidR="003833B2" w:rsidRDefault="003833B2" w:rsidP="003833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Zastoupená: jednatelem Pavlem Šalandou</w:t>
      </w:r>
    </w:p>
    <w:p w14:paraId="5BBF8059" w14:textId="77777777" w:rsidR="003833B2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B128C0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dále jen</w:t>
      </w:r>
      <w:r w:rsidRPr="00B128C0">
        <w:rPr>
          <w:rFonts w:ascii="Times New Roman" w:eastAsia="Times New Roman" w:hAnsi="Times New Roman" w:cs="Times New Roman"/>
          <w:sz w:val="24"/>
        </w:rPr>
        <w:t xml:space="preserve"> “Partner </w:t>
      </w:r>
      <w:r>
        <w:rPr>
          <w:rFonts w:ascii="Times New Roman" w:eastAsia="Times New Roman" w:hAnsi="Times New Roman" w:cs="Times New Roman"/>
          <w:sz w:val="24"/>
        </w:rPr>
        <w:t>společnosti</w:t>
      </w:r>
      <w:r w:rsidRPr="00B128C0">
        <w:rPr>
          <w:rFonts w:ascii="Times New Roman" w:eastAsia="Times New Roman" w:hAnsi="Times New Roman" w:cs="Times New Roman"/>
          <w:sz w:val="24"/>
        </w:rPr>
        <w:t>”)</w:t>
      </w:r>
    </w:p>
    <w:p w14:paraId="5CABB078" w14:textId="77777777" w:rsidR="003833B2" w:rsidRPr="00341E6A" w:rsidRDefault="003833B2" w:rsidP="003833B2">
      <w:pPr>
        <w:spacing w:before="360" w:after="360"/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a </w:t>
      </w:r>
    </w:p>
    <w:p w14:paraId="419DD924" w14:textId="77777777" w:rsidR="003833B2" w:rsidRPr="00341E6A" w:rsidRDefault="003833B2" w:rsidP="003833B2">
      <w:pPr>
        <w:rPr>
          <w:rFonts w:ascii="Times New Roman" w:eastAsia="Times New Roman" w:hAnsi="Times New Roman" w:cs="Times New Roman"/>
          <w:b/>
          <w:sz w:val="24"/>
        </w:rPr>
      </w:pPr>
      <w:r w:rsidRPr="00341E6A">
        <w:rPr>
          <w:rFonts w:ascii="Times New Roman" w:eastAsia="Times New Roman" w:hAnsi="Times New Roman" w:cs="Times New Roman"/>
          <w:b/>
          <w:sz w:val="24"/>
        </w:rPr>
        <w:t>České vysoké učení technické v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341E6A">
        <w:rPr>
          <w:rFonts w:ascii="Times New Roman" w:eastAsia="Times New Roman" w:hAnsi="Times New Roman" w:cs="Times New Roman"/>
          <w:b/>
          <w:sz w:val="24"/>
        </w:rPr>
        <w:t>Praze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341E6A">
        <w:rPr>
          <w:rFonts w:ascii="Times New Roman" w:eastAsia="Times New Roman" w:hAnsi="Times New Roman" w:cs="Times New Roman"/>
          <w:b/>
          <w:sz w:val="24"/>
        </w:rPr>
        <w:t>Fakulta elektrotechnická</w:t>
      </w:r>
    </w:p>
    <w:p w14:paraId="5FA002FB" w14:textId="77777777" w:rsidR="003833B2" w:rsidRPr="00341E6A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341E6A">
        <w:rPr>
          <w:rFonts w:ascii="Times New Roman" w:eastAsia="Times New Roman" w:hAnsi="Times New Roman" w:cs="Times New Roman"/>
          <w:sz w:val="24"/>
        </w:rPr>
        <w:t xml:space="preserve">Sídlo: </w:t>
      </w:r>
      <w:r>
        <w:rPr>
          <w:rFonts w:ascii="Times New Roman" w:eastAsia="Times New Roman" w:hAnsi="Times New Roman" w:cs="Times New Roman"/>
          <w:sz w:val="24"/>
        </w:rPr>
        <w:t>Jugoslávských partyzánů 1580/3</w:t>
      </w:r>
      <w:r w:rsidRPr="00341E6A">
        <w:rPr>
          <w:rFonts w:ascii="Times New Roman" w:eastAsia="Times New Roman" w:hAnsi="Times New Roman" w:cs="Times New Roman"/>
          <w:sz w:val="24"/>
        </w:rPr>
        <w:t>, 16</w:t>
      </w:r>
      <w:r>
        <w:rPr>
          <w:rFonts w:ascii="Times New Roman" w:eastAsia="Times New Roman" w:hAnsi="Times New Roman" w:cs="Times New Roman"/>
          <w:sz w:val="24"/>
        </w:rPr>
        <w:t>0</w:t>
      </w:r>
      <w:r w:rsidRPr="00341E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00</w:t>
      </w:r>
      <w:r w:rsidRPr="00341E6A">
        <w:rPr>
          <w:rFonts w:ascii="Times New Roman" w:eastAsia="Times New Roman" w:hAnsi="Times New Roman" w:cs="Times New Roman"/>
          <w:sz w:val="24"/>
        </w:rPr>
        <w:t>, Praha 6</w:t>
      </w:r>
    </w:p>
    <w:p w14:paraId="189F4D46" w14:textId="77777777" w:rsidR="003833B2" w:rsidRPr="00341E6A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341E6A">
        <w:rPr>
          <w:rFonts w:ascii="Times New Roman" w:eastAsia="Times New Roman" w:hAnsi="Times New Roman" w:cs="Times New Roman"/>
          <w:sz w:val="24"/>
        </w:rPr>
        <w:t>IČO: 68407700</w:t>
      </w:r>
    </w:p>
    <w:p w14:paraId="32643419" w14:textId="77777777" w:rsidR="003833B2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341E6A">
        <w:rPr>
          <w:rFonts w:ascii="Times New Roman" w:eastAsia="Times New Roman" w:hAnsi="Times New Roman" w:cs="Times New Roman"/>
          <w:sz w:val="24"/>
        </w:rPr>
        <w:t>DIČ: CZ68407700</w:t>
      </w:r>
    </w:p>
    <w:p w14:paraId="492F695D" w14:textId="77777777" w:rsidR="003833B2" w:rsidRPr="00317D15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317D15">
        <w:rPr>
          <w:rFonts w:ascii="Times New Roman" w:eastAsia="Times New Roman" w:hAnsi="Times New Roman" w:cs="Times New Roman"/>
          <w:sz w:val="24"/>
        </w:rPr>
        <w:t>Bankovní spojení: KB, a.s., Praha 6, Dejvická 5</w:t>
      </w:r>
    </w:p>
    <w:p w14:paraId="3AE9FD29" w14:textId="77777777" w:rsidR="003833B2" w:rsidRPr="00341E6A" w:rsidRDefault="003833B2" w:rsidP="003833B2">
      <w:pPr>
        <w:rPr>
          <w:rFonts w:ascii="Times New Roman" w:eastAsia="Times New Roman" w:hAnsi="Times New Roman" w:cs="Times New Roman"/>
          <w:sz w:val="24"/>
        </w:rPr>
      </w:pPr>
      <w:r w:rsidRPr="00317D15">
        <w:rPr>
          <w:rFonts w:ascii="Times New Roman" w:eastAsia="Times New Roman" w:hAnsi="Times New Roman" w:cs="Times New Roman"/>
          <w:sz w:val="24"/>
        </w:rPr>
        <w:t>Číslo účtu: 19-5504540257/0100</w:t>
      </w:r>
    </w:p>
    <w:p w14:paraId="3DA1E8B5" w14:textId="77777777" w:rsidR="003833B2" w:rsidRPr="00341E6A" w:rsidRDefault="003833B2" w:rsidP="003833B2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>Zastoupená: děkanem prof. Mgr. Petrem Pátou, Ph.D.</w:t>
      </w:r>
    </w:p>
    <w:p w14:paraId="0769474B" w14:textId="77777777" w:rsidR="003833B2" w:rsidRDefault="003833B2" w:rsidP="003833B2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(dále jen </w:t>
      </w:r>
      <w:r w:rsidRPr="00341E6A">
        <w:rPr>
          <w:rFonts w:ascii="Times New Roman" w:eastAsia="MS Mincho" w:hAnsi="Times New Roman" w:cs="Times New Roman"/>
          <w:sz w:val="24"/>
        </w:rPr>
        <w:t>„</w:t>
      </w:r>
      <w:r w:rsidRPr="00341E6A">
        <w:rPr>
          <w:rFonts w:ascii="Times New Roman" w:hAnsi="Times New Roman" w:cs="Times New Roman"/>
          <w:sz w:val="24"/>
        </w:rPr>
        <w:t>ČVUT</w:t>
      </w:r>
      <w:r>
        <w:rPr>
          <w:rFonts w:ascii="Times New Roman" w:hAnsi="Times New Roman" w:cs="Times New Roman"/>
          <w:sz w:val="24"/>
        </w:rPr>
        <w:t xml:space="preserve"> FEL</w:t>
      </w:r>
      <w:r w:rsidRPr="00341E6A">
        <w:rPr>
          <w:rFonts w:ascii="Times New Roman" w:eastAsia="MS Mincho" w:hAnsi="Times New Roman" w:cs="Times New Roman"/>
          <w:sz w:val="24"/>
        </w:rPr>
        <w:t>“</w:t>
      </w:r>
      <w:r w:rsidRPr="00341E6A">
        <w:rPr>
          <w:rFonts w:ascii="Times New Roman" w:hAnsi="Times New Roman" w:cs="Times New Roman"/>
          <w:sz w:val="24"/>
        </w:rPr>
        <w:t>)</w:t>
      </w:r>
    </w:p>
    <w:p w14:paraId="6CE0AC0F" w14:textId="77777777" w:rsidR="003833B2" w:rsidRDefault="003833B2" w:rsidP="003833B2">
      <w:pPr>
        <w:spacing w:after="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společně jako </w:t>
      </w:r>
      <w:r w:rsidRPr="00341E6A">
        <w:rPr>
          <w:rFonts w:ascii="Times New Roman" w:eastAsia="MS Mincho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Smluvní strany</w:t>
      </w:r>
      <w:r w:rsidRPr="00341E6A">
        <w:rPr>
          <w:rFonts w:ascii="Times New Roman" w:eastAsia="MS Mincho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</w:t>
      </w:r>
    </w:p>
    <w:p w14:paraId="258EA30E" w14:textId="77777777" w:rsidR="005826C5" w:rsidRPr="003B0566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66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6C1206EE" w14:textId="77777777" w:rsidR="005826C5" w:rsidRPr="003B0566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66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6B4617" w14:textId="7A1311FE" w:rsidR="005826C5" w:rsidRPr="003B0566" w:rsidRDefault="00053702" w:rsidP="00D61EF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3B0566">
        <w:rPr>
          <w:rFonts w:ascii="Times New Roman" w:hAnsi="Times New Roman" w:cs="Times New Roman"/>
          <w:sz w:val="24"/>
          <w:szCs w:val="24"/>
        </w:rPr>
        <w:t xml:space="preserve"> dne </w:t>
      </w:r>
      <w:r w:rsidR="00D61EFF" w:rsidRPr="003B0566">
        <w:rPr>
          <w:rFonts w:ascii="Times New Roman" w:hAnsi="Times New Roman" w:cs="Times New Roman"/>
          <w:sz w:val="24"/>
          <w:szCs w:val="24"/>
        </w:rPr>
        <w:t>8. 11. 2021 Rámcovou smlouvu o spolupráci a Dílčí smlouvu č. 01/2021 k Rámcové smlouvě o spolupráci</w:t>
      </w:r>
      <w:r w:rsidR="00F57318" w:rsidRPr="003B0566">
        <w:rPr>
          <w:rFonts w:ascii="Times New Roman" w:hAnsi="Times New Roman" w:cs="Times New Roman"/>
          <w:sz w:val="24"/>
          <w:szCs w:val="24"/>
        </w:rPr>
        <w:t xml:space="preserve"> (dále společně jen „Smlouvy“)</w:t>
      </w:r>
      <w:r w:rsidR="005826C5" w:rsidRPr="003B0566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717DDC82" w:rsidR="00C40933" w:rsidRPr="003B0566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 xml:space="preserve">Strana </w:t>
      </w:r>
      <w:r w:rsidR="00D61EFF" w:rsidRPr="003B0566">
        <w:rPr>
          <w:rFonts w:ascii="Times New Roman" w:hAnsi="Times New Roman" w:cs="Times New Roman"/>
          <w:sz w:val="24"/>
          <w:szCs w:val="24"/>
        </w:rPr>
        <w:t xml:space="preserve">ČVUT FEL </w:t>
      </w:r>
      <w:r w:rsidR="00C40933" w:rsidRPr="003B0566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3B0566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3B0566">
        <w:rPr>
          <w:rFonts w:ascii="Times New Roman" w:hAnsi="Times New Roman" w:cs="Times New Roman"/>
          <w:sz w:val="24"/>
          <w:szCs w:val="24"/>
        </w:rPr>
        <w:t>egistru smluv dle</w:t>
      </w:r>
      <w:r w:rsidR="00F57318" w:rsidRPr="003B0566">
        <w:rPr>
          <w:rFonts w:ascii="Times New Roman" w:hAnsi="Times New Roman" w:cs="Times New Roman"/>
          <w:sz w:val="24"/>
          <w:szCs w:val="24"/>
        </w:rPr>
        <w:t xml:space="preserve"> S</w:t>
      </w:r>
      <w:r w:rsidR="00D61EFF" w:rsidRPr="003B0566">
        <w:rPr>
          <w:rFonts w:ascii="Times New Roman" w:hAnsi="Times New Roman" w:cs="Times New Roman"/>
          <w:sz w:val="24"/>
          <w:szCs w:val="24"/>
        </w:rPr>
        <w:t>mluv uvedených</w:t>
      </w:r>
      <w:r w:rsidR="00751C06" w:rsidRPr="003B0566">
        <w:rPr>
          <w:rFonts w:ascii="Times New Roman" w:hAnsi="Times New Roman" w:cs="Times New Roman"/>
          <w:sz w:val="24"/>
          <w:szCs w:val="24"/>
        </w:rPr>
        <w:t xml:space="preserve"> v ustanovení odst. 1. tohoto </w:t>
      </w:r>
      <w:r w:rsidR="00EE2DE9" w:rsidRPr="003B0566">
        <w:rPr>
          <w:rFonts w:ascii="Times New Roman" w:hAnsi="Times New Roman" w:cs="Times New Roman"/>
          <w:sz w:val="24"/>
          <w:szCs w:val="24"/>
        </w:rPr>
        <w:t>článku</w:t>
      </w:r>
      <w:r w:rsidR="00657C9A" w:rsidRPr="003B0566">
        <w:rPr>
          <w:rFonts w:ascii="Times New Roman" w:hAnsi="Times New Roman" w:cs="Times New Roman"/>
          <w:sz w:val="24"/>
          <w:szCs w:val="24"/>
        </w:rPr>
        <w:t xml:space="preserve"> a má</w:t>
      </w:r>
      <w:r w:rsidR="00F57318" w:rsidRPr="003B0566">
        <w:rPr>
          <w:rFonts w:ascii="Times New Roman" w:hAnsi="Times New Roman" w:cs="Times New Roman"/>
          <w:sz w:val="24"/>
          <w:szCs w:val="24"/>
        </w:rPr>
        <w:t xml:space="preserve"> povinnost uzavřené S</w:t>
      </w:r>
      <w:r w:rsidR="00D61EFF" w:rsidRPr="003B0566">
        <w:rPr>
          <w:rFonts w:ascii="Times New Roman" w:hAnsi="Times New Roman" w:cs="Times New Roman"/>
          <w:sz w:val="24"/>
          <w:szCs w:val="24"/>
        </w:rPr>
        <w:t>mlouvy</w:t>
      </w:r>
      <w:r w:rsidR="00C40933" w:rsidRPr="003B0566">
        <w:rPr>
          <w:rFonts w:ascii="Times New Roman" w:hAnsi="Times New Roman" w:cs="Times New Roman"/>
          <w:sz w:val="24"/>
          <w:szCs w:val="24"/>
        </w:rPr>
        <w:t xml:space="preserve"> zveřejnit postupem podle </w:t>
      </w:r>
      <w:r w:rsidR="00751C06" w:rsidRPr="003B0566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3B0566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3B0566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3B0566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3B0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3DADA03D" w:rsidR="00CF5BE9" w:rsidRPr="003B0566" w:rsidRDefault="00F5731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>S</w:t>
      </w:r>
      <w:r w:rsidR="00CF5BE9" w:rsidRPr="003B0566">
        <w:rPr>
          <w:rFonts w:ascii="Times New Roman" w:hAnsi="Times New Roman" w:cs="Times New Roman"/>
          <w:sz w:val="24"/>
          <w:szCs w:val="24"/>
        </w:rPr>
        <w:t>mluvní strany shodně konstatují, že do okamžiku sjednání této smlo</w:t>
      </w:r>
      <w:r w:rsidR="00D61EFF" w:rsidRPr="003B0566">
        <w:rPr>
          <w:rFonts w:ascii="Times New Roman" w:hAnsi="Times New Roman" w:cs="Times New Roman"/>
          <w:sz w:val="24"/>
          <w:szCs w:val="24"/>
        </w:rPr>
        <w:t>uvy nedošlo k</w:t>
      </w:r>
      <w:r w:rsidRPr="003B0566">
        <w:rPr>
          <w:rFonts w:ascii="Times New Roman" w:hAnsi="Times New Roman" w:cs="Times New Roman"/>
          <w:sz w:val="24"/>
          <w:szCs w:val="24"/>
        </w:rPr>
        <w:t> uveřejnění S</w:t>
      </w:r>
      <w:r w:rsidR="00D61EFF" w:rsidRPr="003B0566">
        <w:rPr>
          <w:rFonts w:ascii="Times New Roman" w:hAnsi="Times New Roman" w:cs="Times New Roman"/>
          <w:sz w:val="24"/>
          <w:szCs w:val="24"/>
        </w:rPr>
        <w:t>mluv uvedených</w:t>
      </w:r>
      <w:r w:rsidR="00CF5BE9" w:rsidRPr="003B0566">
        <w:rPr>
          <w:rFonts w:ascii="Times New Roman" w:hAnsi="Times New Roman" w:cs="Times New Roman"/>
          <w:sz w:val="24"/>
          <w:szCs w:val="24"/>
        </w:rPr>
        <w:t xml:space="preserve"> v odst. 1</w:t>
      </w:r>
      <w:r w:rsidR="00053702" w:rsidRPr="003B0566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="00CF5BE9" w:rsidRPr="003B0566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3B0566">
        <w:rPr>
          <w:rFonts w:ascii="Times New Roman" w:hAnsi="Times New Roman" w:cs="Times New Roman"/>
          <w:sz w:val="24"/>
          <w:szCs w:val="24"/>
        </w:rPr>
        <w:t>r</w:t>
      </w:r>
      <w:r w:rsidR="00CF5BE9" w:rsidRPr="003B0566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71BE7B6B" w:rsidR="00CF5BE9" w:rsidRPr="003B0566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3B0566">
        <w:rPr>
          <w:rFonts w:ascii="Times New Roman" w:hAnsi="Times New Roman" w:cs="Times New Roman"/>
          <w:sz w:val="24"/>
          <w:szCs w:val="24"/>
        </w:rPr>
        <w:t>c</w:t>
      </w:r>
      <w:r w:rsidRPr="003B0566">
        <w:rPr>
          <w:rFonts w:ascii="Times New Roman" w:hAnsi="Times New Roman" w:cs="Times New Roman"/>
          <w:sz w:val="24"/>
          <w:szCs w:val="24"/>
        </w:rPr>
        <w:t>h z </w:t>
      </w:r>
      <w:r w:rsidR="00053702" w:rsidRPr="003B0566">
        <w:rPr>
          <w:rFonts w:ascii="Times New Roman" w:hAnsi="Times New Roman" w:cs="Times New Roman"/>
          <w:sz w:val="24"/>
          <w:szCs w:val="24"/>
        </w:rPr>
        <w:t>původn</w:t>
      </w:r>
      <w:r w:rsidR="00F57318" w:rsidRPr="003B0566">
        <w:rPr>
          <w:rFonts w:ascii="Times New Roman" w:hAnsi="Times New Roman" w:cs="Times New Roman"/>
          <w:sz w:val="24"/>
          <w:szCs w:val="24"/>
        </w:rPr>
        <w:t>ě sjednaných Smluv</w:t>
      </w:r>
      <w:r w:rsidRPr="003B0566">
        <w:rPr>
          <w:rFonts w:ascii="Times New Roman" w:hAnsi="Times New Roman" w:cs="Times New Roman"/>
          <w:sz w:val="24"/>
          <w:szCs w:val="24"/>
        </w:rPr>
        <w:t xml:space="preserve">, s ohledem na skutečnost, že </w:t>
      </w:r>
      <w:r w:rsidR="00F57318" w:rsidRPr="003B0566">
        <w:rPr>
          <w:rFonts w:ascii="Times New Roman" w:hAnsi="Times New Roman" w:cs="Times New Roman"/>
          <w:sz w:val="24"/>
          <w:szCs w:val="24"/>
        </w:rPr>
        <w:t>Smluvní</w:t>
      </w:r>
      <w:r w:rsidRPr="003B0566">
        <w:rPr>
          <w:rFonts w:ascii="Times New Roman" w:hAnsi="Times New Roman" w:cs="Times New Roman"/>
          <w:sz w:val="24"/>
          <w:szCs w:val="24"/>
        </w:rPr>
        <w:t xml:space="preserve"> strany</w:t>
      </w:r>
      <w:r w:rsidR="00131AF0" w:rsidRPr="003B0566">
        <w:rPr>
          <w:rFonts w:ascii="Times New Roman" w:hAnsi="Times New Roman" w:cs="Times New Roman"/>
          <w:sz w:val="24"/>
          <w:szCs w:val="24"/>
        </w:rPr>
        <w:t xml:space="preserve"> jedna</w:t>
      </w:r>
      <w:r w:rsidR="00F57318" w:rsidRPr="003B0566">
        <w:rPr>
          <w:rFonts w:ascii="Times New Roman" w:hAnsi="Times New Roman" w:cs="Times New Roman"/>
          <w:sz w:val="24"/>
          <w:szCs w:val="24"/>
        </w:rPr>
        <w:t>ly s vědomím závaznosti uzavřených Smluv</w:t>
      </w:r>
      <w:r w:rsidR="00131AF0" w:rsidRPr="003B0566">
        <w:rPr>
          <w:rFonts w:ascii="Times New Roman" w:hAnsi="Times New Roman" w:cs="Times New Roman"/>
          <w:sz w:val="24"/>
          <w:szCs w:val="24"/>
        </w:rPr>
        <w:t xml:space="preserve"> a</w:t>
      </w:r>
      <w:r w:rsidR="00966923" w:rsidRPr="003B0566">
        <w:rPr>
          <w:rFonts w:ascii="Times New Roman" w:hAnsi="Times New Roman" w:cs="Times New Roman"/>
          <w:sz w:val="24"/>
          <w:szCs w:val="24"/>
        </w:rPr>
        <w:t> </w:t>
      </w:r>
      <w:r w:rsidR="00F57318" w:rsidRPr="003B0566">
        <w:rPr>
          <w:rFonts w:ascii="Times New Roman" w:hAnsi="Times New Roman" w:cs="Times New Roman"/>
          <w:sz w:val="24"/>
          <w:szCs w:val="24"/>
        </w:rPr>
        <w:t>v souladu s jejich</w:t>
      </w:r>
      <w:r w:rsidR="00131AF0" w:rsidRPr="003B0566">
        <w:rPr>
          <w:rFonts w:ascii="Times New Roman" w:hAnsi="Times New Roman" w:cs="Times New Roman"/>
          <w:sz w:val="24"/>
          <w:szCs w:val="24"/>
        </w:rPr>
        <w:t xml:space="preserve"> obsahem</w:t>
      </w:r>
      <w:r w:rsidRPr="003B0566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3B0566">
        <w:rPr>
          <w:rFonts w:ascii="Times New Roman" w:hAnsi="Times New Roman" w:cs="Times New Roman"/>
          <w:sz w:val="24"/>
          <w:szCs w:val="24"/>
        </w:rPr>
        <w:t xml:space="preserve"> vzniklý</w:t>
      </w:r>
      <w:r w:rsidR="00F57318" w:rsidRPr="003B0566">
        <w:rPr>
          <w:rFonts w:ascii="Times New Roman" w:hAnsi="Times New Roman" w:cs="Times New Roman"/>
          <w:sz w:val="24"/>
          <w:szCs w:val="24"/>
        </w:rPr>
        <w:t xml:space="preserve"> v důsledku neuveřejnění Smluv</w:t>
      </w:r>
      <w:r w:rsidRPr="003B0566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3B0566">
        <w:rPr>
          <w:rFonts w:ascii="Times New Roman" w:hAnsi="Times New Roman" w:cs="Times New Roman"/>
          <w:sz w:val="24"/>
          <w:szCs w:val="24"/>
        </w:rPr>
        <w:t>r</w:t>
      </w:r>
      <w:r w:rsidRPr="003B0566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3B0566">
        <w:rPr>
          <w:rFonts w:ascii="Times New Roman" w:hAnsi="Times New Roman" w:cs="Times New Roman"/>
          <w:sz w:val="24"/>
          <w:szCs w:val="24"/>
        </w:rPr>
        <w:t>smluv, sjednávají smlu</w:t>
      </w:r>
      <w:r w:rsidRPr="003B0566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3B0566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3B0566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3B0566">
        <w:rPr>
          <w:rFonts w:ascii="Times New Roman" w:hAnsi="Times New Roman" w:cs="Times New Roman"/>
          <w:sz w:val="24"/>
          <w:szCs w:val="24"/>
        </w:rPr>
        <w:t>.</w:t>
      </w:r>
    </w:p>
    <w:p w14:paraId="1CD95C6C" w14:textId="77777777" w:rsidR="00EE2DE9" w:rsidRPr="003B0566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7777777" w:rsidR="00764D6E" w:rsidRPr="003B0566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66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3B0566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66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3B0566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250E5EEB" w14:textId="241C6358" w:rsidR="00764D6E" w:rsidRPr="003B056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3B0566">
        <w:rPr>
          <w:rFonts w:ascii="Times New Roman" w:hAnsi="Times New Roman" w:cs="Times New Roman"/>
          <w:sz w:val="24"/>
          <w:szCs w:val="24"/>
        </w:rPr>
        <w:t xml:space="preserve">že </w:t>
      </w:r>
      <w:r w:rsidRPr="003B0566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3B0566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3B0566">
        <w:rPr>
          <w:rFonts w:ascii="Times New Roman" w:hAnsi="Times New Roman" w:cs="Times New Roman"/>
          <w:sz w:val="24"/>
          <w:szCs w:val="24"/>
        </w:rPr>
        <w:t xml:space="preserve"> je zcela a beze zbytku </w:t>
      </w:r>
      <w:r w:rsidR="00F57318" w:rsidRPr="003B0566">
        <w:rPr>
          <w:rFonts w:ascii="Times New Roman" w:hAnsi="Times New Roman" w:cs="Times New Roman"/>
          <w:sz w:val="24"/>
          <w:szCs w:val="24"/>
        </w:rPr>
        <w:t>vyjádřen textem původně sjednaných Smluv, které tvoří pro tyto účely přílohy</w:t>
      </w:r>
      <w:r w:rsidR="00FC2729" w:rsidRPr="003B0566">
        <w:rPr>
          <w:rFonts w:ascii="Times New Roman" w:hAnsi="Times New Roman" w:cs="Times New Roman"/>
          <w:sz w:val="24"/>
          <w:szCs w:val="24"/>
        </w:rPr>
        <w:t xml:space="preserve"> č. 1 a 2</w:t>
      </w:r>
      <w:r w:rsidRPr="003B0566">
        <w:rPr>
          <w:rFonts w:ascii="Times New Roman" w:hAnsi="Times New Roman" w:cs="Times New Roman"/>
          <w:sz w:val="24"/>
          <w:szCs w:val="24"/>
        </w:rPr>
        <w:t xml:space="preserve"> této smlouvy.</w:t>
      </w:r>
      <w:r w:rsidR="003931FB" w:rsidRPr="003B0566">
        <w:rPr>
          <w:rFonts w:ascii="Times New Roman" w:hAnsi="Times New Roman" w:cs="Times New Roman"/>
          <w:sz w:val="24"/>
          <w:szCs w:val="24"/>
        </w:rPr>
        <w:t xml:space="preserve"> Lhůty </w:t>
      </w:r>
      <w:r w:rsidR="00F57318" w:rsidRPr="003B0566">
        <w:rPr>
          <w:rFonts w:ascii="Times New Roman" w:hAnsi="Times New Roman" w:cs="Times New Roman"/>
          <w:sz w:val="24"/>
          <w:szCs w:val="24"/>
        </w:rPr>
        <w:t>se rovněž řídí původně sjednanými Smlouvami</w:t>
      </w:r>
      <w:r w:rsidR="003931FB" w:rsidRPr="003B0566">
        <w:rPr>
          <w:rFonts w:ascii="Times New Roman" w:hAnsi="Times New Roman" w:cs="Times New Roman"/>
          <w:sz w:val="24"/>
          <w:szCs w:val="24"/>
        </w:rPr>
        <w:t xml:space="preserve"> a počítají se od </w:t>
      </w:r>
      <w:r w:rsidR="002C2DB4" w:rsidRPr="003B0566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3B0566">
        <w:rPr>
          <w:rFonts w:ascii="Times New Roman" w:hAnsi="Times New Roman" w:cs="Times New Roman"/>
          <w:sz w:val="24"/>
          <w:szCs w:val="24"/>
        </w:rPr>
        <w:t xml:space="preserve">data </w:t>
      </w:r>
      <w:r w:rsidR="003833B2">
        <w:rPr>
          <w:rFonts w:ascii="Times New Roman" w:hAnsi="Times New Roman" w:cs="Times New Roman"/>
          <w:sz w:val="24"/>
          <w:szCs w:val="24"/>
        </w:rPr>
        <w:t>jejich</w:t>
      </w:r>
      <w:r w:rsidR="003931FB" w:rsidRPr="003B0566">
        <w:rPr>
          <w:rFonts w:ascii="Times New Roman" w:hAnsi="Times New Roman" w:cs="Times New Roman"/>
          <w:sz w:val="24"/>
          <w:szCs w:val="24"/>
        </w:rPr>
        <w:t xml:space="preserve"> uzavření</w:t>
      </w:r>
      <w:r w:rsidR="00EE2DE9" w:rsidRPr="003B0566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64B3F5A6" w:rsidR="00764D6E" w:rsidRPr="003B056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>Smluvní strany prohlašují, že veškerá vzájemně poskytnutá pl</w:t>
      </w:r>
      <w:r w:rsidR="00F57318" w:rsidRPr="003B0566">
        <w:rPr>
          <w:rFonts w:ascii="Times New Roman" w:hAnsi="Times New Roman" w:cs="Times New Roman"/>
          <w:sz w:val="24"/>
          <w:szCs w:val="24"/>
        </w:rPr>
        <w:t>nění na základě původně sjednaných Smluv</w:t>
      </w:r>
      <w:r w:rsidRPr="003B0566">
        <w:rPr>
          <w:rFonts w:ascii="Times New Roman" w:hAnsi="Times New Roman" w:cs="Times New Roman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4F148C52" w:rsidR="00764D6E" w:rsidRPr="003B056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3B0566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3B0566">
        <w:rPr>
          <w:rFonts w:ascii="Times New Roman" w:hAnsi="Times New Roman" w:cs="Times New Roman"/>
          <w:sz w:val="24"/>
          <w:szCs w:val="24"/>
        </w:rPr>
        <w:t>plnění</w:t>
      </w:r>
      <w:r w:rsidR="00CD506A" w:rsidRPr="003B0566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3B0566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3B0566">
        <w:rPr>
          <w:rFonts w:ascii="Times New Roman" w:hAnsi="Times New Roman" w:cs="Times New Roman"/>
          <w:sz w:val="24"/>
          <w:szCs w:val="24"/>
        </w:rPr>
        <w:t xml:space="preserve"> plněna v souladu s obsahem vzájemn</w:t>
      </w:r>
      <w:r w:rsidR="00F57318" w:rsidRPr="003B0566">
        <w:rPr>
          <w:rFonts w:ascii="Times New Roman" w:hAnsi="Times New Roman" w:cs="Times New Roman"/>
          <w:sz w:val="24"/>
          <w:szCs w:val="24"/>
        </w:rPr>
        <w:t>ých závazků vyjádřeným v přílohách</w:t>
      </w:r>
      <w:r w:rsidR="00CD506A" w:rsidRPr="003B0566">
        <w:rPr>
          <w:rFonts w:ascii="Times New Roman" w:hAnsi="Times New Roman" w:cs="Times New Roman"/>
          <w:sz w:val="24"/>
          <w:szCs w:val="24"/>
        </w:rPr>
        <w:t xml:space="preserve"> této smlouvy, budou splněna podle sjednaných podmínek.</w:t>
      </w:r>
    </w:p>
    <w:p w14:paraId="6637D94A" w14:textId="7543ADB0" w:rsidR="00CD506A" w:rsidRPr="003B0566" w:rsidRDefault="00F57318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>S</w:t>
      </w:r>
      <w:r w:rsidR="00E12EF9" w:rsidRPr="003B0566">
        <w:rPr>
          <w:rFonts w:ascii="Times New Roman" w:hAnsi="Times New Roman" w:cs="Times New Roman"/>
          <w:sz w:val="24"/>
          <w:szCs w:val="24"/>
        </w:rPr>
        <w:t>trana</w:t>
      </w:r>
      <w:r w:rsidRPr="003B0566">
        <w:rPr>
          <w:rFonts w:ascii="Times New Roman" w:hAnsi="Times New Roman" w:cs="Times New Roman"/>
          <w:sz w:val="24"/>
          <w:szCs w:val="24"/>
        </w:rPr>
        <w:t xml:space="preserve"> ČVUT FEL</w:t>
      </w:r>
      <w:r w:rsidR="00E12EF9" w:rsidRPr="003B0566">
        <w:rPr>
          <w:rFonts w:ascii="Times New Roman" w:hAnsi="Times New Roman" w:cs="Times New Roman"/>
          <w:sz w:val="24"/>
          <w:szCs w:val="24"/>
        </w:rPr>
        <w:t xml:space="preserve">, která je povinným subjektem pro zveřejňování v registru smluv dle </w:t>
      </w:r>
      <w:r w:rsidRPr="003B0566">
        <w:rPr>
          <w:rFonts w:ascii="Times New Roman" w:hAnsi="Times New Roman" w:cs="Times New Roman"/>
          <w:sz w:val="24"/>
          <w:szCs w:val="24"/>
        </w:rPr>
        <w:t>Smluv uvedených</w:t>
      </w:r>
      <w:r w:rsidR="002C2DB4" w:rsidRPr="003B0566">
        <w:rPr>
          <w:rFonts w:ascii="Times New Roman" w:hAnsi="Times New Roman" w:cs="Times New Roman"/>
          <w:sz w:val="24"/>
          <w:szCs w:val="24"/>
        </w:rPr>
        <w:t xml:space="preserve"> v čl. I. odst. 1 této smlouvy</w:t>
      </w:r>
      <w:r w:rsidR="00645C69" w:rsidRPr="003B0566">
        <w:rPr>
          <w:rFonts w:ascii="Times New Roman" w:hAnsi="Times New Roman" w:cs="Times New Roman"/>
          <w:sz w:val="24"/>
          <w:szCs w:val="24"/>
        </w:rPr>
        <w:t>,</w:t>
      </w:r>
      <w:r w:rsidR="00E12EF9" w:rsidRPr="003B0566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3B0566">
        <w:rPr>
          <w:rFonts w:ascii="Times New Roman" w:hAnsi="Times New Roman" w:cs="Times New Roman"/>
          <w:sz w:val="24"/>
          <w:szCs w:val="24"/>
        </w:rPr>
        <w:t>se tímto zavazuje k neprodlenému zveřejnění této smlouvy a její</w:t>
      </w:r>
      <w:r w:rsidRPr="003B0566">
        <w:rPr>
          <w:rFonts w:ascii="Times New Roman" w:hAnsi="Times New Roman" w:cs="Times New Roman"/>
          <w:sz w:val="24"/>
          <w:szCs w:val="24"/>
        </w:rPr>
        <w:t>ch</w:t>
      </w:r>
      <w:r w:rsidR="00CD506A" w:rsidRPr="003B0566">
        <w:rPr>
          <w:rFonts w:ascii="Times New Roman" w:hAnsi="Times New Roman" w:cs="Times New Roman"/>
          <w:sz w:val="24"/>
          <w:szCs w:val="24"/>
        </w:rPr>
        <w:t xml:space="preserve"> kompletní</w:t>
      </w:r>
      <w:r w:rsidRPr="003B0566">
        <w:rPr>
          <w:rFonts w:ascii="Times New Roman" w:hAnsi="Times New Roman" w:cs="Times New Roman"/>
          <w:sz w:val="24"/>
          <w:szCs w:val="24"/>
        </w:rPr>
        <w:t>ch příloh</w:t>
      </w:r>
      <w:r w:rsidR="00CD506A" w:rsidRPr="003B0566">
        <w:rPr>
          <w:rFonts w:ascii="Times New Roman" w:hAnsi="Times New Roman" w:cs="Times New Roman"/>
          <w:sz w:val="24"/>
          <w:szCs w:val="24"/>
        </w:rPr>
        <w:t xml:space="preserve"> v registru sm</w:t>
      </w:r>
      <w:r w:rsidR="005C50FE" w:rsidRPr="003B0566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3B0566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Default="00CD506A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6A130D" w14:textId="77777777" w:rsidR="003833B2" w:rsidRPr="003B0566" w:rsidRDefault="003833B2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3B0566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66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40AD376D" w14:textId="77777777" w:rsidR="00CD506A" w:rsidRPr="003B0566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6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3B0566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3B0566">
        <w:rPr>
          <w:rFonts w:ascii="Times New Roman" w:hAnsi="Times New Roman" w:cs="Times New Roman"/>
          <w:sz w:val="24"/>
          <w:szCs w:val="24"/>
        </w:rPr>
        <w:t>uveřejnění v r</w:t>
      </w:r>
      <w:r w:rsidRPr="003B0566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66465A0B" w:rsidR="00053702" w:rsidRPr="003B0566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</w:t>
      </w:r>
      <w:r w:rsidR="003B0566" w:rsidRPr="003B0566">
        <w:rPr>
          <w:rFonts w:ascii="Times New Roman" w:hAnsi="Times New Roman" w:cs="Times New Roman"/>
          <w:sz w:val="24"/>
          <w:szCs w:val="24"/>
        </w:rPr>
        <w:t>čtyřech</w:t>
      </w:r>
      <w:r w:rsidR="005C50FE" w:rsidRPr="003B0566"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3B0566" w:rsidRPr="003B0566">
        <w:rPr>
          <w:rFonts w:ascii="Times New Roman" w:hAnsi="Times New Roman" w:cs="Times New Roman"/>
          <w:sz w:val="24"/>
          <w:szCs w:val="24"/>
        </w:rPr>
        <w:t>, z nichž každá smluvní strana obdrží po dvou stejnopisech</w:t>
      </w:r>
      <w:r w:rsidR="00131AF0" w:rsidRPr="003B0566">
        <w:rPr>
          <w:rFonts w:ascii="Times New Roman" w:hAnsi="Times New Roman" w:cs="Times New Roman"/>
          <w:sz w:val="24"/>
          <w:szCs w:val="24"/>
        </w:rPr>
        <w:t>.</w:t>
      </w:r>
    </w:p>
    <w:p w14:paraId="72FBE823" w14:textId="77777777" w:rsidR="00053702" w:rsidRPr="003B0566" w:rsidRDefault="00053702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6EB170" w14:textId="77777777" w:rsidR="009264DB" w:rsidRPr="003B0566" w:rsidRDefault="009264DB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5056E91" w14:textId="454D23D1" w:rsidR="00053702" w:rsidRPr="003B0566" w:rsidRDefault="00053702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  <w:u w:val="single"/>
        </w:rPr>
        <w:t>Příloha č. 1</w:t>
      </w:r>
      <w:r w:rsidRPr="003B0566">
        <w:rPr>
          <w:rFonts w:ascii="Times New Roman" w:hAnsi="Times New Roman" w:cs="Times New Roman"/>
          <w:sz w:val="24"/>
          <w:szCs w:val="24"/>
        </w:rPr>
        <w:t xml:space="preserve"> –</w:t>
      </w:r>
      <w:r w:rsidR="009264DB" w:rsidRPr="003B0566">
        <w:rPr>
          <w:rFonts w:ascii="Times New Roman" w:hAnsi="Times New Roman" w:cs="Times New Roman"/>
          <w:sz w:val="24"/>
          <w:szCs w:val="24"/>
        </w:rPr>
        <w:t xml:space="preserve"> Rámcová smlouva o spolupráci ze dne 8. 11. 2021</w:t>
      </w:r>
    </w:p>
    <w:p w14:paraId="334F3D0B" w14:textId="1E5EA863" w:rsidR="009264DB" w:rsidRPr="003B0566" w:rsidRDefault="009264DB" w:rsidP="009264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0566">
        <w:rPr>
          <w:rFonts w:ascii="Times New Roman" w:hAnsi="Times New Roman" w:cs="Times New Roman"/>
          <w:sz w:val="24"/>
          <w:szCs w:val="24"/>
          <w:u w:val="single"/>
        </w:rPr>
        <w:t>Příloha č. 2</w:t>
      </w:r>
      <w:r w:rsidRPr="003B0566">
        <w:rPr>
          <w:rFonts w:ascii="Times New Roman" w:hAnsi="Times New Roman" w:cs="Times New Roman"/>
          <w:sz w:val="24"/>
          <w:szCs w:val="24"/>
        </w:rPr>
        <w:t xml:space="preserve"> – Dílčí smlouva č. 01/2021 ze dne 8. 11. 2021</w:t>
      </w:r>
    </w:p>
    <w:p w14:paraId="47F23E5C" w14:textId="77777777" w:rsidR="009264DB" w:rsidRPr="003B0566" w:rsidRDefault="009264DB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633" w:type="dxa"/>
        <w:tblInd w:w="-45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4"/>
        <w:gridCol w:w="4719"/>
      </w:tblGrid>
      <w:tr w:rsidR="009264DB" w:rsidRPr="003B0566" w14:paraId="784295C4" w14:textId="77777777" w:rsidTr="004123E9">
        <w:tc>
          <w:tcPr>
            <w:tcW w:w="4914" w:type="dxa"/>
            <w:tcBorders>
              <w:top w:val="nil"/>
            </w:tcBorders>
          </w:tcPr>
          <w:p w14:paraId="690B9521" w14:textId="77777777" w:rsidR="009264DB" w:rsidRPr="003B0566" w:rsidRDefault="009264DB" w:rsidP="004123E9">
            <w:pPr>
              <w:pStyle w:val="Bodytext20"/>
              <w:spacing w:before="120" w:line="264" w:lineRule="auto"/>
              <w:rPr>
                <w:rFonts w:hAnsi="Times New Roman"/>
                <w:b/>
                <w:sz w:val="24"/>
                <w:szCs w:val="24"/>
                <w:lang w:val="cs-CZ"/>
              </w:rPr>
            </w:pPr>
            <w:bookmarkStart w:id="2" w:name="_Hlk86132747"/>
          </w:p>
          <w:p w14:paraId="7C650E18" w14:textId="77777777" w:rsidR="009264DB" w:rsidRPr="003B0566" w:rsidRDefault="009264DB" w:rsidP="004123E9">
            <w:pPr>
              <w:pStyle w:val="Bodytext20"/>
              <w:shd w:val="clear" w:color="auto" w:fill="auto"/>
              <w:spacing w:before="120" w:line="264" w:lineRule="auto"/>
              <w:rPr>
                <w:rFonts w:hAnsi="Times New Roman"/>
                <w:sz w:val="24"/>
                <w:szCs w:val="24"/>
                <w:lang w:val="de-DE"/>
              </w:rPr>
            </w:pPr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ROHDE &amp; SCHWARZ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závod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Vimperk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s.r.o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4719" w:type="dxa"/>
            <w:tcBorders>
              <w:top w:val="nil"/>
            </w:tcBorders>
          </w:tcPr>
          <w:p w14:paraId="4BDA9944" w14:textId="77777777" w:rsidR="009264DB" w:rsidRPr="003B0566" w:rsidRDefault="009264DB" w:rsidP="004123E9">
            <w:pPr>
              <w:pStyle w:val="Bodytext20"/>
              <w:shd w:val="clear" w:color="auto" w:fill="auto"/>
              <w:spacing w:before="120" w:line="264" w:lineRule="auto"/>
              <w:rPr>
                <w:rFonts w:hAnsi="Times New Roman"/>
                <w:b/>
                <w:caps/>
                <w:sz w:val="24"/>
                <w:szCs w:val="24"/>
                <w:lang w:val="de-DE"/>
              </w:rPr>
            </w:pPr>
          </w:p>
          <w:p w14:paraId="1C36AAC9" w14:textId="77777777" w:rsidR="009264DB" w:rsidRPr="003B0566" w:rsidRDefault="009264DB" w:rsidP="004123E9">
            <w:pPr>
              <w:pStyle w:val="Bodytext20"/>
              <w:shd w:val="clear" w:color="auto" w:fill="auto"/>
              <w:spacing w:before="120" w:line="264" w:lineRule="auto"/>
              <w:rPr>
                <w:rFonts w:hAnsi="Times New Roman"/>
                <w:b/>
                <w:sz w:val="24"/>
                <w:szCs w:val="24"/>
                <w:lang w:val="de-DE"/>
              </w:rPr>
            </w:pP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České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vysoké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učení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technické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 v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Praze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Fakulta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elektrotechnická</w:t>
            </w:r>
            <w:proofErr w:type="spellEnd"/>
          </w:p>
        </w:tc>
      </w:tr>
      <w:tr w:rsidR="009264DB" w:rsidRPr="003B0566" w14:paraId="443E8D66" w14:textId="77777777" w:rsidTr="004123E9">
        <w:trPr>
          <w:trHeight w:val="873"/>
        </w:trPr>
        <w:tc>
          <w:tcPr>
            <w:tcW w:w="4914" w:type="dxa"/>
          </w:tcPr>
          <w:p w14:paraId="2D787B9D" w14:textId="77777777" w:rsidR="009264DB" w:rsidRPr="003B0566" w:rsidRDefault="009264DB" w:rsidP="004123E9">
            <w:pPr>
              <w:pStyle w:val="Bodytext20"/>
              <w:shd w:val="clear" w:color="auto" w:fill="auto"/>
              <w:tabs>
                <w:tab w:val="left" w:pos="4253"/>
              </w:tabs>
              <w:spacing w:before="840" w:line="264" w:lineRule="auto"/>
              <w:rPr>
                <w:rFonts w:hAnsi="Times New Roman"/>
                <w:sz w:val="24"/>
                <w:szCs w:val="24"/>
                <w:u w:val="single"/>
                <w:lang w:val="de-DE"/>
              </w:rPr>
            </w:pPr>
            <w:r w:rsidRPr="003B0566">
              <w:rPr>
                <w:rFonts w:hAnsi="Times New Roman"/>
                <w:sz w:val="24"/>
                <w:szCs w:val="24"/>
                <w:u w:val="single"/>
                <w:lang w:val="de-DE"/>
              </w:rPr>
              <w:tab/>
            </w:r>
          </w:p>
        </w:tc>
        <w:tc>
          <w:tcPr>
            <w:tcW w:w="4719" w:type="dxa"/>
          </w:tcPr>
          <w:p w14:paraId="022AEFCF" w14:textId="77777777" w:rsidR="009264DB" w:rsidRPr="003B0566" w:rsidRDefault="009264DB" w:rsidP="004123E9">
            <w:pPr>
              <w:pStyle w:val="Bodytext20"/>
              <w:shd w:val="clear" w:color="auto" w:fill="auto"/>
              <w:tabs>
                <w:tab w:val="left" w:pos="4253"/>
              </w:tabs>
              <w:spacing w:before="840" w:line="264" w:lineRule="auto"/>
              <w:rPr>
                <w:rFonts w:hAnsi="Times New Roman"/>
                <w:sz w:val="24"/>
                <w:szCs w:val="24"/>
                <w:u w:val="single"/>
                <w:lang w:val="de-DE"/>
              </w:rPr>
            </w:pPr>
            <w:r w:rsidRPr="003B0566">
              <w:rPr>
                <w:rFonts w:hAnsi="Times New Roman"/>
                <w:sz w:val="24"/>
                <w:szCs w:val="24"/>
                <w:u w:val="single"/>
                <w:lang w:val="de-DE"/>
              </w:rPr>
              <w:tab/>
            </w:r>
          </w:p>
        </w:tc>
      </w:tr>
      <w:tr w:rsidR="009264DB" w:rsidRPr="003B0566" w14:paraId="160BC5FA" w14:textId="77777777" w:rsidTr="004123E9">
        <w:tc>
          <w:tcPr>
            <w:tcW w:w="4914" w:type="dxa"/>
          </w:tcPr>
          <w:p w14:paraId="2EC35A8C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  <w:lang w:val="de-DE"/>
              </w:rPr>
            </w:pPr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Ingo Herzog</w:t>
            </w:r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br/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Jednatel</w:t>
            </w:r>
            <w:proofErr w:type="spellEnd"/>
          </w:p>
          <w:p w14:paraId="17758B32" w14:textId="77777777" w:rsidR="009264DB" w:rsidRPr="003B0566" w:rsidRDefault="009264DB" w:rsidP="004123E9">
            <w:pPr>
              <w:pStyle w:val="Bodytext20"/>
              <w:shd w:val="clear" w:color="auto" w:fill="auto"/>
              <w:spacing w:line="276" w:lineRule="auto"/>
              <w:ind w:right="284"/>
              <w:rPr>
                <w:rFonts w:hAnsi="Times New Roman"/>
                <w:b/>
                <w:sz w:val="24"/>
                <w:szCs w:val="24"/>
                <w:lang w:val="de-DE"/>
              </w:rPr>
            </w:pPr>
            <w:r w:rsidRPr="003B0566">
              <w:rPr>
                <w:rFonts w:hAnsi="Times New Roman"/>
                <w:sz w:val="24"/>
                <w:szCs w:val="24"/>
                <w:lang w:val="de-DE"/>
              </w:rPr>
              <w:t xml:space="preserve">ROHDE &amp; SCHWARZ </w:t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závod</w:t>
            </w:r>
            <w:proofErr w:type="spellEnd"/>
            <w:r w:rsidRPr="003B0566">
              <w:rPr>
                <w:rFonts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Vimperk</w:t>
            </w:r>
            <w:proofErr w:type="spellEnd"/>
            <w:r w:rsidRPr="003B0566">
              <w:rPr>
                <w:rFonts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s.r.o</w:t>
            </w:r>
            <w:proofErr w:type="spellEnd"/>
            <w:r w:rsidRPr="003B0566">
              <w:rPr>
                <w:rFonts w:hAnsi="Times New Roman"/>
                <w:sz w:val="24"/>
                <w:szCs w:val="24"/>
                <w:lang w:val="de-DE"/>
              </w:rPr>
              <w:t>.</w:t>
            </w:r>
          </w:p>
          <w:p w14:paraId="1369CAF1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19" w:type="dxa"/>
          </w:tcPr>
          <w:p w14:paraId="5C9B47DB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  <w:lang w:val="en-US"/>
              </w:rPr>
            </w:pPr>
            <w:r w:rsidRPr="003B0566">
              <w:rPr>
                <w:rFonts w:hAnsi="Times New Roman"/>
                <w:b/>
                <w:sz w:val="24"/>
                <w:szCs w:val="24"/>
                <w:lang w:val="en-US"/>
              </w:rPr>
              <w:t xml:space="preserve">Prof. Mgr. Petr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en-US"/>
              </w:rPr>
              <w:t>Páta</w:t>
            </w:r>
            <w:proofErr w:type="spellEnd"/>
            <w:r w:rsidRPr="003B0566">
              <w:rPr>
                <w:rFonts w:hAnsi="Times New Roman"/>
                <w:b/>
                <w:sz w:val="24"/>
                <w:szCs w:val="24"/>
                <w:lang w:val="en-US"/>
              </w:rPr>
              <w:t>, Ph.D.</w:t>
            </w:r>
            <w:r w:rsidRPr="003B0566">
              <w:rPr>
                <w:rFonts w:hAnsi="Times New Roman"/>
                <w:b/>
                <w:sz w:val="24"/>
                <w:szCs w:val="24"/>
                <w:lang w:val="en-US"/>
              </w:rPr>
              <w:br/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en-US"/>
              </w:rPr>
              <w:t>Děkan</w:t>
            </w:r>
            <w:proofErr w:type="spellEnd"/>
          </w:p>
          <w:p w14:paraId="4C208143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  <w:lang w:val="de-DE"/>
              </w:rPr>
            </w:pPr>
            <w:r w:rsidRPr="003B0566">
              <w:rPr>
                <w:rFonts w:hAnsi="Times New Roman"/>
                <w:sz w:val="24"/>
                <w:szCs w:val="24"/>
                <w:lang w:val="de-DE"/>
              </w:rPr>
              <w:t xml:space="preserve">ČVUT v </w:t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Praze</w:t>
            </w:r>
            <w:proofErr w:type="spellEnd"/>
            <w:r w:rsidRPr="003B0566">
              <w:rPr>
                <w:rFonts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Fakulta</w:t>
            </w:r>
            <w:proofErr w:type="spellEnd"/>
            <w:r w:rsidRPr="003B0566">
              <w:rPr>
                <w:rFonts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elektrotechnická</w:t>
            </w:r>
            <w:proofErr w:type="spellEnd"/>
          </w:p>
        </w:tc>
      </w:tr>
      <w:tr w:rsidR="009264DB" w:rsidRPr="003B0566" w14:paraId="7CF04E99" w14:textId="77777777" w:rsidTr="004123E9">
        <w:tc>
          <w:tcPr>
            <w:tcW w:w="4914" w:type="dxa"/>
          </w:tcPr>
          <w:p w14:paraId="5CB6CB1B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  <w:lang w:val="de-DE"/>
              </w:rPr>
            </w:pPr>
          </w:p>
          <w:p w14:paraId="6B9AA8FE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</w:rPr>
            </w:pPr>
            <w:r w:rsidRPr="003B0566">
              <w:rPr>
                <w:rFonts w:hAnsi="Times New Roman"/>
                <w:sz w:val="24"/>
                <w:szCs w:val="24"/>
              </w:rPr>
              <w:t xml:space="preserve">V </w:t>
            </w:r>
            <w:proofErr w:type="spellStart"/>
            <w:r w:rsidRPr="003B0566">
              <w:rPr>
                <w:rFonts w:hAnsi="Times New Roman"/>
                <w:sz w:val="24"/>
                <w:szCs w:val="24"/>
              </w:rPr>
              <w:t>Praze</w:t>
            </w:r>
            <w:proofErr w:type="spellEnd"/>
            <w:r w:rsidRPr="003B0566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3B0566">
              <w:rPr>
                <w:rFonts w:hAnsi="Times New Roman"/>
                <w:sz w:val="24"/>
                <w:szCs w:val="24"/>
              </w:rPr>
              <w:t>dne</w:t>
            </w:r>
            <w:proofErr w:type="spellEnd"/>
            <w:r w:rsidRPr="003B0566">
              <w:rPr>
                <w:rFonts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4719" w:type="dxa"/>
          </w:tcPr>
          <w:p w14:paraId="2751FE7A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</w:rPr>
            </w:pPr>
          </w:p>
          <w:p w14:paraId="0F9C5EDF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</w:rPr>
            </w:pPr>
            <w:r w:rsidRPr="003B0566">
              <w:rPr>
                <w:rFonts w:hAnsi="Times New Roman"/>
                <w:sz w:val="24"/>
                <w:szCs w:val="24"/>
              </w:rPr>
              <w:t xml:space="preserve">V </w:t>
            </w:r>
            <w:proofErr w:type="spellStart"/>
            <w:r w:rsidRPr="003B0566">
              <w:rPr>
                <w:rFonts w:hAnsi="Times New Roman"/>
                <w:sz w:val="24"/>
                <w:szCs w:val="24"/>
              </w:rPr>
              <w:t>Praze</w:t>
            </w:r>
            <w:proofErr w:type="spellEnd"/>
            <w:r w:rsidRPr="003B0566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3B0566">
              <w:rPr>
                <w:rFonts w:hAnsi="Times New Roman"/>
                <w:sz w:val="24"/>
                <w:szCs w:val="24"/>
              </w:rPr>
              <w:t>dne</w:t>
            </w:r>
            <w:proofErr w:type="spellEnd"/>
            <w:r w:rsidRPr="003B0566">
              <w:rPr>
                <w:rFonts w:hAnsi="Times New Roman"/>
                <w:sz w:val="24"/>
                <w:szCs w:val="24"/>
              </w:rPr>
              <w:t xml:space="preserve">:  </w:t>
            </w:r>
          </w:p>
        </w:tc>
      </w:tr>
      <w:tr w:rsidR="009264DB" w:rsidRPr="003B0566" w14:paraId="7C367A69" w14:textId="77777777" w:rsidTr="004123E9">
        <w:tc>
          <w:tcPr>
            <w:tcW w:w="4914" w:type="dxa"/>
          </w:tcPr>
          <w:p w14:paraId="2A044FA0" w14:textId="77777777" w:rsidR="009264DB" w:rsidRPr="003B0566" w:rsidRDefault="009264DB" w:rsidP="004123E9">
            <w:pPr>
              <w:pStyle w:val="Bodytext20"/>
              <w:shd w:val="clear" w:color="auto" w:fill="auto"/>
              <w:spacing w:line="276" w:lineRule="auto"/>
              <w:ind w:right="284"/>
              <w:rPr>
                <w:rFonts w:hAnsi="Times New Roman"/>
                <w:b/>
                <w:sz w:val="24"/>
                <w:szCs w:val="24"/>
                <w:lang w:val="de-DE"/>
              </w:rPr>
            </w:pPr>
          </w:p>
          <w:p w14:paraId="026F7356" w14:textId="77777777" w:rsidR="009264DB" w:rsidRPr="003B0566" w:rsidRDefault="009264DB" w:rsidP="004123E9">
            <w:pPr>
              <w:pStyle w:val="Bodytext20"/>
              <w:shd w:val="clear" w:color="auto" w:fill="auto"/>
              <w:spacing w:line="276" w:lineRule="auto"/>
              <w:ind w:right="284"/>
              <w:rPr>
                <w:rFonts w:hAnsi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</w:p>
          <w:p w14:paraId="08A8654A" w14:textId="77777777" w:rsidR="009264DB" w:rsidRPr="003B0566" w:rsidRDefault="009264DB" w:rsidP="004123E9">
            <w:pPr>
              <w:pStyle w:val="Bodytext20"/>
              <w:shd w:val="clear" w:color="auto" w:fill="auto"/>
              <w:spacing w:line="276" w:lineRule="auto"/>
              <w:ind w:right="284"/>
              <w:rPr>
                <w:rFonts w:hAnsi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</w:p>
          <w:p w14:paraId="3F428075" w14:textId="77777777" w:rsidR="009264DB" w:rsidRPr="003B0566" w:rsidRDefault="009264DB" w:rsidP="004123E9">
            <w:pPr>
              <w:pStyle w:val="Bodytext20"/>
              <w:shd w:val="clear" w:color="auto" w:fill="auto"/>
              <w:spacing w:line="276" w:lineRule="auto"/>
              <w:ind w:right="284"/>
              <w:rPr>
                <w:rFonts w:hAnsi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</w:p>
          <w:p w14:paraId="7546D84A" w14:textId="77777777" w:rsidR="009264DB" w:rsidRPr="003B0566" w:rsidRDefault="009264DB" w:rsidP="004123E9">
            <w:pPr>
              <w:pStyle w:val="Bodytext20"/>
              <w:shd w:val="clear" w:color="auto" w:fill="auto"/>
              <w:spacing w:line="276" w:lineRule="auto"/>
              <w:ind w:right="284"/>
              <w:rPr>
                <w:rFonts w:hAnsi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</w:p>
          <w:p w14:paraId="39E490F6" w14:textId="77777777" w:rsidR="009264DB" w:rsidRPr="003B0566" w:rsidRDefault="009264DB" w:rsidP="004123E9">
            <w:pPr>
              <w:pStyle w:val="Bodytext20"/>
              <w:shd w:val="clear" w:color="auto" w:fill="auto"/>
              <w:spacing w:line="276" w:lineRule="auto"/>
              <w:rPr>
                <w:rFonts w:hAnsi="Times New Roman"/>
                <w:b/>
                <w:sz w:val="24"/>
                <w:szCs w:val="24"/>
                <w:lang w:val="de-DE"/>
              </w:rPr>
            </w:pPr>
            <w:r w:rsidRPr="003B0566">
              <w:rPr>
                <w:rFonts w:hAnsi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ROHDE   &amp; SCHWARZ - Praha, </w:t>
            </w:r>
            <w:proofErr w:type="spellStart"/>
            <w:r w:rsidRPr="003B0566">
              <w:rPr>
                <w:rFonts w:hAnsi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s.r.o</w:t>
            </w:r>
            <w:proofErr w:type="spellEnd"/>
            <w:r w:rsidRPr="003B0566">
              <w:rPr>
                <w:rFonts w:hAnsi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4719" w:type="dxa"/>
          </w:tcPr>
          <w:p w14:paraId="1099ED6F" w14:textId="77777777" w:rsidR="009264DB" w:rsidRPr="003B0566" w:rsidRDefault="009264DB" w:rsidP="004123E9">
            <w:pPr>
              <w:pStyle w:val="Bodytext20"/>
              <w:shd w:val="clear" w:color="auto" w:fill="auto"/>
              <w:spacing w:line="276" w:lineRule="auto"/>
              <w:ind w:right="284"/>
              <w:rPr>
                <w:sz w:val="24"/>
                <w:szCs w:val="24"/>
                <w:lang w:val="de-DE"/>
              </w:rPr>
            </w:pPr>
          </w:p>
        </w:tc>
      </w:tr>
      <w:tr w:rsidR="009264DB" w:rsidRPr="003B0566" w14:paraId="37FBFCE8" w14:textId="77777777" w:rsidTr="004123E9">
        <w:trPr>
          <w:trHeight w:val="873"/>
        </w:trPr>
        <w:tc>
          <w:tcPr>
            <w:tcW w:w="4914" w:type="dxa"/>
          </w:tcPr>
          <w:p w14:paraId="51030C19" w14:textId="77777777" w:rsidR="009264DB" w:rsidRPr="003B0566" w:rsidRDefault="009264DB" w:rsidP="004123E9">
            <w:pPr>
              <w:pStyle w:val="Bodytext20"/>
              <w:shd w:val="clear" w:color="auto" w:fill="auto"/>
              <w:tabs>
                <w:tab w:val="left" w:pos="4253"/>
              </w:tabs>
              <w:spacing w:before="840" w:line="264" w:lineRule="auto"/>
              <w:rPr>
                <w:rFonts w:hAnsi="Times New Roman"/>
                <w:sz w:val="24"/>
                <w:szCs w:val="24"/>
                <w:u w:val="single"/>
                <w:lang w:val="de-DE"/>
              </w:rPr>
            </w:pPr>
            <w:r w:rsidRPr="003B0566">
              <w:rPr>
                <w:rFonts w:hAnsi="Times New Roman"/>
                <w:sz w:val="24"/>
                <w:szCs w:val="24"/>
                <w:u w:val="single"/>
                <w:lang w:val="de-DE"/>
              </w:rPr>
              <w:tab/>
            </w:r>
          </w:p>
        </w:tc>
        <w:tc>
          <w:tcPr>
            <w:tcW w:w="4719" w:type="dxa"/>
          </w:tcPr>
          <w:p w14:paraId="7CF401F5" w14:textId="77777777" w:rsidR="009264DB" w:rsidRPr="003B0566" w:rsidRDefault="009264DB" w:rsidP="004123E9">
            <w:pPr>
              <w:pStyle w:val="Bodytext20"/>
              <w:shd w:val="clear" w:color="auto" w:fill="auto"/>
              <w:tabs>
                <w:tab w:val="left" w:pos="4253"/>
              </w:tabs>
              <w:spacing w:before="840" w:line="264" w:lineRule="auto"/>
              <w:rPr>
                <w:sz w:val="24"/>
                <w:szCs w:val="24"/>
                <w:u w:val="single"/>
                <w:lang w:val="de-DE"/>
              </w:rPr>
            </w:pPr>
          </w:p>
        </w:tc>
      </w:tr>
      <w:tr w:rsidR="009264DB" w:rsidRPr="003B0566" w14:paraId="292FA163" w14:textId="77777777" w:rsidTr="004123E9">
        <w:tc>
          <w:tcPr>
            <w:tcW w:w="4914" w:type="dxa"/>
          </w:tcPr>
          <w:p w14:paraId="59220F25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b/>
                <w:sz w:val="24"/>
                <w:szCs w:val="24"/>
                <w:lang w:val="de-DE"/>
              </w:rPr>
            </w:pPr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 xml:space="preserve">Pavel </w:t>
            </w:r>
            <w:proofErr w:type="spellStart"/>
            <w:r w:rsidRPr="003B0566">
              <w:rPr>
                <w:rFonts w:hAnsi="Times New Roman"/>
                <w:b/>
                <w:sz w:val="24"/>
                <w:szCs w:val="24"/>
                <w:lang w:val="de-DE"/>
              </w:rPr>
              <w:t>Šalanda</w:t>
            </w:r>
            <w:proofErr w:type="spellEnd"/>
          </w:p>
          <w:p w14:paraId="0AABE77F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  <w:lang w:val="de-DE"/>
              </w:rPr>
            </w:pP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Jednatel</w:t>
            </w:r>
            <w:proofErr w:type="spellEnd"/>
          </w:p>
          <w:p w14:paraId="7FDC9992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  <w:lang w:val="de-DE"/>
              </w:rPr>
            </w:pPr>
            <w:r w:rsidRPr="003B0566">
              <w:rPr>
                <w:rFonts w:hAnsi="Times New Roman"/>
                <w:sz w:val="24"/>
                <w:szCs w:val="24"/>
                <w:lang w:val="de-DE"/>
              </w:rPr>
              <w:t xml:space="preserve">ROHDE   &amp; SCHWARZ - Praha, </w:t>
            </w:r>
            <w:proofErr w:type="spellStart"/>
            <w:r w:rsidRPr="003B0566">
              <w:rPr>
                <w:rFonts w:hAnsi="Times New Roman"/>
                <w:sz w:val="24"/>
                <w:szCs w:val="24"/>
                <w:lang w:val="de-DE"/>
              </w:rPr>
              <w:t>s.r.o</w:t>
            </w:r>
            <w:proofErr w:type="spellEnd"/>
            <w:r w:rsidRPr="003B0566">
              <w:rPr>
                <w:rFonts w:hAnsi="Times New Roman"/>
                <w:sz w:val="24"/>
                <w:szCs w:val="24"/>
                <w:lang w:val="de-DE"/>
              </w:rPr>
              <w:t>.</w:t>
            </w:r>
          </w:p>
          <w:p w14:paraId="4CFC7D36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  <w:lang w:val="de-DE"/>
              </w:rPr>
            </w:pPr>
          </w:p>
        </w:tc>
        <w:tc>
          <w:tcPr>
            <w:tcW w:w="4719" w:type="dxa"/>
          </w:tcPr>
          <w:p w14:paraId="0D5C4E2C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sz w:val="24"/>
                <w:szCs w:val="24"/>
                <w:lang w:val="de-DE"/>
              </w:rPr>
            </w:pPr>
          </w:p>
        </w:tc>
      </w:tr>
      <w:tr w:rsidR="009264DB" w:rsidRPr="003B0566" w14:paraId="3CF46ED1" w14:textId="77777777" w:rsidTr="004123E9">
        <w:tc>
          <w:tcPr>
            <w:tcW w:w="4914" w:type="dxa"/>
          </w:tcPr>
          <w:p w14:paraId="439C292A" w14:textId="14EBEED0" w:rsidR="009264DB" w:rsidRPr="003B0566" w:rsidRDefault="009264DB" w:rsidP="003833B2">
            <w:pPr>
              <w:pStyle w:val="Bodytext20"/>
              <w:shd w:val="clear" w:color="auto" w:fill="auto"/>
              <w:spacing w:line="264" w:lineRule="auto"/>
              <w:ind w:right="284"/>
              <w:rPr>
                <w:rFonts w:hAnsi="Times New Roman"/>
                <w:sz w:val="24"/>
                <w:szCs w:val="24"/>
                <w:lang w:val="en-US"/>
              </w:rPr>
            </w:pPr>
            <w:r w:rsidRPr="003B0566">
              <w:rPr>
                <w:rFonts w:hAnsi="Times New Roman"/>
                <w:sz w:val="24"/>
                <w:szCs w:val="24"/>
              </w:rPr>
              <w:t xml:space="preserve">V </w:t>
            </w:r>
            <w:proofErr w:type="spellStart"/>
            <w:r w:rsidRPr="003B0566">
              <w:rPr>
                <w:rFonts w:hAnsi="Times New Roman"/>
                <w:sz w:val="24"/>
                <w:szCs w:val="24"/>
              </w:rPr>
              <w:t>Praze</w:t>
            </w:r>
            <w:proofErr w:type="spellEnd"/>
            <w:r w:rsidRPr="003B0566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3B0566">
              <w:rPr>
                <w:rFonts w:hAnsi="Times New Roman"/>
                <w:sz w:val="24"/>
                <w:szCs w:val="24"/>
              </w:rPr>
              <w:t>dne</w:t>
            </w:r>
            <w:proofErr w:type="spellEnd"/>
            <w:r w:rsidRPr="003B0566">
              <w:rPr>
                <w:rFonts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4719" w:type="dxa"/>
          </w:tcPr>
          <w:p w14:paraId="58E3F9D6" w14:textId="77777777" w:rsidR="009264DB" w:rsidRPr="003B0566" w:rsidRDefault="009264DB" w:rsidP="004123E9">
            <w:pPr>
              <w:pStyle w:val="Bodytext20"/>
              <w:shd w:val="clear" w:color="auto" w:fill="auto"/>
              <w:spacing w:line="264" w:lineRule="auto"/>
              <w:ind w:right="284"/>
              <w:rPr>
                <w:sz w:val="24"/>
                <w:szCs w:val="24"/>
              </w:rPr>
            </w:pPr>
          </w:p>
        </w:tc>
      </w:tr>
      <w:bookmarkEnd w:id="2"/>
    </w:tbl>
    <w:p w14:paraId="7C6F8138" w14:textId="77777777" w:rsidR="00CD506A" w:rsidRPr="003B0566" w:rsidRDefault="00CD506A" w:rsidP="00383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D506A" w:rsidRPr="003B05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C297" w14:textId="77777777" w:rsidR="00452191" w:rsidRDefault="00452191" w:rsidP="000425BE">
      <w:pPr>
        <w:spacing w:after="0" w:line="240" w:lineRule="auto"/>
      </w:pPr>
      <w:r>
        <w:separator/>
      </w:r>
    </w:p>
  </w:endnote>
  <w:endnote w:type="continuationSeparator" w:id="0">
    <w:p w14:paraId="7126F9D0" w14:textId="77777777" w:rsidR="00452191" w:rsidRDefault="00452191" w:rsidP="000425BE">
      <w:pPr>
        <w:spacing w:after="0" w:line="240" w:lineRule="auto"/>
      </w:pPr>
      <w:r>
        <w:continuationSeparator/>
      </w:r>
    </w:p>
  </w:endnote>
  <w:endnote w:type="continuationNotice" w:id="1">
    <w:p w14:paraId="6D70AC16" w14:textId="77777777" w:rsidR="00452191" w:rsidRDefault="00452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5514"/>
      <w:docPartObj>
        <w:docPartGallery w:val="Page Numbers (Bottom of Page)"/>
        <w:docPartUnique/>
      </w:docPartObj>
    </w:sdtPr>
    <w:sdtEndPr/>
    <w:sdtContent>
      <w:p w14:paraId="0FFE687F" w14:textId="271CD6E1" w:rsidR="003833B2" w:rsidRDefault="003833B2">
        <w:pPr>
          <w:pStyle w:val="Zpat"/>
          <w:jc w:val="center"/>
        </w:pPr>
        <w:r w:rsidRPr="003833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33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33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833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5D92AF" w14:textId="77777777" w:rsidR="003833B2" w:rsidRDefault="00383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CB927" w14:textId="77777777" w:rsidR="00452191" w:rsidRDefault="00452191" w:rsidP="000425BE">
      <w:pPr>
        <w:spacing w:after="0" w:line="240" w:lineRule="auto"/>
      </w:pPr>
      <w:r>
        <w:separator/>
      </w:r>
    </w:p>
  </w:footnote>
  <w:footnote w:type="continuationSeparator" w:id="0">
    <w:p w14:paraId="1EB4BDF3" w14:textId="77777777" w:rsidR="00452191" w:rsidRDefault="00452191" w:rsidP="000425BE">
      <w:pPr>
        <w:spacing w:after="0" w:line="240" w:lineRule="auto"/>
      </w:pPr>
      <w:r>
        <w:continuationSeparator/>
      </w:r>
    </w:p>
  </w:footnote>
  <w:footnote w:type="continuationNotice" w:id="1">
    <w:p w14:paraId="5741AEF2" w14:textId="77777777" w:rsidR="00452191" w:rsidRDefault="004521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33B2"/>
    <w:rsid w:val="00386B00"/>
    <w:rsid w:val="003931FB"/>
    <w:rsid w:val="003B0566"/>
    <w:rsid w:val="003F380B"/>
    <w:rsid w:val="0042172D"/>
    <w:rsid w:val="00452191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5291C"/>
    <w:rsid w:val="00764D6E"/>
    <w:rsid w:val="00795CBA"/>
    <w:rsid w:val="007A48C8"/>
    <w:rsid w:val="008077E9"/>
    <w:rsid w:val="00820335"/>
    <w:rsid w:val="00831D69"/>
    <w:rsid w:val="00842104"/>
    <w:rsid w:val="00891D56"/>
    <w:rsid w:val="008B79A1"/>
    <w:rsid w:val="008C7116"/>
    <w:rsid w:val="009264DB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1EFF"/>
    <w:rsid w:val="00E12EF9"/>
    <w:rsid w:val="00E433FE"/>
    <w:rsid w:val="00EE2DE9"/>
    <w:rsid w:val="00F57318"/>
    <w:rsid w:val="00F95B7A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E29AA23-FC64-436F-A703-EAEA8FF6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9264DB"/>
    <w:pPr>
      <w:adjustRightInd w:val="0"/>
      <w:spacing w:after="0" w:line="240" w:lineRule="auto"/>
    </w:pPr>
    <w:rPr>
      <w:rFonts w:ascii="Calibri" w:eastAsia="Arial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3" w:type="dxa"/>
        <w:bottom w:w="3" w:type="dxa"/>
      </w:tblCellMar>
    </w:tblPr>
  </w:style>
  <w:style w:type="character" w:customStyle="1" w:styleId="Bodytext2">
    <w:name w:val="Body text (2)_"/>
    <w:basedOn w:val="Standardnpsmoodstavce"/>
    <w:link w:val="Bodytext20"/>
    <w:rsid w:val="009264DB"/>
    <w:rPr>
      <w:rFonts w:ascii="Times New Roman" w:eastAsia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264DB"/>
    <w:pPr>
      <w:widowControl w:val="0"/>
      <w:shd w:val="clear" w:color="auto" w:fill="FFFFFF"/>
      <w:spacing w:after="0" w:line="374" w:lineRule="exact"/>
    </w:pPr>
    <w:rPr>
      <w:rFonts w:asci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5EBB-45C4-43DA-A254-6A6956A5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ProBook4540s</dc:creator>
  <cp:lastModifiedBy>Miksovska, Ludmila</cp:lastModifiedBy>
  <cp:revision>2</cp:revision>
  <cp:lastPrinted>2018-08-28T11:08:00Z</cp:lastPrinted>
  <dcterms:created xsi:type="dcterms:W3CDTF">2022-06-21T08:37:00Z</dcterms:created>
  <dcterms:modified xsi:type="dcterms:W3CDTF">2022-06-21T08:37:00Z</dcterms:modified>
</cp:coreProperties>
</file>