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976B4A" w:rsidRPr="00227061" w:rsidRDefault="004D47C3" w:rsidP="00227061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50800</wp:posOffset>
            </wp:positionV>
            <wp:extent cx="2343150" cy="4095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274">
        <w:rPr>
          <w:rFonts w:ascii="Code 128 Notext" w:hAnsi="Code 128 Notext" w:cs="Arial"/>
          <w:sz w:val="72"/>
          <w:szCs w:val="72"/>
        </w:rPr>
        <w:fldChar w:fldCharType="begin"/>
      </w:r>
      <w:r w:rsidR="00D96274">
        <w:rPr>
          <w:rFonts w:ascii="Code 128 Notext" w:hAnsi="Code 128 Notext" w:cs="Arial"/>
          <w:sz w:val="72"/>
          <w:szCs w:val="72"/>
        </w:rPr>
        <w:instrText xml:space="preserve"> DOCPROPERTY  OD_BarCode  \* MERGEFORMAT </w:instrText>
      </w:r>
      <w:r w:rsidR="00D96274">
        <w:rPr>
          <w:rFonts w:ascii="Code 128 Notext" w:hAnsi="Code 128 Notext" w:cs="Arial"/>
          <w:sz w:val="72"/>
          <w:szCs w:val="72"/>
        </w:rPr>
        <w:fldChar w:fldCharType="separate"/>
      </w:r>
      <w:r w:rsidR="003B06EC">
        <w:rPr>
          <w:rFonts w:ascii="Code 128 Notext" w:hAnsi="Code 128 Notext" w:cs="Arial" w:hint="eastAsia"/>
          <w:sz w:val="72"/>
          <w:szCs w:val="72"/>
        </w:rPr>
        <w:t>µ</w:t>
      </w:r>
      <w:r w:rsidR="003B06EC">
        <w:rPr>
          <w:rFonts w:ascii="Code 128 Notext" w:hAnsi="Code 128 Notext" w:cs="Arial"/>
          <w:sz w:val="72"/>
          <w:szCs w:val="72"/>
        </w:rPr>
        <w:t>#63623/A/2016-HMO2@D</w:t>
      </w:r>
      <w:r w:rsidR="003B06EC">
        <w:rPr>
          <w:rFonts w:ascii="Code 128 Notext" w:hAnsi="Code 128 Notext" w:cs="Arial" w:hint="eastAsia"/>
          <w:sz w:val="72"/>
          <w:szCs w:val="72"/>
        </w:rPr>
        <w:t>¸</w:t>
      </w:r>
      <w:r w:rsidR="00D96274">
        <w:rPr>
          <w:rFonts w:ascii="Code 128 Notext" w:hAnsi="Code 128 Notext" w:cs="Arial"/>
          <w:sz w:val="72"/>
          <w:szCs w:val="72"/>
        </w:rPr>
        <w:fldChar w:fldCharType="end"/>
      </w:r>
      <w:r w:rsidR="00227061">
        <w:rPr>
          <w:rFonts w:ascii="Code 128 Notext" w:hAnsi="Code 128 Notext" w:cs="Arial"/>
          <w:sz w:val="72"/>
          <w:szCs w:val="72"/>
        </w:rPr>
        <w:tab/>
      </w:r>
      <w:r w:rsidR="00227061"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3B06EC">
        <w:rPr>
          <w:rFonts w:ascii="Arial" w:hAnsi="Arial" w:cs="Arial"/>
          <w:sz w:val="18"/>
          <w:szCs w:val="18"/>
        </w:rPr>
        <w:t>63623/A/2016-HMO2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227061" w:rsidRPr="00227061" w:rsidRDefault="00311656" w:rsidP="00227061">
      <w:r w:rsidRPr="00976B4A">
        <w:rPr>
          <w:rFonts w:ascii="Arial" w:hAnsi="Arial" w:cs="Arial"/>
          <w:sz w:val="18"/>
          <w:szCs w:val="18"/>
        </w:rPr>
        <w:t xml:space="preserve">Č.j.: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3B06EC">
        <w:rPr>
          <w:rFonts w:ascii="Arial" w:hAnsi="Arial" w:cs="Arial"/>
          <w:sz w:val="18"/>
          <w:szCs w:val="18"/>
        </w:rPr>
        <w:t>UZSVM/A/36767/2016-HMO2</w:t>
      </w:r>
      <w:r w:rsidRPr="00976B4A">
        <w:rPr>
          <w:rFonts w:ascii="Arial" w:hAnsi="Arial" w:cs="Arial"/>
          <w:sz w:val="18"/>
          <w:szCs w:val="18"/>
        </w:rPr>
        <w:fldChar w:fldCharType="end"/>
      </w:r>
      <w:r w:rsidR="00227061">
        <w:rPr>
          <w:rFonts w:ascii="Arial" w:hAnsi="Arial" w:cs="Arial"/>
          <w:sz w:val="18"/>
          <w:szCs w:val="18"/>
        </w:rPr>
        <w:tab/>
      </w:r>
      <w:r w:rsidR="00227061">
        <w:rPr>
          <w:rFonts w:ascii="Arial" w:hAnsi="Arial" w:cs="Arial"/>
          <w:sz w:val="18"/>
          <w:szCs w:val="18"/>
        </w:rPr>
        <w:tab/>
      </w:r>
      <w:r w:rsidR="00227061">
        <w:rPr>
          <w:rFonts w:ascii="Arial" w:hAnsi="Arial" w:cs="Arial"/>
          <w:sz w:val="18"/>
          <w:szCs w:val="18"/>
        </w:rPr>
        <w:tab/>
      </w:r>
      <w:r w:rsidR="00227061">
        <w:rPr>
          <w:rFonts w:ascii="Arial" w:hAnsi="Arial" w:cs="Arial"/>
          <w:sz w:val="18"/>
          <w:szCs w:val="18"/>
        </w:rPr>
        <w:tab/>
      </w:r>
      <w:r w:rsidR="00227061">
        <w:rPr>
          <w:rFonts w:ascii="Arial" w:hAnsi="Arial" w:cs="Arial"/>
          <w:sz w:val="18"/>
          <w:szCs w:val="18"/>
        </w:rPr>
        <w:tab/>
      </w:r>
      <w:r w:rsidR="00227061">
        <w:rPr>
          <w:rFonts w:ascii="Arial" w:hAnsi="Arial" w:cs="Arial"/>
          <w:sz w:val="18"/>
          <w:szCs w:val="18"/>
        </w:rPr>
        <w:tab/>
      </w:r>
      <w:r w:rsidR="00227061">
        <w:rPr>
          <w:rFonts w:ascii="Arial" w:hAnsi="Arial" w:cs="Arial"/>
          <w:sz w:val="18"/>
          <w:szCs w:val="18"/>
        </w:rPr>
        <w:tab/>
      </w:r>
      <w:r w:rsidR="00227061">
        <w:t>Stejnopis č.:</w:t>
      </w:r>
    </w:p>
    <w:p w:rsidR="00227061" w:rsidRDefault="00227061" w:rsidP="00227061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3A42FE" w:rsidRDefault="003A42FE" w:rsidP="00227061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3A42FE">
      <w:pPr>
        <w:tabs>
          <w:tab w:val="left" w:pos="708"/>
          <w:tab w:val="left" w:pos="1418"/>
          <w:tab w:val="left" w:pos="4678"/>
          <w:tab w:val="right" w:pos="8931"/>
        </w:tabs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  <w:r w:rsidRPr="003A42FE">
        <w:rPr>
          <w:rFonts w:ascii="Arial" w:hAnsi="Arial" w:cs="Arial"/>
          <w:b/>
          <w:sz w:val="22"/>
          <w:szCs w:val="22"/>
        </w:rPr>
        <w:t xml:space="preserve">Česká republika – </w:t>
      </w:r>
      <w:r w:rsidRPr="003A42FE">
        <w:rPr>
          <w:rFonts w:ascii="Arial" w:hAnsi="Arial" w:cs="Arial"/>
          <w:b/>
          <w:sz w:val="22"/>
          <w:szCs w:val="22"/>
        </w:rPr>
        <w:fldChar w:fldCharType="begin"/>
      </w:r>
      <w:r w:rsidRPr="003A42FE">
        <w:rPr>
          <w:rFonts w:ascii="Arial" w:hAnsi="Arial" w:cs="Arial"/>
          <w:b/>
          <w:sz w:val="22"/>
          <w:szCs w:val="22"/>
        </w:rPr>
        <w:instrText xml:space="preserve"> DOCPROPERTY  NazevUZSVM  \* MERGEFORMAT </w:instrText>
      </w:r>
      <w:r w:rsidRPr="003A42FE">
        <w:rPr>
          <w:rFonts w:ascii="Arial" w:hAnsi="Arial" w:cs="Arial"/>
          <w:b/>
          <w:sz w:val="22"/>
          <w:szCs w:val="22"/>
        </w:rPr>
        <w:fldChar w:fldCharType="separate"/>
      </w:r>
      <w:r w:rsidR="003B06EC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Pr="003A42FE">
        <w:rPr>
          <w:rFonts w:ascii="Arial" w:hAnsi="Arial" w:cs="Arial"/>
          <w:b/>
          <w:sz w:val="22"/>
          <w:szCs w:val="22"/>
        </w:rPr>
        <w:fldChar w:fldCharType="end"/>
      </w:r>
    </w:p>
    <w:p w:rsidR="003A42FE" w:rsidRPr="003A42FE" w:rsidRDefault="003A42FE" w:rsidP="003A42FE">
      <w:pPr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 xml:space="preserve">se sídlem </w:t>
      </w:r>
      <w:r w:rsidRPr="003A42FE">
        <w:rPr>
          <w:rFonts w:ascii="Arial" w:hAnsi="Arial" w:cs="Arial"/>
          <w:sz w:val="22"/>
          <w:szCs w:val="22"/>
        </w:rPr>
        <w:fldChar w:fldCharType="begin"/>
      </w:r>
      <w:r w:rsidRPr="003A42FE">
        <w:rPr>
          <w:rFonts w:ascii="Arial" w:hAnsi="Arial" w:cs="Arial"/>
          <w:sz w:val="22"/>
          <w:szCs w:val="22"/>
        </w:rPr>
        <w:instrText xml:space="preserve"> DOCPROPERTY  AdresaUZSVM  \* MERGEFORMAT </w:instrText>
      </w:r>
      <w:r w:rsidRPr="003A42FE">
        <w:rPr>
          <w:rFonts w:ascii="Arial" w:hAnsi="Arial" w:cs="Arial"/>
          <w:sz w:val="22"/>
          <w:szCs w:val="22"/>
        </w:rPr>
        <w:fldChar w:fldCharType="separate"/>
      </w:r>
      <w:r w:rsidR="003B06EC">
        <w:rPr>
          <w:rFonts w:ascii="Arial" w:hAnsi="Arial" w:cs="Arial"/>
          <w:sz w:val="22"/>
          <w:szCs w:val="22"/>
        </w:rPr>
        <w:t>Rašínovo nábřeží 390/42, 128 00 Praha 2</w:t>
      </w:r>
      <w:r w:rsidRPr="003A42FE">
        <w:rPr>
          <w:rFonts w:ascii="Arial" w:hAnsi="Arial" w:cs="Arial"/>
          <w:sz w:val="22"/>
          <w:szCs w:val="22"/>
        </w:rPr>
        <w:fldChar w:fldCharType="end"/>
      </w:r>
    </w:p>
    <w:p w:rsidR="00B52451" w:rsidRDefault="003A42FE" w:rsidP="003A42FE">
      <w:pPr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 xml:space="preserve">za kterou právně jedná Mgr. Ivana Kubíčková, ředitelka odboru Hospodaření s majetkem státu Územního pracoviště v hl. m. Praze </w:t>
      </w:r>
    </w:p>
    <w:p w:rsidR="003A42FE" w:rsidRPr="003A42FE" w:rsidRDefault="003A42FE" w:rsidP="003A42FE">
      <w:pPr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3A42FE" w:rsidRPr="003A42FE" w:rsidRDefault="003A42FE" w:rsidP="003A42FE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IČO: 69797111</w:t>
      </w:r>
    </w:p>
    <w:p w:rsidR="003A42FE" w:rsidRPr="003A42FE" w:rsidRDefault="003A42FE" w:rsidP="003A42FE">
      <w:pPr>
        <w:jc w:val="both"/>
        <w:rPr>
          <w:b/>
        </w:rPr>
      </w:pPr>
      <w:r w:rsidRPr="003A42FE">
        <w:rPr>
          <w:rFonts w:ascii="Arial" w:hAnsi="Arial" w:cs="Arial"/>
          <w:b/>
          <w:sz w:val="22"/>
          <w:szCs w:val="22"/>
        </w:rPr>
        <w:t>(dále jen „převodce“)</w:t>
      </w:r>
      <w:r w:rsidRPr="003A42FE">
        <w:rPr>
          <w:rFonts w:ascii="Arial" w:hAnsi="Arial" w:cs="Arial"/>
          <w:sz w:val="22"/>
          <w:szCs w:val="22"/>
        </w:rPr>
        <w:tab/>
      </w:r>
    </w:p>
    <w:p w:rsidR="003A42FE" w:rsidRPr="003A42FE" w:rsidRDefault="003A42FE" w:rsidP="003A42F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a</w:t>
      </w:r>
    </w:p>
    <w:p w:rsidR="003A42FE" w:rsidRPr="003A42FE" w:rsidRDefault="003A42FE" w:rsidP="003A42FE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sz w:val="22"/>
          <w:szCs w:val="22"/>
        </w:rPr>
      </w:pPr>
      <w:r w:rsidRPr="003A42FE">
        <w:rPr>
          <w:rFonts w:ascii="Arial" w:hAnsi="Arial" w:cs="Arial"/>
          <w:b/>
          <w:sz w:val="22"/>
          <w:szCs w:val="22"/>
        </w:rPr>
        <w:t>Hlavní město Praha</w:t>
      </w:r>
    </w:p>
    <w:p w:rsidR="003A42FE" w:rsidRPr="003A42FE" w:rsidRDefault="003A42FE" w:rsidP="003A42FE">
      <w:pPr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se sídlem Mariánské náměstí 2/2, 110 01 Praha – Staré Město,</w:t>
      </w:r>
    </w:p>
    <w:p w:rsidR="003A42FE" w:rsidRPr="003A42FE" w:rsidRDefault="003A42FE" w:rsidP="003A42FE">
      <w:pPr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 xml:space="preserve">které zastupuje Jan Rak, BBA, pověřený řízením odboru hospodaření s majetkem Magistrátu </w:t>
      </w:r>
      <w:r w:rsidR="00C92974">
        <w:rPr>
          <w:rFonts w:ascii="Arial" w:hAnsi="Arial" w:cs="Arial"/>
          <w:sz w:val="22"/>
          <w:szCs w:val="22"/>
        </w:rPr>
        <w:br/>
      </w:r>
      <w:r w:rsidRPr="003A42FE">
        <w:rPr>
          <w:rFonts w:ascii="Arial" w:hAnsi="Arial" w:cs="Arial"/>
          <w:sz w:val="22"/>
          <w:szCs w:val="22"/>
        </w:rPr>
        <w:t>hl. m. Prahy</w:t>
      </w:r>
    </w:p>
    <w:p w:rsidR="003A42FE" w:rsidRPr="003A42FE" w:rsidRDefault="003A42FE" w:rsidP="003A42FE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 xml:space="preserve">na </w:t>
      </w:r>
      <w:bookmarkStart w:id="0" w:name="_GoBack"/>
      <w:r w:rsidRPr="004D47C3">
        <w:rPr>
          <w:rFonts w:ascii="Arial" w:hAnsi="Arial" w:cs="Arial"/>
          <w:sz w:val="22"/>
          <w:szCs w:val="22"/>
        </w:rPr>
        <w:t xml:space="preserve">základě </w:t>
      </w:r>
      <w:r w:rsidR="004D47C3" w:rsidRPr="004D47C3">
        <w:rPr>
          <w:rFonts w:ascii="Arial" w:hAnsi="Arial" w:cs="Arial"/>
          <w:sz w:val="22"/>
          <w:szCs w:val="22"/>
        </w:rPr>
        <w:t>Pověření ze dne 14. 3. 2017</w:t>
      </w:r>
      <w:bookmarkEnd w:id="0"/>
    </w:p>
    <w:p w:rsidR="003A42FE" w:rsidRPr="003A42FE" w:rsidRDefault="003A42FE" w:rsidP="003A42FE">
      <w:pPr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 xml:space="preserve">IČO: 00064581 </w:t>
      </w:r>
    </w:p>
    <w:p w:rsidR="003A42FE" w:rsidRPr="003A42FE" w:rsidRDefault="003A42FE" w:rsidP="003A42FE">
      <w:pPr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b/>
          <w:sz w:val="22"/>
          <w:szCs w:val="22"/>
        </w:rPr>
        <w:t>(dále jen „nabyvatel“)</w:t>
      </w:r>
    </w:p>
    <w:p w:rsidR="003A42FE" w:rsidRPr="003A42FE" w:rsidRDefault="003A42FE" w:rsidP="003A42FE">
      <w:pPr>
        <w:ind w:right="-142"/>
        <w:jc w:val="both"/>
        <w:rPr>
          <w:rFonts w:ascii="Arial" w:hAnsi="Arial" w:cs="Arial"/>
          <w:sz w:val="22"/>
          <w:szCs w:val="22"/>
        </w:rPr>
      </w:pPr>
    </w:p>
    <w:p w:rsidR="003A42FE" w:rsidRPr="003A42FE" w:rsidRDefault="003A42FE" w:rsidP="003A42FE">
      <w:pPr>
        <w:spacing w:line="276" w:lineRule="auto"/>
        <w:jc w:val="both"/>
        <w:rPr>
          <w:b/>
        </w:rPr>
      </w:pPr>
    </w:p>
    <w:p w:rsidR="003A42FE" w:rsidRPr="003A42FE" w:rsidRDefault="003A42FE" w:rsidP="003A42FE">
      <w:pPr>
        <w:suppressAutoHyphens/>
        <w:autoSpaceDN w:val="0"/>
        <w:jc w:val="both"/>
        <w:rPr>
          <w:rFonts w:ascii="Arial" w:hAnsi="Arial" w:cs="Arial"/>
          <w:iCs/>
          <w:sz w:val="22"/>
          <w:szCs w:val="22"/>
        </w:rPr>
      </w:pPr>
      <w:r w:rsidRPr="003A42FE">
        <w:rPr>
          <w:rFonts w:ascii="Arial" w:hAnsi="Arial" w:cs="Arial"/>
          <w:iCs/>
          <w:sz w:val="22"/>
          <w:szCs w:val="22"/>
        </w:rPr>
        <w:t>uzavírají podle ustanovení § 2055 a násl. zákona č. 89/2012 Sb., občanský zákoník, ve znění pozdějších předpisů (dále jen „zákon č. 89/2012 Sb.“) a podle ustanovení § 22 zákona č. 219/2000 Sb., o majetku České republiky a jejím vystupování v právních vztazích, ve znění pozdějších předpisů (dále jen „zákon č. 219/2000 Sb.,“) tuto</w:t>
      </w:r>
    </w:p>
    <w:p w:rsidR="003A42FE" w:rsidRPr="003A42FE" w:rsidRDefault="003A42FE" w:rsidP="003A42FE">
      <w:pPr>
        <w:tabs>
          <w:tab w:val="left" w:pos="709"/>
        </w:tabs>
        <w:suppressAutoHyphens/>
        <w:autoSpaceDN w:val="0"/>
        <w:ind w:left="3828" w:hanging="3828"/>
        <w:jc w:val="both"/>
        <w:rPr>
          <w:rFonts w:ascii="Arial" w:hAnsi="Arial" w:cs="Arial"/>
          <w:b/>
          <w:spacing w:val="60"/>
          <w:sz w:val="28"/>
          <w:szCs w:val="28"/>
        </w:rPr>
      </w:pPr>
    </w:p>
    <w:p w:rsidR="003A42FE" w:rsidRPr="003A42FE" w:rsidRDefault="003A42FE" w:rsidP="003A42FE">
      <w:pPr>
        <w:tabs>
          <w:tab w:val="left" w:pos="709"/>
        </w:tabs>
        <w:suppressAutoHyphens/>
        <w:autoSpaceDN w:val="0"/>
        <w:ind w:left="3828" w:hanging="3828"/>
        <w:jc w:val="both"/>
        <w:rPr>
          <w:rFonts w:ascii="Arial" w:hAnsi="Arial" w:cs="Arial"/>
          <w:b/>
          <w:spacing w:val="60"/>
          <w:sz w:val="28"/>
          <w:szCs w:val="28"/>
        </w:rPr>
      </w:pPr>
    </w:p>
    <w:p w:rsidR="003A42FE" w:rsidRPr="003A42FE" w:rsidRDefault="003A42FE" w:rsidP="003A42FE">
      <w:pPr>
        <w:tabs>
          <w:tab w:val="left" w:pos="709"/>
        </w:tabs>
        <w:suppressAutoHyphens/>
        <w:autoSpaceDN w:val="0"/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3A42FE">
        <w:rPr>
          <w:rFonts w:ascii="Arial" w:hAnsi="Arial" w:cs="Arial"/>
          <w:b/>
          <w:spacing w:val="60"/>
          <w:sz w:val="28"/>
          <w:szCs w:val="28"/>
        </w:rPr>
        <w:t>SMLOUVU O BEZÚPLATNÉM PŘEVODU VLASTNICKÉHO PRÁVA K NEMOVITÉ VĚCI</w:t>
      </w:r>
    </w:p>
    <w:p w:rsidR="003A42FE" w:rsidRPr="003A42FE" w:rsidRDefault="003A42FE" w:rsidP="003A42FE">
      <w:pPr>
        <w:tabs>
          <w:tab w:val="left" w:pos="709"/>
        </w:tabs>
        <w:suppressAutoHyphens/>
        <w:autoSpaceDN w:val="0"/>
        <w:ind w:left="3828" w:hanging="3828"/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3A42FE">
        <w:rPr>
          <w:rFonts w:ascii="Arial" w:hAnsi="Arial" w:cs="Arial"/>
          <w:b/>
          <w:spacing w:val="60"/>
          <w:sz w:val="28"/>
          <w:szCs w:val="28"/>
        </w:rPr>
        <w:tab/>
        <w:t>INO/83/09/025030/2016</w:t>
      </w:r>
    </w:p>
    <w:p w:rsidR="003A42FE" w:rsidRPr="003A42FE" w:rsidRDefault="003A42FE" w:rsidP="003A42FE">
      <w:pPr>
        <w:tabs>
          <w:tab w:val="left" w:pos="709"/>
        </w:tabs>
        <w:suppressAutoHyphens/>
        <w:autoSpaceDN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3A42FE" w:rsidRPr="003A42FE" w:rsidRDefault="003A42FE" w:rsidP="003A42FE">
      <w:pPr>
        <w:tabs>
          <w:tab w:val="left" w:pos="709"/>
        </w:tabs>
        <w:suppressAutoHyphens/>
        <w:autoSpaceDN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3A42FE" w:rsidRPr="003A42FE" w:rsidRDefault="003A42FE" w:rsidP="003A42FE">
      <w:pPr>
        <w:tabs>
          <w:tab w:val="left" w:pos="709"/>
        </w:tabs>
        <w:suppressAutoHyphens/>
        <w:autoSpaceDN w:val="0"/>
        <w:ind w:left="3540" w:firstLine="708"/>
        <w:rPr>
          <w:rFonts w:ascii="Arial" w:hAnsi="Arial" w:cs="Arial"/>
          <w:b/>
          <w:sz w:val="22"/>
          <w:szCs w:val="22"/>
        </w:rPr>
      </w:pPr>
      <w:r w:rsidRPr="003A42FE">
        <w:rPr>
          <w:rFonts w:ascii="Arial" w:hAnsi="Arial" w:cs="Arial"/>
          <w:b/>
          <w:sz w:val="22"/>
          <w:szCs w:val="22"/>
        </w:rPr>
        <w:t>Čl. I.</w:t>
      </w: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0"/>
        </w:numPr>
        <w:tabs>
          <w:tab w:val="clear" w:pos="360"/>
          <w:tab w:val="num" w:pos="426"/>
          <w:tab w:val="num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Česká republika je vlastníkem níže uvedené nemovité věci:</w:t>
      </w:r>
    </w:p>
    <w:p w:rsidR="003A42FE" w:rsidRPr="003A42FE" w:rsidRDefault="003A42FE" w:rsidP="003514F9">
      <w:pPr>
        <w:tabs>
          <w:tab w:val="num" w:pos="426"/>
          <w:tab w:val="center" w:pos="4536"/>
          <w:tab w:val="left" w:pos="5222"/>
        </w:tabs>
        <w:suppressAutoHyphens/>
        <w:autoSpaceDN w:val="0"/>
        <w:spacing w:before="60"/>
        <w:ind w:left="426" w:hanging="426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:rsidR="003A42FE" w:rsidRPr="003A42FE" w:rsidRDefault="003514F9" w:rsidP="003514F9">
      <w:pPr>
        <w:tabs>
          <w:tab w:val="num" w:pos="426"/>
          <w:tab w:val="center" w:pos="4536"/>
          <w:tab w:val="left" w:pos="5222"/>
        </w:tabs>
        <w:suppressAutoHyphens/>
        <w:autoSpaceDN w:val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3A42FE" w:rsidRPr="003A42FE">
        <w:rPr>
          <w:rFonts w:ascii="Arial" w:hAnsi="Arial" w:cs="Arial"/>
          <w:b/>
          <w:color w:val="000000"/>
          <w:sz w:val="22"/>
          <w:szCs w:val="22"/>
        </w:rPr>
        <w:t>Pozemku:</w:t>
      </w:r>
    </w:p>
    <w:p w:rsidR="003A42FE" w:rsidRPr="003A42FE" w:rsidRDefault="003514F9" w:rsidP="003514F9">
      <w:pPr>
        <w:tabs>
          <w:tab w:val="num" w:pos="426"/>
          <w:tab w:val="center" w:pos="4536"/>
          <w:tab w:val="left" w:pos="5222"/>
        </w:tabs>
        <w:suppressAutoHyphens/>
        <w:autoSpaceDN w:val="0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="003A42FE" w:rsidRPr="003A42FE">
        <w:rPr>
          <w:rFonts w:ascii="Arial" w:hAnsi="Arial" w:cs="Arial"/>
          <w:bCs/>
          <w:color w:val="000000"/>
          <w:sz w:val="22"/>
          <w:szCs w:val="22"/>
        </w:rPr>
        <w:t xml:space="preserve">parcela číslo: </w:t>
      </w:r>
      <w:r w:rsidR="003A42FE" w:rsidRPr="003A42FE">
        <w:rPr>
          <w:rFonts w:ascii="Arial" w:hAnsi="Arial" w:cs="Arial"/>
          <w:b/>
          <w:bCs/>
          <w:sz w:val="22"/>
          <w:szCs w:val="22"/>
        </w:rPr>
        <w:t>1209/5</w:t>
      </w:r>
      <w:r w:rsidR="003A42FE" w:rsidRPr="003A42FE">
        <w:rPr>
          <w:rFonts w:ascii="Arial" w:hAnsi="Arial" w:cs="Arial"/>
          <w:bCs/>
          <w:color w:val="000000"/>
          <w:sz w:val="22"/>
          <w:szCs w:val="22"/>
        </w:rPr>
        <w:t>, druh pozemku: ostatní plocha, způsob využití: jiná plocha,</w:t>
      </w:r>
    </w:p>
    <w:p w:rsidR="003A42FE" w:rsidRPr="003A42FE" w:rsidRDefault="003514F9" w:rsidP="003514F9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3A42FE" w:rsidRPr="003A42FE">
        <w:rPr>
          <w:rFonts w:ascii="Arial" w:hAnsi="Arial" w:cs="Arial"/>
          <w:sz w:val="22"/>
          <w:szCs w:val="22"/>
        </w:rPr>
        <w:t xml:space="preserve">zapsaný na listu vlastnictví č. 60000, pro </w:t>
      </w:r>
      <w:r w:rsidR="003A42FE" w:rsidRPr="003A42FE">
        <w:rPr>
          <w:rFonts w:ascii="Arial" w:hAnsi="Arial" w:cs="Arial"/>
          <w:b/>
          <w:sz w:val="22"/>
          <w:szCs w:val="22"/>
        </w:rPr>
        <w:t>katastrální území Nebušice</w:t>
      </w:r>
      <w:r w:rsidR="003A42FE" w:rsidRPr="003A42FE">
        <w:rPr>
          <w:rFonts w:ascii="Arial" w:hAnsi="Arial" w:cs="Arial"/>
          <w:sz w:val="22"/>
          <w:szCs w:val="22"/>
        </w:rPr>
        <w:t>, obec Praha, v katastru nemovitostí vedeném Katastrálním úřadem pro hl. m. Prahu, Katastrálním pracovištěm Praha.</w:t>
      </w:r>
    </w:p>
    <w:p w:rsidR="003A42FE" w:rsidRPr="003A42FE" w:rsidRDefault="003514F9" w:rsidP="003514F9">
      <w:pPr>
        <w:tabs>
          <w:tab w:val="num" w:pos="426"/>
          <w:tab w:val="center" w:pos="4536"/>
          <w:tab w:val="left" w:pos="5222"/>
        </w:tabs>
        <w:suppressAutoHyphens/>
        <w:autoSpaceDN w:val="0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A42FE" w:rsidRPr="003A42FE">
        <w:rPr>
          <w:rFonts w:ascii="Arial" w:hAnsi="Arial" w:cs="Arial"/>
          <w:b/>
          <w:sz w:val="22"/>
          <w:szCs w:val="22"/>
        </w:rPr>
        <w:t>(dále jen „převáděný majetek“)</w:t>
      </w:r>
      <w:r w:rsidR="003A42FE" w:rsidRPr="003A42FE">
        <w:rPr>
          <w:rFonts w:ascii="Arial" w:hAnsi="Arial" w:cs="Arial"/>
          <w:sz w:val="22"/>
          <w:szCs w:val="22"/>
        </w:rPr>
        <w:t xml:space="preserve"> </w:t>
      </w:r>
    </w:p>
    <w:p w:rsidR="003A42FE" w:rsidRPr="003A42FE" w:rsidRDefault="003514F9" w:rsidP="003514F9">
      <w:pPr>
        <w:tabs>
          <w:tab w:val="num" w:pos="426"/>
          <w:tab w:val="center" w:pos="4536"/>
          <w:tab w:val="left" w:pos="5222"/>
        </w:tabs>
        <w:suppressAutoHyphens/>
        <w:autoSpaceDN w:val="0"/>
        <w:spacing w:before="6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3A42FE" w:rsidRPr="003A42FE" w:rsidRDefault="003A42FE" w:rsidP="003514F9">
      <w:pPr>
        <w:numPr>
          <w:ilvl w:val="0"/>
          <w:numId w:val="11"/>
        </w:numPr>
        <w:tabs>
          <w:tab w:val="clear" w:pos="720"/>
          <w:tab w:val="num" w:pos="426"/>
          <w:tab w:val="center" w:pos="4536"/>
          <w:tab w:val="left" w:pos="5222"/>
        </w:tabs>
        <w:autoSpaceDN w:val="0"/>
        <w:spacing w:before="60"/>
        <w:ind w:left="426" w:hanging="426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3A42FE">
        <w:rPr>
          <w:rFonts w:ascii="Arial" w:hAnsi="Arial" w:cs="Arial"/>
          <w:sz w:val="22"/>
          <w:szCs w:val="22"/>
        </w:rPr>
        <w:t xml:space="preserve">Úřad pro zastupování státu ve věcech majetkových je příslušný s převáděným majetkem hospodařit, a to ve smyslu § 9 zákona č. 219/2000 Sb. </w:t>
      </w:r>
    </w:p>
    <w:p w:rsidR="003A42FE" w:rsidRPr="003A42FE" w:rsidRDefault="003A42FE" w:rsidP="003514F9">
      <w:pPr>
        <w:tabs>
          <w:tab w:val="num" w:pos="426"/>
          <w:tab w:val="center" w:pos="4536"/>
          <w:tab w:val="left" w:pos="5222"/>
        </w:tabs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3514F9">
      <w:pPr>
        <w:tabs>
          <w:tab w:val="num" w:pos="426"/>
          <w:tab w:val="center" w:pos="4536"/>
          <w:tab w:val="left" w:pos="5222"/>
        </w:tabs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3514F9">
      <w:pPr>
        <w:tabs>
          <w:tab w:val="num" w:pos="426"/>
          <w:tab w:val="center" w:pos="4536"/>
          <w:tab w:val="left" w:pos="5222"/>
        </w:tabs>
        <w:suppressAutoHyphens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3A42FE">
        <w:rPr>
          <w:rFonts w:ascii="Arial" w:hAnsi="Arial" w:cs="Arial"/>
          <w:b/>
          <w:sz w:val="22"/>
          <w:szCs w:val="22"/>
        </w:rPr>
        <w:t>Čl. II.</w:t>
      </w:r>
    </w:p>
    <w:p w:rsidR="003A42FE" w:rsidRPr="003A42FE" w:rsidRDefault="003A42FE" w:rsidP="003514F9">
      <w:pPr>
        <w:tabs>
          <w:tab w:val="num" w:pos="426"/>
          <w:tab w:val="center" w:pos="4536"/>
          <w:tab w:val="left" w:pos="5222"/>
        </w:tabs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2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 w:rsidRPr="003A42FE">
        <w:rPr>
          <w:rFonts w:ascii="Arial" w:hAnsi="Arial" w:cs="Arial"/>
          <w:bCs/>
          <w:sz w:val="22"/>
          <w:szCs w:val="22"/>
        </w:rPr>
        <w:t xml:space="preserve"> se všemi právy a povinnostmi </w:t>
      </w:r>
      <w:r w:rsidRPr="003A42FE">
        <w:rPr>
          <w:rFonts w:ascii="Arial" w:hAnsi="Arial" w:cs="Arial"/>
          <w:sz w:val="22"/>
          <w:szCs w:val="22"/>
        </w:rPr>
        <w:t>a nabyvatel je do svého výlučného vlastnictví přijímá.</w:t>
      </w:r>
    </w:p>
    <w:p w:rsidR="003A42FE" w:rsidRPr="003A42FE" w:rsidRDefault="003A42FE" w:rsidP="003514F9">
      <w:pPr>
        <w:tabs>
          <w:tab w:val="num" w:pos="426"/>
        </w:tabs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2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A42FE">
        <w:rPr>
          <w:rFonts w:ascii="Arial" w:hAnsi="Arial" w:cs="Arial"/>
          <w:bCs/>
          <w:sz w:val="22"/>
          <w:szCs w:val="22"/>
        </w:rPr>
        <w:t xml:space="preserve">Vlastnické právo k převáděnému majetku se bezúplatně převádí v souladu s ustanovením </w:t>
      </w:r>
      <w:r w:rsidR="00C92974">
        <w:rPr>
          <w:rFonts w:ascii="Arial" w:hAnsi="Arial" w:cs="Arial"/>
          <w:bCs/>
          <w:sz w:val="22"/>
          <w:szCs w:val="22"/>
        </w:rPr>
        <w:br/>
      </w:r>
      <w:r w:rsidRPr="003A42FE">
        <w:rPr>
          <w:rFonts w:ascii="Arial" w:hAnsi="Arial" w:cs="Arial"/>
          <w:bCs/>
          <w:sz w:val="22"/>
          <w:szCs w:val="22"/>
        </w:rPr>
        <w:t xml:space="preserve">§ 22 odst. 3 zákona č. 219/2000 Sb. a v souladu s ustanovením § 9 zákona č. 13/1997 Sb., </w:t>
      </w:r>
      <w:r w:rsidR="00C92974">
        <w:rPr>
          <w:rFonts w:ascii="Arial" w:hAnsi="Arial" w:cs="Arial"/>
          <w:bCs/>
          <w:sz w:val="22"/>
          <w:szCs w:val="22"/>
        </w:rPr>
        <w:br/>
      </w:r>
      <w:r w:rsidRPr="003A42FE">
        <w:rPr>
          <w:rFonts w:ascii="Arial" w:hAnsi="Arial" w:cs="Arial"/>
          <w:bCs/>
          <w:sz w:val="22"/>
          <w:szCs w:val="22"/>
        </w:rPr>
        <w:t xml:space="preserve">o pozemních komunikacích, ve znění pozdějších předpisů. </w:t>
      </w:r>
      <w:r w:rsidR="00C92974">
        <w:rPr>
          <w:rFonts w:ascii="Arial" w:hAnsi="Arial" w:cs="Arial"/>
          <w:sz w:val="22"/>
          <w:szCs w:val="22"/>
        </w:rPr>
        <w:t xml:space="preserve">Na převáděném majetku </w:t>
      </w:r>
      <w:r w:rsidRPr="003A42FE">
        <w:rPr>
          <w:rFonts w:ascii="Arial" w:hAnsi="Arial" w:cs="Arial"/>
          <w:sz w:val="22"/>
          <w:szCs w:val="22"/>
        </w:rPr>
        <w:t>se nachází chodník, který je součástí komunikace Nebušická, která je na základě rozhodnutí č.j.: OPP-D/107-ÚDR 19/1465/96/Fi ze dne 4. 4. 1996 zařazená do kategorie místních komunikací II. třídy</w:t>
      </w:r>
      <w:r w:rsidRPr="003A42FE">
        <w:rPr>
          <w:rFonts w:ascii="Arial" w:hAnsi="Arial" w:cs="Arial"/>
          <w:bCs/>
          <w:sz w:val="22"/>
          <w:szCs w:val="22"/>
        </w:rPr>
        <w:t>.</w:t>
      </w:r>
    </w:p>
    <w:p w:rsidR="003A42FE" w:rsidRPr="003A42FE" w:rsidRDefault="003A42FE" w:rsidP="003514F9">
      <w:pPr>
        <w:tabs>
          <w:tab w:val="num" w:pos="426"/>
        </w:tabs>
        <w:ind w:left="720"/>
        <w:contextualSpacing/>
        <w:rPr>
          <w:rFonts w:ascii="Arial" w:hAnsi="Arial" w:cs="Arial"/>
          <w:bCs/>
          <w:sz w:val="22"/>
          <w:szCs w:val="22"/>
        </w:rPr>
      </w:pPr>
    </w:p>
    <w:p w:rsidR="003A42FE" w:rsidRPr="003A42FE" w:rsidRDefault="003A42FE" w:rsidP="004D2B6D">
      <w:pPr>
        <w:numPr>
          <w:ilvl w:val="0"/>
          <w:numId w:val="12"/>
        </w:numPr>
        <w:tabs>
          <w:tab w:val="clear" w:pos="357"/>
          <w:tab w:val="num" w:pos="426"/>
        </w:tabs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3A42FE">
        <w:rPr>
          <w:rFonts w:ascii="Arial" w:hAnsi="Arial" w:cs="Arial"/>
          <w:bCs/>
          <w:sz w:val="22"/>
          <w:szCs w:val="22"/>
        </w:rPr>
        <w:t>Hodnota převáděného majetku podle účetní evidence převodce činí 126.190 Kč.</w:t>
      </w:r>
    </w:p>
    <w:p w:rsidR="003A42FE" w:rsidRPr="003A42FE" w:rsidRDefault="003A42FE" w:rsidP="003A42FE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3A42FE">
        <w:rPr>
          <w:rFonts w:ascii="Arial" w:hAnsi="Arial" w:cs="Arial"/>
          <w:b/>
          <w:sz w:val="22"/>
          <w:szCs w:val="22"/>
        </w:rPr>
        <w:t>Čl. III.</w:t>
      </w: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C41354">
      <w:pPr>
        <w:numPr>
          <w:ilvl w:val="0"/>
          <w:numId w:val="9"/>
        </w:numPr>
        <w:tabs>
          <w:tab w:val="clear" w:pos="397"/>
          <w:tab w:val="num" w:pos="426"/>
        </w:tabs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:rsidR="003A42FE" w:rsidRPr="003A42FE" w:rsidRDefault="003A42FE" w:rsidP="004D0B73">
      <w:pPr>
        <w:tabs>
          <w:tab w:val="num" w:pos="426"/>
        </w:tabs>
        <w:ind w:hanging="357"/>
        <w:jc w:val="both"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9"/>
        </w:numPr>
        <w:tabs>
          <w:tab w:val="clear" w:pos="397"/>
          <w:tab w:val="num" w:pos="426"/>
        </w:tabs>
        <w:spacing w:before="120"/>
        <w:ind w:left="426" w:hanging="426"/>
        <w:jc w:val="both"/>
        <w:rPr>
          <w:rFonts w:ascii="Arial" w:hAnsi="Arial" w:cs="Arial"/>
          <w:color w:val="FF0000"/>
          <w:sz w:val="10"/>
          <w:szCs w:val="10"/>
          <w:lang w:val="x-none" w:eastAsia="x-none"/>
        </w:rPr>
      </w:pPr>
      <w:r w:rsidRPr="003A42FE">
        <w:rPr>
          <w:rFonts w:ascii="Arial" w:hAnsi="Arial" w:cs="Arial"/>
          <w:sz w:val="22"/>
          <w:szCs w:val="22"/>
        </w:rPr>
        <w:t>Převodce prohlašuje</w:t>
      </w:r>
      <w:r w:rsidRPr="003A42FE">
        <w:rPr>
          <w:rFonts w:ascii="Arial" w:hAnsi="Arial" w:cs="Arial"/>
          <w:color w:val="000000"/>
          <w:sz w:val="22"/>
          <w:szCs w:val="22"/>
          <w:lang w:eastAsia="x-none"/>
        </w:rPr>
        <w:t xml:space="preserve">, </w:t>
      </w:r>
      <w:r w:rsidRPr="003A42FE">
        <w:rPr>
          <w:rFonts w:ascii="Arial" w:hAnsi="Arial" w:cs="Arial"/>
          <w:color w:val="000000"/>
          <w:sz w:val="22"/>
          <w:szCs w:val="22"/>
          <w:lang w:val="x-none" w:eastAsia="x-none"/>
        </w:rPr>
        <w:t xml:space="preserve">že </w:t>
      </w:r>
      <w:r w:rsidRPr="003A42FE">
        <w:rPr>
          <w:rFonts w:ascii="Arial" w:hAnsi="Arial" w:cs="Arial"/>
          <w:color w:val="000000"/>
          <w:sz w:val="22"/>
          <w:szCs w:val="22"/>
          <w:lang w:eastAsia="x-none"/>
        </w:rPr>
        <w:t xml:space="preserve">převáděný majetek </w:t>
      </w:r>
      <w:r w:rsidRPr="003A42FE">
        <w:rPr>
          <w:rFonts w:ascii="Arial" w:hAnsi="Arial" w:cs="Arial"/>
          <w:color w:val="000000"/>
          <w:sz w:val="22"/>
          <w:szCs w:val="22"/>
          <w:lang w:val="x-none" w:eastAsia="x-none"/>
        </w:rPr>
        <w:t xml:space="preserve">zasahuje </w:t>
      </w:r>
      <w:r w:rsidRPr="003A42FE">
        <w:rPr>
          <w:rFonts w:ascii="Arial" w:hAnsi="Arial" w:cs="Arial"/>
          <w:color w:val="000000"/>
          <w:sz w:val="22"/>
          <w:szCs w:val="22"/>
          <w:lang w:eastAsia="x-none"/>
        </w:rPr>
        <w:t xml:space="preserve">do II. třídy ochrany ZPF (kategorizace zemědělských půd dle VÚMOP), ochranného pásma letiště s výškovým omezením staveb </w:t>
      </w:r>
      <w:r w:rsidR="006D5C54">
        <w:rPr>
          <w:rFonts w:ascii="Arial" w:hAnsi="Arial" w:cs="Arial"/>
          <w:color w:val="FF0000"/>
          <w:sz w:val="10"/>
          <w:szCs w:val="10"/>
          <w:lang w:eastAsia="x-none"/>
        </w:rPr>
        <w:br/>
      </w:r>
      <w:r w:rsidRPr="003A42FE">
        <w:rPr>
          <w:rFonts w:ascii="Arial" w:hAnsi="Arial" w:cs="Arial"/>
          <w:color w:val="000000"/>
          <w:sz w:val="22"/>
          <w:szCs w:val="22"/>
          <w:lang w:eastAsia="x-none"/>
        </w:rPr>
        <w:t xml:space="preserve">do výšky VVP, ochranného pásma pozemních vedení VN, podzemního vedení NN </w:t>
      </w:r>
      <w:r w:rsidR="006D5C54">
        <w:rPr>
          <w:rFonts w:ascii="Arial" w:hAnsi="Arial" w:cs="Arial"/>
          <w:color w:val="000000"/>
          <w:sz w:val="22"/>
          <w:szCs w:val="22"/>
          <w:lang w:eastAsia="x-none"/>
        </w:rPr>
        <w:br/>
      </w:r>
      <w:r w:rsidRPr="003A42FE">
        <w:rPr>
          <w:rFonts w:ascii="Arial" w:hAnsi="Arial" w:cs="Arial"/>
          <w:color w:val="000000"/>
          <w:sz w:val="22"/>
          <w:szCs w:val="22"/>
          <w:lang w:eastAsia="x-none"/>
        </w:rPr>
        <w:t>a ochranného pásma vodovodních řadů.</w:t>
      </w:r>
    </w:p>
    <w:p w:rsidR="003A42FE" w:rsidRPr="003A42FE" w:rsidRDefault="003A42FE" w:rsidP="003514F9">
      <w:p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color w:val="FF0000"/>
          <w:sz w:val="10"/>
          <w:szCs w:val="10"/>
          <w:lang w:val="x-none" w:eastAsia="x-none"/>
        </w:rPr>
      </w:pPr>
    </w:p>
    <w:p w:rsidR="003A42FE" w:rsidRPr="003A42FE" w:rsidRDefault="003A42FE" w:rsidP="003514F9">
      <w:pPr>
        <w:numPr>
          <w:ilvl w:val="0"/>
          <w:numId w:val="9"/>
        </w:numPr>
        <w:tabs>
          <w:tab w:val="clear" w:pos="397"/>
          <w:tab w:val="num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x-none" w:eastAsia="x-none"/>
        </w:rPr>
      </w:pPr>
      <w:r w:rsidRPr="003A42FE">
        <w:rPr>
          <w:rFonts w:ascii="Arial" w:hAnsi="Arial" w:cs="Arial"/>
          <w:color w:val="000000"/>
          <w:sz w:val="22"/>
          <w:szCs w:val="22"/>
          <w:lang w:val="x-none" w:eastAsia="x-none"/>
        </w:rPr>
        <w:t>P</w:t>
      </w:r>
      <w:r w:rsidRPr="003A42FE">
        <w:rPr>
          <w:rFonts w:ascii="Arial" w:hAnsi="Arial" w:cs="Arial"/>
          <w:color w:val="000000"/>
          <w:sz w:val="22"/>
          <w:szCs w:val="22"/>
          <w:lang w:eastAsia="x-none"/>
        </w:rPr>
        <w:t>řevodce</w:t>
      </w:r>
      <w:r w:rsidRPr="003A42FE">
        <w:rPr>
          <w:rFonts w:ascii="Arial" w:hAnsi="Arial" w:cs="Arial"/>
          <w:color w:val="000000"/>
          <w:sz w:val="22"/>
          <w:szCs w:val="22"/>
          <w:lang w:val="x-none" w:eastAsia="x-none"/>
        </w:rPr>
        <w:t xml:space="preserve"> prohlašuje, že mu není známo, že by na p</w:t>
      </w:r>
      <w:r w:rsidRPr="003A42FE">
        <w:rPr>
          <w:rFonts w:ascii="Arial" w:hAnsi="Arial" w:cs="Arial"/>
          <w:color w:val="000000"/>
          <w:sz w:val="22"/>
          <w:szCs w:val="22"/>
          <w:lang w:eastAsia="x-none"/>
        </w:rPr>
        <w:t>řeváděném</w:t>
      </w:r>
      <w:r w:rsidRPr="003A42FE">
        <w:rPr>
          <w:rFonts w:ascii="Arial" w:hAnsi="Arial" w:cs="Arial"/>
          <w:color w:val="000000"/>
          <w:sz w:val="22"/>
          <w:szCs w:val="22"/>
          <w:lang w:val="x-none" w:eastAsia="x-none"/>
        </w:rPr>
        <w:t xml:space="preserve"> majetku vázla nějaká další omezení, závazky či právní vady</w:t>
      </w:r>
      <w:r w:rsidRPr="003A42FE">
        <w:rPr>
          <w:rFonts w:ascii="Arial" w:hAnsi="Arial" w:cs="Arial"/>
          <w:color w:val="000000"/>
          <w:sz w:val="22"/>
          <w:szCs w:val="22"/>
          <w:lang w:eastAsia="x-none"/>
        </w:rPr>
        <w:t>.</w:t>
      </w:r>
    </w:p>
    <w:p w:rsidR="003A42FE" w:rsidRPr="003A42FE" w:rsidRDefault="003A42FE" w:rsidP="003514F9">
      <w:pPr>
        <w:tabs>
          <w:tab w:val="num" w:pos="426"/>
        </w:tabs>
        <w:ind w:left="426" w:hanging="426"/>
        <w:contextualSpacing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tabs>
          <w:tab w:val="num" w:pos="426"/>
        </w:tabs>
        <w:ind w:left="720"/>
        <w:contextualSpacing/>
        <w:rPr>
          <w:rFonts w:ascii="Arial" w:hAnsi="Arial" w:cs="Arial"/>
          <w:sz w:val="22"/>
          <w:szCs w:val="22"/>
        </w:rPr>
      </w:pP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3A42FE">
        <w:rPr>
          <w:rFonts w:ascii="Arial" w:hAnsi="Arial" w:cs="Arial"/>
          <w:b/>
          <w:sz w:val="22"/>
          <w:szCs w:val="22"/>
        </w:rPr>
        <w:t>Čl. IV.</w:t>
      </w:r>
    </w:p>
    <w:p w:rsidR="003A42FE" w:rsidRPr="003A42FE" w:rsidRDefault="003A42FE" w:rsidP="003A42FE">
      <w:pPr>
        <w:ind w:left="720"/>
        <w:contextualSpacing/>
        <w:jc w:val="center"/>
        <w:rPr>
          <w:rFonts w:ascii="Arial" w:hAnsi="Arial" w:cs="Arial"/>
          <w:sz w:val="22"/>
          <w:szCs w:val="22"/>
        </w:rPr>
      </w:pPr>
    </w:p>
    <w:p w:rsidR="003A42FE" w:rsidRPr="003A42FE" w:rsidRDefault="003A42FE" w:rsidP="003A42FE">
      <w:pPr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V souladu s § 43 odst. 1 zákona č. 131/2000 Sb., o hlavním městě Praze, ve znění pozdějších předpisů tímto nabyvatel potvrzuje, že bezúplatný převod převáděného majetku byl schválen Zastupitelstvem hlavního města Prahy usnesením č. 16/59 ze dne 28. 4. 2016.</w:t>
      </w:r>
    </w:p>
    <w:p w:rsidR="003A42FE" w:rsidRPr="003A42FE" w:rsidRDefault="003A42FE" w:rsidP="003A42FE">
      <w:pPr>
        <w:tabs>
          <w:tab w:val="num" w:pos="284"/>
          <w:tab w:val="left" w:pos="709"/>
          <w:tab w:val="center" w:pos="4536"/>
          <w:tab w:val="left" w:pos="5222"/>
        </w:tabs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3A42FE">
      <w:pPr>
        <w:jc w:val="both"/>
        <w:rPr>
          <w:rFonts w:ascii="Arial" w:hAnsi="Arial" w:cs="Arial"/>
          <w:sz w:val="22"/>
          <w:szCs w:val="22"/>
        </w:rPr>
      </w:pP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3A42FE">
        <w:rPr>
          <w:rFonts w:ascii="Arial" w:hAnsi="Arial" w:cs="Arial"/>
          <w:b/>
          <w:sz w:val="22"/>
          <w:szCs w:val="22"/>
        </w:rPr>
        <w:t>Čl. V.</w:t>
      </w: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4D0B73">
      <w:pPr>
        <w:numPr>
          <w:ilvl w:val="0"/>
          <w:numId w:val="13"/>
        </w:numPr>
        <w:tabs>
          <w:tab w:val="clear" w:pos="357"/>
          <w:tab w:val="num" w:pos="426"/>
          <w:tab w:val="left" w:pos="709"/>
        </w:tabs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3A42FE" w:rsidRPr="003A42FE" w:rsidRDefault="003A42FE" w:rsidP="004D0B73">
      <w:pPr>
        <w:tabs>
          <w:tab w:val="num" w:pos="426"/>
          <w:tab w:val="left" w:pos="709"/>
        </w:tabs>
        <w:suppressAutoHyphens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A42FE" w:rsidRPr="003A42FE" w:rsidRDefault="003A42FE" w:rsidP="004D0B73">
      <w:pPr>
        <w:numPr>
          <w:ilvl w:val="0"/>
          <w:numId w:val="13"/>
        </w:numPr>
        <w:tabs>
          <w:tab w:val="clear" w:pos="357"/>
          <w:tab w:val="num" w:pos="426"/>
        </w:tabs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Smluvní strany se dohodly, že návrh na zápis vkladu vlastnického práva do katastru nemovitostí podává převodce, a to bez zbytečného po podpisu smlouvy oběma stranami.</w:t>
      </w:r>
    </w:p>
    <w:p w:rsidR="003A42FE" w:rsidRPr="003A42FE" w:rsidRDefault="003A42FE" w:rsidP="004D0B73">
      <w:pPr>
        <w:tabs>
          <w:tab w:val="num" w:pos="426"/>
          <w:tab w:val="left" w:pos="2160"/>
        </w:tabs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A42FE" w:rsidRPr="003A42FE" w:rsidRDefault="003A42FE" w:rsidP="004D0B73">
      <w:pPr>
        <w:numPr>
          <w:ilvl w:val="0"/>
          <w:numId w:val="13"/>
        </w:numPr>
        <w:tabs>
          <w:tab w:val="clear" w:pos="357"/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Pokud by příslušným Katastrálním úřadem byl návrh na zápis vkladu vlastnického práva k nemovité věci dle této smlouvy pro nabyvatel</w:t>
      </w:r>
      <w:r w:rsidR="006D5C54">
        <w:rPr>
          <w:rFonts w:ascii="Arial" w:hAnsi="Arial" w:cs="Arial"/>
          <w:sz w:val="22"/>
          <w:szCs w:val="22"/>
        </w:rPr>
        <w:t>e pravomocně zamítnut, smluvní strany</w:t>
      </w:r>
      <w:r w:rsidRPr="003A42FE">
        <w:rPr>
          <w:rFonts w:ascii="Arial" w:hAnsi="Arial" w:cs="Arial"/>
          <w:sz w:val="22"/>
          <w:szCs w:val="22"/>
        </w:rPr>
        <w:t xml:space="preserve"> se zavazují k součinnosti směřující k naplnění vůle obou smluvních stran.</w:t>
      </w: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3A42FE">
        <w:rPr>
          <w:rFonts w:ascii="Arial" w:hAnsi="Arial" w:cs="Arial"/>
          <w:b/>
          <w:sz w:val="22"/>
          <w:szCs w:val="22"/>
        </w:rPr>
        <w:t>Čl. VI.</w:t>
      </w:r>
    </w:p>
    <w:p w:rsidR="003A42FE" w:rsidRPr="003A42FE" w:rsidRDefault="003A42FE" w:rsidP="003A42FE">
      <w:pPr>
        <w:tabs>
          <w:tab w:val="left" w:pos="709"/>
          <w:tab w:val="center" w:pos="4536"/>
          <w:tab w:val="left" w:pos="5222"/>
        </w:tabs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  <w:tab w:val="center" w:pos="4536"/>
          <w:tab w:val="left" w:pos="5222"/>
        </w:tabs>
        <w:autoSpaceDN w:val="0"/>
        <w:ind w:left="426" w:hanging="426"/>
        <w:jc w:val="both"/>
        <w:outlineLvl w:val="0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3A42FE">
        <w:rPr>
          <w:rFonts w:ascii="Arial" w:hAnsi="Arial" w:cs="Arial"/>
          <w:bCs/>
          <w:iCs/>
          <w:sz w:val="22"/>
          <w:szCs w:val="22"/>
        </w:rPr>
        <w:t>Tato smlouva nabývá platnosti dnem podpisu poslední smluvní stranou.</w:t>
      </w:r>
    </w:p>
    <w:p w:rsidR="003A42FE" w:rsidRPr="003A42FE" w:rsidRDefault="003A42FE" w:rsidP="003514F9">
      <w:pPr>
        <w:tabs>
          <w:tab w:val="num" w:pos="426"/>
          <w:tab w:val="center" w:pos="4536"/>
          <w:tab w:val="left" w:pos="5222"/>
        </w:tabs>
        <w:autoSpaceDN w:val="0"/>
        <w:ind w:left="426" w:hanging="426"/>
        <w:jc w:val="both"/>
        <w:outlineLvl w:val="0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  <w:tab w:val="left" w:pos="709"/>
        </w:tabs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 xml:space="preserve">Smluvní strany berou na vědomí, že jsou svými projevy vázány od okamžiku podpisu </w:t>
      </w:r>
      <w:r w:rsidR="006A109C">
        <w:rPr>
          <w:rFonts w:ascii="Arial" w:hAnsi="Arial" w:cs="Arial"/>
          <w:sz w:val="22"/>
          <w:szCs w:val="22"/>
        </w:rPr>
        <w:br/>
      </w:r>
      <w:r w:rsidRPr="003A42FE">
        <w:rPr>
          <w:rFonts w:ascii="Arial" w:hAnsi="Arial" w:cs="Arial"/>
          <w:sz w:val="22"/>
          <w:szCs w:val="22"/>
        </w:rPr>
        <w:t>této smlouvy.</w:t>
      </w:r>
    </w:p>
    <w:p w:rsidR="003A42FE" w:rsidRPr="003A42FE" w:rsidRDefault="003A42FE" w:rsidP="003514F9">
      <w:pPr>
        <w:tabs>
          <w:tab w:val="num" w:pos="426"/>
          <w:tab w:val="left" w:pos="709"/>
        </w:tabs>
        <w:suppressAutoHyphens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  <w:tab w:val="left" w:pos="709"/>
        </w:tabs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3A42FE" w:rsidRPr="003A42FE" w:rsidRDefault="003A42FE" w:rsidP="003514F9">
      <w:pPr>
        <w:tabs>
          <w:tab w:val="num" w:pos="426"/>
          <w:tab w:val="left" w:pos="709"/>
        </w:tabs>
        <w:suppressAutoHyphens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</w:tabs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lastRenderedPageBreak/>
        <w:t xml:space="preserve">Smluvní strany se dohodly, že jakékoli změny a doplňky této smlouvy jsou možné </w:t>
      </w:r>
      <w:r w:rsidR="00C92974">
        <w:rPr>
          <w:rFonts w:ascii="Arial" w:hAnsi="Arial" w:cs="Arial"/>
          <w:sz w:val="22"/>
          <w:szCs w:val="22"/>
        </w:rPr>
        <w:br/>
      </w:r>
      <w:r w:rsidRPr="003A42FE">
        <w:rPr>
          <w:rFonts w:ascii="Arial" w:hAnsi="Arial" w:cs="Arial"/>
          <w:sz w:val="22"/>
          <w:szCs w:val="22"/>
        </w:rPr>
        <w:t>pouze písemnou formou, v podobě oboustranně uzavřených vzestupně číslovaných dodatků smlouvy.</w:t>
      </w:r>
    </w:p>
    <w:p w:rsidR="003A42FE" w:rsidRPr="003A42FE" w:rsidRDefault="003A42FE" w:rsidP="003514F9">
      <w:pPr>
        <w:tabs>
          <w:tab w:val="num" w:pos="426"/>
          <w:tab w:val="left" w:pos="709"/>
        </w:tabs>
        <w:suppressAutoHyphens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  <w:tab w:val="center" w:pos="4536"/>
          <w:tab w:val="left" w:pos="5222"/>
        </w:tabs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Poplatkové a daňové povinnosti spojené s touto smlouvou nese nabyvatel.</w:t>
      </w:r>
    </w:p>
    <w:p w:rsidR="003A42FE" w:rsidRPr="003A42FE" w:rsidRDefault="003A42FE" w:rsidP="003514F9">
      <w:pPr>
        <w:tabs>
          <w:tab w:val="num" w:pos="426"/>
          <w:tab w:val="left" w:pos="709"/>
        </w:tabs>
        <w:suppressAutoHyphens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i/>
          <w:sz w:val="20"/>
          <w:szCs w:val="20"/>
          <w:u w:val="single"/>
        </w:rPr>
      </w:pPr>
      <w:r w:rsidRPr="003A42FE">
        <w:rPr>
          <w:rFonts w:ascii="Arial" w:hAnsi="Arial" w:cs="Arial"/>
          <w:sz w:val="22"/>
          <w:szCs w:val="22"/>
        </w:rPr>
        <w:t xml:space="preserve">Tato smlouva je vyhotovena v šesti stejnopisech. Převodce obdrží jeden stejnopis, nabyvatel čtyři stejnopisy a jedno vyhotovení bude použito k zápisu vlastnického práva vkladem </w:t>
      </w:r>
      <w:r w:rsidR="00C92974">
        <w:rPr>
          <w:rFonts w:ascii="Arial" w:hAnsi="Arial" w:cs="Arial"/>
          <w:sz w:val="22"/>
          <w:szCs w:val="22"/>
        </w:rPr>
        <w:br/>
      </w:r>
      <w:r w:rsidRPr="003A42FE">
        <w:rPr>
          <w:rFonts w:ascii="Arial" w:hAnsi="Arial" w:cs="Arial"/>
          <w:sz w:val="22"/>
          <w:szCs w:val="22"/>
        </w:rPr>
        <w:t xml:space="preserve">do katastru nemovitostí. </w:t>
      </w:r>
    </w:p>
    <w:p w:rsidR="003A42FE" w:rsidRPr="003A42FE" w:rsidRDefault="003A42FE" w:rsidP="003514F9">
      <w:pPr>
        <w:tabs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Tato smlouva bude zveřejněna převodcem v registru smluv podle zákona č. 340/2015 Sb., o zvláštních podmínkách účinnosti některých smluv, uveřejňování těchto smluv a o registru smluv (zákon o registru smluv), ve znění pozdějších předpisů.</w:t>
      </w:r>
    </w:p>
    <w:p w:rsidR="003A42FE" w:rsidRPr="003A42FE" w:rsidRDefault="003A42FE" w:rsidP="003514F9">
      <w:pPr>
        <w:tabs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Převodce zašle tuto smlouvu správci registru smluv k uveřejnění bez zbytečného odkladu, nejpozději však do 30 dnů od uzavření smlouvy.</w:t>
      </w:r>
    </w:p>
    <w:p w:rsidR="003A42FE" w:rsidRPr="003A42FE" w:rsidRDefault="003A42FE" w:rsidP="003514F9">
      <w:pPr>
        <w:tabs>
          <w:tab w:val="num" w:pos="426"/>
        </w:tabs>
        <w:ind w:left="426" w:hanging="426"/>
        <w:contextualSpacing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:rsidR="003A42FE" w:rsidRPr="003A42FE" w:rsidRDefault="003A42FE" w:rsidP="003514F9">
      <w:pPr>
        <w:tabs>
          <w:tab w:val="num" w:pos="426"/>
        </w:tabs>
        <w:ind w:left="426" w:hanging="426"/>
        <w:contextualSpacing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  <w:tab w:val="left" w:pos="1200"/>
          <w:tab w:val="left" w:pos="186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Smluvní strany výslovně souhlasí s tím, aby tato smlouva byla vedena v Centrální evidenci smluv (CES) vedené hlavním městem Prahou, která je veřejně přístupná a která obsahuje údaje o smluvních stranách, předmětu smlouvy, číselné označení této smlouvy, datu jejího podpisu a text smlouvy.</w:t>
      </w:r>
    </w:p>
    <w:p w:rsidR="003A42FE" w:rsidRPr="003A42FE" w:rsidRDefault="003A42FE" w:rsidP="003514F9">
      <w:pPr>
        <w:tabs>
          <w:tab w:val="num" w:pos="426"/>
          <w:tab w:val="left" w:pos="709"/>
        </w:tabs>
        <w:suppressAutoHyphens/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A42FE" w:rsidRPr="003A42FE" w:rsidRDefault="003A42FE" w:rsidP="003514F9">
      <w:pPr>
        <w:numPr>
          <w:ilvl w:val="0"/>
          <w:numId w:val="14"/>
        </w:numPr>
        <w:tabs>
          <w:tab w:val="clear" w:pos="357"/>
          <w:tab w:val="num" w:pos="426"/>
          <w:tab w:val="left" w:pos="709"/>
        </w:tabs>
        <w:autoSpaceDN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42FE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3A42FE" w:rsidRPr="003A42FE" w:rsidRDefault="003A42FE" w:rsidP="003A42FE">
      <w:pPr>
        <w:tabs>
          <w:tab w:val="center" w:pos="4536"/>
          <w:tab w:val="left" w:pos="5222"/>
        </w:tabs>
        <w:suppressAutoHyphens/>
        <w:autoSpaceDN w:val="0"/>
        <w:outlineLvl w:val="0"/>
        <w:rPr>
          <w:rFonts w:ascii="Arial" w:hAnsi="Arial" w:cs="Arial"/>
          <w:bCs/>
          <w:iCs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5001"/>
      </w:tblGrid>
      <w:tr w:rsidR="003A42FE" w:rsidRPr="003A42FE" w:rsidTr="003A42FE">
        <w:tc>
          <w:tcPr>
            <w:tcW w:w="4605" w:type="dxa"/>
            <w:hideMark/>
          </w:tcPr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42FE">
              <w:rPr>
                <w:rFonts w:ascii="Arial" w:hAnsi="Arial" w:cs="Arial"/>
                <w:sz w:val="22"/>
                <w:szCs w:val="22"/>
              </w:rPr>
              <w:t>V Praze dne …………………</w:t>
            </w:r>
          </w:p>
        </w:tc>
        <w:tc>
          <w:tcPr>
            <w:tcW w:w="5001" w:type="dxa"/>
            <w:hideMark/>
          </w:tcPr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A42FE">
              <w:rPr>
                <w:rFonts w:ascii="Arial" w:hAnsi="Arial" w:cs="Arial"/>
                <w:sz w:val="22"/>
                <w:szCs w:val="22"/>
              </w:rPr>
              <w:t>V Praze dne …………………</w:t>
            </w:r>
          </w:p>
        </w:tc>
      </w:tr>
      <w:tr w:rsidR="003A42FE" w:rsidRPr="003A42FE" w:rsidTr="003A42FE">
        <w:trPr>
          <w:trHeight w:val="925"/>
        </w:trPr>
        <w:tc>
          <w:tcPr>
            <w:tcW w:w="4605" w:type="dxa"/>
          </w:tcPr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1" w:type="dxa"/>
          </w:tcPr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A42FE" w:rsidRPr="003A42FE" w:rsidTr="003A42FE">
        <w:trPr>
          <w:trHeight w:val="61"/>
        </w:trPr>
        <w:tc>
          <w:tcPr>
            <w:tcW w:w="4605" w:type="dxa"/>
            <w:hideMark/>
          </w:tcPr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2FE">
              <w:rPr>
                <w:rFonts w:ascii="Arial" w:hAnsi="Arial" w:cs="Arial"/>
                <w:sz w:val="22"/>
                <w:szCs w:val="22"/>
              </w:rPr>
              <w:t>…………………………….…………………..</w:t>
            </w:r>
          </w:p>
        </w:tc>
        <w:tc>
          <w:tcPr>
            <w:tcW w:w="5001" w:type="dxa"/>
            <w:hideMark/>
          </w:tcPr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2FE">
              <w:rPr>
                <w:rFonts w:ascii="Arial" w:hAnsi="Arial" w:cs="Arial"/>
                <w:sz w:val="22"/>
                <w:szCs w:val="22"/>
              </w:rPr>
              <w:t>…………………………….…………………..</w:t>
            </w:r>
          </w:p>
        </w:tc>
      </w:tr>
      <w:tr w:rsidR="003A42FE" w:rsidRPr="003A42FE" w:rsidTr="003A42FE">
        <w:trPr>
          <w:trHeight w:val="567"/>
        </w:trPr>
        <w:tc>
          <w:tcPr>
            <w:tcW w:w="4605" w:type="dxa"/>
            <w:hideMark/>
          </w:tcPr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2FE">
              <w:rPr>
                <w:rFonts w:ascii="Arial" w:hAnsi="Arial" w:cs="Arial"/>
                <w:sz w:val="22"/>
                <w:szCs w:val="22"/>
              </w:rPr>
              <w:t xml:space="preserve">Mgr. Ivana Kubíčková </w:t>
            </w:r>
          </w:p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42FE">
              <w:rPr>
                <w:rFonts w:ascii="Arial" w:hAnsi="Arial" w:cs="Arial"/>
                <w:sz w:val="22"/>
                <w:szCs w:val="22"/>
              </w:rPr>
              <w:t>ředitelka odboru Hospodaření s majetkem státu Územního pracoviště v hl. m. Praze</w:t>
            </w:r>
            <w:r w:rsidRPr="003A42FE">
              <w:rPr>
                <w:rFonts w:ascii="Arial" w:hAnsi="Arial" w:cs="Arial"/>
                <w:i/>
                <w:sz w:val="22"/>
                <w:szCs w:val="22"/>
              </w:rPr>
              <w:t xml:space="preserve"> (převodce)</w:t>
            </w:r>
          </w:p>
        </w:tc>
        <w:tc>
          <w:tcPr>
            <w:tcW w:w="5001" w:type="dxa"/>
            <w:hideMark/>
          </w:tcPr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A42FE">
              <w:rPr>
                <w:rFonts w:ascii="Arial" w:hAnsi="Arial" w:cs="Arial"/>
                <w:sz w:val="22"/>
                <w:szCs w:val="22"/>
              </w:rPr>
              <w:t>Jan Rak, BBA</w:t>
            </w:r>
          </w:p>
          <w:p w:rsidR="003A42FE" w:rsidRPr="003A42FE" w:rsidRDefault="003A42FE" w:rsidP="003A42FE">
            <w:pPr>
              <w:tabs>
                <w:tab w:val="left" w:pos="709"/>
              </w:tabs>
              <w:suppressAutoHyphens/>
              <w:autoSpaceDN w:val="0"/>
              <w:jc w:val="center"/>
              <w:rPr>
                <w:rFonts w:ascii="Arial" w:hAnsi="Arial" w:cs="Arial"/>
                <w:i/>
                <w:szCs w:val="22"/>
              </w:rPr>
            </w:pPr>
            <w:r w:rsidRPr="003A42FE">
              <w:rPr>
                <w:rFonts w:ascii="Arial" w:hAnsi="Arial" w:cs="Arial"/>
                <w:sz w:val="22"/>
                <w:szCs w:val="22"/>
              </w:rPr>
              <w:t>pověřený řízením odboru hospodaření s majetkem státu Magistrátu hl. m. Prahy</w:t>
            </w:r>
            <w:r w:rsidRPr="003A42FE">
              <w:rPr>
                <w:rFonts w:ascii="Arial" w:hAnsi="Arial" w:cs="Arial"/>
                <w:i/>
                <w:sz w:val="22"/>
                <w:szCs w:val="22"/>
              </w:rPr>
              <w:t xml:space="preserve"> (nabyvatel)</w:t>
            </w:r>
          </w:p>
        </w:tc>
      </w:tr>
    </w:tbl>
    <w:p w:rsidR="003A42FE" w:rsidRPr="003A42FE" w:rsidRDefault="003A42FE" w:rsidP="003A42FE">
      <w:pPr>
        <w:tabs>
          <w:tab w:val="left" w:pos="426"/>
          <w:tab w:val="left" w:pos="851"/>
        </w:tabs>
        <w:suppressAutoHyphens/>
        <w:autoSpaceDN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3A42FE" w:rsidRPr="003A42FE" w:rsidRDefault="003A42FE" w:rsidP="003A42FE">
      <w:pPr>
        <w:tabs>
          <w:tab w:val="left" w:pos="426"/>
          <w:tab w:val="left" w:pos="851"/>
        </w:tabs>
        <w:suppressAutoHyphens/>
        <w:autoSpaceDN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3A42FE" w:rsidRPr="003A42FE" w:rsidRDefault="003A42FE" w:rsidP="003A42FE">
      <w:pPr>
        <w:tabs>
          <w:tab w:val="left" w:pos="426"/>
          <w:tab w:val="left" w:pos="851"/>
        </w:tabs>
        <w:suppressAutoHyphens/>
        <w:autoSpaceDN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3A42FE" w:rsidRPr="003A42FE" w:rsidRDefault="003A42FE" w:rsidP="003A42FE">
      <w:pPr>
        <w:tabs>
          <w:tab w:val="left" w:pos="426"/>
          <w:tab w:val="left" w:pos="851"/>
        </w:tabs>
        <w:suppressAutoHyphens/>
        <w:autoSpaceDN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3A42FE" w:rsidRPr="003A42FE" w:rsidRDefault="003A42FE" w:rsidP="003A42FE">
      <w:pPr>
        <w:tabs>
          <w:tab w:val="left" w:pos="426"/>
          <w:tab w:val="left" w:pos="851"/>
        </w:tabs>
        <w:suppressAutoHyphens/>
        <w:autoSpaceDN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3A42FE" w:rsidRPr="003A42FE" w:rsidRDefault="003A42FE" w:rsidP="003A42FE">
      <w:pPr>
        <w:rPr>
          <w:rFonts w:ascii="Arial" w:hAnsi="Arial" w:cs="Arial"/>
          <w:sz w:val="18"/>
          <w:szCs w:val="18"/>
        </w:rPr>
      </w:pPr>
    </w:p>
    <w:p w:rsidR="00052D80" w:rsidRDefault="00052D80" w:rsidP="00227061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sectPr w:rsidR="00052D80" w:rsidSect="00213024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A3" w:rsidRDefault="007A00A3">
      <w:r>
        <w:separator/>
      </w:r>
    </w:p>
  </w:endnote>
  <w:endnote w:type="continuationSeparator" w:id="0">
    <w:p w:rsidR="007A00A3" w:rsidRDefault="007A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A3" w:rsidRDefault="007A00A3">
      <w:r>
        <w:separator/>
      </w:r>
    </w:p>
  </w:footnote>
  <w:footnote w:type="continuationSeparator" w:id="0">
    <w:p w:rsidR="007A00A3" w:rsidRDefault="007A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2EFE"/>
    <w:multiLevelType w:val="multilevel"/>
    <w:tmpl w:val="08CE46CE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E1361"/>
    <w:multiLevelType w:val="multilevel"/>
    <w:tmpl w:val="BBE242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723E7F"/>
    <w:multiLevelType w:val="hybridMultilevel"/>
    <w:tmpl w:val="23DC0E9A"/>
    <w:lvl w:ilvl="0" w:tplc="89D8B3B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6D508A"/>
    <w:multiLevelType w:val="hybridMultilevel"/>
    <w:tmpl w:val="0AE42A00"/>
    <w:lvl w:ilvl="0" w:tplc="CF8006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4C26C1"/>
    <w:multiLevelType w:val="hybridMultilevel"/>
    <w:tmpl w:val="3A729F8E"/>
    <w:lvl w:ilvl="0" w:tplc="7F007F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CC357E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BE5C05"/>
    <w:multiLevelType w:val="multilevel"/>
    <w:tmpl w:val="C0D4F9E2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5D61F9"/>
    <w:multiLevelType w:val="hybridMultilevel"/>
    <w:tmpl w:val="E6E45D60"/>
    <w:lvl w:ilvl="0" w:tplc="C6FE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AB2786"/>
    <w:multiLevelType w:val="multilevel"/>
    <w:tmpl w:val="13C6FC1A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A"/>
    <w:rsid w:val="00016CF7"/>
    <w:rsid w:val="00043773"/>
    <w:rsid w:val="00046950"/>
    <w:rsid w:val="00052D80"/>
    <w:rsid w:val="00084F5C"/>
    <w:rsid w:val="000A39A7"/>
    <w:rsid w:val="000D22D1"/>
    <w:rsid w:val="00134DB2"/>
    <w:rsid w:val="00153FC5"/>
    <w:rsid w:val="001A1BA8"/>
    <w:rsid w:val="001B4076"/>
    <w:rsid w:val="001D1B51"/>
    <w:rsid w:val="001E2338"/>
    <w:rsid w:val="0021198A"/>
    <w:rsid w:val="00213024"/>
    <w:rsid w:val="00227061"/>
    <w:rsid w:val="00241028"/>
    <w:rsid w:val="002826A9"/>
    <w:rsid w:val="00295D0D"/>
    <w:rsid w:val="002B7A34"/>
    <w:rsid w:val="0030045B"/>
    <w:rsid w:val="00311656"/>
    <w:rsid w:val="003514F9"/>
    <w:rsid w:val="0037569A"/>
    <w:rsid w:val="003841DF"/>
    <w:rsid w:val="003A42FE"/>
    <w:rsid w:val="003A470E"/>
    <w:rsid w:val="003B06EC"/>
    <w:rsid w:val="003C0556"/>
    <w:rsid w:val="003C0814"/>
    <w:rsid w:val="003E3204"/>
    <w:rsid w:val="003E6C1B"/>
    <w:rsid w:val="004377D5"/>
    <w:rsid w:val="004C7031"/>
    <w:rsid w:val="004D0B73"/>
    <w:rsid w:val="004D2B6D"/>
    <w:rsid w:val="004D47C3"/>
    <w:rsid w:val="00506111"/>
    <w:rsid w:val="005654B2"/>
    <w:rsid w:val="00566F87"/>
    <w:rsid w:val="00586E7D"/>
    <w:rsid w:val="005E027D"/>
    <w:rsid w:val="005E0AA4"/>
    <w:rsid w:val="0061445A"/>
    <w:rsid w:val="00681BC4"/>
    <w:rsid w:val="00685B8C"/>
    <w:rsid w:val="006872B3"/>
    <w:rsid w:val="006A109C"/>
    <w:rsid w:val="006D0321"/>
    <w:rsid w:val="006D5C54"/>
    <w:rsid w:val="006E479F"/>
    <w:rsid w:val="00740F0E"/>
    <w:rsid w:val="007558B0"/>
    <w:rsid w:val="00784410"/>
    <w:rsid w:val="007A00A3"/>
    <w:rsid w:val="007E2ACA"/>
    <w:rsid w:val="00811E84"/>
    <w:rsid w:val="00836791"/>
    <w:rsid w:val="0086331E"/>
    <w:rsid w:val="00955C4B"/>
    <w:rsid w:val="00976B4A"/>
    <w:rsid w:val="00997EA9"/>
    <w:rsid w:val="009C65AD"/>
    <w:rsid w:val="00A004FA"/>
    <w:rsid w:val="00A37C73"/>
    <w:rsid w:val="00A92E2B"/>
    <w:rsid w:val="00AA16F4"/>
    <w:rsid w:val="00AA5116"/>
    <w:rsid w:val="00AA5A88"/>
    <w:rsid w:val="00AB5184"/>
    <w:rsid w:val="00AC1E35"/>
    <w:rsid w:val="00B028AA"/>
    <w:rsid w:val="00B35EEC"/>
    <w:rsid w:val="00B52451"/>
    <w:rsid w:val="00B72CD2"/>
    <w:rsid w:val="00B85531"/>
    <w:rsid w:val="00B9310F"/>
    <w:rsid w:val="00BA4DA1"/>
    <w:rsid w:val="00C15273"/>
    <w:rsid w:val="00C41354"/>
    <w:rsid w:val="00C47CA2"/>
    <w:rsid w:val="00C651FC"/>
    <w:rsid w:val="00C80F19"/>
    <w:rsid w:val="00C92974"/>
    <w:rsid w:val="00CF263A"/>
    <w:rsid w:val="00D658BC"/>
    <w:rsid w:val="00D66B4A"/>
    <w:rsid w:val="00D90B34"/>
    <w:rsid w:val="00D96274"/>
    <w:rsid w:val="00DD6C6F"/>
    <w:rsid w:val="00E06B7C"/>
    <w:rsid w:val="00E2519E"/>
    <w:rsid w:val="00E928F4"/>
    <w:rsid w:val="00EE1081"/>
    <w:rsid w:val="00EF149B"/>
    <w:rsid w:val="00F059FE"/>
    <w:rsid w:val="00F91A01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586E7D"/>
    <w:pPr>
      <w:suppressAutoHyphens/>
      <w:autoSpaceDN w:val="0"/>
      <w:ind w:firstLine="357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link w:val="Zkladntextodsazen"/>
    <w:rsid w:val="00586E7D"/>
    <w:rPr>
      <w:sz w:val="24"/>
    </w:rPr>
  </w:style>
  <w:style w:type="paragraph" w:styleId="Zkladntext2">
    <w:name w:val="Body Text 2"/>
    <w:basedOn w:val="Normln"/>
    <w:link w:val="Zkladntext2Char"/>
    <w:rsid w:val="00586E7D"/>
    <w:pPr>
      <w:suppressAutoHyphens/>
      <w:autoSpaceDN w:val="0"/>
      <w:jc w:val="both"/>
      <w:textAlignment w:val="baseline"/>
    </w:pPr>
    <w:rPr>
      <w:i/>
      <w:color w:val="0000FF"/>
      <w:szCs w:val="20"/>
    </w:rPr>
  </w:style>
  <w:style w:type="character" w:customStyle="1" w:styleId="Zkladntext2Char">
    <w:name w:val="Základní text 2 Char"/>
    <w:link w:val="Zkladntext2"/>
    <w:rsid w:val="00586E7D"/>
    <w:rPr>
      <w:i/>
      <w:color w:val="0000FF"/>
      <w:sz w:val="24"/>
    </w:rPr>
  </w:style>
  <w:style w:type="paragraph" w:styleId="Zkladntext3">
    <w:name w:val="Body Text 3"/>
    <w:basedOn w:val="Normln"/>
    <w:link w:val="Zkladntext3Char"/>
    <w:rsid w:val="00586E7D"/>
    <w:pPr>
      <w:suppressAutoHyphens/>
      <w:autoSpaceDN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86E7D"/>
    <w:rPr>
      <w:sz w:val="16"/>
      <w:szCs w:val="16"/>
    </w:rPr>
  </w:style>
  <w:style w:type="paragraph" w:customStyle="1" w:styleId="para">
    <w:name w:val="para"/>
    <w:basedOn w:val="Normln"/>
    <w:rsid w:val="00586E7D"/>
    <w:pPr>
      <w:tabs>
        <w:tab w:val="left" w:pos="709"/>
      </w:tabs>
      <w:suppressAutoHyphens/>
      <w:autoSpaceDN w:val="0"/>
      <w:jc w:val="center"/>
      <w:textAlignment w:val="baseline"/>
    </w:pPr>
    <w:rPr>
      <w:b/>
      <w:szCs w:val="20"/>
    </w:rPr>
  </w:style>
  <w:style w:type="paragraph" w:customStyle="1" w:styleId="vnintext">
    <w:name w:val="vniřnítext"/>
    <w:basedOn w:val="Normln"/>
    <w:rsid w:val="00586E7D"/>
    <w:pPr>
      <w:tabs>
        <w:tab w:val="left" w:pos="709"/>
      </w:tabs>
      <w:suppressAutoHyphens/>
      <w:autoSpaceDN w:val="0"/>
      <w:ind w:firstLine="426"/>
      <w:jc w:val="both"/>
      <w:textAlignment w:val="baseline"/>
    </w:pPr>
    <w:rPr>
      <w:szCs w:val="20"/>
    </w:rPr>
  </w:style>
  <w:style w:type="paragraph" w:customStyle="1" w:styleId="obec">
    <w:name w:val="obec"/>
    <w:basedOn w:val="Normln"/>
    <w:rsid w:val="00586E7D"/>
    <w:pPr>
      <w:tabs>
        <w:tab w:val="left" w:pos="1418"/>
        <w:tab w:val="left" w:pos="4678"/>
        <w:tab w:val="right" w:pos="8931"/>
      </w:tabs>
      <w:suppressAutoHyphens/>
      <w:autoSpaceDN w:val="0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586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6E7D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227061"/>
    <w:pPr>
      <w:ind w:left="-540" w:right="-828"/>
      <w:jc w:val="both"/>
    </w:pPr>
  </w:style>
  <w:style w:type="paragraph" w:styleId="Zkladntext">
    <w:name w:val="Body Text"/>
    <w:basedOn w:val="Normln"/>
    <w:link w:val="ZkladntextChar"/>
    <w:uiPriority w:val="99"/>
    <w:rsid w:val="00227061"/>
    <w:pPr>
      <w:spacing w:after="120"/>
    </w:pPr>
  </w:style>
  <w:style w:type="character" w:customStyle="1" w:styleId="ZkladntextChar">
    <w:name w:val="Základní text Char"/>
    <w:link w:val="Zkladntext"/>
    <w:uiPriority w:val="99"/>
    <w:rsid w:val="0022706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7061"/>
    <w:pPr>
      <w:ind w:left="720"/>
      <w:contextualSpacing/>
    </w:pPr>
  </w:style>
  <w:style w:type="paragraph" w:customStyle="1" w:styleId="adresa">
    <w:name w:val="adresa"/>
    <w:basedOn w:val="Normln"/>
    <w:rsid w:val="003C0556"/>
    <w:pPr>
      <w:tabs>
        <w:tab w:val="left" w:pos="3402"/>
        <w:tab w:val="left" w:pos="6237"/>
      </w:tabs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E6C1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rsid w:val="00586E7D"/>
    <w:pPr>
      <w:suppressAutoHyphens/>
      <w:autoSpaceDN w:val="0"/>
      <w:ind w:firstLine="357"/>
      <w:jc w:val="both"/>
      <w:textAlignment w:val="baseline"/>
    </w:pPr>
    <w:rPr>
      <w:szCs w:val="20"/>
    </w:rPr>
  </w:style>
  <w:style w:type="character" w:customStyle="1" w:styleId="ZkladntextodsazenChar">
    <w:name w:val="Základní text odsazený Char"/>
    <w:link w:val="Zkladntextodsazen"/>
    <w:rsid w:val="00586E7D"/>
    <w:rPr>
      <w:sz w:val="24"/>
    </w:rPr>
  </w:style>
  <w:style w:type="paragraph" w:styleId="Zkladntext2">
    <w:name w:val="Body Text 2"/>
    <w:basedOn w:val="Normln"/>
    <w:link w:val="Zkladntext2Char"/>
    <w:rsid w:val="00586E7D"/>
    <w:pPr>
      <w:suppressAutoHyphens/>
      <w:autoSpaceDN w:val="0"/>
      <w:jc w:val="both"/>
      <w:textAlignment w:val="baseline"/>
    </w:pPr>
    <w:rPr>
      <w:i/>
      <w:color w:val="0000FF"/>
      <w:szCs w:val="20"/>
    </w:rPr>
  </w:style>
  <w:style w:type="character" w:customStyle="1" w:styleId="Zkladntext2Char">
    <w:name w:val="Základní text 2 Char"/>
    <w:link w:val="Zkladntext2"/>
    <w:rsid w:val="00586E7D"/>
    <w:rPr>
      <w:i/>
      <w:color w:val="0000FF"/>
      <w:sz w:val="24"/>
    </w:rPr>
  </w:style>
  <w:style w:type="paragraph" w:styleId="Zkladntext3">
    <w:name w:val="Body Text 3"/>
    <w:basedOn w:val="Normln"/>
    <w:link w:val="Zkladntext3Char"/>
    <w:rsid w:val="00586E7D"/>
    <w:pPr>
      <w:suppressAutoHyphens/>
      <w:autoSpaceDN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86E7D"/>
    <w:rPr>
      <w:sz w:val="16"/>
      <w:szCs w:val="16"/>
    </w:rPr>
  </w:style>
  <w:style w:type="paragraph" w:customStyle="1" w:styleId="para">
    <w:name w:val="para"/>
    <w:basedOn w:val="Normln"/>
    <w:rsid w:val="00586E7D"/>
    <w:pPr>
      <w:tabs>
        <w:tab w:val="left" w:pos="709"/>
      </w:tabs>
      <w:suppressAutoHyphens/>
      <w:autoSpaceDN w:val="0"/>
      <w:jc w:val="center"/>
      <w:textAlignment w:val="baseline"/>
    </w:pPr>
    <w:rPr>
      <w:b/>
      <w:szCs w:val="20"/>
    </w:rPr>
  </w:style>
  <w:style w:type="paragraph" w:customStyle="1" w:styleId="vnintext">
    <w:name w:val="vniřnítext"/>
    <w:basedOn w:val="Normln"/>
    <w:rsid w:val="00586E7D"/>
    <w:pPr>
      <w:tabs>
        <w:tab w:val="left" w:pos="709"/>
      </w:tabs>
      <w:suppressAutoHyphens/>
      <w:autoSpaceDN w:val="0"/>
      <w:ind w:firstLine="426"/>
      <w:jc w:val="both"/>
      <w:textAlignment w:val="baseline"/>
    </w:pPr>
    <w:rPr>
      <w:szCs w:val="20"/>
    </w:rPr>
  </w:style>
  <w:style w:type="paragraph" w:customStyle="1" w:styleId="obec">
    <w:name w:val="obec"/>
    <w:basedOn w:val="Normln"/>
    <w:rsid w:val="00586E7D"/>
    <w:pPr>
      <w:tabs>
        <w:tab w:val="left" w:pos="1418"/>
        <w:tab w:val="left" w:pos="4678"/>
        <w:tab w:val="right" w:pos="8931"/>
      </w:tabs>
      <w:suppressAutoHyphens/>
      <w:autoSpaceDN w:val="0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586E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86E7D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227061"/>
    <w:pPr>
      <w:ind w:left="-540" w:right="-828"/>
      <w:jc w:val="both"/>
    </w:pPr>
  </w:style>
  <w:style w:type="paragraph" w:styleId="Zkladntext">
    <w:name w:val="Body Text"/>
    <w:basedOn w:val="Normln"/>
    <w:link w:val="ZkladntextChar"/>
    <w:uiPriority w:val="99"/>
    <w:rsid w:val="00227061"/>
    <w:pPr>
      <w:spacing w:after="120"/>
    </w:pPr>
  </w:style>
  <w:style w:type="character" w:customStyle="1" w:styleId="ZkladntextChar">
    <w:name w:val="Základní text Char"/>
    <w:link w:val="Zkladntext"/>
    <w:uiPriority w:val="99"/>
    <w:rsid w:val="0022706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7061"/>
    <w:pPr>
      <w:ind w:left="720"/>
      <w:contextualSpacing/>
    </w:pPr>
  </w:style>
  <w:style w:type="paragraph" w:customStyle="1" w:styleId="adresa">
    <w:name w:val="adresa"/>
    <w:basedOn w:val="Normln"/>
    <w:rsid w:val="003C0556"/>
    <w:pPr>
      <w:tabs>
        <w:tab w:val="left" w:pos="3402"/>
        <w:tab w:val="left" w:pos="6237"/>
      </w:tabs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smlouva_nebusice</Template>
  <TotalTime>0</TotalTime>
  <Pages>3</Pages>
  <Words>950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Pivoňka Jiří</dc:creator>
  <cp:lastModifiedBy>Pivoňka Jiří</cp:lastModifiedBy>
  <cp:revision>2</cp:revision>
  <cp:lastPrinted>2017-03-23T11:29:00Z</cp:lastPrinted>
  <dcterms:created xsi:type="dcterms:W3CDTF">2017-04-28T11:29:00Z</dcterms:created>
  <dcterms:modified xsi:type="dcterms:W3CDTF">2017-04-28T11:29:00Z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63623/A/2016-HMO2</vt:lpwstr>
  </property>
  <property fmtid="{D5CDD505-2E9C-101B-9397-08002B2CF9AE}" pid="4" name="BARCODE_STOP">
    <vt:lpwstr>@œ</vt:lpwstr>
  </property>
  <property fmtid="{D5CDD505-2E9C-101B-9397-08002B2CF9AE}" pid="5" name="OD_Cj">
    <vt:lpwstr>UZSVM/A/36767/2016-HMO2</vt:lpwstr>
  </property>
  <property fmtid="{D5CDD505-2E9C-101B-9397-08002B2CF9AE}" pid="6" name="Vlastnik">
    <vt:lpwstr>Pivoňka Jiří</vt:lpwstr>
  </property>
  <property fmtid="{D5CDD505-2E9C-101B-9397-08002B2CF9AE}" pid="7" name="Telefon">
    <vt:lpwstr>+420 225 776 935</vt:lpwstr>
  </property>
  <property fmtid="{D5CDD505-2E9C-101B-9397-08002B2CF9AE}" pid="8" name="Fax">
    <vt:lpwstr>9327</vt:lpwstr>
  </property>
  <property fmtid="{D5CDD505-2E9C-101B-9397-08002B2CF9AE}" pid="9" name="Email">
    <vt:lpwstr>Jiri.Pivonka1@uzsvm.cz</vt:lpwstr>
  </property>
  <property fmtid="{D5CDD505-2E9C-101B-9397-08002B2CF9AE}" pid="10" name="UtvarTxt">
    <vt:lpwstr>oddělení Hospodaření s majetkem v operativní evidenci II.</vt:lpwstr>
  </property>
  <property fmtid="{D5CDD505-2E9C-101B-9397-08002B2CF9AE}" pid="11" name="UtvarKod">
    <vt:lpwstr>9327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Smlouva o BÚP do vlastnictví obce - ke kontrole před odesláním nabyvateli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/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76272222</vt:lpwstr>
  </property>
  <property fmtid="{D5CDD505-2E9C-101B-9397-08002B2CF9AE}" pid="26" name="NazevUP">
    <vt:lpwstr>Ústředí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Hospodaření s majetkem státu</vt:lpwstr>
  </property>
  <property fmtid="{D5CDD505-2E9C-101B-9397-08002B2CF9AE}" pid="29" name="AdresaOdbor">
    <vt:lpwstr/>
  </property>
  <property fmtid="{D5CDD505-2E9C-101B-9397-08002B2CF9AE}" pid="30" name="VytvorenDne">
    <vt:lpwstr>14.07.2016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>UZSVM/A/23884/2014-MOE2</vt:lpwstr>
  </property>
  <property fmtid="{D5CDD505-2E9C-101B-9397-08002B2CF9AE}" pid="41" name="OD_BarCode">
    <vt:lpwstr>µ#63623/A/2016-HMO2@D¸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