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3830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427290" w14:textId="77777777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SMLOUVA</w:t>
      </w:r>
    </w:p>
    <w:p w14:paraId="0A31D216" w14:textId="77777777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554C51" w14:textId="77777777" w:rsidR="004D471C" w:rsidRPr="00B924BC" w:rsidRDefault="004D471C" w:rsidP="00B924BC">
      <w:pPr>
        <w:pStyle w:val="Nadpis1"/>
        <w:spacing w:line="276" w:lineRule="auto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O POSKYTOVÁNÍ PRACOVNĚLÉKAŘSKÝCH SLUŽEB</w:t>
      </w:r>
    </w:p>
    <w:p w14:paraId="475D8D5A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48BEF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952A7" w14:textId="6D1148DF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Článek I.</w:t>
      </w:r>
    </w:p>
    <w:p w14:paraId="516489D6" w14:textId="77AAE379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SMLUVNÍ STRANY</w:t>
      </w:r>
    </w:p>
    <w:p w14:paraId="1908C74A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D20E9F" w14:textId="49148FBF" w:rsidR="004D471C" w:rsidRPr="00B924BC" w:rsidRDefault="00952FB3" w:rsidP="00B924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Státní fond dopravní infrastruktury</w:t>
      </w:r>
    </w:p>
    <w:p w14:paraId="158787BC" w14:textId="77B7A81C" w:rsidR="004D471C" w:rsidRPr="006F4E12" w:rsidRDefault="004D471C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Zastoupen</w:t>
      </w:r>
      <w:r w:rsidR="00F115A5" w:rsidRPr="006F4E12">
        <w:rPr>
          <w:rFonts w:ascii="Arial" w:hAnsi="Arial" w:cs="Arial"/>
          <w:sz w:val="22"/>
          <w:szCs w:val="22"/>
        </w:rPr>
        <w:t>ý</w:t>
      </w:r>
      <w:r w:rsidRPr="006F4E12">
        <w:rPr>
          <w:rFonts w:ascii="Arial" w:hAnsi="Arial" w:cs="Arial"/>
          <w:sz w:val="22"/>
          <w:szCs w:val="22"/>
        </w:rPr>
        <w:t>:</w:t>
      </w:r>
      <w:r w:rsidRPr="006F4E12">
        <w:rPr>
          <w:rFonts w:ascii="Arial" w:hAnsi="Arial" w:cs="Arial"/>
          <w:sz w:val="22"/>
          <w:szCs w:val="22"/>
        </w:rPr>
        <w:tab/>
      </w:r>
      <w:r w:rsidRPr="006F4E12">
        <w:rPr>
          <w:rFonts w:ascii="Arial" w:hAnsi="Arial" w:cs="Arial"/>
          <w:sz w:val="22"/>
          <w:szCs w:val="22"/>
        </w:rPr>
        <w:tab/>
      </w:r>
      <w:r w:rsidRPr="006F4E12">
        <w:rPr>
          <w:rFonts w:ascii="Arial" w:hAnsi="Arial" w:cs="Arial"/>
          <w:sz w:val="22"/>
          <w:szCs w:val="22"/>
        </w:rPr>
        <w:tab/>
      </w:r>
      <w:r w:rsidR="00A76C3B" w:rsidRPr="006F4E12">
        <w:rPr>
          <w:rFonts w:ascii="Arial" w:hAnsi="Arial" w:cs="Arial"/>
          <w:b/>
          <w:sz w:val="22"/>
          <w:szCs w:val="22"/>
        </w:rPr>
        <w:t>Ing. Zby</w:t>
      </w:r>
      <w:r w:rsidR="007B235F" w:rsidRPr="006F4E12">
        <w:rPr>
          <w:rFonts w:ascii="Arial" w:hAnsi="Arial" w:cs="Arial"/>
          <w:b/>
          <w:sz w:val="22"/>
          <w:szCs w:val="22"/>
        </w:rPr>
        <w:t>ň</w:t>
      </w:r>
      <w:r w:rsidR="00A76C3B" w:rsidRPr="006F4E12">
        <w:rPr>
          <w:rFonts w:ascii="Arial" w:hAnsi="Arial" w:cs="Arial"/>
          <w:b/>
          <w:sz w:val="22"/>
          <w:szCs w:val="22"/>
        </w:rPr>
        <w:t>k</w:t>
      </w:r>
      <w:r w:rsidR="00F115A5" w:rsidRPr="006F4E12">
        <w:rPr>
          <w:rFonts w:ascii="Arial" w:hAnsi="Arial" w:cs="Arial"/>
          <w:b/>
          <w:sz w:val="22"/>
          <w:szCs w:val="22"/>
        </w:rPr>
        <w:t>em</w:t>
      </w:r>
      <w:r w:rsidR="00A76C3B" w:rsidRPr="006F4E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6C3B" w:rsidRPr="006F4E12">
        <w:rPr>
          <w:rFonts w:ascii="Arial" w:hAnsi="Arial" w:cs="Arial"/>
          <w:b/>
          <w:sz w:val="22"/>
          <w:szCs w:val="22"/>
        </w:rPr>
        <w:t>Hořelicou</w:t>
      </w:r>
      <w:proofErr w:type="spellEnd"/>
      <w:r w:rsidR="00A76C3B" w:rsidRPr="006F4E12">
        <w:rPr>
          <w:rFonts w:ascii="Arial" w:hAnsi="Arial" w:cs="Arial"/>
          <w:b/>
          <w:sz w:val="22"/>
          <w:szCs w:val="22"/>
        </w:rPr>
        <w:t>, ředitelem</w:t>
      </w:r>
    </w:p>
    <w:p w14:paraId="0B6F03F4" w14:textId="0904522C" w:rsidR="002B17A4" w:rsidRPr="00B924BC" w:rsidRDefault="004D471C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Adresa: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AF6309" w:rsidRPr="00B924BC">
        <w:rPr>
          <w:rFonts w:ascii="Arial" w:hAnsi="Arial" w:cs="Arial"/>
          <w:b/>
          <w:sz w:val="22"/>
          <w:szCs w:val="22"/>
        </w:rPr>
        <w:t>Sokolovská 1955/278, 190 00 Praha 9</w:t>
      </w:r>
    </w:p>
    <w:p w14:paraId="3CF75FA6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IČ: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AF6309" w:rsidRPr="00B924BC">
        <w:rPr>
          <w:rFonts w:ascii="Arial" w:hAnsi="Arial" w:cs="Arial"/>
          <w:b/>
          <w:sz w:val="22"/>
          <w:szCs w:val="22"/>
        </w:rPr>
        <w:t>70856508</w:t>
      </w:r>
    </w:p>
    <w:p w14:paraId="791D47BE" w14:textId="570867C8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Bankovní spojení:</w:t>
      </w:r>
      <w:r w:rsidR="000A3B84">
        <w:rPr>
          <w:rFonts w:ascii="Arial" w:hAnsi="Arial" w:cs="Arial"/>
          <w:sz w:val="22"/>
          <w:szCs w:val="22"/>
        </w:rPr>
        <w:t xml:space="preserve"> </w:t>
      </w:r>
      <w:r w:rsidR="009255F7">
        <w:rPr>
          <w:rFonts w:ascii="Arial" w:hAnsi="Arial" w:cs="Arial"/>
          <w:sz w:val="22"/>
          <w:szCs w:val="22"/>
        </w:rPr>
        <w:tab/>
      </w:r>
      <w:r w:rsidR="009255F7">
        <w:rPr>
          <w:rFonts w:ascii="Arial" w:hAnsi="Arial" w:cs="Arial"/>
          <w:sz w:val="22"/>
          <w:szCs w:val="22"/>
        </w:rPr>
        <w:tab/>
      </w:r>
      <w:r w:rsidR="003679C1">
        <w:rPr>
          <w:rFonts w:ascii="Arial" w:hAnsi="Arial" w:cs="Arial"/>
          <w:b/>
          <w:bCs/>
          <w:sz w:val="22"/>
          <w:szCs w:val="22"/>
        </w:rPr>
        <w:t>XXXXX</w:t>
      </w:r>
    </w:p>
    <w:p w14:paraId="735643D9" w14:textId="77777777" w:rsidR="002B17A4" w:rsidRPr="00B924BC" w:rsidRDefault="004D471C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Telefon, fax: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AF6309" w:rsidRPr="00B924BC">
        <w:rPr>
          <w:rFonts w:ascii="Arial" w:hAnsi="Arial" w:cs="Arial"/>
          <w:b/>
          <w:sz w:val="22"/>
          <w:szCs w:val="22"/>
        </w:rPr>
        <w:t>266 097 110</w:t>
      </w:r>
    </w:p>
    <w:p w14:paraId="4F75D78A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Kontaktní osoba: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AF6309" w:rsidRPr="00B924BC">
        <w:rPr>
          <w:rFonts w:ascii="Arial" w:hAnsi="Arial" w:cs="Arial"/>
          <w:b/>
          <w:sz w:val="22"/>
          <w:szCs w:val="22"/>
        </w:rPr>
        <w:t>Bc. Markéta Šanderová (tel: 266 097 326)</w:t>
      </w:r>
    </w:p>
    <w:p w14:paraId="76DA9EC6" w14:textId="77777777" w:rsidR="00AF6309" w:rsidRPr="00B924BC" w:rsidRDefault="00AF6309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0A035F" w14:textId="77777777" w:rsidR="004D471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(dále jen </w:t>
      </w:r>
      <w:r w:rsidR="00F115A5" w:rsidRPr="006F4E12">
        <w:rPr>
          <w:rFonts w:ascii="Arial" w:hAnsi="Arial" w:cs="Arial"/>
          <w:sz w:val="22"/>
          <w:szCs w:val="22"/>
        </w:rPr>
        <w:t>„</w:t>
      </w:r>
      <w:r w:rsidRPr="006F4E12">
        <w:rPr>
          <w:rFonts w:ascii="Arial" w:hAnsi="Arial" w:cs="Arial"/>
          <w:sz w:val="22"/>
          <w:szCs w:val="22"/>
        </w:rPr>
        <w:t>objednatel</w:t>
      </w:r>
      <w:r w:rsidR="00F115A5" w:rsidRPr="006F4E12">
        <w:rPr>
          <w:rFonts w:ascii="Arial" w:hAnsi="Arial" w:cs="Arial"/>
          <w:sz w:val="22"/>
          <w:szCs w:val="22"/>
        </w:rPr>
        <w:t>“ nebo též jen „zaměstnavatel“</w:t>
      </w:r>
      <w:r w:rsidRPr="006F4E12">
        <w:rPr>
          <w:rFonts w:ascii="Arial" w:hAnsi="Arial" w:cs="Arial"/>
          <w:sz w:val="22"/>
          <w:szCs w:val="22"/>
        </w:rPr>
        <w:t>)</w:t>
      </w:r>
    </w:p>
    <w:p w14:paraId="76420B74" w14:textId="77777777" w:rsidR="00B924BC" w:rsidRDefault="00B924B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BE50C8" w14:textId="77777777" w:rsidR="00B924BC" w:rsidRPr="006F4E12" w:rsidRDefault="00B924B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02DA6" w14:textId="77777777" w:rsidR="004D471C" w:rsidRDefault="00F115A5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a</w:t>
      </w:r>
    </w:p>
    <w:p w14:paraId="294279A9" w14:textId="77777777" w:rsidR="00B924BC" w:rsidRDefault="00B924B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E57FC2" w14:textId="77777777" w:rsidR="00B924BC" w:rsidRPr="00B924BC" w:rsidRDefault="00B924B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426DA" w14:textId="4D6C5496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b/>
          <w:bCs/>
          <w:sz w:val="22"/>
          <w:szCs w:val="22"/>
        </w:rPr>
        <w:t>Blue Care s.r.o.</w:t>
      </w:r>
    </w:p>
    <w:p w14:paraId="3D63421A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Zastoupená: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b/>
          <w:bCs/>
          <w:sz w:val="22"/>
          <w:szCs w:val="22"/>
        </w:rPr>
        <w:t xml:space="preserve">Petrem </w:t>
      </w:r>
      <w:proofErr w:type="spellStart"/>
      <w:r w:rsidRPr="00B924BC">
        <w:rPr>
          <w:rFonts w:ascii="Arial" w:hAnsi="Arial" w:cs="Arial"/>
          <w:b/>
          <w:bCs/>
          <w:sz w:val="22"/>
          <w:szCs w:val="22"/>
        </w:rPr>
        <w:t>Hodboďem</w:t>
      </w:r>
      <w:proofErr w:type="spellEnd"/>
      <w:r w:rsidRPr="00B924BC">
        <w:rPr>
          <w:rFonts w:ascii="Arial" w:hAnsi="Arial" w:cs="Arial"/>
          <w:b/>
          <w:bCs/>
          <w:sz w:val="22"/>
          <w:szCs w:val="22"/>
        </w:rPr>
        <w:t>, jednatelem</w:t>
      </w:r>
    </w:p>
    <w:p w14:paraId="23EBAF2C" w14:textId="3572A265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Adresa: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AA0B92" w:rsidRPr="00B924BC">
        <w:rPr>
          <w:rFonts w:ascii="Arial" w:hAnsi="Arial" w:cs="Arial"/>
          <w:b/>
          <w:bCs/>
          <w:sz w:val="22"/>
          <w:szCs w:val="22"/>
        </w:rPr>
        <w:t xml:space="preserve">Ke Koupališti </w:t>
      </w:r>
      <w:r w:rsidRPr="00B924BC">
        <w:rPr>
          <w:rFonts w:ascii="Arial" w:hAnsi="Arial" w:cs="Arial"/>
          <w:b/>
          <w:bCs/>
          <w:sz w:val="22"/>
          <w:szCs w:val="22"/>
        </w:rPr>
        <w:t>1790</w:t>
      </w:r>
      <w:r w:rsidR="00AA0B92" w:rsidRPr="00B924BC">
        <w:rPr>
          <w:rFonts w:ascii="Arial" w:hAnsi="Arial" w:cs="Arial"/>
          <w:b/>
          <w:bCs/>
          <w:sz w:val="22"/>
          <w:szCs w:val="22"/>
        </w:rPr>
        <w:t>/12</w:t>
      </w:r>
      <w:r w:rsidRPr="00B924BC">
        <w:rPr>
          <w:rFonts w:ascii="Arial" w:hAnsi="Arial" w:cs="Arial"/>
          <w:b/>
          <w:bCs/>
          <w:sz w:val="22"/>
          <w:szCs w:val="22"/>
        </w:rPr>
        <w:t>, 182 00 Praha 8</w:t>
      </w:r>
    </w:p>
    <w:p w14:paraId="23ABE8A7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IČ: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b/>
          <w:bCs/>
          <w:sz w:val="22"/>
          <w:szCs w:val="22"/>
        </w:rPr>
        <w:t>27162486</w:t>
      </w:r>
    </w:p>
    <w:p w14:paraId="150914F4" w14:textId="77777777" w:rsidR="00CF663B" w:rsidRPr="00B924BC" w:rsidRDefault="00CF663B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Cs/>
          <w:sz w:val="22"/>
          <w:szCs w:val="22"/>
        </w:rPr>
        <w:t>DIČ:</w:t>
      </w:r>
      <w:r w:rsidRPr="00B924BC">
        <w:rPr>
          <w:rFonts w:ascii="Arial" w:hAnsi="Arial" w:cs="Arial"/>
          <w:bCs/>
          <w:sz w:val="22"/>
          <w:szCs w:val="22"/>
        </w:rPr>
        <w:tab/>
      </w:r>
      <w:r w:rsidRPr="00B924BC">
        <w:rPr>
          <w:rFonts w:ascii="Arial" w:hAnsi="Arial" w:cs="Arial"/>
          <w:bCs/>
          <w:sz w:val="22"/>
          <w:szCs w:val="22"/>
        </w:rPr>
        <w:tab/>
      </w:r>
      <w:r w:rsidRPr="00B924BC">
        <w:rPr>
          <w:rFonts w:ascii="Arial" w:hAnsi="Arial" w:cs="Arial"/>
          <w:bCs/>
          <w:sz w:val="22"/>
          <w:szCs w:val="22"/>
        </w:rPr>
        <w:tab/>
      </w:r>
      <w:r w:rsidRPr="00B924BC">
        <w:rPr>
          <w:rFonts w:ascii="Arial" w:hAnsi="Arial" w:cs="Arial"/>
          <w:bCs/>
          <w:sz w:val="22"/>
          <w:szCs w:val="22"/>
        </w:rPr>
        <w:tab/>
      </w:r>
      <w:r w:rsidRPr="00B924BC">
        <w:rPr>
          <w:rFonts w:ascii="Arial" w:hAnsi="Arial" w:cs="Arial"/>
          <w:b/>
          <w:bCs/>
          <w:sz w:val="22"/>
          <w:szCs w:val="22"/>
        </w:rPr>
        <w:t>CZ27162486</w:t>
      </w:r>
    </w:p>
    <w:p w14:paraId="187596A8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bCs/>
          <w:sz w:val="22"/>
          <w:szCs w:val="22"/>
        </w:rPr>
        <w:t>Zápis v obchodním rejstříku:</w:t>
      </w:r>
      <w:r w:rsidRPr="00B924BC">
        <w:rPr>
          <w:rFonts w:ascii="Arial" w:hAnsi="Arial" w:cs="Arial"/>
          <w:bCs/>
          <w:sz w:val="22"/>
          <w:szCs w:val="22"/>
        </w:rPr>
        <w:tab/>
      </w:r>
      <w:r w:rsidRPr="00B924BC">
        <w:rPr>
          <w:rFonts w:ascii="Arial" w:hAnsi="Arial" w:cs="Arial"/>
          <w:b/>
          <w:bCs/>
          <w:sz w:val="22"/>
          <w:szCs w:val="22"/>
        </w:rPr>
        <w:t>u Městského soudu v Praze, oddíl C, vložka 101055</w:t>
      </w:r>
    </w:p>
    <w:p w14:paraId="72215F7A" w14:textId="02F1921E" w:rsidR="004D471C" w:rsidRPr="00B924BC" w:rsidRDefault="004D471C" w:rsidP="00EE105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Bankovní spojení: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3679C1">
        <w:rPr>
          <w:rFonts w:ascii="Arial" w:hAnsi="Arial" w:cs="Arial"/>
          <w:b/>
          <w:sz w:val="22"/>
          <w:szCs w:val="22"/>
        </w:rPr>
        <w:t>XXXXX</w:t>
      </w:r>
    </w:p>
    <w:p w14:paraId="0558D139" w14:textId="75BF867D" w:rsidR="004D471C" w:rsidRPr="00B924BC" w:rsidRDefault="004D471C" w:rsidP="00EE1053">
      <w:pPr>
        <w:tabs>
          <w:tab w:val="left" w:pos="2160"/>
          <w:tab w:val="left" w:pos="270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Kontaktní osoba:</w:t>
      </w:r>
      <w:r w:rsidRPr="00B924BC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ab/>
      </w:r>
      <w:r w:rsidR="009255F7">
        <w:rPr>
          <w:rFonts w:ascii="Arial" w:hAnsi="Arial" w:cs="Arial"/>
          <w:sz w:val="22"/>
          <w:szCs w:val="22"/>
        </w:rPr>
        <w:tab/>
      </w:r>
      <w:r w:rsidR="003679C1">
        <w:rPr>
          <w:rFonts w:ascii="Arial" w:hAnsi="Arial" w:cs="Arial"/>
          <w:b/>
          <w:sz w:val="22"/>
          <w:szCs w:val="22"/>
        </w:rPr>
        <w:t>XXXXX</w:t>
      </w:r>
    </w:p>
    <w:p w14:paraId="3B5F1B99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B296A5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 xml:space="preserve"> (dále jen </w:t>
      </w:r>
      <w:r w:rsidR="00F115A5" w:rsidRPr="00B924BC">
        <w:rPr>
          <w:rFonts w:ascii="Arial" w:hAnsi="Arial" w:cs="Arial"/>
          <w:sz w:val="22"/>
          <w:szCs w:val="22"/>
        </w:rPr>
        <w:t>„</w:t>
      </w:r>
      <w:r w:rsidRPr="00B924BC">
        <w:rPr>
          <w:rFonts w:ascii="Arial" w:hAnsi="Arial" w:cs="Arial"/>
          <w:sz w:val="22"/>
          <w:szCs w:val="22"/>
        </w:rPr>
        <w:t>poskytovatel</w:t>
      </w:r>
      <w:r w:rsidR="00F115A5" w:rsidRPr="00B924BC">
        <w:rPr>
          <w:rFonts w:ascii="Arial" w:hAnsi="Arial" w:cs="Arial"/>
          <w:sz w:val="22"/>
          <w:szCs w:val="22"/>
        </w:rPr>
        <w:t>“</w:t>
      </w:r>
      <w:r w:rsidRPr="00B924BC">
        <w:rPr>
          <w:rFonts w:ascii="Arial" w:hAnsi="Arial" w:cs="Arial"/>
          <w:sz w:val="22"/>
          <w:szCs w:val="22"/>
        </w:rPr>
        <w:t>)</w:t>
      </w:r>
    </w:p>
    <w:p w14:paraId="404A1E85" w14:textId="1DE239A0" w:rsidR="004D471C" w:rsidRPr="00B924BC" w:rsidRDefault="00B02E2D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81A157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177C51" w14:textId="36841A82" w:rsidR="004D471C" w:rsidRDefault="004C12B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 vzájemné dohodě</w:t>
      </w:r>
      <w:r w:rsidR="00F115A5" w:rsidRPr="00B924BC">
        <w:rPr>
          <w:rFonts w:ascii="Arial" w:hAnsi="Arial" w:cs="Arial"/>
          <w:sz w:val="22"/>
          <w:szCs w:val="22"/>
        </w:rPr>
        <w:t>, níže uvedeného dne, měsíce a roku v souladu s</w:t>
      </w:r>
      <w:r>
        <w:rPr>
          <w:rFonts w:ascii="Arial" w:hAnsi="Arial" w:cs="Arial"/>
          <w:sz w:val="22"/>
          <w:szCs w:val="22"/>
        </w:rPr>
        <w:t> </w:t>
      </w:r>
      <w:r w:rsidR="00F115A5" w:rsidRPr="00B924B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="00F115A5" w:rsidRPr="00B924BC">
        <w:rPr>
          <w:rFonts w:ascii="Arial" w:hAnsi="Arial" w:cs="Arial"/>
          <w:sz w:val="22"/>
          <w:szCs w:val="22"/>
        </w:rPr>
        <w:t>1746 odst. 2 zákona č. 89/2012 Sb., občanský zákoník, ve znění pozdějších předpisů (dále jen „občanský zákoník“),</w:t>
      </w:r>
      <w:r w:rsidR="004D471C" w:rsidRPr="00B924BC">
        <w:rPr>
          <w:rFonts w:ascii="Arial" w:hAnsi="Arial" w:cs="Arial"/>
          <w:sz w:val="22"/>
          <w:szCs w:val="22"/>
        </w:rPr>
        <w:t xml:space="preserve"> v souladu s</w:t>
      </w:r>
      <w:r w:rsidR="00B924BC">
        <w:rPr>
          <w:rFonts w:ascii="Arial" w:hAnsi="Arial" w:cs="Arial"/>
          <w:sz w:val="22"/>
          <w:szCs w:val="22"/>
        </w:rPr>
        <w:t>e</w:t>
      </w:r>
      <w:r w:rsidR="004D471C" w:rsidRPr="00B924BC">
        <w:rPr>
          <w:rFonts w:ascii="Arial" w:hAnsi="Arial" w:cs="Arial"/>
          <w:sz w:val="22"/>
          <w:szCs w:val="22"/>
        </w:rPr>
        <w:t xml:space="preserve">  zákon</w:t>
      </w:r>
      <w:r w:rsidR="00B924BC">
        <w:rPr>
          <w:rFonts w:ascii="Arial" w:hAnsi="Arial" w:cs="Arial"/>
          <w:sz w:val="22"/>
          <w:szCs w:val="22"/>
        </w:rPr>
        <w:t>em</w:t>
      </w:r>
      <w:r w:rsidR="004D471C" w:rsidRPr="00B924BC">
        <w:rPr>
          <w:rFonts w:ascii="Arial" w:hAnsi="Arial" w:cs="Arial"/>
          <w:sz w:val="22"/>
          <w:szCs w:val="22"/>
        </w:rPr>
        <w:t xml:space="preserve"> č. 262/2006 Sb. zákoník práce</w:t>
      </w:r>
      <w:r w:rsidR="00F115A5" w:rsidRPr="00B924BC">
        <w:rPr>
          <w:rFonts w:ascii="Arial" w:hAnsi="Arial" w:cs="Arial"/>
          <w:sz w:val="22"/>
          <w:szCs w:val="22"/>
        </w:rPr>
        <w:t>, ve znění pozdějších předpisů</w:t>
      </w:r>
      <w:r w:rsidR="004D471C" w:rsidRPr="00B924BC">
        <w:rPr>
          <w:rFonts w:ascii="Arial" w:hAnsi="Arial" w:cs="Arial"/>
          <w:sz w:val="22"/>
          <w:szCs w:val="22"/>
        </w:rPr>
        <w:t xml:space="preserve">, </w:t>
      </w:r>
      <w:r w:rsidR="00F115A5" w:rsidRPr="00B924BC">
        <w:rPr>
          <w:rFonts w:ascii="Arial" w:hAnsi="Arial" w:cs="Arial"/>
          <w:sz w:val="22"/>
          <w:szCs w:val="22"/>
        </w:rPr>
        <w:t xml:space="preserve">s </w:t>
      </w:r>
      <w:r w:rsidR="004D471C" w:rsidRPr="00B924BC">
        <w:rPr>
          <w:rFonts w:ascii="Arial" w:hAnsi="Arial" w:cs="Arial"/>
          <w:sz w:val="22"/>
          <w:szCs w:val="22"/>
        </w:rPr>
        <w:t>vyhláškou Ministerstva zahraničních věcí ČR č. 145/1988 Sb., o úmluvě o závodních zdravotnických službách</w:t>
      </w:r>
      <w:r w:rsidR="00F115A5" w:rsidRPr="006F4E12">
        <w:rPr>
          <w:rFonts w:ascii="Arial" w:hAnsi="Arial" w:cs="Arial"/>
          <w:sz w:val="22"/>
          <w:szCs w:val="22"/>
        </w:rPr>
        <w:t xml:space="preserve">, v souladu se </w:t>
      </w:r>
      <w:r w:rsidR="004D471C" w:rsidRPr="00B924BC">
        <w:rPr>
          <w:rFonts w:ascii="Arial" w:hAnsi="Arial" w:cs="Arial"/>
          <w:sz w:val="22"/>
          <w:szCs w:val="22"/>
        </w:rPr>
        <w:t>zákonem č. 373/2011 Sb., o specifických zdravotních</w:t>
      </w:r>
      <w:r w:rsidR="005E145D" w:rsidRPr="006F4E12">
        <w:rPr>
          <w:rFonts w:ascii="Arial" w:hAnsi="Arial" w:cs="Arial"/>
          <w:sz w:val="22"/>
          <w:szCs w:val="22"/>
        </w:rPr>
        <w:t xml:space="preserve"> </w:t>
      </w:r>
      <w:r w:rsidR="004D471C" w:rsidRPr="00B924BC">
        <w:rPr>
          <w:rFonts w:ascii="Arial" w:hAnsi="Arial" w:cs="Arial"/>
          <w:sz w:val="22"/>
          <w:szCs w:val="22"/>
        </w:rPr>
        <w:t>službách</w:t>
      </w:r>
      <w:r w:rsidR="00F115A5" w:rsidRPr="006F4E12">
        <w:rPr>
          <w:rFonts w:ascii="Arial" w:hAnsi="Arial" w:cs="Arial"/>
          <w:sz w:val="22"/>
          <w:szCs w:val="22"/>
        </w:rPr>
        <w:t>, ve znění pozdějších předpisů</w:t>
      </w:r>
      <w:r w:rsidR="004D471C" w:rsidRPr="006F4E12">
        <w:rPr>
          <w:rFonts w:ascii="Arial" w:hAnsi="Arial" w:cs="Arial"/>
          <w:sz w:val="22"/>
          <w:szCs w:val="22"/>
        </w:rPr>
        <w:t xml:space="preserve"> </w:t>
      </w:r>
      <w:r w:rsidR="00F115A5" w:rsidRPr="006F4E12">
        <w:rPr>
          <w:rFonts w:ascii="Arial" w:hAnsi="Arial" w:cs="Arial"/>
          <w:sz w:val="22"/>
          <w:szCs w:val="22"/>
        </w:rPr>
        <w:t xml:space="preserve">(dále jen „zákon 373/2011 Sb.“) </w:t>
      </w:r>
      <w:r w:rsidR="004D471C" w:rsidRPr="00B924BC">
        <w:rPr>
          <w:rFonts w:ascii="Arial" w:hAnsi="Arial" w:cs="Arial"/>
          <w:sz w:val="22"/>
          <w:szCs w:val="22"/>
        </w:rPr>
        <w:t xml:space="preserve">a </w:t>
      </w:r>
      <w:r w:rsidR="00F115A5" w:rsidRPr="00B924BC">
        <w:rPr>
          <w:rFonts w:ascii="Arial" w:hAnsi="Arial" w:cs="Arial"/>
          <w:sz w:val="22"/>
          <w:szCs w:val="22"/>
        </w:rPr>
        <w:t xml:space="preserve">s </w:t>
      </w:r>
      <w:r w:rsidR="004D471C" w:rsidRPr="00B924BC">
        <w:rPr>
          <w:rFonts w:ascii="Arial" w:hAnsi="Arial" w:cs="Arial"/>
          <w:sz w:val="22"/>
          <w:szCs w:val="22"/>
        </w:rPr>
        <w:t>vyhláškou č. 79/2013 Sb</w:t>
      </w:r>
      <w:r w:rsidR="005E145D" w:rsidRPr="006F4E12">
        <w:rPr>
          <w:rFonts w:ascii="Arial" w:hAnsi="Arial" w:cs="Arial"/>
          <w:sz w:val="22"/>
          <w:szCs w:val="22"/>
        </w:rPr>
        <w:t>.</w:t>
      </w:r>
      <w:r w:rsidR="00F115A5" w:rsidRPr="006F4E12">
        <w:rPr>
          <w:rFonts w:ascii="Arial" w:hAnsi="Arial" w:cs="Arial"/>
          <w:sz w:val="22"/>
          <w:szCs w:val="22"/>
        </w:rPr>
        <w:t>, o pracovnělékařských službách a druzích posudkové péče</w:t>
      </w:r>
      <w:r w:rsidR="00906679" w:rsidRPr="006F4E12">
        <w:rPr>
          <w:rFonts w:ascii="Arial" w:hAnsi="Arial" w:cs="Arial"/>
          <w:sz w:val="22"/>
          <w:szCs w:val="22"/>
        </w:rPr>
        <w:t xml:space="preserve"> (dále jen „vyhláška“)</w:t>
      </w:r>
      <w:r w:rsidR="004D471C" w:rsidRPr="006F4E12">
        <w:rPr>
          <w:rFonts w:ascii="Arial" w:hAnsi="Arial" w:cs="Arial"/>
          <w:sz w:val="22"/>
          <w:szCs w:val="22"/>
        </w:rPr>
        <w:t xml:space="preserve"> </w:t>
      </w:r>
      <w:r w:rsidR="004D471C" w:rsidRPr="00B924BC">
        <w:rPr>
          <w:rFonts w:ascii="Arial" w:hAnsi="Arial" w:cs="Arial"/>
          <w:sz w:val="22"/>
          <w:szCs w:val="22"/>
        </w:rPr>
        <w:t>tuto</w:t>
      </w:r>
    </w:p>
    <w:p w14:paraId="21B349F6" w14:textId="77777777" w:rsidR="00B924BC" w:rsidRPr="00B924BC" w:rsidRDefault="00B924B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09170E" w14:textId="77777777" w:rsidR="004D471C" w:rsidRPr="00B924BC" w:rsidRDefault="004D471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6E476C" w14:textId="681AD646" w:rsidR="00B924BC" w:rsidRDefault="004D471C" w:rsidP="00B924BC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>SMLOUVU O POSKYTOVÁNÍ PRACOVNĚLÉKAŘSKÝCH SLUŽEB</w:t>
      </w:r>
    </w:p>
    <w:p w14:paraId="7D7D2F3C" w14:textId="5EB6E12F" w:rsidR="004D471C" w:rsidRPr="00B924BC" w:rsidRDefault="00F115A5" w:rsidP="00B924BC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(dá</w:t>
      </w:r>
      <w:r w:rsidR="005E145D" w:rsidRPr="006F4E12">
        <w:rPr>
          <w:rFonts w:ascii="Arial" w:hAnsi="Arial" w:cs="Arial"/>
          <w:sz w:val="22"/>
          <w:szCs w:val="22"/>
        </w:rPr>
        <w:t>l</w:t>
      </w:r>
      <w:r w:rsidRPr="006F4E12">
        <w:rPr>
          <w:rFonts w:ascii="Arial" w:hAnsi="Arial" w:cs="Arial"/>
          <w:sz w:val="22"/>
          <w:szCs w:val="22"/>
        </w:rPr>
        <w:t>e jen „Smlouva“)</w:t>
      </w:r>
    </w:p>
    <w:p w14:paraId="468A071C" w14:textId="77777777" w:rsidR="004D471C" w:rsidRPr="00B924BC" w:rsidRDefault="004D471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407344" w14:textId="77777777" w:rsidR="004D471C" w:rsidRPr="00B924BC" w:rsidRDefault="004D471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2E998" w14:textId="44769EA1" w:rsidR="004D471C" w:rsidRPr="00B924BC" w:rsidRDefault="004D471C" w:rsidP="00EE10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 xml:space="preserve">Článek </w:t>
      </w:r>
      <w:r w:rsidR="004C12BC">
        <w:rPr>
          <w:rFonts w:ascii="Arial" w:hAnsi="Arial" w:cs="Arial"/>
          <w:b/>
          <w:sz w:val="22"/>
          <w:szCs w:val="22"/>
        </w:rPr>
        <w:t>I</w:t>
      </w:r>
      <w:r w:rsidRPr="00B924BC">
        <w:rPr>
          <w:rFonts w:ascii="Arial" w:hAnsi="Arial" w:cs="Arial"/>
          <w:b/>
          <w:sz w:val="22"/>
          <w:szCs w:val="22"/>
        </w:rPr>
        <w:t>I.</w:t>
      </w:r>
    </w:p>
    <w:p w14:paraId="521849A7" w14:textId="77777777" w:rsidR="004D471C" w:rsidRPr="00B924BC" w:rsidRDefault="004D471C" w:rsidP="00EE10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PŘEDMĚT SMLOUVY</w:t>
      </w:r>
    </w:p>
    <w:p w14:paraId="08CE78EB" w14:textId="77777777" w:rsidR="004D471C" w:rsidRPr="00B924BC" w:rsidRDefault="004D471C" w:rsidP="00EE10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017C66" w14:textId="79393BAD" w:rsidR="00061573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4D471C" w:rsidRPr="006F4E12">
        <w:rPr>
          <w:rFonts w:ascii="Arial" w:hAnsi="Arial" w:cs="Arial"/>
          <w:sz w:val="22"/>
          <w:szCs w:val="22"/>
        </w:rPr>
        <w:t xml:space="preserve">Předmětem </w:t>
      </w:r>
      <w:r w:rsidR="00F115A5" w:rsidRPr="006F4E12">
        <w:rPr>
          <w:rFonts w:ascii="Arial" w:hAnsi="Arial" w:cs="Arial"/>
          <w:sz w:val="22"/>
          <w:szCs w:val="22"/>
        </w:rPr>
        <w:t>S</w:t>
      </w:r>
      <w:r w:rsidR="004D471C" w:rsidRPr="006F4E12">
        <w:rPr>
          <w:rFonts w:ascii="Arial" w:hAnsi="Arial" w:cs="Arial"/>
          <w:sz w:val="22"/>
          <w:szCs w:val="22"/>
        </w:rPr>
        <w:t xml:space="preserve">mlouvy je </w:t>
      </w:r>
      <w:r w:rsidR="00F115A5" w:rsidRPr="006F4E12">
        <w:rPr>
          <w:rFonts w:ascii="Arial" w:hAnsi="Arial" w:cs="Arial"/>
          <w:sz w:val="22"/>
          <w:szCs w:val="22"/>
        </w:rPr>
        <w:t xml:space="preserve">úprava vzájemných práv a povinností mezi objednatelem a poskytovatelem při </w:t>
      </w:r>
      <w:r w:rsidR="004D471C" w:rsidRPr="006F4E12">
        <w:rPr>
          <w:rFonts w:ascii="Arial" w:hAnsi="Arial" w:cs="Arial"/>
          <w:sz w:val="22"/>
          <w:szCs w:val="22"/>
        </w:rPr>
        <w:t>poskytování služeb v oblasti pracovního lékařství</w:t>
      </w:r>
      <w:r w:rsidR="00417729">
        <w:rPr>
          <w:rFonts w:ascii="Arial" w:hAnsi="Arial" w:cs="Arial"/>
          <w:sz w:val="22"/>
          <w:szCs w:val="22"/>
        </w:rPr>
        <w:t>, dle § 53 zákona 373/2011 Sb.</w:t>
      </w:r>
      <w:r w:rsidR="004D471C" w:rsidRPr="006F4E12">
        <w:rPr>
          <w:rFonts w:ascii="Arial" w:hAnsi="Arial" w:cs="Arial"/>
          <w:sz w:val="22"/>
          <w:szCs w:val="22"/>
        </w:rPr>
        <w:t xml:space="preserve"> vyžádaných objednatelem</w:t>
      </w:r>
      <w:r w:rsidR="00F115A5" w:rsidRPr="006F4E12">
        <w:rPr>
          <w:rFonts w:ascii="Arial" w:hAnsi="Arial" w:cs="Arial"/>
          <w:sz w:val="22"/>
          <w:szCs w:val="22"/>
        </w:rPr>
        <w:t xml:space="preserve"> v rozsahu dle této Smlouvy, </w:t>
      </w:r>
      <w:r w:rsidR="004D471C" w:rsidRPr="006F4E12">
        <w:rPr>
          <w:rFonts w:ascii="Arial" w:hAnsi="Arial" w:cs="Arial"/>
          <w:sz w:val="22"/>
          <w:szCs w:val="22"/>
        </w:rPr>
        <w:t xml:space="preserve">v rámci zajištění </w:t>
      </w:r>
      <w:r w:rsidR="00F115A5" w:rsidRPr="006F4E12">
        <w:rPr>
          <w:rFonts w:ascii="Arial" w:hAnsi="Arial" w:cs="Arial"/>
          <w:sz w:val="22"/>
          <w:szCs w:val="22"/>
        </w:rPr>
        <w:t xml:space="preserve">ochrany zdraví zaměstnanců objednatele a stanovení podmínek pro poskytování pracovnělékařských služeb </w:t>
      </w:r>
      <w:r w:rsidR="004D471C" w:rsidRPr="006F4E12">
        <w:rPr>
          <w:rFonts w:ascii="Arial" w:hAnsi="Arial" w:cs="Arial"/>
          <w:sz w:val="22"/>
          <w:szCs w:val="22"/>
        </w:rPr>
        <w:t>pro zaměstnance objednatele</w:t>
      </w:r>
      <w:r w:rsidR="00F115A5" w:rsidRPr="006F4E12">
        <w:rPr>
          <w:rFonts w:ascii="Arial" w:hAnsi="Arial" w:cs="Arial"/>
          <w:sz w:val="22"/>
          <w:szCs w:val="22"/>
        </w:rPr>
        <w:t xml:space="preserve"> a pracoviště objednatele</w:t>
      </w:r>
      <w:r w:rsidR="004D471C" w:rsidRPr="006F4E12">
        <w:rPr>
          <w:rFonts w:ascii="Arial" w:hAnsi="Arial" w:cs="Arial"/>
          <w:sz w:val="22"/>
          <w:szCs w:val="22"/>
        </w:rPr>
        <w:t>.</w:t>
      </w:r>
      <w:r w:rsidR="00F115A5" w:rsidRPr="006F4E12">
        <w:rPr>
          <w:rFonts w:ascii="Arial" w:hAnsi="Arial" w:cs="Arial"/>
          <w:sz w:val="22"/>
          <w:szCs w:val="22"/>
        </w:rPr>
        <w:t xml:space="preserve"> Poskytovatel se zavazuje, že je ve smyslu §</w:t>
      </w:r>
      <w:r w:rsidR="006040BB" w:rsidRPr="006F4E12">
        <w:rPr>
          <w:rFonts w:ascii="Arial" w:hAnsi="Arial" w:cs="Arial"/>
          <w:sz w:val="22"/>
          <w:szCs w:val="22"/>
        </w:rPr>
        <w:t xml:space="preserve"> </w:t>
      </w:r>
      <w:r w:rsidR="00F115A5" w:rsidRPr="006F4E12">
        <w:rPr>
          <w:rFonts w:ascii="Arial" w:hAnsi="Arial" w:cs="Arial"/>
          <w:sz w:val="22"/>
          <w:szCs w:val="22"/>
        </w:rPr>
        <w:t>54 odst. 1 zákona č. 373/2011 Sb.</w:t>
      </w:r>
      <w:r w:rsidR="00061573" w:rsidRPr="006F4E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poskytovatelem pracovnělékařských služeb v oboru všeobecné praktické lékařství nebo v oboru pracovní lékařství. </w:t>
      </w:r>
      <w:r w:rsidR="00061573" w:rsidRPr="006F4E12">
        <w:rPr>
          <w:rFonts w:ascii="Arial" w:hAnsi="Arial" w:cs="Arial"/>
          <w:bCs/>
          <w:sz w:val="22"/>
          <w:szCs w:val="22"/>
        </w:rPr>
        <w:t>Smluvní strany se výslovně dohodly na tom, že poskytovatel může zajistit některou součást poskytovaných pracovnělékařských služeb dle této Smlouvy</w:t>
      </w:r>
      <w:r w:rsidR="005912BF">
        <w:rPr>
          <w:rFonts w:ascii="Arial" w:hAnsi="Arial" w:cs="Arial"/>
          <w:bCs/>
          <w:sz w:val="22"/>
          <w:szCs w:val="22"/>
        </w:rPr>
        <w:t xml:space="preserve"> a v jejím souladu</w:t>
      </w:r>
      <w:r w:rsidR="00061573" w:rsidRPr="006F4E12">
        <w:rPr>
          <w:rFonts w:ascii="Arial" w:hAnsi="Arial" w:cs="Arial"/>
          <w:bCs/>
          <w:sz w:val="22"/>
          <w:szCs w:val="22"/>
        </w:rPr>
        <w:t xml:space="preserve"> prostřednictvím jiného poskytovatele (tzv. pověřeného poskytovatele) dle </w:t>
      </w:r>
      <w:proofErr w:type="spellStart"/>
      <w:r w:rsidR="00061573" w:rsidRPr="006F4E12">
        <w:rPr>
          <w:rFonts w:ascii="Arial" w:hAnsi="Arial" w:cs="Arial"/>
          <w:bCs/>
          <w:sz w:val="22"/>
          <w:szCs w:val="22"/>
        </w:rPr>
        <w:t>ust</w:t>
      </w:r>
      <w:proofErr w:type="spellEnd"/>
      <w:r w:rsidR="00061573" w:rsidRPr="006F4E12">
        <w:rPr>
          <w:rFonts w:ascii="Arial" w:hAnsi="Arial" w:cs="Arial"/>
          <w:bCs/>
          <w:sz w:val="22"/>
          <w:szCs w:val="22"/>
        </w:rPr>
        <w:t>. § 57a odst. 1 zákona č. 373/2011 Sb.</w:t>
      </w:r>
      <w:r w:rsidR="006741D3">
        <w:rPr>
          <w:rFonts w:ascii="Arial" w:hAnsi="Arial" w:cs="Arial"/>
          <w:bCs/>
          <w:sz w:val="22"/>
          <w:szCs w:val="22"/>
        </w:rPr>
        <w:t xml:space="preserve"> (dále jen „pověřený poskytovatel“)</w:t>
      </w:r>
      <w:r w:rsidR="005912BF">
        <w:rPr>
          <w:rFonts w:ascii="Arial" w:hAnsi="Arial" w:cs="Arial"/>
          <w:bCs/>
          <w:sz w:val="22"/>
          <w:szCs w:val="22"/>
        </w:rPr>
        <w:t>.</w:t>
      </w:r>
    </w:p>
    <w:p w14:paraId="780E5B9F" w14:textId="77777777" w:rsidR="00061573" w:rsidRPr="006F4E12" w:rsidRDefault="00061573" w:rsidP="00EE1053">
      <w:pPr>
        <w:pStyle w:val="Zkladntex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     </w:t>
      </w:r>
    </w:p>
    <w:p w14:paraId="034363D7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59E25B" w14:textId="176CC13E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 xml:space="preserve">Článek </w:t>
      </w:r>
      <w:r w:rsidR="004C12BC">
        <w:rPr>
          <w:rFonts w:ascii="Arial" w:hAnsi="Arial" w:cs="Arial"/>
          <w:b/>
          <w:sz w:val="22"/>
          <w:szCs w:val="22"/>
        </w:rPr>
        <w:t>I</w:t>
      </w:r>
      <w:r w:rsidRPr="00B924BC">
        <w:rPr>
          <w:rFonts w:ascii="Arial" w:hAnsi="Arial" w:cs="Arial"/>
          <w:b/>
          <w:sz w:val="22"/>
          <w:szCs w:val="22"/>
        </w:rPr>
        <w:t>II.</w:t>
      </w:r>
    </w:p>
    <w:p w14:paraId="524DA031" w14:textId="77777777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 xml:space="preserve">ROZSAH POSKYTOVANÝCH </w:t>
      </w:r>
      <w:r w:rsidR="00906679" w:rsidRPr="00B924BC">
        <w:rPr>
          <w:rFonts w:ascii="Arial" w:hAnsi="Arial" w:cs="Arial"/>
          <w:b/>
          <w:sz w:val="22"/>
          <w:szCs w:val="22"/>
        </w:rPr>
        <w:t xml:space="preserve">PRACOVNĚLÉKAŘSKÝCH </w:t>
      </w:r>
      <w:r w:rsidRPr="00B924BC">
        <w:rPr>
          <w:rFonts w:ascii="Arial" w:hAnsi="Arial" w:cs="Arial"/>
          <w:b/>
          <w:sz w:val="22"/>
          <w:szCs w:val="22"/>
        </w:rPr>
        <w:t>SLUŽEB A ZÁVAZKY POSKYTOVATELE</w:t>
      </w:r>
    </w:p>
    <w:p w14:paraId="07074E32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4F9833" w14:textId="7ED7D784" w:rsidR="004D471C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C7DD9" w:rsidRPr="006F4E12">
        <w:rPr>
          <w:rFonts w:ascii="Arial" w:hAnsi="Arial" w:cs="Arial"/>
          <w:sz w:val="22"/>
          <w:szCs w:val="22"/>
        </w:rPr>
        <w:t>.1</w:t>
      </w:r>
      <w:r w:rsidR="00475EA3" w:rsidRPr="006F4E12">
        <w:rPr>
          <w:rFonts w:ascii="Arial" w:hAnsi="Arial" w:cs="Arial"/>
          <w:sz w:val="22"/>
          <w:szCs w:val="22"/>
        </w:rPr>
        <w:t>.</w:t>
      </w:r>
      <w:r w:rsidR="004C7DD9" w:rsidRPr="006F4E12">
        <w:rPr>
          <w:rFonts w:ascii="Arial" w:hAnsi="Arial" w:cs="Arial"/>
          <w:sz w:val="22"/>
          <w:szCs w:val="22"/>
        </w:rPr>
        <w:t xml:space="preserve"> </w:t>
      </w:r>
      <w:r w:rsidR="004D471C" w:rsidRPr="006F4E12">
        <w:rPr>
          <w:rFonts w:ascii="Arial" w:hAnsi="Arial" w:cs="Arial"/>
          <w:sz w:val="22"/>
          <w:szCs w:val="22"/>
        </w:rPr>
        <w:t xml:space="preserve">Poskytovatel se zavazuje zajišťovat pracovnělékařské služby </w:t>
      </w:r>
      <w:r w:rsidR="00906679" w:rsidRPr="006F4E12">
        <w:rPr>
          <w:rFonts w:ascii="Arial" w:hAnsi="Arial" w:cs="Arial"/>
          <w:sz w:val="22"/>
          <w:szCs w:val="22"/>
        </w:rPr>
        <w:t xml:space="preserve">lege </w:t>
      </w:r>
      <w:proofErr w:type="spellStart"/>
      <w:r w:rsidR="00906679" w:rsidRPr="006F4E12">
        <w:rPr>
          <w:rFonts w:ascii="Arial" w:hAnsi="Arial" w:cs="Arial"/>
          <w:sz w:val="22"/>
          <w:szCs w:val="22"/>
        </w:rPr>
        <w:t>artis</w:t>
      </w:r>
      <w:proofErr w:type="spellEnd"/>
      <w:r w:rsidR="00906679" w:rsidRPr="006F4E12">
        <w:rPr>
          <w:rFonts w:ascii="Arial" w:hAnsi="Arial" w:cs="Arial"/>
          <w:sz w:val="22"/>
          <w:szCs w:val="22"/>
        </w:rPr>
        <w:t xml:space="preserve"> a v souladu se všemi příslušnými platnými právními předpisy, </w:t>
      </w:r>
      <w:r w:rsidR="004D471C" w:rsidRPr="006F4E12">
        <w:rPr>
          <w:rFonts w:ascii="Arial" w:hAnsi="Arial" w:cs="Arial"/>
          <w:sz w:val="22"/>
          <w:szCs w:val="22"/>
        </w:rPr>
        <w:t>podle potřeb a pokynů objednatele, a to výkonem zejména těchto činností:</w:t>
      </w:r>
    </w:p>
    <w:p w14:paraId="0E8EB3AC" w14:textId="77777777" w:rsidR="004D471C" w:rsidRPr="00B924BC" w:rsidRDefault="004D471C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E2EF423" w14:textId="3973D392" w:rsidR="00906679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6679" w:rsidRPr="006F4E12">
        <w:rPr>
          <w:rFonts w:ascii="Arial" w:hAnsi="Arial" w:cs="Arial"/>
          <w:sz w:val="22"/>
          <w:szCs w:val="22"/>
        </w:rPr>
        <w:t>.1.</w:t>
      </w:r>
      <w:r w:rsidR="00906679" w:rsidRPr="006F4E12">
        <w:rPr>
          <w:rFonts w:ascii="Arial" w:hAnsi="Arial" w:cs="Arial"/>
          <w:bCs/>
          <w:sz w:val="22"/>
          <w:szCs w:val="22"/>
        </w:rPr>
        <w:t>1</w:t>
      </w:r>
      <w:r w:rsidR="00475EA3" w:rsidRPr="006F4E12">
        <w:rPr>
          <w:rFonts w:ascii="Arial" w:hAnsi="Arial" w:cs="Arial"/>
          <w:bCs/>
          <w:sz w:val="22"/>
          <w:szCs w:val="22"/>
        </w:rPr>
        <w:t>.</w:t>
      </w:r>
      <w:r w:rsidR="005E145D" w:rsidRPr="006F4E12">
        <w:rPr>
          <w:rFonts w:ascii="Arial" w:hAnsi="Arial" w:cs="Arial"/>
          <w:b/>
          <w:sz w:val="22"/>
          <w:szCs w:val="22"/>
        </w:rPr>
        <w:t xml:space="preserve"> </w:t>
      </w:r>
      <w:r w:rsidR="004D471C" w:rsidRPr="00B924BC">
        <w:rPr>
          <w:rFonts w:ascii="Arial" w:hAnsi="Arial" w:cs="Arial"/>
          <w:b/>
          <w:sz w:val="22"/>
          <w:szCs w:val="22"/>
        </w:rPr>
        <w:t>Provádění periodického dohledu na pracovištích objednatele</w:t>
      </w:r>
      <w:r w:rsidR="004D471C" w:rsidRPr="00B924BC">
        <w:rPr>
          <w:rFonts w:ascii="Arial" w:hAnsi="Arial" w:cs="Arial"/>
          <w:sz w:val="22"/>
          <w:szCs w:val="22"/>
        </w:rPr>
        <w:t xml:space="preserve"> </w:t>
      </w:r>
      <w:r w:rsidR="00906679" w:rsidRPr="006F4E12">
        <w:rPr>
          <w:rFonts w:ascii="Arial" w:hAnsi="Arial" w:cs="Arial"/>
          <w:sz w:val="22"/>
          <w:szCs w:val="22"/>
        </w:rPr>
        <w:t>v Praze, Brně, Ostravě a Českých Budějovicích, ve smyslu platných právních předpisů, zejména</w:t>
      </w:r>
      <w:r w:rsidR="00C301B7">
        <w:rPr>
          <w:rFonts w:ascii="Arial" w:hAnsi="Arial" w:cs="Arial"/>
          <w:sz w:val="22"/>
          <w:szCs w:val="22"/>
        </w:rPr>
        <w:t>:</w:t>
      </w:r>
      <w:r w:rsidR="00906679" w:rsidRPr="006F4E12">
        <w:rPr>
          <w:rFonts w:ascii="Arial" w:hAnsi="Arial" w:cs="Arial"/>
          <w:sz w:val="22"/>
          <w:szCs w:val="22"/>
        </w:rPr>
        <w:t xml:space="preserve"> </w:t>
      </w:r>
    </w:p>
    <w:p w14:paraId="4A58BA28" w14:textId="77777777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a) navrhováním opatření k zajištění a organizaci první pomoci na pracovištích objednatele a kontrolováním jejího zabezpečení v rámci pravidelných dohledů na pracovištích.</w:t>
      </w:r>
    </w:p>
    <w:p w14:paraId="48EA6965" w14:textId="0178219A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b) dohlížením na pracovní zvyklosti, včetně běžného hygienického dozoru a dozoru nad hygienickými zařízeními a navrhováním eventuálních nápravných opatření.</w:t>
      </w:r>
    </w:p>
    <w:p w14:paraId="63DA31DD" w14:textId="77777777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EF7B2" w14:textId="2B88622E" w:rsidR="00D06330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6679" w:rsidRPr="006F4E12">
        <w:rPr>
          <w:rFonts w:ascii="Arial" w:hAnsi="Arial" w:cs="Arial"/>
          <w:sz w:val="22"/>
          <w:szCs w:val="22"/>
        </w:rPr>
        <w:t>.1.2</w:t>
      </w:r>
      <w:r w:rsidR="00475EA3" w:rsidRPr="006F4E12">
        <w:rPr>
          <w:rFonts w:ascii="Arial" w:hAnsi="Arial" w:cs="Arial"/>
          <w:sz w:val="22"/>
          <w:szCs w:val="22"/>
        </w:rPr>
        <w:t>.</w:t>
      </w:r>
      <w:r w:rsidR="00906679" w:rsidRPr="006F4E12">
        <w:rPr>
          <w:rFonts w:ascii="Arial" w:hAnsi="Arial" w:cs="Arial"/>
          <w:sz w:val="22"/>
          <w:szCs w:val="22"/>
        </w:rPr>
        <w:t xml:space="preserve"> </w:t>
      </w:r>
      <w:r w:rsidR="00906679" w:rsidRPr="006F4E12">
        <w:rPr>
          <w:rFonts w:ascii="Arial" w:hAnsi="Arial" w:cs="Arial"/>
          <w:b/>
          <w:sz w:val="22"/>
          <w:szCs w:val="22"/>
        </w:rPr>
        <w:t>Provádění pracovnělékařských prohlídek</w:t>
      </w:r>
      <w:r w:rsidR="00906679" w:rsidRPr="006F4E12">
        <w:rPr>
          <w:rFonts w:ascii="Arial" w:hAnsi="Arial" w:cs="Arial"/>
          <w:sz w:val="22"/>
          <w:szCs w:val="22"/>
        </w:rPr>
        <w:t xml:space="preserve"> ve smyslu vyhlášky,</w:t>
      </w:r>
      <w:r w:rsidR="006040BB" w:rsidRPr="006F4E12">
        <w:rPr>
          <w:rFonts w:ascii="Arial" w:hAnsi="Arial" w:cs="Arial"/>
          <w:sz w:val="22"/>
          <w:szCs w:val="22"/>
        </w:rPr>
        <w:t xml:space="preserve"> </w:t>
      </w:r>
      <w:r w:rsidR="00906679" w:rsidRPr="006F4E12">
        <w:rPr>
          <w:rFonts w:ascii="Arial" w:hAnsi="Arial" w:cs="Arial"/>
          <w:sz w:val="22"/>
          <w:szCs w:val="22"/>
        </w:rPr>
        <w:t>a to zejména:</w:t>
      </w:r>
      <w:r w:rsidR="004D471C" w:rsidRPr="006F4E12">
        <w:rPr>
          <w:rFonts w:ascii="Arial" w:hAnsi="Arial" w:cs="Arial"/>
          <w:sz w:val="22"/>
          <w:szCs w:val="22"/>
        </w:rPr>
        <w:t xml:space="preserve"> </w:t>
      </w:r>
    </w:p>
    <w:p w14:paraId="44B7D3E3" w14:textId="5E741CBA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a) </w:t>
      </w:r>
      <w:r w:rsidR="005C4CDE" w:rsidRPr="006F4E12">
        <w:rPr>
          <w:rFonts w:ascii="Arial" w:hAnsi="Arial" w:cs="Arial"/>
          <w:sz w:val="22"/>
          <w:szCs w:val="22"/>
        </w:rPr>
        <w:t>vstupních</w:t>
      </w:r>
      <w:r w:rsidR="00CD275E" w:rsidRPr="006F4E12">
        <w:rPr>
          <w:rFonts w:ascii="Arial" w:hAnsi="Arial" w:cs="Arial"/>
          <w:sz w:val="22"/>
          <w:szCs w:val="22"/>
        </w:rPr>
        <w:t xml:space="preserve"> pracovnělékařských prohlídek</w:t>
      </w:r>
      <w:r w:rsidR="005C4CDE" w:rsidRPr="006F4E12">
        <w:rPr>
          <w:rFonts w:ascii="Arial" w:hAnsi="Arial" w:cs="Arial"/>
          <w:sz w:val="22"/>
          <w:szCs w:val="22"/>
        </w:rPr>
        <w:t xml:space="preserve">, </w:t>
      </w:r>
    </w:p>
    <w:p w14:paraId="5B4874D1" w14:textId="77777777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b) </w:t>
      </w:r>
      <w:r w:rsidR="004A4C09" w:rsidRPr="006F4E12">
        <w:rPr>
          <w:rFonts w:ascii="Arial" w:hAnsi="Arial" w:cs="Arial"/>
          <w:sz w:val="22"/>
          <w:szCs w:val="22"/>
        </w:rPr>
        <w:t>periodických</w:t>
      </w:r>
      <w:r w:rsidR="00CD275E" w:rsidRPr="006F4E12">
        <w:rPr>
          <w:rFonts w:ascii="Arial" w:hAnsi="Arial" w:cs="Arial"/>
          <w:sz w:val="22"/>
          <w:szCs w:val="22"/>
        </w:rPr>
        <w:t xml:space="preserve"> pracovnělékařských prohlídek</w:t>
      </w:r>
      <w:r w:rsidR="004A4C09" w:rsidRPr="006F4E12">
        <w:rPr>
          <w:rFonts w:ascii="Arial" w:hAnsi="Arial" w:cs="Arial"/>
          <w:sz w:val="22"/>
          <w:szCs w:val="22"/>
        </w:rPr>
        <w:t>,</w:t>
      </w:r>
    </w:p>
    <w:p w14:paraId="05B66F77" w14:textId="77777777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c) </w:t>
      </w:r>
      <w:r w:rsidR="004A4C09" w:rsidRPr="006F4E12">
        <w:rPr>
          <w:rFonts w:ascii="Arial" w:hAnsi="Arial" w:cs="Arial"/>
          <w:sz w:val="22"/>
          <w:szCs w:val="22"/>
        </w:rPr>
        <w:t xml:space="preserve"> výstupních</w:t>
      </w:r>
      <w:r w:rsidR="00CD275E" w:rsidRPr="006F4E12">
        <w:rPr>
          <w:rFonts w:ascii="Arial" w:hAnsi="Arial" w:cs="Arial"/>
          <w:sz w:val="22"/>
          <w:szCs w:val="22"/>
        </w:rPr>
        <w:t xml:space="preserve"> pracovnělékařských prohlídek,</w:t>
      </w:r>
    </w:p>
    <w:p w14:paraId="42DECD2C" w14:textId="48C93BEB" w:rsidR="00906679" w:rsidRPr="006F4E12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d) </w:t>
      </w:r>
      <w:r w:rsidR="004A4C09" w:rsidRPr="006F4E12">
        <w:rPr>
          <w:rFonts w:ascii="Arial" w:hAnsi="Arial" w:cs="Arial"/>
          <w:sz w:val="22"/>
          <w:szCs w:val="22"/>
        </w:rPr>
        <w:t xml:space="preserve"> mimořádných</w:t>
      </w:r>
      <w:r w:rsidR="005E145D" w:rsidRPr="006F4E12">
        <w:rPr>
          <w:rFonts w:ascii="Arial" w:hAnsi="Arial" w:cs="Arial"/>
          <w:sz w:val="22"/>
          <w:szCs w:val="22"/>
        </w:rPr>
        <w:t xml:space="preserve"> </w:t>
      </w:r>
      <w:r w:rsidR="000E16C5" w:rsidRPr="006F4E12">
        <w:rPr>
          <w:rFonts w:ascii="Arial" w:hAnsi="Arial" w:cs="Arial"/>
          <w:sz w:val="22"/>
          <w:szCs w:val="22"/>
        </w:rPr>
        <w:t xml:space="preserve">pracovnělékařských </w:t>
      </w:r>
      <w:r w:rsidR="004D471C" w:rsidRPr="006F4E12">
        <w:rPr>
          <w:rFonts w:ascii="Arial" w:hAnsi="Arial" w:cs="Arial"/>
          <w:sz w:val="22"/>
          <w:szCs w:val="22"/>
        </w:rPr>
        <w:t>prohlídek</w:t>
      </w:r>
      <w:r w:rsidR="00AC13F4">
        <w:rPr>
          <w:rFonts w:ascii="Arial" w:hAnsi="Arial" w:cs="Arial"/>
          <w:sz w:val="22"/>
          <w:szCs w:val="22"/>
        </w:rPr>
        <w:t>,</w:t>
      </w:r>
      <w:r w:rsidR="004D471C" w:rsidRPr="006F4E12">
        <w:rPr>
          <w:rFonts w:ascii="Arial" w:hAnsi="Arial" w:cs="Arial"/>
          <w:sz w:val="22"/>
          <w:szCs w:val="22"/>
        </w:rPr>
        <w:t xml:space="preserve"> </w:t>
      </w:r>
    </w:p>
    <w:p w14:paraId="2477F06F" w14:textId="69327362" w:rsidR="007970D0" w:rsidRDefault="0090667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e) </w:t>
      </w:r>
      <w:proofErr w:type="gramStart"/>
      <w:r w:rsidR="00A20E3C">
        <w:rPr>
          <w:rFonts w:ascii="Arial" w:hAnsi="Arial" w:cs="Arial"/>
          <w:sz w:val="22"/>
          <w:szCs w:val="22"/>
        </w:rPr>
        <w:t>vstupní</w:t>
      </w:r>
      <w:r w:rsidR="007945BD">
        <w:rPr>
          <w:rFonts w:ascii="Arial" w:hAnsi="Arial" w:cs="Arial"/>
          <w:sz w:val="22"/>
          <w:szCs w:val="22"/>
        </w:rPr>
        <w:t xml:space="preserve">, </w:t>
      </w:r>
      <w:r w:rsidR="00380C89">
        <w:rPr>
          <w:rFonts w:ascii="Arial" w:hAnsi="Arial" w:cs="Arial"/>
          <w:sz w:val="22"/>
          <w:szCs w:val="22"/>
        </w:rPr>
        <w:t xml:space="preserve"> </w:t>
      </w:r>
      <w:r w:rsidR="000E1043">
        <w:rPr>
          <w:rFonts w:ascii="Arial" w:hAnsi="Arial" w:cs="Arial"/>
          <w:sz w:val="22"/>
          <w:szCs w:val="22"/>
        </w:rPr>
        <w:t>další</w:t>
      </w:r>
      <w:proofErr w:type="gramEnd"/>
      <w:r w:rsidR="000E1043">
        <w:rPr>
          <w:rFonts w:ascii="Arial" w:hAnsi="Arial" w:cs="Arial"/>
          <w:sz w:val="22"/>
          <w:szCs w:val="22"/>
        </w:rPr>
        <w:t xml:space="preserve"> </w:t>
      </w:r>
      <w:r w:rsidR="00380C89">
        <w:rPr>
          <w:rFonts w:ascii="Arial" w:hAnsi="Arial" w:cs="Arial"/>
          <w:sz w:val="22"/>
          <w:szCs w:val="22"/>
        </w:rPr>
        <w:t>pravidelné</w:t>
      </w:r>
      <w:r w:rsidR="0081335B">
        <w:rPr>
          <w:rFonts w:ascii="Arial" w:hAnsi="Arial" w:cs="Arial"/>
          <w:sz w:val="22"/>
          <w:szCs w:val="22"/>
        </w:rPr>
        <w:t xml:space="preserve"> a </w:t>
      </w:r>
      <w:r w:rsidR="007945BD">
        <w:rPr>
          <w:rFonts w:ascii="Arial" w:hAnsi="Arial" w:cs="Arial"/>
          <w:sz w:val="22"/>
          <w:szCs w:val="22"/>
        </w:rPr>
        <w:t>mimořádné</w:t>
      </w:r>
      <w:r w:rsidR="00C510A5">
        <w:rPr>
          <w:rFonts w:ascii="Arial" w:hAnsi="Arial" w:cs="Arial"/>
          <w:sz w:val="22"/>
          <w:szCs w:val="22"/>
        </w:rPr>
        <w:t xml:space="preserve"> </w:t>
      </w:r>
      <w:r w:rsidRPr="006F4E12">
        <w:rPr>
          <w:rFonts w:ascii="Arial" w:hAnsi="Arial" w:cs="Arial"/>
          <w:sz w:val="22"/>
          <w:szCs w:val="22"/>
        </w:rPr>
        <w:t>lékařsk</w:t>
      </w:r>
      <w:r w:rsidR="00CD275E" w:rsidRPr="006F4E12">
        <w:rPr>
          <w:rFonts w:ascii="Arial" w:hAnsi="Arial" w:cs="Arial"/>
          <w:sz w:val="22"/>
          <w:szCs w:val="22"/>
        </w:rPr>
        <w:t>é</w:t>
      </w:r>
      <w:r w:rsidRPr="006F4E12">
        <w:rPr>
          <w:rFonts w:ascii="Arial" w:hAnsi="Arial" w:cs="Arial"/>
          <w:sz w:val="22"/>
          <w:szCs w:val="22"/>
        </w:rPr>
        <w:t xml:space="preserve"> prohlíd</w:t>
      </w:r>
      <w:r w:rsidR="00CD275E" w:rsidRPr="006F4E12">
        <w:rPr>
          <w:rFonts w:ascii="Arial" w:hAnsi="Arial" w:cs="Arial"/>
          <w:sz w:val="22"/>
          <w:szCs w:val="22"/>
        </w:rPr>
        <w:t>ky</w:t>
      </w:r>
      <w:r w:rsidR="00D06330" w:rsidRPr="006F4E12">
        <w:rPr>
          <w:rFonts w:ascii="Arial" w:hAnsi="Arial" w:cs="Arial"/>
          <w:sz w:val="22"/>
          <w:szCs w:val="22"/>
        </w:rPr>
        <w:t xml:space="preserve"> </w:t>
      </w:r>
      <w:r w:rsidRPr="006F4E12">
        <w:rPr>
          <w:rFonts w:ascii="Arial" w:hAnsi="Arial" w:cs="Arial"/>
          <w:sz w:val="22"/>
          <w:szCs w:val="22"/>
        </w:rPr>
        <w:t>ve smyslu zákona č. 361/2000 Sb.</w:t>
      </w:r>
      <w:r w:rsidR="004F2AF3">
        <w:rPr>
          <w:rFonts w:ascii="Arial" w:hAnsi="Arial" w:cs="Arial"/>
          <w:sz w:val="22"/>
          <w:szCs w:val="22"/>
        </w:rPr>
        <w:t>,</w:t>
      </w:r>
      <w:r w:rsidRPr="006F4E12">
        <w:rPr>
          <w:rFonts w:ascii="Arial" w:hAnsi="Arial" w:cs="Arial"/>
          <w:sz w:val="22"/>
          <w:szCs w:val="22"/>
        </w:rPr>
        <w:t xml:space="preserve"> o provozu na pozemních komunikacích </w:t>
      </w:r>
      <w:r w:rsidRPr="006F4E12">
        <w:rPr>
          <w:rFonts w:ascii="Arial" w:hAnsi="Arial" w:cs="Arial"/>
          <w:sz w:val="22"/>
          <w:szCs w:val="22"/>
          <w:lang w:eastAsia="ar-SA"/>
        </w:rPr>
        <w:t>a o změnách některých zákon</w:t>
      </w:r>
      <w:r w:rsidR="006040BB" w:rsidRPr="006F4E12">
        <w:rPr>
          <w:rFonts w:ascii="Arial" w:hAnsi="Arial" w:cs="Arial"/>
          <w:sz w:val="22"/>
          <w:szCs w:val="22"/>
          <w:lang w:eastAsia="ar-SA"/>
        </w:rPr>
        <w:t>ů</w:t>
      </w:r>
      <w:r w:rsidRPr="006F4E12">
        <w:rPr>
          <w:rFonts w:ascii="Arial" w:hAnsi="Arial" w:cs="Arial"/>
          <w:sz w:val="22"/>
          <w:szCs w:val="22"/>
          <w:lang w:eastAsia="ar-SA"/>
        </w:rPr>
        <w:t xml:space="preserve"> (zákon o silničním provozu), ve znění pozdějších předpisů</w:t>
      </w:r>
      <w:r w:rsidR="00AC13F4">
        <w:rPr>
          <w:rFonts w:ascii="Arial" w:hAnsi="Arial" w:cs="Arial"/>
          <w:sz w:val="22"/>
          <w:szCs w:val="22"/>
          <w:lang w:eastAsia="ar-SA"/>
        </w:rPr>
        <w:t xml:space="preserve"> a</w:t>
      </w:r>
      <w:r w:rsidR="007945BD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871D983" w14:textId="4C6F621E" w:rsidR="004D471C" w:rsidRPr="006F4E12" w:rsidRDefault="007970D0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proofErr w:type="gramStart"/>
      <w:r>
        <w:rPr>
          <w:rFonts w:ascii="Arial" w:hAnsi="Arial" w:cs="Arial"/>
          <w:sz w:val="22"/>
          <w:szCs w:val="22"/>
        </w:rPr>
        <w:t>vstupní</w:t>
      </w:r>
      <w:r w:rsidR="00A20E3C">
        <w:rPr>
          <w:rFonts w:ascii="Arial" w:hAnsi="Arial" w:cs="Arial"/>
          <w:sz w:val="22"/>
          <w:szCs w:val="22"/>
        </w:rPr>
        <w:t xml:space="preserve">, </w:t>
      </w:r>
      <w:r w:rsidR="00BA4979">
        <w:rPr>
          <w:rFonts w:ascii="Arial" w:hAnsi="Arial" w:cs="Arial"/>
          <w:sz w:val="22"/>
          <w:szCs w:val="22"/>
        </w:rPr>
        <w:t xml:space="preserve"> </w:t>
      </w:r>
      <w:r w:rsidR="0076061F">
        <w:rPr>
          <w:rFonts w:ascii="Arial" w:hAnsi="Arial" w:cs="Arial"/>
          <w:sz w:val="22"/>
          <w:szCs w:val="22"/>
        </w:rPr>
        <w:t>pravidelné</w:t>
      </w:r>
      <w:proofErr w:type="gramEnd"/>
      <w:r w:rsidR="00C510A5">
        <w:rPr>
          <w:rFonts w:ascii="Arial" w:hAnsi="Arial" w:cs="Arial"/>
          <w:sz w:val="22"/>
          <w:szCs w:val="22"/>
        </w:rPr>
        <w:t>,</w:t>
      </w:r>
      <w:r w:rsidR="0076061F">
        <w:rPr>
          <w:rFonts w:ascii="Arial" w:hAnsi="Arial" w:cs="Arial"/>
          <w:sz w:val="22"/>
          <w:szCs w:val="22"/>
        </w:rPr>
        <w:t xml:space="preserve"> </w:t>
      </w:r>
      <w:r w:rsidR="00A20E3C">
        <w:rPr>
          <w:rFonts w:ascii="Arial" w:hAnsi="Arial" w:cs="Arial"/>
          <w:sz w:val="22"/>
          <w:szCs w:val="22"/>
        </w:rPr>
        <w:t xml:space="preserve"> mimořádné </w:t>
      </w:r>
      <w:r>
        <w:rPr>
          <w:rFonts w:ascii="Arial" w:hAnsi="Arial" w:cs="Arial"/>
          <w:sz w:val="22"/>
          <w:szCs w:val="22"/>
        </w:rPr>
        <w:t>prohlídky pro vstup do kolejiště v souladu s §</w:t>
      </w:r>
      <w:r w:rsidR="004F2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písm. b) bod 1 vyhlášky č. 101/1995 Sb., kterou se vydává Ř</w:t>
      </w:r>
      <w:r w:rsidR="00DF236B">
        <w:rPr>
          <w:rFonts w:ascii="Arial" w:hAnsi="Arial" w:cs="Arial"/>
          <w:sz w:val="22"/>
          <w:szCs w:val="22"/>
        </w:rPr>
        <w:t xml:space="preserve">ád </w:t>
      </w:r>
      <w:r>
        <w:rPr>
          <w:rFonts w:ascii="Arial" w:hAnsi="Arial" w:cs="Arial"/>
          <w:sz w:val="22"/>
          <w:szCs w:val="22"/>
        </w:rPr>
        <w:t>pro zdravotní způsobilost osob při provozování dráhy a drážní dopravy, ve znění pozdějších předpisů.</w:t>
      </w:r>
      <w:r w:rsidR="00625D80" w:rsidRPr="006F4E12">
        <w:rPr>
          <w:rFonts w:ascii="Arial" w:hAnsi="Arial" w:cs="Arial"/>
          <w:sz w:val="22"/>
          <w:szCs w:val="22"/>
        </w:rPr>
        <w:t xml:space="preserve"> </w:t>
      </w:r>
    </w:p>
    <w:p w14:paraId="42B27033" w14:textId="147C9FFC" w:rsidR="004D471C" w:rsidRPr="006F4E12" w:rsidRDefault="004D471C" w:rsidP="00EE1053">
      <w:pPr>
        <w:pStyle w:val="Zkladn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FFFC785" w14:textId="27F8C6ED" w:rsidR="00A769A6" w:rsidRPr="006F4E12" w:rsidRDefault="00230A35" w:rsidP="00EE1053">
      <w:pPr>
        <w:pStyle w:val="Zkladntext"/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6679" w:rsidRPr="006F4E12">
        <w:rPr>
          <w:rFonts w:ascii="Arial" w:hAnsi="Arial" w:cs="Arial"/>
          <w:sz w:val="22"/>
          <w:szCs w:val="22"/>
        </w:rPr>
        <w:t xml:space="preserve">.1.3. </w:t>
      </w:r>
      <w:r w:rsidR="004D471C" w:rsidRPr="00C301B7">
        <w:rPr>
          <w:rFonts w:ascii="Arial" w:hAnsi="Arial" w:cs="Arial"/>
          <w:b/>
          <w:sz w:val="22"/>
          <w:szCs w:val="22"/>
        </w:rPr>
        <w:t xml:space="preserve">Poskytování </w:t>
      </w:r>
      <w:r w:rsidR="00906679" w:rsidRPr="00C301B7">
        <w:rPr>
          <w:rFonts w:ascii="Arial" w:hAnsi="Arial" w:cs="Arial"/>
          <w:b/>
          <w:sz w:val="22"/>
          <w:szCs w:val="22"/>
        </w:rPr>
        <w:t xml:space="preserve">odborného </w:t>
      </w:r>
      <w:r w:rsidR="004D471C" w:rsidRPr="00C301B7">
        <w:rPr>
          <w:rFonts w:ascii="Arial" w:hAnsi="Arial" w:cs="Arial"/>
          <w:b/>
          <w:sz w:val="22"/>
          <w:szCs w:val="22"/>
        </w:rPr>
        <w:t>poradenství</w:t>
      </w:r>
      <w:r w:rsidR="004D471C" w:rsidRPr="00C301B7">
        <w:rPr>
          <w:rFonts w:ascii="Arial" w:hAnsi="Arial" w:cs="Arial"/>
          <w:sz w:val="22"/>
          <w:szCs w:val="22"/>
        </w:rPr>
        <w:t xml:space="preserve"> v oblasti péče o zdraví, bezpečnosti a hygieně při práci </w:t>
      </w:r>
      <w:r w:rsidR="004D471C" w:rsidRPr="00B924BC">
        <w:rPr>
          <w:rFonts w:ascii="Arial" w:hAnsi="Arial" w:cs="Arial"/>
          <w:sz w:val="22"/>
          <w:szCs w:val="22"/>
        </w:rPr>
        <w:t>a zároveň podporování preventivních programů ochrany zdraví zaměstnanců</w:t>
      </w:r>
      <w:r w:rsidR="00467742">
        <w:rPr>
          <w:rFonts w:ascii="Arial" w:hAnsi="Arial" w:cs="Arial"/>
          <w:sz w:val="22"/>
          <w:szCs w:val="22"/>
        </w:rPr>
        <w:t>, zejména:</w:t>
      </w:r>
    </w:p>
    <w:p w14:paraId="698CD6C3" w14:textId="55B1DCBA" w:rsidR="00B66E1B" w:rsidRPr="006F4E12" w:rsidRDefault="00B66E1B" w:rsidP="00EE1053">
      <w:pPr>
        <w:pStyle w:val="Zkladntext"/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lastRenderedPageBreak/>
        <w:t xml:space="preserve">a) </w:t>
      </w:r>
      <w:r w:rsidR="00AD778C" w:rsidRPr="006F4E12">
        <w:rPr>
          <w:rFonts w:ascii="Arial" w:hAnsi="Arial" w:cs="Arial"/>
          <w:sz w:val="22"/>
          <w:szCs w:val="22"/>
        </w:rPr>
        <w:t>p</w:t>
      </w:r>
      <w:r w:rsidR="004D471C" w:rsidRPr="00B924BC">
        <w:rPr>
          <w:rFonts w:ascii="Arial" w:hAnsi="Arial" w:cs="Arial"/>
          <w:sz w:val="22"/>
          <w:szCs w:val="22"/>
        </w:rPr>
        <w:t>odporování přizpůsobování práce zaměstnancům, poskytování poradenství v organizování práce, včetně uspořádání pracovišť</w:t>
      </w:r>
      <w:r w:rsidR="005E0078" w:rsidRPr="006F4E12">
        <w:rPr>
          <w:rFonts w:ascii="Arial" w:hAnsi="Arial" w:cs="Arial"/>
          <w:sz w:val="22"/>
          <w:szCs w:val="22"/>
        </w:rPr>
        <w:t>,</w:t>
      </w:r>
    </w:p>
    <w:p w14:paraId="66CF53AB" w14:textId="3F4BBBE8" w:rsidR="00B66E1B" w:rsidRPr="006F4E12" w:rsidRDefault="00B66E1B" w:rsidP="00EE1053">
      <w:pPr>
        <w:pStyle w:val="Zkladntext"/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b) d</w:t>
      </w:r>
      <w:r w:rsidR="004D471C" w:rsidRPr="006F4E12">
        <w:rPr>
          <w:rFonts w:ascii="Arial" w:hAnsi="Arial" w:cs="Arial"/>
          <w:sz w:val="22"/>
          <w:szCs w:val="22"/>
        </w:rPr>
        <w:t>ohlížení na zdraví zaměstnanců v souvislosti s jejich pracovní činností, v případě potřeby doporučování pracovních rehabilitací</w:t>
      </w:r>
      <w:r w:rsidR="005E0078" w:rsidRPr="006F4E12">
        <w:rPr>
          <w:rFonts w:ascii="Arial" w:hAnsi="Arial" w:cs="Arial"/>
          <w:sz w:val="22"/>
          <w:szCs w:val="22"/>
        </w:rPr>
        <w:t>,</w:t>
      </w:r>
    </w:p>
    <w:p w14:paraId="1844DA8B" w14:textId="7BF8CEA9" w:rsidR="00906679" w:rsidRPr="006F4E12" w:rsidRDefault="00B66E1B" w:rsidP="00EE1053">
      <w:pPr>
        <w:pStyle w:val="Zkladntext"/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c) </w:t>
      </w:r>
      <w:r w:rsidR="003008B1" w:rsidRPr="006F4E12">
        <w:rPr>
          <w:rFonts w:ascii="Arial" w:hAnsi="Arial" w:cs="Arial"/>
          <w:sz w:val="22"/>
          <w:szCs w:val="22"/>
        </w:rPr>
        <w:t>s</w:t>
      </w:r>
      <w:r w:rsidR="00906679" w:rsidRPr="006F4E12">
        <w:rPr>
          <w:rFonts w:ascii="Arial" w:hAnsi="Arial" w:cs="Arial"/>
          <w:sz w:val="22"/>
          <w:szCs w:val="22"/>
        </w:rPr>
        <w:t>ledování veškerých novelizací norem a předpisů souvisejících s pracovnělékařskými službami harmonizovat péči o zaměstnance objednatele dle aktuálního stavu legislativy</w:t>
      </w:r>
      <w:r w:rsidR="00AD08C0" w:rsidRPr="006F4E12">
        <w:rPr>
          <w:rFonts w:ascii="Arial" w:hAnsi="Arial" w:cs="Arial"/>
          <w:sz w:val="22"/>
          <w:szCs w:val="22"/>
        </w:rPr>
        <w:t>.</w:t>
      </w:r>
    </w:p>
    <w:p w14:paraId="7B6DDFFA" w14:textId="77777777" w:rsidR="004D471C" w:rsidRPr="006F4E12" w:rsidRDefault="004D471C" w:rsidP="009C744D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A6E33" w14:textId="0171C8F9" w:rsidR="009857C2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6679" w:rsidRPr="006F4E12">
        <w:rPr>
          <w:rFonts w:ascii="Arial" w:hAnsi="Arial" w:cs="Arial"/>
          <w:sz w:val="22"/>
          <w:szCs w:val="22"/>
        </w:rPr>
        <w:t xml:space="preserve">.2. </w:t>
      </w:r>
      <w:r w:rsidR="004D471C" w:rsidRPr="00B924BC">
        <w:rPr>
          <w:rFonts w:ascii="Arial" w:hAnsi="Arial" w:cs="Arial"/>
          <w:sz w:val="22"/>
          <w:szCs w:val="22"/>
        </w:rPr>
        <w:t xml:space="preserve">Poskytovatel se </w:t>
      </w:r>
      <w:r w:rsidR="00906679" w:rsidRPr="006F4E12">
        <w:rPr>
          <w:rFonts w:ascii="Arial" w:hAnsi="Arial" w:cs="Arial"/>
          <w:sz w:val="22"/>
          <w:szCs w:val="22"/>
        </w:rPr>
        <w:t xml:space="preserve">dále </w:t>
      </w:r>
      <w:r w:rsidR="004D471C" w:rsidRPr="00B924BC">
        <w:rPr>
          <w:rFonts w:ascii="Arial" w:hAnsi="Arial" w:cs="Arial"/>
          <w:sz w:val="22"/>
          <w:szCs w:val="22"/>
        </w:rPr>
        <w:t>zavazuje:</w:t>
      </w:r>
    </w:p>
    <w:p w14:paraId="260682C2" w14:textId="77777777" w:rsidR="009857C2" w:rsidRPr="006F4E12" w:rsidRDefault="009857C2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9F8412" w14:textId="006DD20F" w:rsidR="00F8106D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D4351" w:rsidRPr="006F4E12">
        <w:rPr>
          <w:rFonts w:ascii="Arial" w:hAnsi="Arial" w:cs="Arial"/>
          <w:sz w:val="22"/>
          <w:szCs w:val="22"/>
        </w:rPr>
        <w:t xml:space="preserve">.2.1. </w:t>
      </w:r>
      <w:r w:rsidR="004D471C" w:rsidRPr="00B924BC">
        <w:rPr>
          <w:rFonts w:ascii="Arial" w:hAnsi="Arial" w:cs="Arial"/>
          <w:sz w:val="22"/>
          <w:szCs w:val="22"/>
        </w:rPr>
        <w:t xml:space="preserve">Na základě podkladů </w:t>
      </w:r>
      <w:r w:rsidR="004D471C" w:rsidRPr="00C510A5">
        <w:rPr>
          <w:rFonts w:ascii="Arial" w:hAnsi="Arial" w:cs="Arial"/>
          <w:sz w:val="22"/>
          <w:szCs w:val="22"/>
        </w:rPr>
        <w:t xml:space="preserve">uvedených </w:t>
      </w:r>
      <w:r w:rsidR="004D471C" w:rsidRPr="007513EF">
        <w:rPr>
          <w:rFonts w:ascii="Arial" w:hAnsi="Arial" w:cs="Arial"/>
          <w:sz w:val="22"/>
          <w:szCs w:val="22"/>
        </w:rPr>
        <w:t xml:space="preserve">v čl. </w:t>
      </w:r>
      <w:r w:rsidR="00C301B7" w:rsidRPr="007513EF">
        <w:rPr>
          <w:rFonts w:ascii="Arial" w:hAnsi="Arial" w:cs="Arial"/>
          <w:sz w:val="22"/>
          <w:szCs w:val="22"/>
        </w:rPr>
        <w:t>I</w:t>
      </w:r>
      <w:r w:rsidR="00DF236B" w:rsidRPr="007513EF">
        <w:rPr>
          <w:rFonts w:ascii="Arial" w:hAnsi="Arial" w:cs="Arial"/>
          <w:sz w:val="22"/>
          <w:szCs w:val="22"/>
        </w:rPr>
        <w:t>V</w:t>
      </w:r>
      <w:r w:rsidR="004D471C" w:rsidRPr="007513EF">
        <w:rPr>
          <w:rFonts w:ascii="Arial" w:hAnsi="Arial" w:cs="Arial"/>
          <w:sz w:val="22"/>
          <w:szCs w:val="22"/>
        </w:rPr>
        <w:t>.,</w:t>
      </w:r>
      <w:r w:rsidR="004D471C" w:rsidRPr="00C510A5">
        <w:rPr>
          <w:rFonts w:ascii="Arial" w:hAnsi="Arial" w:cs="Arial"/>
          <w:sz w:val="22"/>
          <w:szCs w:val="22"/>
        </w:rPr>
        <w:t xml:space="preserve"> předat objednateli organizační schéma řízení pracovnělékařských služeb a zároveň plán dohledu na pracovištíc</w:t>
      </w:r>
      <w:r w:rsidR="007E0FCD" w:rsidRPr="00C510A5">
        <w:rPr>
          <w:rFonts w:ascii="Arial" w:hAnsi="Arial" w:cs="Arial"/>
          <w:sz w:val="22"/>
          <w:szCs w:val="22"/>
        </w:rPr>
        <w:t>h a plán provádění periodických</w:t>
      </w:r>
      <w:r w:rsidR="004D471C" w:rsidRPr="00C510A5">
        <w:rPr>
          <w:rFonts w:ascii="Arial" w:hAnsi="Arial" w:cs="Arial"/>
          <w:sz w:val="22"/>
          <w:szCs w:val="22"/>
        </w:rPr>
        <w:t xml:space="preserve"> prohlídek zaměstnanců k odsouhlasení.</w:t>
      </w:r>
      <w:r w:rsidR="00BD4351" w:rsidRPr="00C510A5">
        <w:rPr>
          <w:rFonts w:ascii="Arial" w:hAnsi="Arial" w:cs="Arial"/>
          <w:sz w:val="22"/>
          <w:szCs w:val="22"/>
        </w:rPr>
        <w:t xml:space="preserve"> Poskytovatel se zavazuje informovat objednatele o nadcházejících periodických</w:t>
      </w:r>
      <w:r w:rsidR="00C301B7" w:rsidRPr="00C510A5">
        <w:rPr>
          <w:rFonts w:ascii="Arial" w:hAnsi="Arial" w:cs="Arial"/>
          <w:sz w:val="22"/>
          <w:szCs w:val="22"/>
        </w:rPr>
        <w:t xml:space="preserve"> pracovnělékařských</w:t>
      </w:r>
      <w:r w:rsidR="00BD4351" w:rsidRPr="00C510A5">
        <w:rPr>
          <w:rFonts w:ascii="Arial" w:hAnsi="Arial" w:cs="Arial"/>
          <w:sz w:val="22"/>
          <w:szCs w:val="22"/>
        </w:rPr>
        <w:t xml:space="preserve"> prohlídkách pro období 3</w:t>
      </w:r>
      <w:r w:rsidR="00642382" w:rsidRPr="00C510A5">
        <w:rPr>
          <w:rFonts w:ascii="Arial" w:hAnsi="Arial" w:cs="Arial"/>
          <w:sz w:val="22"/>
          <w:szCs w:val="22"/>
        </w:rPr>
        <w:t xml:space="preserve"> po sobě jdoucích následujících kalendářních </w:t>
      </w:r>
      <w:r w:rsidR="00BD4351" w:rsidRPr="00C510A5">
        <w:rPr>
          <w:rFonts w:ascii="Arial" w:hAnsi="Arial" w:cs="Arial"/>
          <w:sz w:val="22"/>
          <w:szCs w:val="22"/>
        </w:rPr>
        <w:t xml:space="preserve">měsíců. </w:t>
      </w:r>
      <w:r w:rsidR="00685F99" w:rsidRPr="00C510A5">
        <w:rPr>
          <w:rFonts w:ascii="Arial" w:hAnsi="Arial" w:cs="Arial"/>
          <w:sz w:val="22"/>
          <w:szCs w:val="22"/>
        </w:rPr>
        <w:t xml:space="preserve">Nejpozději pátý den každého kalendářního měsíce </w:t>
      </w:r>
      <w:r w:rsidR="00B5506B" w:rsidRPr="00C510A5">
        <w:rPr>
          <w:rFonts w:ascii="Arial" w:hAnsi="Arial" w:cs="Arial"/>
          <w:sz w:val="22"/>
          <w:szCs w:val="22"/>
        </w:rPr>
        <w:t>zašle poskytovatel objednateli</w:t>
      </w:r>
      <w:r w:rsidR="00685F99" w:rsidRPr="00C510A5">
        <w:rPr>
          <w:rFonts w:ascii="Arial" w:hAnsi="Arial" w:cs="Arial"/>
          <w:sz w:val="22"/>
          <w:szCs w:val="22"/>
        </w:rPr>
        <w:t xml:space="preserve"> seznam </w:t>
      </w:r>
      <w:r w:rsidR="00742063" w:rsidRPr="00C510A5">
        <w:rPr>
          <w:rFonts w:ascii="Arial" w:hAnsi="Arial" w:cs="Arial"/>
          <w:sz w:val="22"/>
          <w:szCs w:val="22"/>
        </w:rPr>
        <w:t xml:space="preserve">zaměstnanců objednatele, kteří musí absolvovat periodickou prohlídku </w:t>
      </w:r>
      <w:r w:rsidR="00685F99" w:rsidRPr="00C510A5">
        <w:rPr>
          <w:rFonts w:ascii="Arial" w:hAnsi="Arial" w:cs="Arial"/>
          <w:sz w:val="22"/>
          <w:szCs w:val="22"/>
        </w:rPr>
        <w:t>v následujících třech</w:t>
      </w:r>
      <w:r w:rsidR="00976FBD" w:rsidRPr="00C510A5">
        <w:rPr>
          <w:rFonts w:ascii="Arial" w:hAnsi="Arial" w:cs="Arial"/>
          <w:sz w:val="22"/>
          <w:szCs w:val="22"/>
        </w:rPr>
        <w:t xml:space="preserve"> </w:t>
      </w:r>
      <w:r w:rsidR="00642382" w:rsidRPr="00C510A5">
        <w:rPr>
          <w:rFonts w:ascii="Arial" w:hAnsi="Arial" w:cs="Arial"/>
          <w:sz w:val="22"/>
          <w:szCs w:val="22"/>
        </w:rPr>
        <w:t xml:space="preserve">kalendářních </w:t>
      </w:r>
      <w:r w:rsidR="00685F99" w:rsidRPr="00C510A5">
        <w:rPr>
          <w:rFonts w:ascii="Arial" w:hAnsi="Arial" w:cs="Arial"/>
          <w:sz w:val="22"/>
          <w:szCs w:val="22"/>
        </w:rPr>
        <w:t xml:space="preserve">měsících. </w:t>
      </w:r>
      <w:r w:rsidR="004B06F5" w:rsidRPr="00C510A5">
        <w:rPr>
          <w:rFonts w:ascii="Arial" w:hAnsi="Arial" w:cs="Arial"/>
          <w:sz w:val="22"/>
          <w:szCs w:val="22"/>
        </w:rPr>
        <w:t xml:space="preserve">Poprvé bude tento seznam periodických pracovnělékařských prohlídek zaslán objednateli nejpozději pátý den kalendářního měsíce následujícího po měsíci, ve kterém bude </w:t>
      </w:r>
      <w:r w:rsidR="00F762F2" w:rsidRPr="00C510A5">
        <w:rPr>
          <w:rFonts w:ascii="Arial" w:hAnsi="Arial" w:cs="Arial"/>
          <w:sz w:val="22"/>
          <w:szCs w:val="22"/>
        </w:rPr>
        <w:t xml:space="preserve">objednatelem poskytovateli předán seznam zaměstnanců podle </w:t>
      </w:r>
      <w:r w:rsidR="00F762F2" w:rsidRPr="007513EF">
        <w:rPr>
          <w:rFonts w:ascii="Arial" w:hAnsi="Arial" w:cs="Arial"/>
          <w:sz w:val="22"/>
          <w:szCs w:val="22"/>
        </w:rPr>
        <w:t>čl. I</w:t>
      </w:r>
      <w:r w:rsidR="00642382" w:rsidRPr="007513EF">
        <w:rPr>
          <w:rFonts w:ascii="Arial" w:hAnsi="Arial" w:cs="Arial"/>
          <w:sz w:val="22"/>
          <w:szCs w:val="22"/>
        </w:rPr>
        <w:t>V</w:t>
      </w:r>
      <w:r w:rsidR="00F762F2" w:rsidRPr="007513EF">
        <w:rPr>
          <w:rFonts w:ascii="Arial" w:hAnsi="Arial" w:cs="Arial"/>
          <w:sz w:val="22"/>
          <w:szCs w:val="22"/>
        </w:rPr>
        <w:t xml:space="preserve">. </w:t>
      </w:r>
      <w:r w:rsidR="00642382" w:rsidRPr="007513EF">
        <w:rPr>
          <w:rFonts w:ascii="Arial" w:hAnsi="Arial" w:cs="Arial"/>
          <w:sz w:val="22"/>
          <w:szCs w:val="22"/>
        </w:rPr>
        <w:t>písm</w:t>
      </w:r>
      <w:r w:rsidR="00F762F2" w:rsidRPr="007513EF">
        <w:rPr>
          <w:rFonts w:ascii="Arial" w:hAnsi="Arial" w:cs="Arial"/>
          <w:sz w:val="22"/>
          <w:szCs w:val="22"/>
        </w:rPr>
        <w:t>. c).</w:t>
      </w:r>
      <w:r w:rsidR="00F762F2" w:rsidRPr="00C510A5">
        <w:rPr>
          <w:rFonts w:ascii="Arial" w:hAnsi="Arial" w:cs="Arial"/>
          <w:sz w:val="22"/>
          <w:szCs w:val="22"/>
        </w:rPr>
        <w:t xml:space="preserve"> </w:t>
      </w:r>
      <w:r w:rsidR="00AD08C0" w:rsidRPr="00C510A5">
        <w:rPr>
          <w:rFonts w:ascii="Arial" w:hAnsi="Arial" w:cs="Arial"/>
          <w:sz w:val="22"/>
          <w:szCs w:val="22"/>
        </w:rPr>
        <w:t>Seznam</w:t>
      </w:r>
      <w:r w:rsidR="00AD08C0" w:rsidRPr="006F4E12">
        <w:rPr>
          <w:rFonts w:ascii="Arial" w:hAnsi="Arial" w:cs="Arial"/>
          <w:sz w:val="22"/>
          <w:szCs w:val="22"/>
        </w:rPr>
        <w:t xml:space="preserve"> periodických </w:t>
      </w:r>
      <w:r w:rsidR="004B06F5">
        <w:rPr>
          <w:rFonts w:ascii="Arial" w:hAnsi="Arial" w:cs="Arial"/>
          <w:sz w:val="22"/>
          <w:szCs w:val="22"/>
        </w:rPr>
        <w:t xml:space="preserve">pracovnělékařských </w:t>
      </w:r>
      <w:r w:rsidR="00AD08C0" w:rsidRPr="006F4E12">
        <w:rPr>
          <w:rFonts w:ascii="Arial" w:hAnsi="Arial" w:cs="Arial"/>
          <w:sz w:val="22"/>
          <w:szCs w:val="22"/>
        </w:rPr>
        <w:t xml:space="preserve">prohlídek bude obsahovat vždy datum ve znění den měsíc rok, ke </w:t>
      </w:r>
      <w:r w:rsidR="00156653" w:rsidRPr="006F4E12">
        <w:rPr>
          <w:rFonts w:ascii="Arial" w:hAnsi="Arial" w:cs="Arial"/>
          <w:sz w:val="22"/>
          <w:szCs w:val="22"/>
        </w:rPr>
        <w:t xml:space="preserve">kterému </w:t>
      </w:r>
      <w:proofErr w:type="gramStart"/>
      <w:r w:rsidR="00156653" w:rsidRPr="006F4E12">
        <w:rPr>
          <w:rFonts w:ascii="Arial" w:hAnsi="Arial" w:cs="Arial"/>
          <w:sz w:val="22"/>
          <w:szCs w:val="22"/>
        </w:rPr>
        <w:t>končí</w:t>
      </w:r>
      <w:proofErr w:type="gramEnd"/>
      <w:r w:rsidR="00156653" w:rsidRPr="006F4E12">
        <w:rPr>
          <w:rFonts w:ascii="Arial" w:hAnsi="Arial" w:cs="Arial"/>
          <w:sz w:val="22"/>
          <w:szCs w:val="22"/>
        </w:rPr>
        <w:t xml:space="preserve"> platnost aktuálního lékařského posudku. </w:t>
      </w:r>
      <w:r w:rsidR="00BD4351" w:rsidRPr="006F4E12">
        <w:rPr>
          <w:rFonts w:ascii="Arial" w:hAnsi="Arial" w:cs="Arial"/>
          <w:sz w:val="22"/>
          <w:szCs w:val="22"/>
        </w:rPr>
        <w:t>Tento plán bude zasíl</w:t>
      </w:r>
      <w:r w:rsidR="000F3FED" w:rsidRPr="006F4E12">
        <w:rPr>
          <w:rFonts w:ascii="Arial" w:hAnsi="Arial" w:cs="Arial"/>
          <w:sz w:val="22"/>
          <w:szCs w:val="22"/>
        </w:rPr>
        <w:t>án</w:t>
      </w:r>
      <w:r w:rsidR="00BD4351" w:rsidRPr="006F4E12">
        <w:rPr>
          <w:rFonts w:ascii="Arial" w:hAnsi="Arial" w:cs="Arial"/>
          <w:sz w:val="22"/>
          <w:szCs w:val="22"/>
        </w:rPr>
        <w:t xml:space="preserve"> ve lhůtě výše uvedené na následující e-mailov</w:t>
      </w:r>
      <w:r w:rsidR="00976FBD" w:rsidRPr="006F4E12">
        <w:rPr>
          <w:rFonts w:ascii="Arial" w:hAnsi="Arial" w:cs="Arial"/>
          <w:sz w:val="22"/>
          <w:szCs w:val="22"/>
        </w:rPr>
        <w:t>é</w:t>
      </w:r>
      <w:r w:rsidR="00BD4351" w:rsidRPr="006F4E12">
        <w:rPr>
          <w:rFonts w:ascii="Arial" w:hAnsi="Arial" w:cs="Arial"/>
          <w:sz w:val="22"/>
          <w:szCs w:val="22"/>
        </w:rPr>
        <w:t xml:space="preserve"> adresy: </w:t>
      </w:r>
      <w:hyperlink r:id="rId11" w:history="1">
        <w:r w:rsidR="00976FBD" w:rsidRPr="006F4E12">
          <w:rPr>
            <w:rStyle w:val="Hypertextovodkaz"/>
            <w:rFonts w:ascii="Arial" w:hAnsi="Arial" w:cs="Arial"/>
            <w:sz w:val="22"/>
            <w:szCs w:val="22"/>
          </w:rPr>
          <w:t>HR@sfdi.cz</w:t>
        </w:r>
      </w:hyperlink>
      <w:r w:rsidR="00976FBD" w:rsidRPr="006F4E12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976FBD" w:rsidRPr="006F4E12">
          <w:rPr>
            <w:rStyle w:val="Hypertextovodkaz"/>
            <w:rFonts w:ascii="Arial" w:hAnsi="Arial" w:cs="Arial"/>
            <w:sz w:val="22"/>
            <w:szCs w:val="22"/>
          </w:rPr>
          <w:t>marketa.sanderova@sfdi.cz</w:t>
        </w:r>
      </w:hyperlink>
      <w:r w:rsidR="00976FBD" w:rsidRPr="006F4E12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="00976FBD" w:rsidRPr="006F4E12">
          <w:rPr>
            <w:rStyle w:val="Hypertextovodkaz"/>
            <w:rFonts w:ascii="Arial" w:hAnsi="Arial" w:cs="Arial"/>
            <w:sz w:val="22"/>
            <w:szCs w:val="22"/>
          </w:rPr>
          <w:t>hana.rentkova@sfdi.cz</w:t>
        </w:r>
      </w:hyperlink>
      <w:r w:rsidR="00976FBD" w:rsidRPr="006F4E12">
        <w:rPr>
          <w:rFonts w:ascii="Arial" w:hAnsi="Arial" w:cs="Arial"/>
          <w:sz w:val="22"/>
          <w:szCs w:val="22"/>
        </w:rPr>
        <w:t xml:space="preserve">. V případě, že se e-mailové adresy pro zasílání seznamu periodických prohlídek zaměstnanců objednatele změní, bude o tom poskytovatel informován písemně </w:t>
      </w:r>
      <w:r w:rsidR="00E7202A">
        <w:rPr>
          <w:rFonts w:ascii="Arial" w:hAnsi="Arial" w:cs="Arial"/>
          <w:sz w:val="22"/>
          <w:szCs w:val="22"/>
        </w:rPr>
        <w:t>emailem</w:t>
      </w:r>
      <w:r w:rsidR="007513EF">
        <w:rPr>
          <w:rFonts w:ascii="Arial" w:hAnsi="Arial" w:cs="Arial"/>
          <w:sz w:val="22"/>
          <w:szCs w:val="22"/>
        </w:rPr>
        <w:t xml:space="preserve"> </w:t>
      </w:r>
      <w:r w:rsidR="003679C1">
        <w:rPr>
          <w:rFonts w:ascii="Arial" w:hAnsi="Arial" w:cs="Arial"/>
          <w:sz w:val="22"/>
          <w:szCs w:val="22"/>
        </w:rPr>
        <w:t>(XXXXX</w:t>
      </w:r>
      <w:r w:rsidR="007513EF">
        <w:rPr>
          <w:rFonts w:ascii="Arial" w:hAnsi="Arial" w:cs="Arial"/>
          <w:sz w:val="22"/>
          <w:szCs w:val="22"/>
        </w:rPr>
        <w:t xml:space="preserve">, </w:t>
      </w:r>
      <w:r w:rsidR="003679C1" w:rsidRPr="003679C1">
        <w:rPr>
          <w:rFonts w:ascii="Arial" w:hAnsi="Arial" w:cs="Arial"/>
          <w:sz w:val="22"/>
          <w:szCs w:val="22"/>
        </w:rPr>
        <w:t>XXXXX</w:t>
      </w:r>
      <w:r w:rsidR="007513EF">
        <w:rPr>
          <w:rFonts w:ascii="Arial" w:hAnsi="Arial" w:cs="Arial"/>
          <w:sz w:val="22"/>
          <w:szCs w:val="22"/>
        </w:rPr>
        <w:t>).</w:t>
      </w:r>
      <w:r w:rsidR="00976FBD" w:rsidRPr="006F4E12">
        <w:rPr>
          <w:rFonts w:ascii="Arial" w:hAnsi="Arial" w:cs="Arial"/>
          <w:sz w:val="22"/>
          <w:szCs w:val="22"/>
        </w:rPr>
        <w:t xml:space="preserve"> </w:t>
      </w:r>
    </w:p>
    <w:p w14:paraId="2D042866" w14:textId="77777777" w:rsidR="00D6128A" w:rsidRPr="006F4E12" w:rsidRDefault="00D6128A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E8E9AA" w14:textId="4B56C3D7" w:rsidR="00F8106D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D4351" w:rsidRPr="006F4E12">
        <w:rPr>
          <w:rFonts w:ascii="Arial" w:hAnsi="Arial" w:cs="Arial"/>
          <w:sz w:val="22"/>
          <w:szCs w:val="22"/>
        </w:rPr>
        <w:t xml:space="preserve">.2.2. </w:t>
      </w:r>
      <w:r w:rsidR="004D471C" w:rsidRPr="00F762F2">
        <w:rPr>
          <w:rFonts w:ascii="Arial" w:hAnsi="Arial" w:cs="Arial"/>
          <w:sz w:val="22"/>
          <w:szCs w:val="22"/>
        </w:rPr>
        <w:t xml:space="preserve">Dodržovat </w:t>
      </w:r>
      <w:r w:rsidR="004D471C" w:rsidRPr="00B924BC">
        <w:rPr>
          <w:rFonts w:ascii="Arial" w:hAnsi="Arial" w:cs="Arial"/>
          <w:sz w:val="22"/>
          <w:szCs w:val="22"/>
        </w:rPr>
        <w:t>po odsouhlasení těchto plánů sjednané termíny, změny termínů je možné provádět po předchozí dohodě obou smluvních stran.</w:t>
      </w:r>
      <w:r w:rsidR="003708D8">
        <w:rPr>
          <w:rFonts w:ascii="Arial" w:hAnsi="Arial" w:cs="Arial"/>
          <w:sz w:val="22"/>
          <w:szCs w:val="22"/>
        </w:rPr>
        <w:t xml:space="preserve"> V případě změny termínů,</w:t>
      </w:r>
      <w:r w:rsidR="003708D8" w:rsidRPr="00B924BC">
        <w:rPr>
          <w:rFonts w:ascii="Arial" w:hAnsi="Arial" w:cs="Arial"/>
          <w:sz w:val="22"/>
          <w:szCs w:val="22"/>
        </w:rPr>
        <w:t xml:space="preserve"> plán</w:t>
      </w:r>
      <w:r w:rsidR="003708D8">
        <w:rPr>
          <w:rFonts w:ascii="Arial" w:hAnsi="Arial" w:cs="Arial"/>
          <w:sz w:val="22"/>
          <w:szCs w:val="22"/>
        </w:rPr>
        <w:t>u</w:t>
      </w:r>
      <w:r w:rsidR="003708D8" w:rsidRPr="00B924BC">
        <w:rPr>
          <w:rFonts w:ascii="Arial" w:hAnsi="Arial" w:cs="Arial"/>
          <w:sz w:val="22"/>
          <w:szCs w:val="22"/>
        </w:rPr>
        <w:t xml:space="preserve"> dohledu na pracovištích a plán</w:t>
      </w:r>
      <w:r w:rsidR="003708D8">
        <w:rPr>
          <w:rFonts w:ascii="Arial" w:hAnsi="Arial" w:cs="Arial"/>
          <w:sz w:val="22"/>
          <w:szCs w:val="22"/>
        </w:rPr>
        <w:t>u</w:t>
      </w:r>
      <w:r w:rsidR="003708D8" w:rsidRPr="00B924BC">
        <w:rPr>
          <w:rFonts w:ascii="Arial" w:hAnsi="Arial" w:cs="Arial"/>
          <w:sz w:val="22"/>
          <w:szCs w:val="22"/>
        </w:rPr>
        <w:t xml:space="preserve"> provádění periodických prohlídek zaměstnanců</w:t>
      </w:r>
      <w:r w:rsidR="003708D8">
        <w:rPr>
          <w:rFonts w:ascii="Arial" w:hAnsi="Arial" w:cs="Arial"/>
          <w:sz w:val="22"/>
          <w:szCs w:val="22"/>
        </w:rPr>
        <w:t xml:space="preserve"> způsobených objektivními okolnostmi zašle poskytovatel objednateli k odsouhlasení </w:t>
      </w:r>
      <w:r w:rsidR="0066452D">
        <w:rPr>
          <w:rFonts w:ascii="Arial" w:hAnsi="Arial" w:cs="Arial"/>
          <w:sz w:val="22"/>
          <w:szCs w:val="22"/>
        </w:rPr>
        <w:t>aktualizované znění těchto plánů.</w:t>
      </w:r>
    </w:p>
    <w:p w14:paraId="30509B96" w14:textId="77777777" w:rsidR="00D6128A" w:rsidRPr="006F4E12" w:rsidRDefault="00D6128A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C0F03" w14:textId="394B4659" w:rsidR="004D471C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D4351" w:rsidRPr="006F4E12">
        <w:rPr>
          <w:rFonts w:ascii="Arial" w:hAnsi="Arial" w:cs="Arial"/>
          <w:sz w:val="22"/>
          <w:szCs w:val="22"/>
        </w:rPr>
        <w:t xml:space="preserve">.2.3. </w:t>
      </w:r>
      <w:r w:rsidR="004D471C" w:rsidRPr="00F762F2">
        <w:rPr>
          <w:rFonts w:ascii="Arial" w:hAnsi="Arial" w:cs="Arial"/>
          <w:sz w:val="22"/>
          <w:szCs w:val="22"/>
        </w:rPr>
        <w:t>Z</w:t>
      </w:r>
      <w:r w:rsidR="004D471C" w:rsidRPr="00B924BC">
        <w:rPr>
          <w:rFonts w:ascii="Arial" w:hAnsi="Arial" w:cs="Arial"/>
          <w:sz w:val="22"/>
          <w:szCs w:val="22"/>
        </w:rPr>
        <w:t>pracovávat, archivovat a chránit veškerá data související s poskytováním pracovnělékařských služeb pro objednatele dle zákonných norem a předpisů souvisejících s pracovnělékařskými službami, lékařským tajemstvím a ochranou osobních údajů.</w:t>
      </w:r>
      <w:r w:rsidR="003565F8" w:rsidRPr="006F4E12">
        <w:rPr>
          <w:rFonts w:ascii="Arial" w:hAnsi="Arial" w:cs="Arial"/>
          <w:sz w:val="22"/>
          <w:szCs w:val="22"/>
        </w:rPr>
        <w:t xml:space="preserve"> </w:t>
      </w:r>
      <w:r w:rsidR="004D471C" w:rsidRPr="00B924BC">
        <w:rPr>
          <w:rFonts w:ascii="Arial" w:hAnsi="Arial" w:cs="Arial"/>
          <w:sz w:val="22"/>
          <w:szCs w:val="22"/>
        </w:rPr>
        <w:t>Neposkytovat žádné údaje o objednateli nebo jeho zaměstnancích dalším osobám bez výslovného souhlasu objednatele.</w:t>
      </w:r>
    </w:p>
    <w:p w14:paraId="24805DD3" w14:textId="77777777" w:rsidR="00D6128A" w:rsidRPr="006F4E12" w:rsidRDefault="00D6128A" w:rsidP="00EE1053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5B8C9AB" w14:textId="31600759" w:rsidR="002D4C21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D4C21" w:rsidRPr="006F4E12">
        <w:rPr>
          <w:rFonts w:ascii="Arial" w:hAnsi="Arial" w:cs="Arial"/>
          <w:sz w:val="22"/>
          <w:szCs w:val="22"/>
        </w:rPr>
        <w:t xml:space="preserve">.2.4 Poskytovat </w:t>
      </w:r>
      <w:r w:rsidR="00F762F2">
        <w:rPr>
          <w:rFonts w:ascii="Arial" w:hAnsi="Arial" w:cs="Arial"/>
          <w:sz w:val="22"/>
          <w:szCs w:val="22"/>
        </w:rPr>
        <w:t>o</w:t>
      </w:r>
      <w:r w:rsidR="002D4C21" w:rsidRPr="006F4E12">
        <w:rPr>
          <w:rFonts w:ascii="Arial" w:hAnsi="Arial" w:cs="Arial"/>
          <w:sz w:val="22"/>
          <w:szCs w:val="22"/>
        </w:rPr>
        <w:t xml:space="preserve">bjednateli </w:t>
      </w:r>
      <w:r w:rsidR="00EA6B9D">
        <w:rPr>
          <w:rFonts w:ascii="Arial" w:hAnsi="Arial" w:cs="Arial"/>
          <w:sz w:val="22"/>
          <w:szCs w:val="22"/>
        </w:rPr>
        <w:t xml:space="preserve">i další </w:t>
      </w:r>
      <w:r w:rsidR="002D4C21" w:rsidRPr="006F4E12">
        <w:rPr>
          <w:rFonts w:ascii="Arial" w:hAnsi="Arial" w:cs="Arial"/>
          <w:sz w:val="22"/>
          <w:szCs w:val="22"/>
        </w:rPr>
        <w:t xml:space="preserve">pracovnělékařské služby </w:t>
      </w:r>
      <w:r w:rsidR="00EA6B9D">
        <w:rPr>
          <w:rFonts w:ascii="Arial" w:hAnsi="Arial" w:cs="Arial"/>
          <w:sz w:val="22"/>
          <w:szCs w:val="22"/>
        </w:rPr>
        <w:t>jako je zejména:</w:t>
      </w:r>
      <w:r w:rsidR="006C4061">
        <w:rPr>
          <w:rFonts w:ascii="Arial" w:hAnsi="Arial" w:cs="Arial"/>
          <w:sz w:val="22"/>
          <w:szCs w:val="22"/>
        </w:rPr>
        <w:t xml:space="preserve"> </w:t>
      </w:r>
    </w:p>
    <w:p w14:paraId="24E670CC" w14:textId="116679C5" w:rsidR="006C4061" w:rsidRDefault="006C4061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převzetí smluvní odpovědnosti za zajištění kapacit pro pokrytí zákonem stanovených potřeb objednatele</w:t>
      </w:r>
    </w:p>
    <w:p w14:paraId="570CCE39" w14:textId="6126CD62" w:rsidR="00EB1D2C" w:rsidRDefault="00EB1D2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edukační a konzultační služby pro zaměstnance v rámci pracovnělékařských prohlídek</w:t>
      </w:r>
    </w:p>
    <w:p w14:paraId="28A21F37" w14:textId="49C3BA9C" w:rsidR="00EB1D2C" w:rsidRDefault="00EB1D2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pracovnělékařská poradna pro zaměstnance objednatele se zaměřením na prevenci rizik a ochranu zdraví při práci</w:t>
      </w:r>
    </w:p>
    <w:p w14:paraId="6E94490F" w14:textId="4C15148A" w:rsidR="00EB1D2C" w:rsidRPr="006F4E12" w:rsidRDefault="00EB1D2C" w:rsidP="00EE1053">
      <w:pPr>
        <w:pStyle w:val="Zkladntex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drobné telefonické a emailové poradenství, týkající se například problematiky ergonomie, včetně fyziologie práce, psychologie práce, režimu práce a odpočinku, stanovení výkonových norem, poradenství při projektování, v</w:t>
      </w:r>
      <w:r w:rsidR="00CE26D9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>stavby a rekonstrukci pracovišť a dalších zařízení zaměstnavatele</w:t>
      </w:r>
      <w:r w:rsidR="00CE26D9">
        <w:rPr>
          <w:rFonts w:ascii="Arial" w:hAnsi="Arial" w:cs="Arial"/>
          <w:sz w:val="22"/>
          <w:szCs w:val="22"/>
        </w:rPr>
        <w:t xml:space="preserve">, při zavádění nových technologií, látek a postupů, z hlediska jejich vlivu na pracovní podmínky a zdraví zaměstnanců, při úpravách pracovních míst, při výběru </w:t>
      </w:r>
      <w:r w:rsidR="00CE26D9">
        <w:rPr>
          <w:rFonts w:ascii="Arial" w:hAnsi="Arial" w:cs="Arial"/>
          <w:sz w:val="22"/>
          <w:szCs w:val="22"/>
        </w:rPr>
        <w:lastRenderedPageBreak/>
        <w:t>technických, technologických a organizačních opatření a výběru osobních ochranných pracovních prostředků, v problematice pitného režimu, pracovní rehabilitace</w:t>
      </w:r>
      <w:r w:rsidR="003B7907">
        <w:rPr>
          <w:rFonts w:ascii="Arial" w:hAnsi="Arial" w:cs="Arial"/>
          <w:sz w:val="22"/>
          <w:szCs w:val="22"/>
        </w:rPr>
        <w:t>, při výcviku a výchově zaměstnanců v oblasti ochrany a podpory zdraví při práci, správných pracovních návyků a při rekvalifikaci zaměstnanců nezpůsobilých vykonávat dosavadní práci, při identifikaci nebezpečí a hodnocení rizik při práci a zařazování prací do kategorií podle zákona upravujícího ochranu veřejného zdraví, při zpracovávání plánu pro řešení mimořádných událostí, spočívající v provádění školení zaměstnanců v první pomoci a k návrhům opatření k nápravě v případě zjištění závad, které mohou vést u zaměstnanců k poškození zdraví.</w:t>
      </w:r>
    </w:p>
    <w:p w14:paraId="5D1D8E65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EC9A66" w14:textId="4C06C044" w:rsidR="004A4C09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62997" w:rsidRPr="006F4E12">
        <w:rPr>
          <w:rFonts w:ascii="Arial" w:hAnsi="Arial" w:cs="Arial"/>
          <w:sz w:val="22"/>
          <w:szCs w:val="22"/>
        </w:rPr>
        <w:t xml:space="preserve">.3. </w:t>
      </w:r>
      <w:r w:rsidR="004A4C09" w:rsidRPr="006F4E12" w:rsidDel="00906679">
        <w:rPr>
          <w:rFonts w:ascii="Arial" w:hAnsi="Arial" w:cs="Arial"/>
          <w:sz w:val="22"/>
          <w:szCs w:val="22"/>
        </w:rPr>
        <w:t>Poskytovatel se dále zavazuje uhradit objednateli veškerou prokazatelně způsobenou škodu, která vznikne prokazatelným porušením závazku poskytovatele</w:t>
      </w:r>
      <w:r w:rsidR="001161DD" w:rsidRPr="006F4E12" w:rsidDel="00906679">
        <w:rPr>
          <w:rFonts w:ascii="Arial" w:hAnsi="Arial" w:cs="Arial"/>
          <w:sz w:val="22"/>
          <w:szCs w:val="22"/>
        </w:rPr>
        <w:t xml:space="preserve">. </w:t>
      </w:r>
      <w:r w:rsidR="00594A16" w:rsidRPr="006F4E12" w:rsidDel="00906679">
        <w:rPr>
          <w:rFonts w:ascii="Arial" w:hAnsi="Arial" w:cs="Arial"/>
          <w:sz w:val="22"/>
          <w:szCs w:val="22"/>
        </w:rPr>
        <w:t>Poskytovatel</w:t>
      </w:r>
      <w:r w:rsidR="001161DD" w:rsidRPr="006F4E12" w:rsidDel="00906679">
        <w:rPr>
          <w:rFonts w:ascii="Arial" w:hAnsi="Arial" w:cs="Arial"/>
          <w:sz w:val="22"/>
          <w:szCs w:val="22"/>
        </w:rPr>
        <w:t xml:space="preserve"> neodpovídá za opožděné plnění nebo neplnění povinností vyplývajících z této smlouvy, pokud k němu došlo v důsledku zásahu vyšší moci jako je zemětřesení, požár, povodně, záplavy, pracovní nepokoje, válka, epidemie, změna právního předpisu, zásah vlády či jiného kompetentního úřadu nebo v důsledku jiných skutečností, které jsou mimo přiměřenou kontrolu </w:t>
      </w:r>
      <w:r w:rsidR="00594A16" w:rsidRPr="006F4E12" w:rsidDel="00906679">
        <w:rPr>
          <w:rFonts w:ascii="Arial" w:hAnsi="Arial" w:cs="Arial"/>
          <w:sz w:val="22"/>
          <w:szCs w:val="22"/>
        </w:rPr>
        <w:t>poskytovatele</w:t>
      </w:r>
      <w:r w:rsidR="008A50E4" w:rsidRPr="006F4E12" w:rsidDel="00906679">
        <w:rPr>
          <w:rFonts w:ascii="Arial" w:hAnsi="Arial" w:cs="Arial"/>
          <w:sz w:val="22"/>
          <w:szCs w:val="22"/>
        </w:rPr>
        <w:t>.</w:t>
      </w:r>
    </w:p>
    <w:p w14:paraId="3BF724D7" w14:textId="77777777" w:rsidR="00D6128A" w:rsidRPr="006F4E12" w:rsidRDefault="00D6128A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C0F7F" w14:textId="3A0ACFDD" w:rsidR="00962997" w:rsidRPr="00B924BC" w:rsidDel="00906679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62997" w:rsidRPr="006F4E12">
        <w:rPr>
          <w:rFonts w:ascii="Arial" w:hAnsi="Arial" w:cs="Arial"/>
          <w:sz w:val="22"/>
          <w:szCs w:val="22"/>
        </w:rPr>
        <w:t xml:space="preserve">.4. </w:t>
      </w:r>
      <w:proofErr w:type="gramStart"/>
      <w:r w:rsidR="00962997" w:rsidRPr="006F4E12">
        <w:rPr>
          <w:rFonts w:ascii="Arial" w:hAnsi="Arial" w:cs="Arial"/>
          <w:sz w:val="22"/>
          <w:szCs w:val="22"/>
        </w:rPr>
        <w:t>Poruší</w:t>
      </w:r>
      <w:proofErr w:type="gramEnd"/>
      <w:r w:rsidR="00962997" w:rsidRPr="006F4E12">
        <w:rPr>
          <w:rFonts w:ascii="Arial" w:hAnsi="Arial" w:cs="Arial"/>
          <w:sz w:val="22"/>
          <w:szCs w:val="22"/>
        </w:rPr>
        <w:t xml:space="preserve">-li poskytovatel povinnosti vyplývající z této Smlouvy, je povinen zaplatit objednateli smluvní pokutu ve výši </w:t>
      </w:r>
      <w:r w:rsidR="00156653" w:rsidRPr="006F4E12">
        <w:rPr>
          <w:rFonts w:ascii="Arial" w:hAnsi="Arial" w:cs="Arial"/>
          <w:sz w:val="22"/>
          <w:szCs w:val="22"/>
        </w:rPr>
        <w:t>1.000 Kč</w:t>
      </w:r>
      <w:r w:rsidR="00962997" w:rsidRPr="006F4E12">
        <w:rPr>
          <w:rFonts w:ascii="Arial" w:hAnsi="Arial" w:cs="Arial"/>
          <w:sz w:val="22"/>
          <w:szCs w:val="22"/>
        </w:rPr>
        <w:t xml:space="preserve"> za každé porušení takové povinnosti. Uplatněním smluvní pokuty není dotčeno právo na náhradu škody v plné výši.</w:t>
      </w:r>
    </w:p>
    <w:p w14:paraId="071B702E" w14:textId="77777777" w:rsidR="004A4C09" w:rsidRPr="00B924BC" w:rsidRDefault="004A4C09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E9C1DF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BF4826" w14:textId="4A12913F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 xml:space="preserve">Článek </w:t>
      </w:r>
      <w:r w:rsidR="00130531" w:rsidRPr="006F4E12">
        <w:rPr>
          <w:rFonts w:ascii="Arial" w:hAnsi="Arial" w:cs="Arial"/>
          <w:b/>
          <w:sz w:val="22"/>
          <w:szCs w:val="22"/>
        </w:rPr>
        <w:t>I</w:t>
      </w:r>
      <w:r w:rsidR="00230A35">
        <w:rPr>
          <w:rFonts w:ascii="Arial" w:hAnsi="Arial" w:cs="Arial"/>
          <w:b/>
          <w:sz w:val="22"/>
          <w:szCs w:val="22"/>
        </w:rPr>
        <w:t>V</w:t>
      </w:r>
      <w:r w:rsidRPr="00B924BC">
        <w:rPr>
          <w:rFonts w:ascii="Arial" w:hAnsi="Arial" w:cs="Arial"/>
          <w:b/>
          <w:sz w:val="22"/>
          <w:szCs w:val="22"/>
        </w:rPr>
        <w:t>.</w:t>
      </w:r>
    </w:p>
    <w:p w14:paraId="763FC639" w14:textId="77777777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SOUČINNOST OBJEDNATELE</w:t>
      </w:r>
    </w:p>
    <w:p w14:paraId="07A4728B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6C8F0B" w14:textId="37D205B9" w:rsidR="00130531" w:rsidRPr="006F4E12" w:rsidRDefault="00B2310D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Objednatel se</w:t>
      </w:r>
      <w:r w:rsidR="004D471C" w:rsidRPr="006F4E12">
        <w:rPr>
          <w:rFonts w:ascii="Arial" w:hAnsi="Arial" w:cs="Arial"/>
          <w:sz w:val="22"/>
          <w:szCs w:val="22"/>
        </w:rPr>
        <w:t xml:space="preserve"> zavazuje</w:t>
      </w:r>
      <w:r w:rsidRPr="006F4E12">
        <w:rPr>
          <w:rFonts w:ascii="Arial" w:hAnsi="Arial" w:cs="Arial"/>
          <w:sz w:val="22"/>
          <w:szCs w:val="22"/>
        </w:rPr>
        <w:t xml:space="preserve"> poskytovat poskytovateli potřebnou součinnost</w:t>
      </w:r>
      <w:r w:rsidR="006040BB" w:rsidRPr="006F4E12">
        <w:rPr>
          <w:rFonts w:ascii="Arial" w:hAnsi="Arial" w:cs="Arial"/>
          <w:sz w:val="22"/>
          <w:szCs w:val="22"/>
        </w:rPr>
        <w:t>,</w:t>
      </w:r>
      <w:r w:rsidRPr="006F4E12">
        <w:rPr>
          <w:rFonts w:ascii="Arial" w:hAnsi="Arial" w:cs="Arial"/>
          <w:sz w:val="22"/>
          <w:szCs w:val="22"/>
        </w:rPr>
        <w:t xml:space="preserve"> která je nezbytná pro poskytování pracovnělékařských služeb, zejména</w:t>
      </w:r>
      <w:r w:rsidR="004D471C" w:rsidRPr="006F4E12">
        <w:rPr>
          <w:rFonts w:ascii="Arial" w:hAnsi="Arial" w:cs="Arial"/>
          <w:sz w:val="22"/>
          <w:szCs w:val="22"/>
        </w:rPr>
        <w:t>:</w:t>
      </w:r>
    </w:p>
    <w:p w14:paraId="6A870C9A" w14:textId="28E0FA18" w:rsidR="00130531" w:rsidRPr="006F4E12" w:rsidRDefault="00130531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a) </w:t>
      </w:r>
      <w:r w:rsidR="00643CB9" w:rsidRPr="006F4E12">
        <w:rPr>
          <w:rFonts w:ascii="Arial" w:hAnsi="Arial" w:cs="Arial"/>
          <w:sz w:val="22"/>
          <w:szCs w:val="22"/>
        </w:rPr>
        <w:t>u</w:t>
      </w:r>
      <w:r w:rsidR="004D471C" w:rsidRPr="00B924BC">
        <w:rPr>
          <w:rFonts w:ascii="Arial" w:hAnsi="Arial" w:cs="Arial"/>
          <w:sz w:val="22"/>
          <w:szCs w:val="22"/>
        </w:rPr>
        <w:t>možnit po dohodě poskytovateli vstup na svá pracoviště a poskytovat mu aktuální informace o technologii, povaze práce, pracovních podmínkách a povaze škodlivin, s nimiž mohou přijít zaměstnanci objednatele při výkonu práce do styku</w:t>
      </w:r>
      <w:r w:rsidR="00643CB9" w:rsidRPr="006F4E12">
        <w:rPr>
          <w:rFonts w:ascii="Arial" w:hAnsi="Arial" w:cs="Arial"/>
          <w:sz w:val="22"/>
          <w:szCs w:val="22"/>
        </w:rPr>
        <w:t>,</w:t>
      </w:r>
    </w:p>
    <w:p w14:paraId="68959302" w14:textId="0DC5ED10" w:rsidR="00130531" w:rsidRPr="006F4E12" w:rsidRDefault="00130531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b) </w:t>
      </w:r>
      <w:r w:rsidR="00643CB9" w:rsidRPr="006F4E12">
        <w:rPr>
          <w:rFonts w:ascii="Arial" w:hAnsi="Arial" w:cs="Arial"/>
          <w:sz w:val="22"/>
          <w:szCs w:val="22"/>
        </w:rPr>
        <w:t>i</w:t>
      </w:r>
      <w:r w:rsidR="004D471C" w:rsidRPr="00B924BC">
        <w:rPr>
          <w:rFonts w:ascii="Arial" w:hAnsi="Arial" w:cs="Arial"/>
          <w:sz w:val="22"/>
          <w:szCs w:val="22"/>
        </w:rPr>
        <w:t>nformovat poskytovatele o všech známých negativních skutečnostech, které mohou mít vliv na ochranu zdraví zaměstnanců při práci, i o těch, u kterých lze tento vliv důvodně předpokládat</w:t>
      </w:r>
      <w:r w:rsidR="00643CB9" w:rsidRPr="006F4E12">
        <w:rPr>
          <w:rFonts w:ascii="Arial" w:hAnsi="Arial" w:cs="Arial"/>
          <w:sz w:val="22"/>
          <w:szCs w:val="22"/>
        </w:rPr>
        <w:t>,</w:t>
      </w:r>
    </w:p>
    <w:p w14:paraId="0B33155E" w14:textId="27E682C9" w:rsidR="004D471C" w:rsidRPr="00B924BC" w:rsidRDefault="00130531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 xml:space="preserve">c) </w:t>
      </w:r>
      <w:r w:rsidR="00643CB9" w:rsidRPr="006F4E12">
        <w:rPr>
          <w:rFonts w:ascii="Arial" w:hAnsi="Arial" w:cs="Arial"/>
          <w:sz w:val="22"/>
          <w:szCs w:val="22"/>
        </w:rPr>
        <w:t>z</w:t>
      </w:r>
      <w:r w:rsidR="004D471C" w:rsidRPr="00B924BC">
        <w:rPr>
          <w:rFonts w:ascii="Arial" w:hAnsi="Arial" w:cs="Arial"/>
          <w:sz w:val="22"/>
          <w:szCs w:val="22"/>
        </w:rPr>
        <w:t>pracovat do 30 dnů od podpisu smlouvy a 1 x za každé tři měsíce aktualizovat seznam zaměstnanců. Seznam bude doplněn ze strany objednatele</w:t>
      </w:r>
      <w:r w:rsidR="00FE2CC6" w:rsidRPr="006F4E12">
        <w:rPr>
          <w:rFonts w:ascii="Arial" w:hAnsi="Arial" w:cs="Arial"/>
          <w:sz w:val="22"/>
          <w:szCs w:val="22"/>
        </w:rPr>
        <w:t xml:space="preserve"> specifikací pracovních a služebních míst objednatele </w:t>
      </w:r>
      <w:r w:rsidR="004D471C" w:rsidRPr="00B924BC">
        <w:rPr>
          <w:rFonts w:ascii="Arial" w:hAnsi="Arial" w:cs="Arial"/>
          <w:sz w:val="22"/>
          <w:szCs w:val="22"/>
        </w:rPr>
        <w:t>a kategorizací prací, výčtem rizikových pracovišť včetně závazných rozhodnutí hygienika, pokud taková rizika a rozhodnutí</w:t>
      </w:r>
      <w:r w:rsidR="00FE2CC6" w:rsidRPr="006F4E12">
        <w:rPr>
          <w:rFonts w:ascii="Arial" w:hAnsi="Arial" w:cs="Arial"/>
          <w:sz w:val="22"/>
          <w:szCs w:val="22"/>
        </w:rPr>
        <w:t xml:space="preserve"> u </w:t>
      </w:r>
      <w:r w:rsidR="004D471C" w:rsidRPr="00B924BC">
        <w:rPr>
          <w:rFonts w:ascii="Arial" w:hAnsi="Arial" w:cs="Arial"/>
          <w:sz w:val="22"/>
          <w:szCs w:val="22"/>
        </w:rPr>
        <w:t xml:space="preserve">objednatele existují. </w:t>
      </w:r>
    </w:p>
    <w:p w14:paraId="41C773FE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B99DA2" w14:textId="455B06B6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Článek V.</w:t>
      </w:r>
    </w:p>
    <w:p w14:paraId="3AE118D5" w14:textId="77777777" w:rsidR="004D471C" w:rsidRPr="00B924BC" w:rsidRDefault="004D471C" w:rsidP="00B92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4BC">
        <w:rPr>
          <w:rFonts w:ascii="Arial" w:hAnsi="Arial" w:cs="Arial"/>
          <w:b/>
          <w:sz w:val="22"/>
          <w:szCs w:val="22"/>
        </w:rPr>
        <w:t>MÍSTO PLNĚNÍ</w:t>
      </w:r>
    </w:p>
    <w:p w14:paraId="68827A12" w14:textId="77777777" w:rsidR="004D471C" w:rsidRPr="00B924BC" w:rsidRDefault="004D471C" w:rsidP="00B924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91E472" w14:textId="501D5260" w:rsidR="00962997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62997" w:rsidRPr="006F4E12">
        <w:rPr>
          <w:rFonts w:ascii="Arial" w:hAnsi="Arial" w:cs="Arial"/>
          <w:sz w:val="22"/>
          <w:szCs w:val="22"/>
        </w:rPr>
        <w:t xml:space="preserve">.1. </w:t>
      </w:r>
      <w:r w:rsidR="00E32983">
        <w:rPr>
          <w:rFonts w:ascii="Arial" w:hAnsi="Arial" w:cs="Arial"/>
          <w:sz w:val="22"/>
          <w:szCs w:val="22"/>
        </w:rPr>
        <w:t>Pracovněl</w:t>
      </w:r>
      <w:r w:rsidR="004D471C" w:rsidRPr="006F4E12">
        <w:rPr>
          <w:rFonts w:ascii="Arial" w:hAnsi="Arial" w:cs="Arial"/>
          <w:sz w:val="22"/>
          <w:szCs w:val="22"/>
        </w:rPr>
        <w:t xml:space="preserve">ékařské prohlídky bude poskytovatel vykonávat v ordinacích poskytovatele, případně pověřených poskytovatelů. Změny místa je </w:t>
      </w:r>
      <w:r w:rsidR="004D471C" w:rsidRPr="00B924BC">
        <w:rPr>
          <w:rFonts w:ascii="Arial" w:hAnsi="Arial" w:cs="Arial"/>
          <w:sz w:val="22"/>
          <w:szCs w:val="22"/>
        </w:rPr>
        <w:t>možno provádět po předchozí dohodě obou smluvních stran. Veškeré mimořádné nabídky a akce se vztahují na výkony realizované v ordinaci poskytova</w:t>
      </w:r>
      <w:r w:rsidR="007E0FCD" w:rsidRPr="00B924BC">
        <w:rPr>
          <w:rFonts w:ascii="Arial" w:hAnsi="Arial" w:cs="Arial"/>
          <w:sz w:val="22"/>
          <w:szCs w:val="22"/>
        </w:rPr>
        <w:t xml:space="preserve">tele na adrese Ke Koupališti </w:t>
      </w:r>
      <w:r w:rsidR="004D471C" w:rsidRPr="00B924BC">
        <w:rPr>
          <w:rFonts w:ascii="Arial" w:hAnsi="Arial" w:cs="Arial"/>
          <w:sz w:val="22"/>
          <w:szCs w:val="22"/>
        </w:rPr>
        <w:t>1790</w:t>
      </w:r>
      <w:r w:rsidR="007E0FCD" w:rsidRPr="00B924BC">
        <w:rPr>
          <w:rFonts w:ascii="Arial" w:hAnsi="Arial" w:cs="Arial"/>
          <w:sz w:val="22"/>
          <w:szCs w:val="22"/>
        </w:rPr>
        <w:t>/12</w:t>
      </w:r>
      <w:r w:rsidR="004D471C" w:rsidRPr="00B924BC">
        <w:rPr>
          <w:rFonts w:ascii="Arial" w:hAnsi="Arial" w:cs="Arial"/>
          <w:sz w:val="22"/>
          <w:szCs w:val="22"/>
        </w:rPr>
        <w:t>, Praha 8, pokud se smluvní strany nedohodnou jinak.</w:t>
      </w:r>
      <w:r w:rsidR="0071217F" w:rsidRPr="00B924BC">
        <w:rPr>
          <w:rFonts w:ascii="Arial" w:hAnsi="Arial" w:cs="Arial"/>
          <w:sz w:val="22"/>
          <w:szCs w:val="22"/>
        </w:rPr>
        <w:t xml:space="preserve"> </w:t>
      </w:r>
    </w:p>
    <w:p w14:paraId="5B1B3B65" w14:textId="77777777" w:rsidR="00643CB9" w:rsidRPr="006F4E12" w:rsidRDefault="00643CB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F5D670" w14:textId="393259D8" w:rsidR="00962997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962997" w:rsidRPr="006F4E12">
        <w:rPr>
          <w:rFonts w:ascii="Arial" w:hAnsi="Arial" w:cs="Arial"/>
          <w:sz w:val="22"/>
          <w:szCs w:val="22"/>
        </w:rPr>
        <w:t xml:space="preserve">.2. Prohlídky dle této Smlouvy se </w:t>
      </w:r>
      <w:proofErr w:type="gramStart"/>
      <w:r w:rsidR="00962997" w:rsidRPr="006F4E12">
        <w:rPr>
          <w:rFonts w:ascii="Arial" w:hAnsi="Arial" w:cs="Arial"/>
          <w:sz w:val="22"/>
          <w:szCs w:val="22"/>
        </w:rPr>
        <w:t>poskytovatel,  zavazuje</w:t>
      </w:r>
      <w:proofErr w:type="gramEnd"/>
      <w:r w:rsidR="00962997" w:rsidRPr="006F4E12">
        <w:rPr>
          <w:rFonts w:ascii="Arial" w:hAnsi="Arial" w:cs="Arial"/>
          <w:sz w:val="22"/>
          <w:szCs w:val="22"/>
        </w:rPr>
        <w:t xml:space="preserve"> pro</w:t>
      </w:r>
      <w:r w:rsidR="006040BB" w:rsidRPr="006F4E12">
        <w:rPr>
          <w:rFonts w:ascii="Arial" w:hAnsi="Arial" w:cs="Arial"/>
          <w:sz w:val="22"/>
          <w:szCs w:val="22"/>
        </w:rPr>
        <w:t xml:space="preserve"> </w:t>
      </w:r>
      <w:r w:rsidR="00962997" w:rsidRPr="006F4E12">
        <w:rPr>
          <w:rFonts w:ascii="Arial" w:hAnsi="Arial" w:cs="Arial"/>
          <w:sz w:val="22"/>
          <w:szCs w:val="22"/>
        </w:rPr>
        <w:t>objednatele zajišťovat  v Praze, Brně, Ostravě a Českých Budějovicích</w:t>
      </w:r>
      <w:r w:rsidR="00713DAC" w:rsidRPr="006F4E12">
        <w:rPr>
          <w:rFonts w:ascii="Arial" w:hAnsi="Arial" w:cs="Arial"/>
          <w:sz w:val="22"/>
          <w:szCs w:val="22"/>
        </w:rPr>
        <w:t>.</w:t>
      </w:r>
    </w:p>
    <w:p w14:paraId="489FC57F" w14:textId="77777777" w:rsidR="00643CB9" w:rsidRPr="006F4E12" w:rsidRDefault="00643CB9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AE71AB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B8C6E" w14:textId="7CB4B48B" w:rsidR="004D471C" w:rsidRPr="00B924BC" w:rsidRDefault="004D471C" w:rsidP="00B924BC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b/>
          <w:bCs/>
          <w:sz w:val="22"/>
          <w:szCs w:val="22"/>
        </w:rPr>
        <w:t>Článek V</w:t>
      </w:r>
      <w:r w:rsidR="00230A35">
        <w:rPr>
          <w:rFonts w:ascii="Arial" w:hAnsi="Arial" w:cs="Arial"/>
          <w:b/>
          <w:bCs/>
          <w:sz w:val="22"/>
          <w:szCs w:val="22"/>
        </w:rPr>
        <w:t>I</w:t>
      </w:r>
      <w:r w:rsidRPr="00B924BC">
        <w:rPr>
          <w:rFonts w:ascii="Arial" w:hAnsi="Arial" w:cs="Arial"/>
          <w:b/>
          <w:bCs/>
          <w:sz w:val="22"/>
          <w:szCs w:val="22"/>
        </w:rPr>
        <w:t>.</w:t>
      </w:r>
    </w:p>
    <w:p w14:paraId="5B63540A" w14:textId="24ADFC1B" w:rsidR="004D471C" w:rsidRPr="006F4E12" w:rsidRDefault="00962997" w:rsidP="00EE105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4E12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2C6920A5" w14:textId="77777777" w:rsidR="00C6433B" w:rsidRPr="00B924BC" w:rsidRDefault="00C6433B" w:rsidP="00EE1053">
      <w:pPr>
        <w:pStyle w:val="Zkladntex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9BED5C" w14:textId="5AA3EDF7" w:rsidR="001A0F0C" w:rsidRPr="006F4E12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C6F54" w:rsidRPr="006F4E12">
        <w:rPr>
          <w:rFonts w:ascii="Arial" w:hAnsi="Arial" w:cs="Arial"/>
          <w:sz w:val="22"/>
          <w:szCs w:val="22"/>
        </w:rPr>
        <w:t xml:space="preserve">.1. </w:t>
      </w:r>
      <w:r w:rsidR="004D471C" w:rsidRPr="00B924BC">
        <w:rPr>
          <w:rFonts w:ascii="Arial" w:hAnsi="Arial" w:cs="Arial"/>
          <w:sz w:val="22"/>
          <w:szCs w:val="22"/>
        </w:rPr>
        <w:t>Za zajištění pracovnělékařských služeb</w:t>
      </w:r>
      <w:r w:rsidR="00962997" w:rsidRPr="006F4E12">
        <w:rPr>
          <w:rFonts w:ascii="Arial" w:hAnsi="Arial" w:cs="Arial"/>
          <w:sz w:val="22"/>
          <w:szCs w:val="22"/>
        </w:rPr>
        <w:t xml:space="preserve"> dle této Smlouvy</w:t>
      </w:r>
      <w:r w:rsidR="00713DAC" w:rsidRPr="006F4E12">
        <w:rPr>
          <w:rFonts w:ascii="Arial" w:hAnsi="Arial" w:cs="Arial"/>
          <w:sz w:val="22"/>
          <w:szCs w:val="22"/>
        </w:rPr>
        <w:t xml:space="preserve"> </w:t>
      </w:r>
      <w:r w:rsidR="004D471C" w:rsidRPr="00B924BC">
        <w:rPr>
          <w:rFonts w:ascii="Arial" w:hAnsi="Arial" w:cs="Arial"/>
          <w:sz w:val="22"/>
          <w:szCs w:val="22"/>
        </w:rPr>
        <w:t xml:space="preserve">náleží poskytovateli odměna dle </w:t>
      </w:r>
      <w:r w:rsidR="00034C39" w:rsidRPr="00B924BC">
        <w:rPr>
          <w:rFonts w:ascii="Arial" w:hAnsi="Arial" w:cs="Arial"/>
          <w:sz w:val="22"/>
          <w:szCs w:val="22"/>
        </w:rPr>
        <w:t xml:space="preserve">vzájemně </w:t>
      </w:r>
      <w:r w:rsidR="00034C39" w:rsidRPr="006F4E12">
        <w:rPr>
          <w:rFonts w:ascii="Arial" w:hAnsi="Arial" w:cs="Arial"/>
          <w:sz w:val="22"/>
          <w:szCs w:val="22"/>
        </w:rPr>
        <w:t>odsouhlasené</w:t>
      </w:r>
      <w:r w:rsidR="00A15321" w:rsidRPr="006F4E12">
        <w:rPr>
          <w:rFonts w:ascii="Arial" w:hAnsi="Arial" w:cs="Arial"/>
          <w:sz w:val="22"/>
          <w:szCs w:val="22"/>
        </w:rPr>
        <w:t>ho Ceníku služeb</w:t>
      </w:r>
      <w:r w:rsidR="004D471C" w:rsidRPr="006F4E12">
        <w:rPr>
          <w:rFonts w:ascii="Arial" w:hAnsi="Arial" w:cs="Arial"/>
          <w:sz w:val="22"/>
          <w:szCs w:val="22"/>
        </w:rPr>
        <w:t xml:space="preserve">, </w:t>
      </w:r>
      <w:r w:rsidR="00A15321" w:rsidRPr="006F4E12">
        <w:rPr>
          <w:rFonts w:ascii="Arial" w:hAnsi="Arial" w:cs="Arial"/>
          <w:sz w:val="22"/>
          <w:szCs w:val="22"/>
        </w:rPr>
        <w:t xml:space="preserve">který </w:t>
      </w:r>
      <w:r w:rsidR="00C43F02" w:rsidRPr="00B924BC">
        <w:rPr>
          <w:rFonts w:ascii="Arial" w:hAnsi="Arial" w:cs="Arial"/>
          <w:sz w:val="22"/>
          <w:szCs w:val="22"/>
        </w:rPr>
        <w:t xml:space="preserve">je přílohou č. </w:t>
      </w:r>
      <w:r w:rsidR="00C43F02" w:rsidRPr="006F4E12">
        <w:rPr>
          <w:rFonts w:ascii="Arial" w:hAnsi="Arial" w:cs="Arial"/>
          <w:sz w:val="22"/>
          <w:szCs w:val="22"/>
        </w:rPr>
        <w:t>1 t</w:t>
      </w:r>
      <w:r w:rsidR="00C43F02" w:rsidRPr="00B924BC">
        <w:rPr>
          <w:rFonts w:ascii="Arial" w:hAnsi="Arial" w:cs="Arial"/>
          <w:sz w:val="22"/>
          <w:szCs w:val="22"/>
        </w:rPr>
        <w:t xml:space="preserve">éto </w:t>
      </w:r>
      <w:r w:rsidR="00962997" w:rsidRPr="006F4E12">
        <w:rPr>
          <w:rFonts w:ascii="Arial" w:hAnsi="Arial" w:cs="Arial"/>
          <w:sz w:val="22"/>
          <w:szCs w:val="22"/>
        </w:rPr>
        <w:t>S</w:t>
      </w:r>
      <w:r w:rsidR="00C43F02" w:rsidRPr="00B924BC">
        <w:rPr>
          <w:rFonts w:ascii="Arial" w:hAnsi="Arial" w:cs="Arial"/>
          <w:sz w:val="22"/>
          <w:szCs w:val="22"/>
        </w:rPr>
        <w:t>mlouvy.</w:t>
      </w:r>
      <w:r w:rsidR="004D471C" w:rsidRPr="00B924BC">
        <w:rPr>
          <w:rFonts w:ascii="Arial" w:hAnsi="Arial" w:cs="Arial"/>
          <w:sz w:val="22"/>
          <w:szCs w:val="22"/>
        </w:rPr>
        <w:t xml:space="preserve"> Faktury za tyto služby</w:t>
      </w:r>
      <w:r w:rsidR="008A27AB" w:rsidRPr="006F4E12">
        <w:rPr>
          <w:rFonts w:ascii="Arial" w:hAnsi="Arial" w:cs="Arial"/>
          <w:sz w:val="22"/>
          <w:szCs w:val="22"/>
        </w:rPr>
        <w:t xml:space="preserve"> s výjimkou vstupních </w:t>
      </w:r>
      <w:r w:rsidR="00B61C7F">
        <w:rPr>
          <w:rFonts w:ascii="Arial" w:hAnsi="Arial" w:cs="Arial"/>
          <w:sz w:val="22"/>
          <w:szCs w:val="22"/>
        </w:rPr>
        <w:t xml:space="preserve">pracovnělékařských </w:t>
      </w:r>
      <w:r w:rsidR="008A27AB" w:rsidRPr="006F4E12">
        <w:rPr>
          <w:rFonts w:ascii="Arial" w:hAnsi="Arial" w:cs="Arial"/>
          <w:sz w:val="22"/>
          <w:szCs w:val="22"/>
        </w:rPr>
        <w:t>prohlídek</w:t>
      </w:r>
      <w:r w:rsidR="00B61C7F">
        <w:rPr>
          <w:rFonts w:ascii="Arial" w:hAnsi="Arial" w:cs="Arial"/>
          <w:sz w:val="22"/>
          <w:szCs w:val="22"/>
        </w:rPr>
        <w:t xml:space="preserve"> dle </w:t>
      </w:r>
      <w:bookmarkStart w:id="0" w:name="_Hlk103246703"/>
      <w:r w:rsidR="00B61C7F">
        <w:rPr>
          <w:rFonts w:ascii="Arial" w:hAnsi="Arial" w:cs="Arial"/>
          <w:sz w:val="22"/>
          <w:szCs w:val="22"/>
        </w:rPr>
        <w:t xml:space="preserve">čl. III. odst. 3.1.2 </w:t>
      </w:r>
      <w:r w:rsidR="00CC434E">
        <w:rPr>
          <w:rFonts w:ascii="Arial" w:hAnsi="Arial" w:cs="Arial"/>
          <w:sz w:val="22"/>
          <w:szCs w:val="22"/>
        </w:rPr>
        <w:t>písm.</w:t>
      </w:r>
      <w:r w:rsidR="00B61C7F">
        <w:rPr>
          <w:rFonts w:ascii="Arial" w:hAnsi="Arial" w:cs="Arial"/>
          <w:sz w:val="22"/>
          <w:szCs w:val="22"/>
        </w:rPr>
        <w:t xml:space="preserve"> </w:t>
      </w:r>
      <w:r w:rsidR="0039210E">
        <w:rPr>
          <w:rFonts w:ascii="Arial" w:hAnsi="Arial" w:cs="Arial"/>
          <w:sz w:val="22"/>
          <w:szCs w:val="22"/>
        </w:rPr>
        <w:t>a</w:t>
      </w:r>
      <w:r w:rsidR="00B61C7F">
        <w:rPr>
          <w:rFonts w:ascii="Arial" w:hAnsi="Arial" w:cs="Arial"/>
          <w:sz w:val="22"/>
          <w:szCs w:val="22"/>
        </w:rPr>
        <w:t>)</w:t>
      </w:r>
      <w:bookmarkEnd w:id="0"/>
      <w:r w:rsidR="00B61C7F">
        <w:rPr>
          <w:rFonts w:ascii="Arial" w:hAnsi="Arial" w:cs="Arial"/>
          <w:sz w:val="22"/>
          <w:szCs w:val="22"/>
        </w:rPr>
        <w:t xml:space="preserve"> </w:t>
      </w:r>
      <w:r w:rsidR="00CC434E">
        <w:rPr>
          <w:rFonts w:ascii="Arial" w:hAnsi="Arial" w:cs="Arial"/>
          <w:sz w:val="22"/>
          <w:szCs w:val="22"/>
        </w:rPr>
        <w:t xml:space="preserve">této Smlouvy </w:t>
      </w:r>
      <w:r w:rsidR="00B61C7F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B61C7F">
        <w:rPr>
          <w:rFonts w:ascii="Arial" w:hAnsi="Arial" w:cs="Arial"/>
          <w:sz w:val="22"/>
          <w:szCs w:val="22"/>
        </w:rPr>
        <w:t xml:space="preserve">vstupních </w:t>
      </w:r>
      <w:r w:rsidR="008A27AB" w:rsidRPr="006F4E12">
        <w:rPr>
          <w:rFonts w:ascii="Arial" w:hAnsi="Arial" w:cs="Arial"/>
          <w:sz w:val="22"/>
          <w:szCs w:val="22"/>
        </w:rPr>
        <w:t xml:space="preserve"> </w:t>
      </w:r>
      <w:r w:rsidR="0039210E" w:rsidRPr="006F4E12">
        <w:rPr>
          <w:rFonts w:ascii="Arial" w:hAnsi="Arial" w:cs="Arial"/>
          <w:sz w:val="22"/>
          <w:szCs w:val="22"/>
        </w:rPr>
        <w:t>lékařsk</w:t>
      </w:r>
      <w:r w:rsidR="0039210E">
        <w:rPr>
          <w:rFonts w:ascii="Arial" w:hAnsi="Arial" w:cs="Arial"/>
          <w:sz w:val="22"/>
          <w:szCs w:val="22"/>
        </w:rPr>
        <w:t>ých</w:t>
      </w:r>
      <w:proofErr w:type="gramEnd"/>
      <w:r w:rsidR="0039210E" w:rsidRPr="006F4E12">
        <w:rPr>
          <w:rFonts w:ascii="Arial" w:hAnsi="Arial" w:cs="Arial"/>
          <w:sz w:val="22"/>
          <w:szCs w:val="22"/>
        </w:rPr>
        <w:t xml:space="preserve"> prohlíd</w:t>
      </w:r>
      <w:r w:rsidR="0039210E">
        <w:rPr>
          <w:rFonts w:ascii="Arial" w:hAnsi="Arial" w:cs="Arial"/>
          <w:sz w:val="22"/>
          <w:szCs w:val="22"/>
        </w:rPr>
        <w:t>ek</w:t>
      </w:r>
      <w:r w:rsidR="0039210E" w:rsidRPr="006F4E12">
        <w:rPr>
          <w:rFonts w:ascii="Arial" w:hAnsi="Arial" w:cs="Arial"/>
          <w:sz w:val="22"/>
          <w:szCs w:val="22"/>
        </w:rPr>
        <w:t xml:space="preserve"> ve smyslu zákona č. 361/2000 Sb.</w:t>
      </w:r>
      <w:r w:rsidR="0039210E">
        <w:rPr>
          <w:rFonts w:ascii="Arial" w:hAnsi="Arial" w:cs="Arial"/>
          <w:sz w:val="22"/>
          <w:szCs w:val="22"/>
        </w:rPr>
        <w:t>,</w:t>
      </w:r>
      <w:r w:rsidR="0039210E" w:rsidRPr="006F4E12">
        <w:rPr>
          <w:rFonts w:ascii="Arial" w:hAnsi="Arial" w:cs="Arial"/>
          <w:sz w:val="22"/>
          <w:szCs w:val="22"/>
        </w:rPr>
        <w:t xml:space="preserve"> o provozu na pozemních komunikacích </w:t>
      </w:r>
      <w:r w:rsidR="0039210E" w:rsidRPr="006F4E12">
        <w:rPr>
          <w:rFonts w:ascii="Arial" w:hAnsi="Arial" w:cs="Arial"/>
          <w:sz w:val="22"/>
          <w:szCs w:val="22"/>
          <w:lang w:eastAsia="ar-SA"/>
        </w:rPr>
        <w:t>a o změnách některých zákonů (zákon o silničním provozu), ve znění pozdějších předpisů</w:t>
      </w:r>
      <w:r w:rsidR="00800EC2">
        <w:rPr>
          <w:rFonts w:ascii="Arial" w:hAnsi="Arial" w:cs="Arial"/>
          <w:sz w:val="22"/>
          <w:szCs w:val="22"/>
          <w:lang w:eastAsia="ar-SA"/>
        </w:rPr>
        <w:t>,</w:t>
      </w:r>
      <w:r w:rsidR="0039210E" w:rsidRPr="00B924BC">
        <w:rPr>
          <w:rFonts w:ascii="Arial" w:hAnsi="Arial" w:cs="Arial"/>
          <w:sz w:val="22"/>
          <w:szCs w:val="22"/>
        </w:rPr>
        <w:t xml:space="preserve"> </w:t>
      </w:r>
      <w:r w:rsidR="0039210E">
        <w:rPr>
          <w:rFonts w:ascii="Arial" w:hAnsi="Arial" w:cs="Arial"/>
          <w:sz w:val="22"/>
          <w:szCs w:val="22"/>
        </w:rPr>
        <w:t xml:space="preserve">dle čl. III. odst. 3.1.2 </w:t>
      </w:r>
      <w:r w:rsidR="00CC434E">
        <w:rPr>
          <w:rFonts w:ascii="Arial" w:hAnsi="Arial" w:cs="Arial"/>
          <w:sz w:val="22"/>
          <w:szCs w:val="22"/>
        </w:rPr>
        <w:t>písm.</w:t>
      </w:r>
      <w:r w:rsidR="0039210E">
        <w:rPr>
          <w:rFonts w:ascii="Arial" w:hAnsi="Arial" w:cs="Arial"/>
          <w:sz w:val="22"/>
          <w:szCs w:val="22"/>
        </w:rPr>
        <w:t xml:space="preserve"> e) </w:t>
      </w:r>
      <w:r w:rsidR="00CC434E">
        <w:rPr>
          <w:rFonts w:ascii="Arial" w:hAnsi="Arial" w:cs="Arial"/>
          <w:sz w:val="22"/>
          <w:szCs w:val="22"/>
        </w:rPr>
        <w:t xml:space="preserve">této </w:t>
      </w:r>
      <w:r w:rsidR="0039210E">
        <w:rPr>
          <w:rFonts w:ascii="Arial" w:hAnsi="Arial" w:cs="Arial"/>
          <w:sz w:val="22"/>
          <w:szCs w:val="22"/>
        </w:rPr>
        <w:t>Smlouvy</w:t>
      </w:r>
      <w:r w:rsidR="00800EC2">
        <w:rPr>
          <w:rFonts w:ascii="Arial" w:hAnsi="Arial" w:cs="Arial"/>
          <w:sz w:val="22"/>
          <w:szCs w:val="22"/>
        </w:rPr>
        <w:t>,</w:t>
      </w:r>
      <w:r w:rsidR="0039210E">
        <w:rPr>
          <w:rFonts w:ascii="Arial" w:hAnsi="Arial" w:cs="Arial"/>
          <w:sz w:val="22"/>
          <w:szCs w:val="22"/>
        </w:rPr>
        <w:t xml:space="preserve"> </w:t>
      </w:r>
      <w:r w:rsidR="004D471C" w:rsidRPr="00B924BC">
        <w:rPr>
          <w:rFonts w:ascii="Arial" w:hAnsi="Arial" w:cs="Arial"/>
          <w:sz w:val="22"/>
          <w:szCs w:val="22"/>
        </w:rPr>
        <w:t xml:space="preserve">budou vystavovány </w:t>
      </w:r>
      <w:r w:rsidR="00962997" w:rsidRPr="006F4E12">
        <w:rPr>
          <w:rFonts w:ascii="Arial" w:hAnsi="Arial" w:cs="Arial"/>
          <w:sz w:val="22"/>
          <w:szCs w:val="22"/>
        </w:rPr>
        <w:t xml:space="preserve">poskytovatelem </w:t>
      </w:r>
      <w:r w:rsidR="004D471C" w:rsidRPr="00B924BC">
        <w:rPr>
          <w:rFonts w:ascii="Arial" w:hAnsi="Arial" w:cs="Arial"/>
          <w:sz w:val="22"/>
          <w:szCs w:val="22"/>
        </w:rPr>
        <w:t>měsíčně zpětně</w:t>
      </w:r>
      <w:r w:rsidR="00713DAC" w:rsidRPr="006F4E12">
        <w:rPr>
          <w:rFonts w:ascii="Arial" w:hAnsi="Arial" w:cs="Arial"/>
          <w:sz w:val="22"/>
          <w:szCs w:val="22"/>
        </w:rPr>
        <w:t>,</w:t>
      </w:r>
      <w:r w:rsidR="004D471C" w:rsidRPr="00B924BC">
        <w:rPr>
          <w:rFonts w:ascii="Arial" w:hAnsi="Arial" w:cs="Arial"/>
          <w:sz w:val="22"/>
          <w:szCs w:val="22"/>
        </w:rPr>
        <w:t xml:space="preserve"> a to vždy </w:t>
      </w:r>
      <w:r w:rsidR="00A773CF" w:rsidRPr="00B924BC">
        <w:rPr>
          <w:rFonts w:ascii="Arial" w:hAnsi="Arial" w:cs="Arial"/>
          <w:sz w:val="22"/>
          <w:szCs w:val="22"/>
        </w:rPr>
        <w:t xml:space="preserve">nejpozději </w:t>
      </w:r>
      <w:r w:rsidR="004D471C" w:rsidRPr="00B924BC">
        <w:rPr>
          <w:rFonts w:ascii="Arial" w:hAnsi="Arial" w:cs="Arial"/>
          <w:sz w:val="22"/>
          <w:szCs w:val="22"/>
        </w:rPr>
        <w:t>k 1</w:t>
      </w:r>
      <w:r w:rsidR="00A773CF" w:rsidRPr="00B924BC">
        <w:rPr>
          <w:rFonts w:ascii="Arial" w:hAnsi="Arial" w:cs="Arial"/>
          <w:sz w:val="22"/>
          <w:szCs w:val="22"/>
        </w:rPr>
        <w:t>5</w:t>
      </w:r>
      <w:r w:rsidR="004D471C" w:rsidRPr="00B924BC">
        <w:rPr>
          <w:rFonts w:ascii="Arial" w:hAnsi="Arial" w:cs="Arial"/>
          <w:sz w:val="22"/>
          <w:szCs w:val="22"/>
        </w:rPr>
        <w:t xml:space="preserve">. dni následujícího měsíce. Splatnost </w:t>
      </w:r>
      <w:r w:rsidR="004D471C" w:rsidRPr="006F4E12">
        <w:rPr>
          <w:rFonts w:ascii="Arial" w:hAnsi="Arial" w:cs="Arial"/>
          <w:sz w:val="22"/>
          <w:szCs w:val="22"/>
        </w:rPr>
        <w:t xml:space="preserve">faktur </w:t>
      </w:r>
      <w:r w:rsidR="00962997" w:rsidRPr="006F4E12">
        <w:rPr>
          <w:rFonts w:ascii="Arial" w:hAnsi="Arial" w:cs="Arial"/>
          <w:sz w:val="22"/>
          <w:szCs w:val="22"/>
        </w:rPr>
        <w:t>je</w:t>
      </w:r>
      <w:r w:rsidR="004D471C" w:rsidRPr="006F4E12">
        <w:rPr>
          <w:rFonts w:ascii="Arial" w:hAnsi="Arial" w:cs="Arial"/>
          <w:sz w:val="22"/>
          <w:szCs w:val="22"/>
        </w:rPr>
        <w:t xml:space="preserve"> </w:t>
      </w:r>
      <w:r w:rsidR="00A15321" w:rsidRPr="006F4E12">
        <w:rPr>
          <w:rFonts w:ascii="Arial" w:hAnsi="Arial" w:cs="Arial"/>
          <w:sz w:val="22"/>
          <w:szCs w:val="22"/>
        </w:rPr>
        <w:t xml:space="preserve">30 </w:t>
      </w:r>
      <w:r w:rsidR="004D471C" w:rsidRPr="00B924BC">
        <w:rPr>
          <w:rFonts w:ascii="Arial" w:hAnsi="Arial" w:cs="Arial"/>
          <w:sz w:val="22"/>
          <w:szCs w:val="22"/>
        </w:rPr>
        <w:t xml:space="preserve">dnů od </w:t>
      </w:r>
      <w:r w:rsidR="004D471C" w:rsidRPr="006F4E12">
        <w:rPr>
          <w:rFonts w:ascii="Arial" w:hAnsi="Arial" w:cs="Arial"/>
          <w:sz w:val="22"/>
          <w:szCs w:val="22"/>
        </w:rPr>
        <w:t xml:space="preserve">jejich </w:t>
      </w:r>
      <w:r w:rsidR="00962997" w:rsidRPr="006F4E12">
        <w:rPr>
          <w:rFonts w:ascii="Arial" w:hAnsi="Arial" w:cs="Arial"/>
          <w:sz w:val="22"/>
          <w:szCs w:val="22"/>
        </w:rPr>
        <w:t>doručení objednateli</w:t>
      </w:r>
      <w:r w:rsidR="004D471C" w:rsidRPr="006F4E12">
        <w:rPr>
          <w:rFonts w:ascii="Arial" w:hAnsi="Arial" w:cs="Arial"/>
          <w:sz w:val="22"/>
          <w:szCs w:val="22"/>
        </w:rPr>
        <w:t>.</w:t>
      </w:r>
      <w:r w:rsidR="00944C97" w:rsidRPr="00B924BC">
        <w:rPr>
          <w:rFonts w:ascii="Arial" w:hAnsi="Arial" w:cs="Arial"/>
          <w:sz w:val="22"/>
          <w:szCs w:val="22"/>
        </w:rPr>
        <w:t xml:space="preserve"> Poskytovatel bude faktury zasílat pouze elektronicky na emailovou adresu</w:t>
      </w:r>
      <w:r w:rsidR="00A15321" w:rsidRPr="006F4E12">
        <w:rPr>
          <w:rFonts w:ascii="Arial" w:hAnsi="Arial" w:cs="Arial"/>
          <w:sz w:val="22"/>
          <w:szCs w:val="22"/>
        </w:rPr>
        <w:t xml:space="preserve"> objednatele podatelna@sfdi.cz</w:t>
      </w:r>
      <w:r w:rsidR="00944C97" w:rsidRPr="006F4E12">
        <w:rPr>
          <w:rFonts w:ascii="Arial" w:hAnsi="Arial" w:cs="Arial"/>
          <w:sz w:val="22"/>
          <w:szCs w:val="22"/>
        </w:rPr>
        <w:t>.</w:t>
      </w:r>
      <w:r w:rsidR="00A15321" w:rsidRPr="006F4E12">
        <w:rPr>
          <w:rFonts w:ascii="Arial" w:hAnsi="Arial" w:cs="Arial"/>
          <w:sz w:val="22"/>
          <w:szCs w:val="22"/>
        </w:rPr>
        <w:t xml:space="preserve"> </w:t>
      </w:r>
      <w:r w:rsidR="00962997" w:rsidRPr="006F4E12">
        <w:rPr>
          <w:rFonts w:ascii="Arial" w:hAnsi="Arial" w:cs="Arial"/>
          <w:sz w:val="22"/>
          <w:szCs w:val="22"/>
        </w:rPr>
        <w:t>Faktura musí splňovat náležitosti daňového dokladu ve smyslu zákona č. 563/1991 Sb., o účetnictví, ve znění pozdějších předpisů.</w:t>
      </w:r>
      <w:r w:rsidR="0071217F" w:rsidRPr="006F4E12">
        <w:rPr>
          <w:rFonts w:ascii="Arial" w:hAnsi="Arial" w:cs="Arial"/>
          <w:sz w:val="22"/>
          <w:szCs w:val="22"/>
        </w:rPr>
        <w:t xml:space="preserve"> </w:t>
      </w:r>
      <w:r w:rsidR="00962997" w:rsidRPr="006F4E12">
        <w:rPr>
          <w:rFonts w:ascii="Arial" w:hAnsi="Arial" w:cs="Arial"/>
          <w:sz w:val="22"/>
          <w:szCs w:val="22"/>
        </w:rPr>
        <w:t>K faktuře musí být př</w:t>
      </w:r>
      <w:r w:rsidR="00713DAC" w:rsidRPr="006F4E12">
        <w:rPr>
          <w:rFonts w:ascii="Arial" w:hAnsi="Arial" w:cs="Arial"/>
          <w:sz w:val="22"/>
          <w:szCs w:val="22"/>
        </w:rPr>
        <w:t>i</w:t>
      </w:r>
      <w:r w:rsidR="00962997" w:rsidRPr="006F4E12">
        <w:rPr>
          <w:rFonts w:ascii="Arial" w:hAnsi="Arial" w:cs="Arial"/>
          <w:sz w:val="22"/>
          <w:szCs w:val="22"/>
        </w:rPr>
        <w:t xml:space="preserve">ložen přehled fakturovaných poskytnutých pracovnělékařských služeb. </w:t>
      </w:r>
      <w:r w:rsidR="008A27AB" w:rsidRPr="006F4E12">
        <w:rPr>
          <w:rFonts w:ascii="Arial" w:hAnsi="Arial" w:cs="Arial"/>
          <w:sz w:val="22"/>
          <w:szCs w:val="22"/>
        </w:rPr>
        <w:t xml:space="preserve">Vstupní </w:t>
      </w:r>
      <w:r w:rsidR="0039210E">
        <w:rPr>
          <w:rFonts w:ascii="Arial" w:hAnsi="Arial" w:cs="Arial"/>
          <w:sz w:val="22"/>
          <w:szCs w:val="22"/>
        </w:rPr>
        <w:t>pracovně</w:t>
      </w:r>
      <w:r w:rsidR="008A27AB" w:rsidRPr="006F4E12">
        <w:rPr>
          <w:rFonts w:ascii="Arial" w:hAnsi="Arial" w:cs="Arial"/>
          <w:sz w:val="22"/>
          <w:szCs w:val="22"/>
        </w:rPr>
        <w:t>lékařské prohlídky a vstupní lékařské prohlídky pro řidiče z</w:t>
      </w:r>
      <w:r w:rsidR="00CA2E31">
        <w:rPr>
          <w:rFonts w:ascii="Arial" w:hAnsi="Arial" w:cs="Arial"/>
          <w:sz w:val="22"/>
          <w:szCs w:val="22"/>
        </w:rPr>
        <w:t> </w:t>
      </w:r>
      <w:r w:rsidR="008A27AB" w:rsidRPr="006F4E12">
        <w:rPr>
          <w:rFonts w:ascii="Arial" w:hAnsi="Arial" w:cs="Arial"/>
          <w:sz w:val="22"/>
          <w:szCs w:val="22"/>
        </w:rPr>
        <w:t>povolání</w:t>
      </w:r>
      <w:r w:rsidR="00CA2E31">
        <w:rPr>
          <w:rFonts w:ascii="Arial" w:hAnsi="Arial" w:cs="Arial"/>
          <w:sz w:val="22"/>
          <w:szCs w:val="22"/>
        </w:rPr>
        <w:t xml:space="preserve"> </w:t>
      </w:r>
      <w:r w:rsidR="008A27AB" w:rsidRPr="006F4E12">
        <w:rPr>
          <w:rFonts w:ascii="Arial" w:hAnsi="Arial" w:cs="Arial"/>
          <w:sz w:val="22"/>
          <w:szCs w:val="22"/>
        </w:rPr>
        <w:t>pod body 3, 4, 5 a 6</w:t>
      </w:r>
      <w:r w:rsidR="00214192">
        <w:rPr>
          <w:rFonts w:ascii="Arial" w:hAnsi="Arial" w:cs="Arial"/>
          <w:sz w:val="22"/>
          <w:szCs w:val="22"/>
        </w:rPr>
        <w:t xml:space="preserve"> </w:t>
      </w:r>
      <w:r w:rsidR="008A27AB" w:rsidRPr="006F4E12">
        <w:rPr>
          <w:rFonts w:ascii="Arial" w:hAnsi="Arial" w:cs="Arial"/>
          <w:sz w:val="22"/>
          <w:szCs w:val="22"/>
        </w:rPr>
        <w:t xml:space="preserve">Ceníku služeb uvedeného v Příloze č. 1 této </w:t>
      </w:r>
      <w:r w:rsidR="00962997" w:rsidRPr="006F4E12">
        <w:rPr>
          <w:rFonts w:ascii="Arial" w:hAnsi="Arial" w:cs="Arial"/>
          <w:sz w:val="22"/>
          <w:szCs w:val="22"/>
        </w:rPr>
        <w:t>S</w:t>
      </w:r>
      <w:r w:rsidR="008A27AB" w:rsidRPr="006F4E12">
        <w:rPr>
          <w:rFonts w:ascii="Arial" w:hAnsi="Arial" w:cs="Arial"/>
          <w:sz w:val="22"/>
          <w:szCs w:val="22"/>
        </w:rPr>
        <w:t xml:space="preserve">mlouvy hradí </w:t>
      </w:r>
      <w:r w:rsidR="00713DAC" w:rsidRPr="006F4E12">
        <w:rPr>
          <w:rFonts w:ascii="Arial" w:hAnsi="Arial" w:cs="Arial"/>
          <w:sz w:val="22"/>
          <w:szCs w:val="22"/>
        </w:rPr>
        <w:t xml:space="preserve">uchazeč o neobsazené </w:t>
      </w:r>
      <w:r w:rsidR="00C6433B" w:rsidRPr="006F4E12">
        <w:rPr>
          <w:rFonts w:ascii="Arial" w:hAnsi="Arial" w:cs="Arial"/>
          <w:sz w:val="22"/>
          <w:szCs w:val="22"/>
        </w:rPr>
        <w:t xml:space="preserve">pracovní či služební </w:t>
      </w:r>
      <w:r w:rsidR="00713DAC" w:rsidRPr="006F4E12">
        <w:rPr>
          <w:rFonts w:ascii="Arial" w:hAnsi="Arial" w:cs="Arial"/>
          <w:sz w:val="22"/>
          <w:szCs w:val="22"/>
        </w:rPr>
        <w:t>místo objednatele v ordinaci poskytovatele</w:t>
      </w:r>
      <w:r w:rsidR="00F776C6">
        <w:rPr>
          <w:rFonts w:ascii="Arial" w:hAnsi="Arial" w:cs="Arial"/>
          <w:sz w:val="22"/>
          <w:szCs w:val="22"/>
        </w:rPr>
        <w:t>, případně pověřených poskytovatelů</w:t>
      </w:r>
      <w:r w:rsidR="00C6433B" w:rsidRPr="006F4E12">
        <w:rPr>
          <w:rFonts w:ascii="Arial" w:hAnsi="Arial" w:cs="Arial"/>
          <w:sz w:val="22"/>
          <w:szCs w:val="22"/>
        </w:rPr>
        <w:t xml:space="preserve"> </w:t>
      </w:r>
      <w:r w:rsidR="00C6433B" w:rsidRPr="007513EF">
        <w:rPr>
          <w:rFonts w:ascii="Arial" w:hAnsi="Arial" w:cs="Arial"/>
          <w:sz w:val="22"/>
          <w:szCs w:val="22"/>
        </w:rPr>
        <w:t xml:space="preserve">dle čl. V. </w:t>
      </w:r>
      <w:r w:rsidR="008A27AB" w:rsidRPr="007513EF">
        <w:rPr>
          <w:rFonts w:ascii="Arial" w:hAnsi="Arial" w:cs="Arial"/>
          <w:sz w:val="22"/>
          <w:szCs w:val="22"/>
        </w:rPr>
        <w:t>na</w:t>
      </w:r>
      <w:r w:rsidR="008A27AB" w:rsidRPr="006F4E12">
        <w:rPr>
          <w:rFonts w:ascii="Arial" w:hAnsi="Arial" w:cs="Arial"/>
          <w:sz w:val="22"/>
          <w:szCs w:val="22"/>
        </w:rPr>
        <w:t xml:space="preserve"> místě </w:t>
      </w:r>
      <w:r w:rsidR="00906679" w:rsidRPr="006F4E12">
        <w:rPr>
          <w:rFonts w:ascii="Arial" w:hAnsi="Arial" w:cs="Arial"/>
          <w:sz w:val="22"/>
          <w:szCs w:val="22"/>
        </w:rPr>
        <w:t xml:space="preserve">v hotovosti. </w:t>
      </w:r>
    </w:p>
    <w:p w14:paraId="54EDA136" w14:textId="77777777" w:rsidR="001A0F0C" w:rsidRPr="00B924BC" w:rsidRDefault="001A0F0C" w:rsidP="00B924BC">
      <w:pPr>
        <w:pStyle w:val="Zkladn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B4E76B3" w14:textId="58068C60" w:rsidR="001A0F0C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62997" w:rsidRPr="006F4E12">
        <w:rPr>
          <w:rFonts w:ascii="Arial" w:hAnsi="Arial" w:cs="Arial"/>
          <w:sz w:val="22"/>
          <w:szCs w:val="22"/>
        </w:rPr>
        <w:t xml:space="preserve">.2. </w:t>
      </w:r>
      <w:r w:rsidR="001A0F0C" w:rsidRPr="006F4E12">
        <w:rPr>
          <w:rFonts w:ascii="Arial" w:hAnsi="Arial" w:cs="Arial"/>
          <w:sz w:val="22"/>
          <w:szCs w:val="22"/>
        </w:rPr>
        <w:t>V případě, že se zaměstnanec nedostaví na sjednaný termín pracovnělékařské prohlídky k poskytovateli nebo pověřenému poskytovateli bez řádné omluvy nebo omluvu učiní ve lhůtě kratší než 2 pracovní dny před termínem sjednané pracovnělékařské prohlídky, má poskytovatel nárok na úhradu ceny této pracovnělékařské prohlídky</w:t>
      </w:r>
      <w:r w:rsidR="008A27AB" w:rsidRPr="006F4E12">
        <w:rPr>
          <w:rFonts w:ascii="Arial" w:hAnsi="Arial" w:cs="Arial"/>
          <w:sz w:val="22"/>
          <w:szCs w:val="22"/>
        </w:rPr>
        <w:t xml:space="preserve">. Toto neplatí v případě vstupní </w:t>
      </w:r>
      <w:r w:rsidR="00D94D9D">
        <w:rPr>
          <w:rFonts w:ascii="Arial" w:hAnsi="Arial" w:cs="Arial"/>
          <w:sz w:val="22"/>
          <w:szCs w:val="22"/>
        </w:rPr>
        <w:t>pracovně</w:t>
      </w:r>
      <w:r w:rsidR="008A27AB" w:rsidRPr="006F4E12">
        <w:rPr>
          <w:rFonts w:ascii="Arial" w:hAnsi="Arial" w:cs="Arial"/>
          <w:sz w:val="22"/>
          <w:szCs w:val="22"/>
        </w:rPr>
        <w:t>lékařské prohlídky a vstupní lékařské prohlídky pro řidiče z povolání pod body 3, 4, 5 a 6 Ceníku služeb uvedeného v Příloze č. 1 této smlouvy.</w:t>
      </w:r>
    </w:p>
    <w:p w14:paraId="491CEE23" w14:textId="77777777" w:rsidR="00397B38" w:rsidRDefault="00397B38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8227B5" w14:textId="2BE7365F" w:rsidR="004D471C" w:rsidRDefault="00230A35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62997" w:rsidRPr="006F4E12">
        <w:rPr>
          <w:rFonts w:ascii="Arial" w:hAnsi="Arial" w:cs="Arial"/>
          <w:sz w:val="22"/>
          <w:szCs w:val="22"/>
        </w:rPr>
        <w:t xml:space="preserve">.3. </w:t>
      </w:r>
      <w:r w:rsidR="004D471C" w:rsidRPr="006F4E12">
        <w:rPr>
          <w:rFonts w:ascii="Arial" w:hAnsi="Arial" w:cs="Arial"/>
          <w:sz w:val="22"/>
          <w:szCs w:val="22"/>
        </w:rPr>
        <w:t xml:space="preserve">V případě prodlení objednatele s úhradou </w:t>
      </w:r>
      <w:r w:rsidR="00962997" w:rsidRPr="006F4E12">
        <w:rPr>
          <w:rFonts w:ascii="Arial" w:hAnsi="Arial" w:cs="Arial"/>
          <w:sz w:val="22"/>
          <w:szCs w:val="22"/>
        </w:rPr>
        <w:t>faktury j</w:t>
      </w:r>
      <w:r w:rsidR="004D471C" w:rsidRPr="006F4E12">
        <w:rPr>
          <w:rFonts w:ascii="Arial" w:hAnsi="Arial" w:cs="Arial"/>
          <w:sz w:val="22"/>
          <w:szCs w:val="22"/>
        </w:rPr>
        <w:t xml:space="preserve">e objednatel povinen poskytovateli zaplatit </w:t>
      </w:r>
      <w:r w:rsidR="00F776C6">
        <w:rPr>
          <w:rFonts w:ascii="Arial" w:hAnsi="Arial" w:cs="Arial"/>
          <w:sz w:val="22"/>
          <w:szCs w:val="22"/>
        </w:rPr>
        <w:t xml:space="preserve">smluvní sankci </w:t>
      </w:r>
      <w:r w:rsidR="004D471C" w:rsidRPr="006F4E12">
        <w:rPr>
          <w:rFonts w:ascii="Arial" w:hAnsi="Arial" w:cs="Arial"/>
          <w:sz w:val="22"/>
          <w:szCs w:val="22"/>
        </w:rPr>
        <w:t>0,</w:t>
      </w:r>
      <w:r w:rsidR="00962997" w:rsidRPr="006F4E12">
        <w:rPr>
          <w:rFonts w:ascii="Arial" w:hAnsi="Arial" w:cs="Arial"/>
          <w:sz w:val="22"/>
          <w:szCs w:val="22"/>
        </w:rPr>
        <w:t xml:space="preserve">05 </w:t>
      </w:r>
      <w:r w:rsidR="004D471C" w:rsidRPr="006F4E12">
        <w:rPr>
          <w:rFonts w:ascii="Arial" w:hAnsi="Arial" w:cs="Arial"/>
          <w:sz w:val="22"/>
          <w:szCs w:val="22"/>
        </w:rPr>
        <w:t>% z dlužné částky za každý den prodlení.</w:t>
      </w:r>
    </w:p>
    <w:p w14:paraId="1A24E6A0" w14:textId="77777777" w:rsidR="003B7907" w:rsidRDefault="003B7907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B79FA" w14:textId="12F90388" w:rsidR="003B7907" w:rsidRPr="003B7907" w:rsidRDefault="003B7907" w:rsidP="003B7907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 </w:t>
      </w:r>
      <w:r w:rsidRPr="003B7907">
        <w:rPr>
          <w:rFonts w:ascii="Arial" w:hAnsi="Arial" w:cs="Arial"/>
          <w:sz w:val="22"/>
          <w:szCs w:val="22"/>
        </w:rPr>
        <w:t xml:space="preserve">Poskytovatel je oprávněn v každém následujícím kalendářním roce upravit jednotkové ceny výkonů </w:t>
      </w:r>
      <w:r w:rsidR="00187ABF">
        <w:rPr>
          <w:rFonts w:ascii="Arial" w:hAnsi="Arial" w:cs="Arial"/>
          <w:sz w:val="22"/>
          <w:szCs w:val="22"/>
        </w:rPr>
        <w:t xml:space="preserve">uvedených v Příloze č. 1 </w:t>
      </w:r>
      <w:r w:rsidRPr="003B7907">
        <w:rPr>
          <w:rFonts w:ascii="Arial" w:hAnsi="Arial" w:cs="Arial"/>
          <w:sz w:val="22"/>
          <w:szCs w:val="22"/>
        </w:rPr>
        <w:t xml:space="preserve">vždy o stejný počet procentních bodů, kolik činila míra inflace za uplynulý kalendářní rok, případně roky, a to vždy k 1. dubnu. </w:t>
      </w:r>
    </w:p>
    <w:p w14:paraId="14B04B0A" w14:textId="5FCBD9E7" w:rsidR="003B7907" w:rsidRDefault="003B7907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735094" w14:textId="77777777" w:rsidR="009C744D" w:rsidRPr="006F4E12" w:rsidRDefault="009C744D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81873" w14:textId="680162B9" w:rsidR="006741D3" w:rsidRPr="00B924BC" w:rsidRDefault="006741D3" w:rsidP="006741D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b/>
          <w:bCs/>
          <w:sz w:val="22"/>
          <w:szCs w:val="22"/>
        </w:rPr>
        <w:t>Článek V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924BC">
        <w:rPr>
          <w:rFonts w:ascii="Arial" w:hAnsi="Arial" w:cs="Arial"/>
          <w:b/>
          <w:bCs/>
          <w:sz w:val="22"/>
          <w:szCs w:val="22"/>
        </w:rPr>
        <w:t>.</w:t>
      </w:r>
    </w:p>
    <w:p w14:paraId="558EEA50" w14:textId="5DECF4EB" w:rsidR="006741D3" w:rsidRDefault="006741D3" w:rsidP="006741D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POVĚŘENÍ POSKYTOVATELÉ</w:t>
      </w:r>
    </w:p>
    <w:p w14:paraId="667CD38E" w14:textId="77777777" w:rsidR="00214192" w:rsidRPr="006F4E12" w:rsidRDefault="00214192" w:rsidP="006741D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5F54E0" w14:textId="3FC1697A" w:rsidR="005912BF" w:rsidRDefault="005912BF" w:rsidP="005912BF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 w:rsidRPr="00E32983">
        <w:rPr>
          <w:rFonts w:ascii="Arial" w:hAnsi="Arial" w:cs="Arial"/>
          <w:sz w:val="22"/>
          <w:szCs w:val="22"/>
        </w:rPr>
        <w:t>Poskytovatel</w:t>
      </w:r>
      <w:r w:rsidRPr="00B924BC">
        <w:rPr>
          <w:rFonts w:ascii="Arial" w:hAnsi="Arial" w:cs="Arial"/>
          <w:sz w:val="22"/>
          <w:szCs w:val="22"/>
        </w:rPr>
        <w:t xml:space="preserve">, případně pověření poskytovatelé jsou povinni poskytovat pracovnělékařské </w:t>
      </w:r>
      <w:r w:rsidRPr="006F4E12">
        <w:rPr>
          <w:rFonts w:ascii="Arial" w:hAnsi="Arial" w:cs="Arial"/>
          <w:sz w:val="22"/>
          <w:szCs w:val="22"/>
        </w:rPr>
        <w:t>služby v souladu se všemi právními předpisy. Poskytovatel dále prohlašuje a zavazuje se, že on a další případní pověření poskytovatelé dle tohoto odstavce jsou poskytovateli pracovnělékařských služeb ve smyslu § 54 odst. 1 písm. a) nebo písm. b) zákona č. 373/2011 Sb., poskytovateli v oboru všeobecného praktického lékařství nebo v oboru pracovního lékařství.</w:t>
      </w:r>
    </w:p>
    <w:p w14:paraId="79F84FB3" w14:textId="65D991A0" w:rsidR="005912BF" w:rsidRPr="006F4E12" w:rsidRDefault="005912BF" w:rsidP="005912BF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7.2. </w:t>
      </w:r>
      <w:r w:rsidR="00AC2208">
        <w:rPr>
          <w:rFonts w:ascii="Arial" w:hAnsi="Arial" w:cs="Arial"/>
          <w:sz w:val="22"/>
          <w:szCs w:val="22"/>
        </w:rPr>
        <w:t xml:space="preserve">Součástí této Smlouvy je seznam smluvních partnerů, resp. pověřených poskytovatelů poskytovatele. Seznam pověřených partnerů </w:t>
      </w:r>
      <w:proofErr w:type="gramStart"/>
      <w:r w:rsidR="00AC2208">
        <w:rPr>
          <w:rFonts w:ascii="Arial" w:hAnsi="Arial" w:cs="Arial"/>
          <w:sz w:val="22"/>
          <w:szCs w:val="22"/>
        </w:rPr>
        <w:t>tvoří</w:t>
      </w:r>
      <w:proofErr w:type="gramEnd"/>
      <w:r w:rsidR="00AC2208">
        <w:rPr>
          <w:rFonts w:ascii="Arial" w:hAnsi="Arial" w:cs="Arial"/>
          <w:sz w:val="22"/>
          <w:szCs w:val="22"/>
        </w:rPr>
        <w:t xml:space="preserve"> Přílohu č. 2 této Smlouvy. Poskytovatel se zavazuje v případě změny tohoto seznamu, písemně informovat o této změně objednatele a </w:t>
      </w:r>
      <w:r w:rsidR="00301F9F">
        <w:rPr>
          <w:rFonts w:ascii="Arial" w:hAnsi="Arial" w:cs="Arial"/>
          <w:sz w:val="22"/>
          <w:szCs w:val="22"/>
        </w:rPr>
        <w:t>zaslat objednateli aktualizovaný seznam</w:t>
      </w:r>
      <w:r w:rsidR="00E7202A">
        <w:rPr>
          <w:rFonts w:ascii="Arial" w:hAnsi="Arial" w:cs="Arial"/>
          <w:sz w:val="22"/>
          <w:szCs w:val="22"/>
        </w:rPr>
        <w:t xml:space="preserve"> emailem</w:t>
      </w:r>
      <w:r w:rsidR="00E109CF">
        <w:rPr>
          <w:rFonts w:ascii="Arial" w:hAnsi="Arial" w:cs="Arial"/>
          <w:sz w:val="22"/>
          <w:szCs w:val="22"/>
        </w:rPr>
        <w:t xml:space="preserve"> na adresy objednatele uvedené v odstavci </w:t>
      </w:r>
      <w:r w:rsidR="001447BE">
        <w:rPr>
          <w:rFonts w:ascii="Arial" w:hAnsi="Arial" w:cs="Arial"/>
          <w:sz w:val="22"/>
          <w:szCs w:val="22"/>
        </w:rPr>
        <w:t xml:space="preserve">3.2.1. </w:t>
      </w:r>
    </w:p>
    <w:p w14:paraId="4647F056" w14:textId="77777777" w:rsidR="005912BF" w:rsidRDefault="005912BF" w:rsidP="005912BF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DC00B6" w14:textId="0F438B41" w:rsidR="005912BF" w:rsidRPr="00B924BC" w:rsidRDefault="005912BF" w:rsidP="005912BF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Poskytovatel se zavazuje předat případným smluvním pověřeným poskytovatelům veškeré </w:t>
      </w:r>
      <w:r w:rsidR="00AC352C">
        <w:rPr>
          <w:rFonts w:ascii="Arial" w:hAnsi="Arial" w:cs="Arial"/>
          <w:sz w:val="22"/>
          <w:szCs w:val="22"/>
        </w:rPr>
        <w:t xml:space="preserve">potřebné </w:t>
      </w:r>
      <w:r>
        <w:rPr>
          <w:rFonts w:ascii="Arial" w:hAnsi="Arial" w:cs="Arial"/>
          <w:sz w:val="22"/>
          <w:szCs w:val="22"/>
        </w:rPr>
        <w:t xml:space="preserve">příslušné informace o objednateli. </w:t>
      </w:r>
    </w:p>
    <w:p w14:paraId="363A4231" w14:textId="425C2D23" w:rsidR="004D471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A19CE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8CE308" w14:textId="1E25FB8F" w:rsidR="00962997" w:rsidRPr="00B924BC" w:rsidRDefault="004D471C" w:rsidP="00B924BC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b/>
          <w:bCs/>
          <w:sz w:val="22"/>
          <w:szCs w:val="22"/>
        </w:rPr>
        <w:t>ČLÁNEK V</w:t>
      </w:r>
      <w:r w:rsidR="005912BF">
        <w:rPr>
          <w:rFonts w:ascii="Arial" w:hAnsi="Arial" w:cs="Arial"/>
          <w:b/>
          <w:bCs/>
          <w:sz w:val="22"/>
          <w:szCs w:val="22"/>
        </w:rPr>
        <w:t>I</w:t>
      </w:r>
      <w:r w:rsidRPr="00B924BC">
        <w:rPr>
          <w:rFonts w:ascii="Arial" w:hAnsi="Arial" w:cs="Arial"/>
          <w:b/>
          <w:bCs/>
          <w:sz w:val="22"/>
          <w:szCs w:val="22"/>
        </w:rPr>
        <w:t>I</w:t>
      </w:r>
      <w:r w:rsidR="00230A35">
        <w:rPr>
          <w:rFonts w:ascii="Arial" w:hAnsi="Arial" w:cs="Arial"/>
          <w:b/>
          <w:bCs/>
          <w:sz w:val="22"/>
          <w:szCs w:val="22"/>
        </w:rPr>
        <w:t>I</w:t>
      </w:r>
      <w:r w:rsidRPr="00B924BC">
        <w:rPr>
          <w:rFonts w:ascii="Arial" w:hAnsi="Arial" w:cs="Arial"/>
          <w:b/>
          <w:bCs/>
          <w:sz w:val="22"/>
          <w:szCs w:val="22"/>
        </w:rPr>
        <w:t>.</w:t>
      </w:r>
    </w:p>
    <w:p w14:paraId="31EE72AA" w14:textId="77777777" w:rsidR="004D471C" w:rsidRPr="00B924BC" w:rsidRDefault="004D471C" w:rsidP="00B924BC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b/>
          <w:bCs/>
          <w:sz w:val="22"/>
          <w:szCs w:val="22"/>
        </w:rPr>
        <w:t>DOBA TRVÁNÍ A VÝPOVĚDNÍ PODMÍNKY</w:t>
      </w:r>
    </w:p>
    <w:p w14:paraId="23B1A58C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28B1C4" w14:textId="1FB42912" w:rsidR="004D471C" w:rsidRPr="006F4E12" w:rsidRDefault="004D471C" w:rsidP="00EE1053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4E12">
        <w:rPr>
          <w:rFonts w:ascii="Arial" w:hAnsi="Arial" w:cs="Arial"/>
          <w:sz w:val="22"/>
          <w:szCs w:val="22"/>
        </w:rPr>
        <w:t>Tato smlouva se uzavírá na dobu neurčitou</w:t>
      </w:r>
      <w:r w:rsidR="00713DAC" w:rsidRPr="006F4E12">
        <w:rPr>
          <w:rFonts w:ascii="Arial" w:hAnsi="Arial" w:cs="Arial"/>
          <w:sz w:val="22"/>
          <w:szCs w:val="22"/>
        </w:rPr>
        <w:t xml:space="preserve"> </w:t>
      </w:r>
      <w:r w:rsidR="00641ADB" w:rsidRPr="006F4E12">
        <w:rPr>
          <w:rFonts w:ascii="Arial" w:hAnsi="Arial" w:cs="Arial"/>
          <w:sz w:val="22"/>
          <w:szCs w:val="22"/>
        </w:rPr>
        <w:t xml:space="preserve">a nabývá </w:t>
      </w:r>
      <w:r w:rsidRPr="006F4E12">
        <w:rPr>
          <w:rFonts w:ascii="Arial" w:hAnsi="Arial" w:cs="Arial"/>
          <w:sz w:val="22"/>
          <w:szCs w:val="22"/>
        </w:rPr>
        <w:t>platnost</w:t>
      </w:r>
      <w:r w:rsidR="00641ADB" w:rsidRPr="006F4E12">
        <w:rPr>
          <w:rFonts w:ascii="Arial" w:hAnsi="Arial" w:cs="Arial"/>
          <w:sz w:val="22"/>
          <w:szCs w:val="22"/>
        </w:rPr>
        <w:t>i dnem podpisu Smlouvy poslední smluvní stranou</w:t>
      </w:r>
      <w:r w:rsidRPr="006F4E12">
        <w:rPr>
          <w:rFonts w:ascii="Arial" w:hAnsi="Arial" w:cs="Arial"/>
          <w:sz w:val="22"/>
          <w:szCs w:val="22"/>
        </w:rPr>
        <w:t xml:space="preserve"> a účinnost</w:t>
      </w:r>
      <w:r w:rsidR="00641ADB" w:rsidRPr="006F4E12">
        <w:rPr>
          <w:rFonts w:ascii="Arial" w:hAnsi="Arial" w:cs="Arial"/>
          <w:sz w:val="22"/>
          <w:szCs w:val="22"/>
        </w:rPr>
        <w:t>i</w:t>
      </w:r>
      <w:r w:rsidRPr="006F4E12">
        <w:rPr>
          <w:rFonts w:ascii="Arial" w:hAnsi="Arial" w:cs="Arial"/>
          <w:sz w:val="22"/>
          <w:szCs w:val="22"/>
        </w:rPr>
        <w:t xml:space="preserve"> </w:t>
      </w:r>
      <w:r w:rsidR="00641ADB" w:rsidRPr="006F4E12">
        <w:rPr>
          <w:rFonts w:ascii="Arial" w:hAnsi="Arial" w:cs="Arial"/>
          <w:sz w:val="22"/>
          <w:szCs w:val="22"/>
        </w:rPr>
        <w:t>dnem uveřejnění v registru smluv.</w:t>
      </w:r>
      <w:r w:rsidRPr="006F4E12">
        <w:rPr>
          <w:rFonts w:ascii="Arial" w:hAnsi="Arial" w:cs="Arial"/>
          <w:sz w:val="22"/>
          <w:szCs w:val="22"/>
        </w:rPr>
        <w:t xml:space="preserve"> Každá ze smluvních stran může smlouvu </w:t>
      </w:r>
      <w:r w:rsidR="00962997" w:rsidRPr="006F4E12">
        <w:rPr>
          <w:rFonts w:ascii="Arial" w:hAnsi="Arial" w:cs="Arial"/>
          <w:sz w:val="22"/>
          <w:szCs w:val="22"/>
        </w:rPr>
        <w:t xml:space="preserve">písemně </w:t>
      </w:r>
      <w:r w:rsidRPr="006F4E12">
        <w:rPr>
          <w:rFonts w:ascii="Arial" w:hAnsi="Arial" w:cs="Arial"/>
          <w:sz w:val="22"/>
          <w:szCs w:val="22"/>
        </w:rPr>
        <w:t xml:space="preserve">vypovědět </w:t>
      </w:r>
      <w:r w:rsidR="00962997" w:rsidRPr="006F4E12">
        <w:rPr>
          <w:rFonts w:ascii="Arial" w:hAnsi="Arial" w:cs="Arial"/>
          <w:sz w:val="22"/>
          <w:szCs w:val="22"/>
        </w:rPr>
        <w:t xml:space="preserve">i </w:t>
      </w:r>
      <w:r w:rsidRPr="006F4E12">
        <w:rPr>
          <w:rFonts w:ascii="Arial" w:hAnsi="Arial" w:cs="Arial"/>
          <w:sz w:val="22"/>
          <w:szCs w:val="22"/>
        </w:rPr>
        <w:t xml:space="preserve">bez udání důvodu. Výpovědní lhůta je tříměsíční a začíná </w:t>
      </w:r>
      <w:r w:rsidR="00962997" w:rsidRPr="006F4E12">
        <w:rPr>
          <w:rFonts w:ascii="Arial" w:hAnsi="Arial" w:cs="Arial"/>
          <w:sz w:val="22"/>
          <w:szCs w:val="22"/>
        </w:rPr>
        <w:t xml:space="preserve">běžet </w:t>
      </w:r>
      <w:r w:rsidRPr="006F4E12">
        <w:rPr>
          <w:rFonts w:ascii="Arial" w:hAnsi="Arial" w:cs="Arial"/>
          <w:sz w:val="22"/>
          <w:szCs w:val="22"/>
        </w:rPr>
        <w:t xml:space="preserve">od 1. dne měsíce následujícího po </w:t>
      </w:r>
      <w:r w:rsidR="00962997" w:rsidRPr="006F4E12">
        <w:rPr>
          <w:rFonts w:ascii="Arial" w:hAnsi="Arial" w:cs="Arial"/>
          <w:sz w:val="22"/>
          <w:szCs w:val="22"/>
        </w:rPr>
        <w:t xml:space="preserve">měsíci, ve kterém byla písemná výpověď </w:t>
      </w:r>
      <w:r w:rsidRPr="006F4E12">
        <w:rPr>
          <w:rFonts w:ascii="Arial" w:hAnsi="Arial" w:cs="Arial"/>
          <w:sz w:val="22"/>
          <w:szCs w:val="22"/>
        </w:rPr>
        <w:t>doručen</w:t>
      </w:r>
      <w:r w:rsidR="00962997" w:rsidRPr="006F4E12">
        <w:rPr>
          <w:rFonts w:ascii="Arial" w:hAnsi="Arial" w:cs="Arial"/>
          <w:sz w:val="22"/>
          <w:szCs w:val="22"/>
        </w:rPr>
        <w:t>a</w:t>
      </w:r>
      <w:r w:rsidRPr="006F4E12">
        <w:rPr>
          <w:rFonts w:ascii="Arial" w:hAnsi="Arial" w:cs="Arial"/>
          <w:sz w:val="22"/>
          <w:szCs w:val="22"/>
        </w:rPr>
        <w:t xml:space="preserve"> druhé smluvní straně, pokud se smluvní strany nedohodnou na dřívějším ukončení této </w:t>
      </w:r>
      <w:r w:rsidR="00962997" w:rsidRPr="006F4E12">
        <w:rPr>
          <w:rFonts w:ascii="Arial" w:hAnsi="Arial" w:cs="Arial"/>
          <w:sz w:val="22"/>
          <w:szCs w:val="22"/>
        </w:rPr>
        <w:t>S</w:t>
      </w:r>
      <w:r w:rsidRPr="006F4E12">
        <w:rPr>
          <w:rFonts w:ascii="Arial" w:hAnsi="Arial" w:cs="Arial"/>
          <w:sz w:val="22"/>
          <w:szCs w:val="22"/>
        </w:rPr>
        <w:t>mlouvy.</w:t>
      </w:r>
      <w:r w:rsidR="004F0F78">
        <w:rPr>
          <w:rFonts w:ascii="Arial" w:hAnsi="Arial" w:cs="Arial"/>
          <w:sz w:val="22"/>
          <w:szCs w:val="22"/>
        </w:rPr>
        <w:t xml:space="preserve"> </w:t>
      </w:r>
    </w:p>
    <w:p w14:paraId="4FDF1DA4" w14:textId="77777777" w:rsidR="008A50E4" w:rsidRPr="00B924BC" w:rsidRDefault="008A50E4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80F48B" w14:textId="56E385AC" w:rsidR="004D471C" w:rsidRPr="00B924BC" w:rsidRDefault="004D471C" w:rsidP="00B924BC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4BC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5912BF">
        <w:rPr>
          <w:rFonts w:ascii="Arial" w:hAnsi="Arial" w:cs="Arial"/>
          <w:b/>
          <w:bCs/>
          <w:sz w:val="22"/>
          <w:szCs w:val="22"/>
        </w:rPr>
        <w:t>IX</w:t>
      </w:r>
      <w:r w:rsidRPr="00B924BC">
        <w:rPr>
          <w:rFonts w:ascii="Arial" w:hAnsi="Arial" w:cs="Arial"/>
          <w:b/>
          <w:bCs/>
          <w:sz w:val="22"/>
          <w:szCs w:val="22"/>
        </w:rPr>
        <w:t>.</w:t>
      </w:r>
    </w:p>
    <w:p w14:paraId="17325BC7" w14:textId="34FD672D" w:rsidR="004D471C" w:rsidRPr="006F4E12" w:rsidRDefault="00641ADB" w:rsidP="00EE105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4E12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1F7AEA0" w14:textId="77777777" w:rsidR="004D471C" w:rsidRPr="006F4E12" w:rsidRDefault="004D471C" w:rsidP="00EE1053">
      <w:pPr>
        <w:pStyle w:val="Zkladntex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4C27D5" w14:textId="718BF3CB" w:rsidR="00BD321D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1ADB" w:rsidRPr="006F4E12">
        <w:rPr>
          <w:rFonts w:ascii="Arial" w:hAnsi="Arial" w:cs="Arial"/>
          <w:sz w:val="22"/>
          <w:szCs w:val="22"/>
        </w:rPr>
        <w:t xml:space="preserve">.1. </w:t>
      </w:r>
      <w:r w:rsidR="00641ADB" w:rsidRPr="00AA3C32">
        <w:rPr>
          <w:rFonts w:ascii="Arial" w:hAnsi="Arial" w:cs="Arial"/>
          <w:sz w:val="22"/>
          <w:szCs w:val="22"/>
        </w:rPr>
        <w:t xml:space="preserve">Právní vztahy, které vzniknou při realizaci závazků vyplývajících z této Smlouvy, se řídí právním řádem České republiky. Právní vztahy neupravené touto Smlouvou se řídí ustanoveními zák. č. 89/2012 Sb., občanský zákoník. </w:t>
      </w:r>
    </w:p>
    <w:p w14:paraId="62B35596" w14:textId="77777777" w:rsidR="00AA3C32" w:rsidRPr="00AA3C32" w:rsidRDefault="00AA3C32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06B60" w14:textId="2114AA8F" w:rsidR="006F4E12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1ADB" w:rsidRPr="006F4E12">
        <w:rPr>
          <w:rFonts w:ascii="Arial" w:hAnsi="Arial" w:cs="Arial"/>
          <w:sz w:val="22"/>
          <w:szCs w:val="22"/>
        </w:rPr>
        <w:t xml:space="preserve">.2. </w:t>
      </w:r>
      <w:r w:rsidR="00641ADB" w:rsidRPr="00AA3C32">
        <w:rPr>
          <w:rFonts w:ascii="Arial" w:hAnsi="Arial" w:cs="Arial"/>
          <w:sz w:val="22"/>
          <w:szCs w:val="22"/>
        </w:rPr>
        <w:t>Případná neplatnost některého ustanovení této Smlouvy, ať už způsobená rozporem s právními předpisy, následnou změnou právních předpisů, chybou v psaní či počtech, či z jakýchkoliv jiných důvodů nezakládá neplatnost celé Smlouvy. Pro případ neplatnosti některého z ustanovení této Smlouvy se smluvní strany dohodly postižené ustanovení nahradit ustanovením, které nejlépe odpovídá obsahu a účelu neplatného ustanovení.</w:t>
      </w:r>
    </w:p>
    <w:p w14:paraId="4391B774" w14:textId="77777777" w:rsidR="00AA3C32" w:rsidRPr="00AA3C32" w:rsidRDefault="00AA3C32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96398" w14:textId="30DFF483" w:rsidR="006F4E12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1ADB" w:rsidRPr="006F4E12">
        <w:rPr>
          <w:rFonts w:ascii="Arial" w:hAnsi="Arial" w:cs="Arial"/>
          <w:sz w:val="22"/>
          <w:szCs w:val="22"/>
        </w:rPr>
        <w:t xml:space="preserve">.3. </w:t>
      </w:r>
      <w:r w:rsidR="00641ADB" w:rsidRPr="00AA3C32">
        <w:rPr>
          <w:rFonts w:ascii="Arial" w:hAnsi="Arial" w:cs="Arial"/>
          <w:sz w:val="22"/>
          <w:szCs w:val="22"/>
        </w:rPr>
        <w:t>Smlouvu lze měnit pouze vzestupně očíslovanými písemnými dodatky podepsanými oprávněnými zástupci obou smluvních stran.</w:t>
      </w:r>
      <w:r w:rsidR="00301F9F">
        <w:rPr>
          <w:rFonts w:ascii="Arial" w:hAnsi="Arial" w:cs="Arial"/>
          <w:sz w:val="22"/>
          <w:szCs w:val="22"/>
        </w:rPr>
        <w:t xml:space="preserve"> Výjimku </w:t>
      </w:r>
      <w:proofErr w:type="gramStart"/>
      <w:r w:rsidR="00301F9F">
        <w:rPr>
          <w:rFonts w:ascii="Arial" w:hAnsi="Arial" w:cs="Arial"/>
          <w:sz w:val="22"/>
          <w:szCs w:val="22"/>
        </w:rPr>
        <w:t>tvoří</w:t>
      </w:r>
      <w:proofErr w:type="gramEnd"/>
      <w:r w:rsidR="00301F9F">
        <w:rPr>
          <w:rFonts w:ascii="Arial" w:hAnsi="Arial" w:cs="Arial"/>
          <w:sz w:val="22"/>
          <w:szCs w:val="22"/>
        </w:rPr>
        <w:t xml:space="preserve"> případná změna Přílohy č. 2 či kontaktních osob a jejich údajů Smluvních stran. V takovém případě </w:t>
      </w:r>
      <w:proofErr w:type="gramStart"/>
      <w:r w:rsidR="00301F9F">
        <w:rPr>
          <w:rFonts w:ascii="Arial" w:hAnsi="Arial" w:cs="Arial"/>
          <w:sz w:val="22"/>
          <w:szCs w:val="22"/>
        </w:rPr>
        <w:t>postačí</w:t>
      </w:r>
      <w:proofErr w:type="gramEnd"/>
      <w:r w:rsidR="00301F9F">
        <w:rPr>
          <w:rFonts w:ascii="Arial" w:hAnsi="Arial" w:cs="Arial"/>
          <w:sz w:val="22"/>
          <w:szCs w:val="22"/>
        </w:rPr>
        <w:t xml:space="preserve"> písemné oznámení druhé </w:t>
      </w:r>
      <w:r w:rsidR="00B02E2D">
        <w:rPr>
          <w:rFonts w:ascii="Arial" w:hAnsi="Arial" w:cs="Arial"/>
          <w:sz w:val="22"/>
          <w:szCs w:val="22"/>
        </w:rPr>
        <w:t>s</w:t>
      </w:r>
      <w:r w:rsidR="00301F9F">
        <w:rPr>
          <w:rFonts w:ascii="Arial" w:hAnsi="Arial" w:cs="Arial"/>
          <w:sz w:val="22"/>
          <w:szCs w:val="22"/>
        </w:rPr>
        <w:t>mluvní straně</w:t>
      </w:r>
      <w:r w:rsidR="007F2BB7">
        <w:rPr>
          <w:rFonts w:ascii="Arial" w:hAnsi="Arial" w:cs="Arial"/>
          <w:sz w:val="22"/>
          <w:szCs w:val="22"/>
        </w:rPr>
        <w:t>, za písemné oznámí se považuje i oznámení e-mailem</w:t>
      </w:r>
      <w:r w:rsidR="00301F9F">
        <w:rPr>
          <w:rFonts w:ascii="Arial" w:hAnsi="Arial" w:cs="Arial"/>
          <w:sz w:val="22"/>
          <w:szCs w:val="22"/>
        </w:rPr>
        <w:t>.</w:t>
      </w:r>
    </w:p>
    <w:p w14:paraId="7EF5A5F2" w14:textId="77777777" w:rsidR="00AA3C32" w:rsidRPr="00AA3C32" w:rsidRDefault="00AA3C32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A4BD21" w14:textId="12AB68B8" w:rsidR="00641ADB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1ADB" w:rsidRPr="006F4E12">
        <w:rPr>
          <w:rFonts w:ascii="Arial" w:hAnsi="Arial" w:cs="Arial"/>
          <w:sz w:val="22"/>
          <w:szCs w:val="22"/>
        </w:rPr>
        <w:t xml:space="preserve">.4. </w:t>
      </w:r>
      <w:r w:rsidR="00641ADB" w:rsidRPr="00AA3C32">
        <w:rPr>
          <w:rFonts w:ascii="Arial" w:hAnsi="Arial" w:cs="Arial"/>
          <w:sz w:val="22"/>
          <w:szCs w:val="22"/>
        </w:rPr>
        <w:t>Stane-li se některé ustanovení Smlouvy neplatným, zůstávají ostatní ustanovení Smlouvy v platnosti v plném znění a smluvní strany se zavazují k doplnění Smlouvy ve smyslu co možná nejbližším neplatným ustanovením.</w:t>
      </w:r>
    </w:p>
    <w:p w14:paraId="61257961" w14:textId="77777777" w:rsidR="00AA3C32" w:rsidRPr="00AA3C32" w:rsidRDefault="00AA3C32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88289" w14:textId="1AB400C9" w:rsidR="00641ADB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1ADB" w:rsidRPr="006F4E12">
        <w:rPr>
          <w:rFonts w:ascii="Arial" w:hAnsi="Arial" w:cs="Arial"/>
          <w:sz w:val="22"/>
          <w:szCs w:val="22"/>
        </w:rPr>
        <w:t>.5.</w:t>
      </w:r>
      <w:r w:rsidR="00EA6B9D">
        <w:rPr>
          <w:rFonts w:ascii="Arial" w:hAnsi="Arial" w:cs="Arial"/>
          <w:sz w:val="22"/>
          <w:szCs w:val="22"/>
        </w:rPr>
        <w:t xml:space="preserve"> </w:t>
      </w:r>
      <w:r w:rsidR="00641ADB" w:rsidRPr="00AA3C32">
        <w:rPr>
          <w:rFonts w:ascii="Arial" w:hAnsi="Arial" w:cs="Arial"/>
          <w:sz w:val="22"/>
          <w:szCs w:val="22"/>
        </w:rPr>
        <w:t>Veškeré spory vzniklé v souvislosti s plněním této Smlouvy budou řešeny nejprve smírně a nebude-li dosaženo konsenzu, potom před obecnými soudy České republiky s vyloučením rozhodčího řízení.</w:t>
      </w:r>
    </w:p>
    <w:p w14:paraId="72FFCA44" w14:textId="77777777" w:rsidR="00230A35" w:rsidRPr="00AA3C32" w:rsidRDefault="00230A35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B4C306" w14:textId="068EE588" w:rsidR="00641ADB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1ADB" w:rsidRPr="006F4E12">
        <w:rPr>
          <w:rFonts w:ascii="Arial" w:hAnsi="Arial" w:cs="Arial"/>
          <w:sz w:val="22"/>
          <w:szCs w:val="22"/>
        </w:rPr>
        <w:t xml:space="preserve">.6. </w:t>
      </w:r>
      <w:r w:rsidR="00641ADB" w:rsidRPr="00AA3C32">
        <w:rPr>
          <w:rFonts w:ascii="Arial" w:hAnsi="Arial" w:cs="Arial"/>
          <w:sz w:val="22"/>
          <w:szCs w:val="22"/>
        </w:rPr>
        <w:t xml:space="preserve">Smluvní strany shodně konstatují, že v souvislosti s uzavřením této Smlouvy a na jejím základě si smluvní strany vzájemně předávají a i do budoucna budou předávat za účelem </w:t>
      </w:r>
      <w:r w:rsidR="00641ADB" w:rsidRPr="00AA3C32">
        <w:rPr>
          <w:rFonts w:ascii="Arial" w:hAnsi="Arial" w:cs="Arial"/>
          <w:sz w:val="22"/>
          <w:szCs w:val="22"/>
        </w:rPr>
        <w:lastRenderedPageBreak/>
        <w:t>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 mezích své kompetence podílejí subjekty údajů. V 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14:paraId="3A78B132" w14:textId="77777777" w:rsidR="00AA3C32" w:rsidRPr="00AA3C32" w:rsidRDefault="00AA3C32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AA7D64" w14:textId="330842F6" w:rsidR="00641ADB" w:rsidRPr="00AA3C32" w:rsidRDefault="005912BF" w:rsidP="00AA3C3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9224F" w:rsidRPr="00AA3C32">
        <w:rPr>
          <w:rFonts w:ascii="Arial" w:hAnsi="Arial" w:cs="Arial"/>
          <w:sz w:val="22"/>
          <w:szCs w:val="22"/>
        </w:rPr>
        <w:t xml:space="preserve">.7. </w:t>
      </w:r>
      <w:r w:rsidR="00641ADB" w:rsidRPr="00AA3C32">
        <w:rPr>
          <w:rFonts w:ascii="Arial" w:hAnsi="Arial" w:cs="Arial"/>
          <w:sz w:val="22"/>
          <w:szCs w:val="22"/>
        </w:rPr>
        <w:t xml:space="preserve">Účastníci této Smlouvy prohlašují, že Smlouva byla sjednána na základě jejich pravé a svobodné vůle, že její obsah přečetli a bezvýhradně s ním souhlasí, což stvrzují </w:t>
      </w:r>
      <w:r w:rsidR="00641ADB" w:rsidRPr="006F4E12">
        <w:rPr>
          <w:rFonts w:ascii="Arial" w:hAnsi="Arial" w:cs="Arial"/>
          <w:sz w:val="22"/>
          <w:szCs w:val="22"/>
        </w:rPr>
        <w:t xml:space="preserve">svými </w:t>
      </w:r>
      <w:r w:rsidR="00641ADB" w:rsidRPr="00AA3C32">
        <w:rPr>
          <w:rFonts w:ascii="Arial" w:hAnsi="Arial" w:cs="Arial"/>
          <w:sz w:val="22"/>
          <w:szCs w:val="22"/>
        </w:rPr>
        <w:t>podpisy.</w:t>
      </w:r>
    </w:p>
    <w:p w14:paraId="029CE496" w14:textId="77777777" w:rsidR="004D471C" w:rsidRPr="00B924BC" w:rsidRDefault="004D471C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A0EA1" w14:textId="5EFDA5D1" w:rsidR="001161DD" w:rsidRDefault="005912BF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A6B9D">
        <w:rPr>
          <w:rFonts w:ascii="Arial" w:hAnsi="Arial" w:cs="Arial"/>
          <w:sz w:val="22"/>
          <w:szCs w:val="22"/>
        </w:rPr>
        <w:t>.8. Smlouva má tyto přílohy:</w:t>
      </w:r>
    </w:p>
    <w:p w14:paraId="15633F1B" w14:textId="271C6D0A" w:rsidR="00EA6B9D" w:rsidRDefault="00EA6B9D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1: Ceník služeb</w:t>
      </w:r>
    </w:p>
    <w:p w14:paraId="11EADE46" w14:textId="77777777" w:rsidR="00E545FD" w:rsidRDefault="00E545FD" w:rsidP="00E545FD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2: Seznam pověřených poskytovatelů</w:t>
      </w:r>
    </w:p>
    <w:p w14:paraId="2C779C48" w14:textId="29F44399" w:rsidR="00EA6B9D" w:rsidRDefault="00EA6B9D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33001" w14:textId="3414E432" w:rsidR="00EA6B9D" w:rsidRPr="00B924BC" w:rsidRDefault="005912BF" w:rsidP="00B924BC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A6B9D">
        <w:rPr>
          <w:rFonts w:ascii="Arial" w:hAnsi="Arial" w:cs="Arial"/>
          <w:sz w:val="22"/>
          <w:szCs w:val="22"/>
        </w:rPr>
        <w:t>.9. Tato Smlouva je uzavřena elektronicky.</w:t>
      </w:r>
    </w:p>
    <w:p w14:paraId="2F1022EA" w14:textId="77777777" w:rsidR="001161DD" w:rsidRPr="00B924BC" w:rsidRDefault="001161DD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9182F1F" w14:textId="77777777" w:rsidR="001161DD" w:rsidRPr="00B924BC" w:rsidRDefault="001161DD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FD47002" w14:textId="34D8A384" w:rsidR="004D471C" w:rsidRPr="00B924BC" w:rsidRDefault="004D471C" w:rsidP="00D94F6A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542426" w:rsidRPr="00B924BC">
        <w:rPr>
          <w:rFonts w:ascii="Arial" w:hAnsi="Arial" w:cs="Arial"/>
          <w:sz w:val="22"/>
          <w:szCs w:val="22"/>
        </w:rPr>
        <w:t xml:space="preserve">objednatele:  </w:t>
      </w:r>
      <w:r w:rsidRPr="00B924B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B924BC">
        <w:rPr>
          <w:rFonts w:ascii="Arial" w:hAnsi="Arial" w:cs="Arial"/>
          <w:sz w:val="22"/>
          <w:szCs w:val="22"/>
        </w:rPr>
        <w:t xml:space="preserve">                                  </w:t>
      </w:r>
      <w:r w:rsidR="00D94F6A">
        <w:rPr>
          <w:rFonts w:ascii="Arial" w:hAnsi="Arial" w:cs="Arial"/>
          <w:sz w:val="22"/>
          <w:szCs w:val="22"/>
        </w:rPr>
        <w:tab/>
      </w:r>
      <w:r w:rsidR="00744306">
        <w:rPr>
          <w:rFonts w:ascii="Arial" w:hAnsi="Arial" w:cs="Arial"/>
          <w:sz w:val="22"/>
          <w:szCs w:val="22"/>
        </w:rPr>
        <w:tab/>
      </w:r>
      <w:r w:rsidR="009255F7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>za poskytovatele:</w:t>
      </w:r>
    </w:p>
    <w:p w14:paraId="23D9DBF6" w14:textId="77777777" w:rsidR="001161DD" w:rsidRPr="00B924BC" w:rsidRDefault="001161DD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7D84108" w14:textId="4A0AE958" w:rsidR="004D471C" w:rsidRPr="00B924BC" w:rsidRDefault="004D471C" w:rsidP="00D94F6A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4BC">
        <w:rPr>
          <w:rFonts w:ascii="Arial" w:hAnsi="Arial" w:cs="Arial"/>
          <w:sz w:val="22"/>
          <w:szCs w:val="22"/>
        </w:rPr>
        <w:t xml:space="preserve">V Praze dne                                                         </w:t>
      </w:r>
      <w:r w:rsidR="00D94F6A">
        <w:rPr>
          <w:rFonts w:ascii="Arial" w:hAnsi="Arial" w:cs="Arial"/>
          <w:sz w:val="22"/>
          <w:szCs w:val="22"/>
        </w:rPr>
        <w:tab/>
      </w:r>
      <w:r w:rsidR="00744306">
        <w:rPr>
          <w:rFonts w:ascii="Arial" w:hAnsi="Arial" w:cs="Arial"/>
          <w:sz w:val="22"/>
          <w:szCs w:val="22"/>
        </w:rPr>
        <w:tab/>
      </w:r>
      <w:r w:rsidRPr="00B924BC">
        <w:rPr>
          <w:rFonts w:ascii="Arial" w:hAnsi="Arial" w:cs="Arial"/>
          <w:sz w:val="22"/>
          <w:szCs w:val="22"/>
        </w:rPr>
        <w:t>V Praze dne</w:t>
      </w:r>
    </w:p>
    <w:p w14:paraId="3E43D9DA" w14:textId="77777777" w:rsidR="004D471C" w:rsidRPr="00B924BC" w:rsidRDefault="004D471C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C09431B" w14:textId="77777777" w:rsidR="004D471C" w:rsidRPr="00B924BC" w:rsidRDefault="004D471C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A604485" w14:textId="77777777" w:rsidR="001161DD" w:rsidRPr="00B924BC" w:rsidRDefault="001161DD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A315065" w14:textId="77777777" w:rsidR="001161DD" w:rsidRPr="00B924BC" w:rsidRDefault="001161DD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0E627BB" w14:textId="77777777" w:rsidR="001161DD" w:rsidRPr="00B924BC" w:rsidRDefault="001161DD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25047A4" w14:textId="2C322945" w:rsidR="004D471C" w:rsidRPr="00B924BC" w:rsidRDefault="00931D47" w:rsidP="00744306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Zbyněk Hořelica</w:t>
      </w:r>
      <w:r w:rsidR="002B17A4" w:rsidRPr="00B924BC">
        <w:rPr>
          <w:rFonts w:ascii="Arial" w:hAnsi="Arial" w:cs="Arial"/>
          <w:sz w:val="22"/>
          <w:szCs w:val="22"/>
        </w:rPr>
        <w:tab/>
      </w:r>
      <w:r w:rsidR="002B17A4" w:rsidRPr="00B924BC">
        <w:rPr>
          <w:rFonts w:ascii="Arial" w:hAnsi="Arial" w:cs="Arial"/>
          <w:sz w:val="22"/>
          <w:szCs w:val="22"/>
        </w:rPr>
        <w:tab/>
      </w:r>
      <w:r w:rsidR="004D471C" w:rsidRPr="00B924BC">
        <w:rPr>
          <w:rFonts w:ascii="Arial" w:hAnsi="Arial" w:cs="Arial"/>
          <w:sz w:val="22"/>
          <w:szCs w:val="22"/>
        </w:rPr>
        <w:tab/>
      </w:r>
      <w:r w:rsidR="004D471C" w:rsidRPr="00B924BC">
        <w:rPr>
          <w:rFonts w:ascii="Arial" w:hAnsi="Arial" w:cs="Arial"/>
          <w:sz w:val="22"/>
          <w:szCs w:val="22"/>
        </w:rPr>
        <w:tab/>
      </w:r>
      <w:r w:rsidR="004D471C" w:rsidRPr="00B924BC">
        <w:rPr>
          <w:rFonts w:ascii="Arial" w:hAnsi="Arial" w:cs="Arial"/>
          <w:sz w:val="22"/>
          <w:szCs w:val="22"/>
        </w:rPr>
        <w:tab/>
        <w:t xml:space="preserve">      </w:t>
      </w:r>
      <w:r w:rsidR="00744306">
        <w:rPr>
          <w:rFonts w:ascii="Arial" w:hAnsi="Arial" w:cs="Arial"/>
          <w:sz w:val="22"/>
          <w:szCs w:val="22"/>
        </w:rPr>
        <w:tab/>
      </w:r>
      <w:r w:rsidR="009255F7">
        <w:rPr>
          <w:rFonts w:ascii="Arial" w:hAnsi="Arial" w:cs="Arial"/>
          <w:sz w:val="22"/>
          <w:szCs w:val="22"/>
        </w:rPr>
        <w:t xml:space="preserve">      </w:t>
      </w:r>
      <w:r w:rsidR="004D471C" w:rsidRPr="00B924BC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4D471C" w:rsidRPr="00B924BC">
        <w:rPr>
          <w:rFonts w:ascii="Arial" w:hAnsi="Arial" w:cs="Arial"/>
          <w:sz w:val="22"/>
          <w:szCs w:val="22"/>
        </w:rPr>
        <w:t>Hodboď</w:t>
      </w:r>
      <w:proofErr w:type="spellEnd"/>
      <w:r w:rsidR="004D471C" w:rsidRPr="00B924BC">
        <w:rPr>
          <w:rFonts w:ascii="Arial" w:hAnsi="Arial" w:cs="Arial"/>
          <w:sz w:val="22"/>
          <w:szCs w:val="22"/>
        </w:rPr>
        <w:t xml:space="preserve">   </w:t>
      </w:r>
    </w:p>
    <w:p w14:paraId="3CD94515" w14:textId="0C2F11C4" w:rsidR="00972DA1" w:rsidRPr="00B924BC" w:rsidRDefault="00931D47" w:rsidP="00B924BC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SFDI</w:t>
      </w:r>
      <w:r w:rsidR="002B17A4" w:rsidRPr="00B924BC">
        <w:rPr>
          <w:rFonts w:ascii="Arial" w:hAnsi="Arial" w:cs="Arial"/>
          <w:sz w:val="22"/>
          <w:szCs w:val="22"/>
        </w:rPr>
        <w:tab/>
      </w:r>
      <w:r w:rsidR="004D471C" w:rsidRPr="00B924BC">
        <w:rPr>
          <w:rFonts w:ascii="Arial" w:hAnsi="Arial" w:cs="Arial"/>
          <w:sz w:val="22"/>
          <w:szCs w:val="22"/>
        </w:rPr>
        <w:tab/>
      </w:r>
      <w:r w:rsidR="004D471C" w:rsidRPr="00B924BC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744306">
        <w:rPr>
          <w:rFonts w:ascii="Arial" w:hAnsi="Arial" w:cs="Arial"/>
          <w:sz w:val="22"/>
          <w:szCs w:val="22"/>
        </w:rPr>
        <w:tab/>
      </w:r>
      <w:r w:rsidR="004D471C" w:rsidRPr="00B924BC">
        <w:rPr>
          <w:rFonts w:ascii="Arial" w:hAnsi="Arial" w:cs="Arial"/>
          <w:sz w:val="22"/>
          <w:szCs w:val="22"/>
        </w:rPr>
        <w:t xml:space="preserve"> jednatel společnosti</w:t>
      </w:r>
    </w:p>
    <w:sectPr w:rsidR="00972DA1" w:rsidRPr="00B924BC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6C42" w14:textId="77777777" w:rsidR="00443172" w:rsidRDefault="00443172">
      <w:r>
        <w:separator/>
      </w:r>
    </w:p>
  </w:endnote>
  <w:endnote w:type="continuationSeparator" w:id="0">
    <w:p w14:paraId="316445A9" w14:textId="77777777" w:rsidR="00443172" w:rsidRDefault="00443172">
      <w:r>
        <w:continuationSeparator/>
      </w:r>
    </w:p>
  </w:endnote>
  <w:endnote w:type="continuationNotice" w:id="1">
    <w:p w14:paraId="6B5EC033" w14:textId="77777777" w:rsidR="00443172" w:rsidRDefault="00443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6853" w14:textId="77777777" w:rsidR="00021F7C" w:rsidRDefault="004D47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D5FE5D" w14:textId="77777777" w:rsidR="00021F7C" w:rsidRDefault="00021F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3F3" w14:textId="77777777" w:rsidR="00021F7C" w:rsidRDefault="004D47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587F">
      <w:rPr>
        <w:rStyle w:val="slostrnky"/>
        <w:noProof/>
      </w:rPr>
      <w:t>1</w:t>
    </w:r>
    <w:r>
      <w:rPr>
        <w:rStyle w:val="slostrnky"/>
      </w:rPr>
      <w:fldChar w:fldCharType="end"/>
    </w:r>
  </w:p>
  <w:p w14:paraId="35A9F070" w14:textId="77777777" w:rsidR="00021F7C" w:rsidRDefault="00021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C445" w14:textId="77777777" w:rsidR="00443172" w:rsidRDefault="00443172">
      <w:r>
        <w:separator/>
      </w:r>
    </w:p>
  </w:footnote>
  <w:footnote w:type="continuationSeparator" w:id="0">
    <w:p w14:paraId="4E0472B1" w14:textId="77777777" w:rsidR="00443172" w:rsidRDefault="00443172">
      <w:r>
        <w:continuationSeparator/>
      </w:r>
    </w:p>
  </w:footnote>
  <w:footnote w:type="continuationNotice" w:id="1">
    <w:p w14:paraId="6747C442" w14:textId="77777777" w:rsidR="00443172" w:rsidRDefault="00443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A19" w14:textId="24FD9ABC" w:rsidR="00ED2C1E" w:rsidRDefault="00742F85">
    <w:pPr>
      <w:pStyle w:val="Zhlav"/>
      <w:jc w:val="right"/>
      <w:rPr>
        <w:rFonts w:ascii="Verdana" w:hAnsi="Verdana"/>
        <w:color w:val="808080"/>
        <w:sz w:val="15"/>
      </w:rPr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3025DB37" wp14:editId="2D998C51">
          <wp:simplePos x="0" y="0"/>
          <wp:positionH relativeFrom="page">
            <wp:posOffset>328295</wp:posOffset>
          </wp:positionH>
          <wp:positionV relativeFrom="topMargin">
            <wp:align>bottom</wp:align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C1E">
      <w:rPr>
        <w:rFonts w:ascii="Verdana" w:hAnsi="Verdana"/>
        <w:color w:val="808080"/>
        <w:sz w:val="15"/>
      </w:rPr>
      <w:t>CES</w:t>
    </w:r>
    <w:r w:rsidR="004D471C">
      <w:rPr>
        <w:rFonts w:ascii="Verdana" w:hAnsi="Verdana"/>
        <w:color w:val="808080"/>
        <w:sz w:val="15"/>
      </w:rPr>
      <w:t xml:space="preserve">: </w:t>
    </w:r>
    <w:r w:rsidR="00ED2C1E">
      <w:rPr>
        <w:rFonts w:ascii="Verdana" w:hAnsi="Verdana"/>
        <w:color w:val="808080"/>
        <w:sz w:val="15"/>
      </w:rPr>
      <w:t>24/2022</w:t>
    </w:r>
  </w:p>
  <w:p w14:paraId="6DF2F2B3" w14:textId="7359B81A" w:rsidR="00021F7C" w:rsidRDefault="00ED2C1E">
    <w:pPr>
      <w:pStyle w:val="Zhlav"/>
      <w:jc w:val="righ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Čj.:</w:t>
    </w:r>
    <w:r w:rsidRPr="00ED2C1E">
      <w:t xml:space="preserve"> </w:t>
    </w:r>
    <w:r w:rsidRPr="00ED2C1E">
      <w:rPr>
        <w:rFonts w:ascii="Verdana" w:hAnsi="Verdana"/>
        <w:color w:val="808080"/>
        <w:sz w:val="15"/>
      </w:rPr>
      <w:t>9131/SFDI/130239/9112/2022</w:t>
    </w:r>
    <w:r w:rsidR="004D471C">
      <w:rPr>
        <w:rFonts w:ascii="Verdana" w:hAnsi="Verdana"/>
        <w:color w:val="808080"/>
        <w:sz w:val="15"/>
      </w:rPr>
      <w:t xml:space="preserve">        </w:t>
    </w:r>
  </w:p>
  <w:p w14:paraId="1C559CF0" w14:textId="77777777" w:rsidR="00021F7C" w:rsidRDefault="00952FB3">
    <w:pPr>
      <w:pStyle w:val="Zhlav"/>
      <w:jc w:val="right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5"/>
      </w:rPr>
      <w:t>č. smlouvy poskytovatele: O-032-21-561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4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343F8"/>
    <w:multiLevelType w:val="multilevel"/>
    <w:tmpl w:val="983CA7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0BB"/>
    <w:multiLevelType w:val="hybridMultilevel"/>
    <w:tmpl w:val="069C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6D81"/>
    <w:multiLevelType w:val="multilevel"/>
    <w:tmpl w:val="9F924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25AEF"/>
    <w:multiLevelType w:val="multilevel"/>
    <w:tmpl w:val="A68015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BA1E33"/>
    <w:multiLevelType w:val="multilevel"/>
    <w:tmpl w:val="751AF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30DD9"/>
    <w:multiLevelType w:val="multilevel"/>
    <w:tmpl w:val="E690C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0D22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987345">
    <w:abstractNumId w:val="2"/>
  </w:num>
  <w:num w:numId="2" w16cid:durableId="1656109492">
    <w:abstractNumId w:val="9"/>
  </w:num>
  <w:num w:numId="3" w16cid:durableId="76757527">
    <w:abstractNumId w:val="12"/>
  </w:num>
  <w:num w:numId="4" w16cid:durableId="862592201">
    <w:abstractNumId w:val="5"/>
  </w:num>
  <w:num w:numId="5" w16cid:durableId="443965481">
    <w:abstractNumId w:val="6"/>
  </w:num>
  <w:num w:numId="6" w16cid:durableId="1839537098">
    <w:abstractNumId w:val="3"/>
  </w:num>
  <w:num w:numId="7" w16cid:durableId="1425760919">
    <w:abstractNumId w:val="10"/>
  </w:num>
  <w:num w:numId="8" w16cid:durableId="385959799">
    <w:abstractNumId w:val="1"/>
  </w:num>
  <w:num w:numId="9" w16cid:durableId="155149562">
    <w:abstractNumId w:val="8"/>
  </w:num>
  <w:num w:numId="10" w16cid:durableId="788472980">
    <w:abstractNumId w:val="11"/>
  </w:num>
  <w:num w:numId="11" w16cid:durableId="1604459719">
    <w:abstractNumId w:val="0"/>
  </w:num>
  <w:num w:numId="12" w16cid:durableId="1673795976">
    <w:abstractNumId w:val="7"/>
  </w:num>
  <w:num w:numId="13" w16cid:durableId="1218320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C"/>
    <w:rsid w:val="00006913"/>
    <w:rsid w:val="00021F7C"/>
    <w:rsid w:val="00034C39"/>
    <w:rsid w:val="00061573"/>
    <w:rsid w:val="00064F04"/>
    <w:rsid w:val="00082EB4"/>
    <w:rsid w:val="00084CC4"/>
    <w:rsid w:val="000A3B84"/>
    <w:rsid w:val="000E1043"/>
    <w:rsid w:val="000E16C5"/>
    <w:rsid w:val="000F3FED"/>
    <w:rsid w:val="001161DD"/>
    <w:rsid w:val="00130531"/>
    <w:rsid w:val="001320CE"/>
    <w:rsid w:val="001447BE"/>
    <w:rsid w:val="00144D26"/>
    <w:rsid w:val="00156653"/>
    <w:rsid w:val="00186239"/>
    <w:rsid w:val="00187ABF"/>
    <w:rsid w:val="001A0F0C"/>
    <w:rsid w:val="001B5657"/>
    <w:rsid w:val="00204DD1"/>
    <w:rsid w:val="00214192"/>
    <w:rsid w:val="00230988"/>
    <w:rsid w:val="00230A35"/>
    <w:rsid w:val="002439E3"/>
    <w:rsid w:val="002B17A4"/>
    <w:rsid w:val="002B5EDD"/>
    <w:rsid w:val="002D4C21"/>
    <w:rsid w:val="003008B1"/>
    <w:rsid w:val="00300EC8"/>
    <w:rsid w:val="00301F9F"/>
    <w:rsid w:val="003105B1"/>
    <w:rsid w:val="00321E44"/>
    <w:rsid w:val="00352E5A"/>
    <w:rsid w:val="003565F8"/>
    <w:rsid w:val="00362822"/>
    <w:rsid w:val="003679C1"/>
    <w:rsid w:val="003708D8"/>
    <w:rsid w:val="00380C89"/>
    <w:rsid w:val="00383401"/>
    <w:rsid w:val="0039210E"/>
    <w:rsid w:val="00397B38"/>
    <w:rsid w:val="003B7907"/>
    <w:rsid w:val="00417729"/>
    <w:rsid w:val="00423F39"/>
    <w:rsid w:val="00443172"/>
    <w:rsid w:val="00445229"/>
    <w:rsid w:val="004468B9"/>
    <w:rsid w:val="0046587F"/>
    <w:rsid w:val="00467742"/>
    <w:rsid w:val="00470CFE"/>
    <w:rsid w:val="00475EA3"/>
    <w:rsid w:val="00495FF5"/>
    <w:rsid w:val="004A335D"/>
    <w:rsid w:val="004A39EA"/>
    <w:rsid w:val="004A4C09"/>
    <w:rsid w:val="004A64CE"/>
    <w:rsid w:val="004B06F5"/>
    <w:rsid w:val="004C12BC"/>
    <w:rsid w:val="004C7DD9"/>
    <w:rsid w:val="004D471C"/>
    <w:rsid w:val="004F0F78"/>
    <w:rsid w:val="004F2AF3"/>
    <w:rsid w:val="00512CAF"/>
    <w:rsid w:val="005141C1"/>
    <w:rsid w:val="0052769C"/>
    <w:rsid w:val="00542426"/>
    <w:rsid w:val="00576457"/>
    <w:rsid w:val="00583A5F"/>
    <w:rsid w:val="005912BF"/>
    <w:rsid w:val="00591D67"/>
    <w:rsid w:val="0059224F"/>
    <w:rsid w:val="00594A16"/>
    <w:rsid w:val="005A0CAA"/>
    <w:rsid w:val="005C4CDE"/>
    <w:rsid w:val="005C6F54"/>
    <w:rsid w:val="005D3A70"/>
    <w:rsid w:val="005E0078"/>
    <w:rsid w:val="005E145D"/>
    <w:rsid w:val="006040BB"/>
    <w:rsid w:val="00610E0F"/>
    <w:rsid w:val="00621339"/>
    <w:rsid w:val="00625D80"/>
    <w:rsid w:val="00641ADB"/>
    <w:rsid w:val="00642382"/>
    <w:rsid w:val="00643CB9"/>
    <w:rsid w:val="00645063"/>
    <w:rsid w:val="006478BF"/>
    <w:rsid w:val="00651555"/>
    <w:rsid w:val="006519D4"/>
    <w:rsid w:val="00662A05"/>
    <w:rsid w:val="0066452D"/>
    <w:rsid w:val="006719C4"/>
    <w:rsid w:val="006741D3"/>
    <w:rsid w:val="00685F99"/>
    <w:rsid w:val="0069494E"/>
    <w:rsid w:val="006C4061"/>
    <w:rsid w:val="006C6192"/>
    <w:rsid w:val="006F2B2F"/>
    <w:rsid w:val="006F4E12"/>
    <w:rsid w:val="007017F0"/>
    <w:rsid w:val="0070662C"/>
    <w:rsid w:val="0071217F"/>
    <w:rsid w:val="00713DAC"/>
    <w:rsid w:val="007147DB"/>
    <w:rsid w:val="00714814"/>
    <w:rsid w:val="00724BF9"/>
    <w:rsid w:val="00742063"/>
    <w:rsid w:val="00742F85"/>
    <w:rsid w:val="00744306"/>
    <w:rsid w:val="007513EF"/>
    <w:rsid w:val="0076061F"/>
    <w:rsid w:val="00772F3E"/>
    <w:rsid w:val="007945BD"/>
    <w:rsid w:val="00795A42"/>
    <w:rsid w:val="007970D0"/>
    <w:rsid w:val="007B235F"/>
    <w:rsid w:val="007C25B3"/>
    <w:rsid w:val="007C4B4B"/>
    <w:rsid w:val="007E0FCD"/>
    <w:rsid w:val="007F03E0"/>
    <w:rsid w:val="007F2BB7"/>
    <w:rsid w:val="007F7899"/>
    <w:rsid w:val="00800EC2"/>
    <w:rsid w:val="0080381A"/>
    <w:rsid w:val="0081335B"/>
    <w:rsid w:val="0085665F"/>
    <w:rsid w:val="00890059"/>
    <w:rsid w:val="008908C5"/>
    <w:rsid w:val="008917D3"/>
    <w:rsid w:val="008A27AB"/>
    <w:rsid w:val="008A50E4"/>
    <w:rsid w:val="008A5C82"/>
    <w:rsid w:val="008B1426"/>
    <w:rsid w:val="008B4131"/>
    <w:rsid w:val="008B643C"/>
    <w:rsid w:val="008B7E09"/>
    <w:rsid w:val="008C0116"/>
    <w:rsid w:val="008D4233"/>
    <w:rsid w:val="008D4D6C"/>
    <w:rsid w:val="008D5C3F"/>
    <w:rsid w:val="008E1F1E"/>
    <w:rsid w:val="008F3BAE"/>
    <w:rsid w:val="00906679"/>
    <w:rsid w:val="009134C4"/>
    <w:rsid w:val="009255F7"/>
    <w:rsid w:val="00927054"/>
    <w:rsid w:val="00931D47"/>
    <w:rsid w:val="00944C97"/>
    <w:rsid w:val="00945186"/>
    <w:rsid w:val="00945309"/>
    <w:rsid w:val="00952FB3"/>
    <w:rsid w:val="00962997"/>
    <w:rsid w:val="00972DA1"/>
    <w:rsid w:val="00976FBD"/>
    <w:rsid w:val="00983979"/>
    <w:rsid w:val="009857C2"/>
    <w:rsid w:val="009A441B"/>
    <w:rsid w:val="009B572E"/>
    <w:rsid w:val="009C0D88"/>
    <w:rsid w:val="009C744D"/>
    <w:rsid w:val="00A15321"/>
    <w:rsid w:val="00A20922"/>
    <w:rsid w:val="00A20E3C"/>
    <w:rsid w:val="00A7108F"/>
    <w:rsid w:val="00A71886"/>
    <w:rsid w:val="00A769A6"/>
    <w:rsid w:val="00A76C3B"/>
    <w:rsid w:val="00A773CF"/>
    <w:rsid w:val="00AA0B92"/>
    <w:rsid w:val="00AA1814"/>
    <w:rsid w:val="00AA3C32"/>
    <w:rsid w:val="00AC13F4"/>
    <w:rsid w:val="00AC2208"/>
    <w:rsid w:val="00AC352C"/>
    <w:rsid w:val="00AD08C0"/>
    <w:rsid w:val="00AD0F13"/>
    <w:rsid w:val="00AD778C"/>
    <w:rsid w:val="00AE3B47"/>
    <w:rsid w:val="00AE5A86"/>
    <w:rsid w:val="00AF52ED"/>
    <w:rsid w:val="00AF6309"/>
    <w:rsid w:val="00B02E2D"/>
    <w:rsid w:val="00B2310D"/>
    <w:rsid w:val="00B25549"/>
    <w:rsid w:val="00B459D7"/>
    <w:rsid w:val="00B45E52"/>
    <w:rsid w:val="00B5506B"/>
    <w:rsid w:val="00B61C7F"/>
    <w:rsid w:val="00B66E1B"/>
    <w:rsid w:val="00B924BC"/>
    <w:rsid w:val="00BA4979"/>
    <w:rsid w:val="00BC7C2E"/>
    <w:rsid w:val="00BD321D"/>
    <w:rsid w:val="00BD4351"/>
    <w:rsid w:val="00BE422F"/>
    <w:rsid w:val="00BE7CB6"/>
    <w:rsid w:val="00C13322"/>
    <w:rsid w:val="00C141CE"/>
    <w:rsid w:val="00C26F3C"/>
    <w:rsid w:val="00C27B88"/>
    <w:rsid w:val="00C301B7"/>
    <w:rsid w:val="00C43F02"/>
    <w:rsid w:val="00C47C22"/>
    <w:rsid w:val="00C510A5"/>
    <w:rsid w:val="00C6433B"/>
    <w:rsid w:val="00C71CF7"/>
    <w:rsid w:val="00C74908"/>
    <w:rsid w:val="00C75144"/>
    <w:rsid w:val="00C94482"/>
    <w:rsid w:val="00CA090E"/>
    <w:rsid w:val="00CA2E31"/>
    <w:rsid w:val="00CB3FDC"/>
    <w:rsid w:val="00CC434E"/>
    <w:rsid w:val="00CD1C8E"/>
    <w:rsid w:val="00CD275E"/>
    <w:rsid w:val="00CE26D9"/>
    <w:rsid w:val="00CE3DB8"/>
    <w:rsid w:val="00CF663B"/>
    <w:rsid w:val="00D06330"/>
    <w:rsid w:val="00D456C3"/>
    <w:rsid w:val="00D460C7"/>
    <w:rsid w:val="00D6128A"/>
    <w:rsid w:val="00D615AD"/>
    <w:rsid w:val="00D709A2"/>
    <w:rsid w:val="00D93A07"/>
    <w:rsid w:val="00D94D9D"/>
    <w:rsid w:val="00D94F6A"/>
    <w:rsid w:val="00DC00C5"/>
    <w:rsid w:val="00DD191C"/>
    <w:rsid w:val="00DD5582"/>
    <w:rsid w:val="00DE1145"/>
    <w:rsid w:val="00DE6D38"/>
    <w:rsid w:val="00DF236B"/>
    <w:rsid w:val="00E06782"/>
    <w:rsid w:val="00E109CF"/>
    <w:rsid w:val="00E32983"/>
    <w:rsid w:val="00E545FD"/>
    <w:rsid w:val="00E60D1B"/>
    <w:rsid w:val="00E7202A"/>
    <w:rsid w:val="00E8393F"/>
    <w:rsid w:val="00E84FF7"/>
    <w:rsid w:val="00E850E1"/>
    <w:rsid w:val="00EA6B9D"/>
    <w:rsid w:val="00EB1D2C"/>
    <w:rsid w:val="00EC76B3"/>
    <w:rsid w:val="00ED2C1E"/>
    <w:rsid w:val="00EE1053"/>
    <w:rsid w:val="00F115A5"/>
    <w:rsid w:val="00F26BE2"/>
    <w:rsid w:val="00F762F2"/>
    <w:rsid w:val="00F776C6"/>
    <w:rsid w:val="00F8106D"/>
    <w:rsid w:val="00F84721"/>
    <w:rsid w:val="00FC67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DC30"/>
  <w15:docId w15:val="{61FA7EC8-C072-4A7D-BC54-35F703D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471C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71C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D471C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D471C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D4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47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D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D47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D471C"/>
  </w:style>
  <w:style w:type="character" w:styleId="Odkaznakoment">
    <w:name w:val="annotation reference"/>
    <w:basedOn w:val="Standardnpsmoodstavce"/>
    <w:uiPriority w:val="99"/>
    <w:semiHidden/>
    <w:unhideWhenUsed/>
    <w:rsid w:val="00714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47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47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7D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A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11">
    <w:name w:val="Clanek 1.1"/>
    <w:basedOn w:val="Nadpis2"/>
    <w:qFormat/>
    <w:rsid w:val="00641ADB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6F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F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5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.rentkova@sfd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.sanderova@sfd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sfd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DEADBDA54A14E89DE4AE05A1379EF" ma:contentTypeVersion="2" ma:contentTypeDescription="Vytvoří nový dokument" ma:contentTypeScope="" ma:versionID="5f0f9f08bea84d8f47112c43628c390a">
  <xsd:schema xmlns:xsd="http://www.w3.org/2001/XMLSchema" xmlns:xs="http://www.w3.org/2001/XMLSchema" xmlns:p="http://schemas.microsoft.com/office/2006/metadata/properties" xmlns:ns2="8b303cf9-43e3-4eab-a69a-aca33a03d4ec" targetNamespace="http://schemas.microsoft.com/office/2006/metadata/properties" ma:root="true" ma:fieldsID="bc42fa61cd9d8d6875d808e804837856" ns2:_="">
    <xsd:import namespace="8b303cf9-43e3-4eab-a69a-aca33a03d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03cf9-43e3-4eab-a69a-aca33a03d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AF14-7DEE-4BA3-A4D0-CAA813F7E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53797-9F2C-4776-A4BD-B2C495733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C7506-EBA4-4C40-A3F2-12435ADE9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5C994-43F0-4FC9-906F-90577B7C0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03cf9-43e3-4eab-a69a-aca33a03d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Links>
    <vt:vector size="18" baseType="variant"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mailto:hana.rentkova@sfdi.cz</vt:lpwstr>
      </vt:variant>
      <vt:variant>
        <vt:lpwstr/>
      </vt:variant>
      <vt:variant>
        <vt:i4>4980791</vt:i4>
      </vt:variant>
      <vt:variant>
        <vt:i4>3</vt:i4>
      </vt:variant>
      <vt:variant>
        <vt:i4>0</vt:i4>
      </vt:variant>
      <vt:variant>
        <vt:i4>5</vt:i4>
      </vt:variant>
      <vt:variant>
        <vt:lpwstr>mailto:marketa.sanderova@sfdi.cz</vt:lpwstr>
      </vt:variant>
      <vt:variant>
        <vt:lpwstr/>
      </vt:variant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mailto:HR@sfdi.cz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 Care</dc:creator>
  <cp:lastModifiedBy>Jan Fančo</cp:lastModifiedBy>
  <cp:revision>3</cp:revision>
  <dcterms:created xsi:type="dcterms:W3CDTF">2022-06-14T05:49:00Z</dcterms:created>
  <dcterms:modified xsi:type="dcterms:W3CDTF">2022-06-14T05:51:00Z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0x0101002C6DEADBDA54A14E89DE4AE05A1379EF</vt:lpwstr>
  </property>
</Properties>
</file>