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710069" w14:textId="77777777" w:rsidR="001B72A6" w:rsidRPr="001D0684" w:rsidRDefault="001B72A6" w:rsidP="001B72A6">
      <w:pPr>
        <w:widowControl/>
        <w:rPr>
          <w:rFonts w:ascii="Arial" w:hAnsi="Arial" w:cs="Arial"/>
          <w:b/>
          <w:sz w:val="22"/>
          <w:szCs w:val="22"/>
        </w:rPr>
      </w:pPr>
      <w:r w:rsidRPr="001D0684">
        <w:rPr>
          <w:rFonts w:ascii="Arial" w:hAnsi="Arial" w:cs="Arial"/>
          <w:b/>
          <w:sz w:val="22"/>
          <w:szCs w:val="22"/>
        </w:rPr>
        <w:t xml:space="preserve">Česká </w:t>
      </w:r>
      <w:proofErr w:type="gramStart"/>
      <w:r w:rsidRPr="001D0684">
        <w:rPr>
          <w:rFonts w:ascii="Arial" w:hAnsi="Arial" w:cs="Arial"/>
          <w:b/>
          <w:sz w:val="22"/>
          <w:szCs w:val="22"/>
        </w:rPr>
        <w:t>republika - Státní</w:t>
      </w:r>
      <w:proofErr w:type="gramEnd"/>
      <w:r w:rsidRPr="001D0684">
        <w:rPr>
          <w:rFonts w:ascii="Arial" w:hAnsi="Arial" w:cs="Arial"/>
          <w:b/>
          <w:sz w:val="22"/>
          <w:szCs w:val="22"/>
        </w:rPr>
        <w:t xml:space="preserve"> pozemkový úřad</w:t>
      </w:r>
    </w:p>
    <w:p w14:paraId="7129753D" w14:textId="77777777" w:rsidR="001B72A6" w:rsidRPr="001D0684" w:rsidRDefault="001B72A6" w:rsidP="001B72A6">
      <w:pPr>
        <w:widowControl/>
        <w:rPr>
          <w:rFonts w:ascii="Arial" w:hAnsi="Arial" w:cs="Arial"/>
          <w:sz w:val="22"/>
          <w:szCs w:val="22"/>
        </w:rPr>
      </w:pPr>
      <w:r w:rsidRPr="001D0684">
        <w:rPr>
          <w:rFonts w:ascii="Arial" w:hAnsi="Arial" w:cs="Arial"/>
          <w:sz w:val="22"/>
          <w:szCs w:val="22"/>
        </w:rPr>
        <w:t>Sídlo: Husinecká 1024/</w:t>
      </w:r>
      <w:proofErr w:type="gramStart"/>
      <w:r w:rsidRPr="001D0684">
        <w:rPr>
          <w:rFonts w:ascii="Arial" w:hAnsi="Arial" w:cs="Arial"/>
          <w:sz w:val="22"/>
          <w:szCs w:val="22"/>
        </w:rPr>
        <w:t>11a</w:t>
      </w:r>
      <w:proofErr w:type="gramEnd"/>
      <w:r w:rsidRPr="001D0684">
        <w:rPr>
          <w:rFonts w:ascii="Arial" w:hAnsi="Arial" w:cs="Arial"/>
          <w:sz w:val="22"/>
          <w:szCs w:val="22"/>
        </w:rPr>
        <w:t>, 130 00 Praha 3</w:t>
      </w:r>
      <w:r w:rsidR="003D2481" w:rsidRPr="001D0684">
        <w:rPr>
          <w:rFonts w:ascii="Arial" w:hAnsi="Arial" w:cs="Arial"/>
          <w:sz w:val="22"/>
          <w:szCs w:val="22"/>
        </w:rPr>
        <w:t xml:space="preserve"> - Žižkov</w:t>
      </w:r>
      <w:r w:rsidRPr="001D0684">
        <w:rPr>
          <w:rFonts w:ascii="Arial" w:hAnsi="Arial" w:cs="Arial"/>
          <w:sz w:val="22"/>
          <w:szCs w:val="22"/>
        </w:rPr>
        <w:t>,</w:t>
      </w:r>
    </w:p>
    <w:p w14:paraId="5E838EBC" w14:textId="77777777" w:rsidR="001B72A6" w:rsidRPr="001D0684" w:rsidRDefault="001B72A6" w:rsidP="001B72A6">
      <w:pPr>
        <w:widowControl/>
        <w:rPr>
          <w:rFonts w:ascii="Arial" w:hAnsi="Arial" w:cs="Arial"/>
          <w:color w:val="000000"/>
          <w:sz w:val="22"/>
          <w:szCs w:val="22"/>
        </w:rPr>
      </w:pPr>
      <w:r w:rsidRPr="001D0684">
        <w:rPr>
          <w:rFonts w:ascii="Arial" w:hAnsi="Arial" w:cs="Arial"/>
          <w:color w:val="000000"/>
          <w:sz w:val="22"/>
          <w:szCs w:val="22"/>
        </w:rPr>
        <w:t>kterou zastupuje</w:t>
      </w:r>
      <w:r w:rsidRPr="001D0684">
        <w:rPr>
          <w:rFonts w:ascii="Arial" w:hAnsi="Arial" w:cs="Arial"/>
          <w:sz w:val="22"/>
          <w:szCs w:val="22"/>
        </w:rPr>
        <w:t xml:space="preserve"> </w:t>
      </w:r>
      <w:r w:rsidRPr="001D0684">
        <w:rPr>
          <w:rFonts w:ascii="Arial" w:hAnsi="Arial" w:cs="Arial"/>
          <w:color w:val="000000"/>
          <w:sz w:val="22"/>
          <w:szCs w:val="22"/>
        </w:rPr>
        <w:t>Ing. Šárka Václavíková, ředitelka Krajského pozemkového úřadu pro Karlovarský kraj</w:t>
      </w:r>
    </w:p>
    <w:p w14:paraId="78079996" w14:textId="77777777" w:rsidR="001B72A6" w:rsidRPr="001D0684" w:rsidRDefault="001B72A6" w:rsidP="001B72A6">
      <w:pPr>
        <w:widowControl/>
        <w:rPr>
          <w:rFonts w:ascii="Arial" w:hAnsi="Arial" w:cs="Arial"/>
          <w:sz w:val="22"/>
          <w:szCs w:val="22"/>
        </w:rPr>
      </w:pPr>
      <w:r w:rsidRPr="001D0684">
        <w:rPr>
          <w:rFonts w:ascii="Arial" w:hAnsi="Arial" w:cs="Arial"/>
          <w:color w:val="000000"/>
          <w:sz w:val="22"/>
          <w:szCs w:val="22"/>
        </w:rPr>
        <w:t>adresa Chebská 48/73, 36006 Karlovy Vary</w:t>
      </w:r>
    </w:p>
    <w:p w14:paraId="569C00C8" w14:textId="77777777" w:rsidR="001B72A6" w:rsidRPr="001D0684" w:rsidRDefault="001B72A6" w:rsidP="001B72A6">
      <w:pPr>
        <w:widowControl/>
        <w:rPr>
          <w:rFonts w:ascii="Arial" w:hAnsi="Arial" w:cs="Arial"/>
          <w:sz w:val="22"/>
          <w:szCs w:val="22"/>
        </w:rPr>
      </w:pPr>
      <w:r w:rsidRPr="001D0684">
        <w:rPr>
          <w:rFonts w:ascii="Arial" w:hAnsi="Arial" w:cs="Arial"/>
          <w:sz w:val="22"/>
          <w:szCs w:val="22"/>
        </w:rPr>
        <w:t>IČ</w:t>
      </w:r>
      <w:r w:rsidR="003612A4" w:rsidRPr="001D0684">
        <w:rPr>
          <w:rFonts w:ascii="Arial" w:hAnsi="Arial" w:cs="Arial"/>
          <w:sz w:val="22"/>
          <w:szCs w:val="22"/>
        </w:rPr>
        <w:t>O</w:t>
      </w:r>
      <w:r w:rsidRPr="001D0684">
        <w:rPr>
          <w:rFonts w:ascii="Arial" w:hAnsi="Arial" w:cs="Arial"/>
          <w:sz w:val="22"/>
          <w:szCs w:val="22"/>
        </w:rPr>
        <w:t>: 01312774</w:t>
      </w:r>
    </w:p>
    <w:p w14:paraId="39D6EB13" w14:textId="59691F47" w:rsidR="001B72A6" w:rsidRPr="001D0684" w:rsidRDefault="001B72A6" w:rsidP="001B72A6">
      <w:pPr>
        <w:widowControl/>
        <w:rPr>
          <w:rFonts w:ascii="Arial" w:hAnsi="Arial" w:cs="Arial"/>
          <w:sz w:val="22"/>
          <w:szCs w:val="22"/>
        </w:rPr>
      </w:pPr>
      <w:r w:rsidRPr="001D0684">
        <w:rPr>
          <w:rFonts w:ascii="Arial" w:hAnsi="Arial" w:cs="Arial"/>
          <w:sz w:val="22"/>
          <w:szCs w:val="22"/>
        </w:rPr>
        <w:t>DIČ: CZ01312774</w:t>
      </w:r>
    </w:p>
    <w:p w14:paraId="0504F965" w14:textId="77777777" w:rsidR="001B72A6" w:rsidRPr="001D0684" w:rsidRDefault="001B72A6" w:rsidP="001B72A6">
      <w:pPr>
        <w:widowControl/>
        <w:rPr>
          <w:rFonts w:ascii="Arial" w:hAnsi="Arial" w:cs="Arial"/>
          <w:sz w:val="22"/>
          <w:szCs w:val="22"/>
        </w:rPr>
      </w:pPr>
      <w:r w:rsidRPr="001D0684">
        <w:rPr>
          <w:rFonts w:ascii="Arial" w:hAnsi="Arial" w:cs="Arial"/>
          <w:sz w:val="22"/>
          <w:szCs w:val="22"/>
        </w:rPr>
        <w:t>Bankovní spojení: ČNB, pobočka Praha, se sídlem Na Příkopech 28</w:t>
      </w:r>
    </w:p>
    <w:p w14:paraId="2AE041BA" w14:textId="77777777" w:rsidR="001B72A6" w:rsidRPr="001D0684" w:rsidRDefault="001B72A6" w:rsidP="001B72A6">
      <w:pPr>
        <w:widowControl/>
        <w:rPr>
          <w:rFonts w:ascii="Arial" w:hAnsi="Arial" w:cs="Arial"/>
          <w:sz w:val="22"/>
          <w:szCs w:val="22"/>
        </w:rPr>
      </w:pPr>
      <w:r w:rsidRPr="001D0684">
        <w:rPr>
          <w:rFonts w:ascii="Arial" w:hAnsi="Arial" w:cs="Arial"/>
          <w:sz w:val="22"/>
          <w:szCs w:val="22"/>
        </w:rPr>
        <w:t>číslo účtu:</w:t>
      </w:r>
      <w:r w:rsidRPr="001D0684">
        <w:rPr>
          <w:rFonts w:ascii="Arial" w:hAnsi="Arial" w:cs="Arial"/>
          <w:sz w:val="22"/>
          <w:szCs w:val="22"/>
        </w:rPr>
        <w:tab/>
        <w:t>10014-3723001/0710</w:t>
      </w:r>
    </w:p>
    <w:p w14:paraId="78465296" w14:textId="77777777" w:rsidR="001B72A6" w:rsidRPr="001D0684" w:rsidRDefault="001B72A6" w:rsidP="001B72A6">
      <w:pPr>
        <w:widowControl/>
        <w:rPr>
          <w:rFonts w:ascii="Arial" w:hAnsi="Arial" w:cs="Arial"/>
          <w:sz w:val="22"/>
          <w:szCs w:val="22"/>
        </w:rPr>
      </w:pPr>
      <w:r w:rsidRPr="001D0684">
        <w:rPr>
          <w:rFonts w:ascii="Arial" w:hAnsi="Arial" w:cs="Arial"/>
          <w:sz w:val="22"/>
          <w:szCs w:val="22"/>
        </w:rPr>
        <w:t>variabilní symbol:</w:t>
      </w:r>
      <w:r w:rsidRPr="001D0684">
        <w:rPr>
          <w:rFonts w:ascii="Arial" w:hAnsi="Arial" w:cs="Arial"/>
          <w:sz w:val="22"/>
          <w:szCs w:val="22"/>
        </w:rPr>
        <w:tab/>
        <w:t>2001780329</w:t>
      </w:r>
    </w:p>
    <w:p w14:paraId="3CDB326A" w14:textId="77777777" w:rsidR="008C21C4" w:rsidRPr="001D0684" w:rsidRDefault="001B72A6" w:rsidP="001B72A6">
      <w:pPr>
        <w:widowControl/>
        <w:rPr>
          <w:rFonts w:ascii="Arial" w:hAnsi="Arial" w:cs="Arial"/>
          <w:color w:val="000000"/>
          <w:sz w:val="22"/>
          <w:szCs w:val="22"/>
        </w:rPr>
      </w:pPr>
      <w:r w:rsidRPr="001D0684">
        <w:rPr>
          <w:rFonts w:ascii="Arial" w:hAnsi="Arial" w:cs="Arial"/>
          <w:color w:val="000000"/>
          <w:sz w:val="22"/>
          <w:szCs w:val="22"/>
        </w:rPr>
        <w:t>(dále jen ” p r o d á v a j í c í ”)</w:t>
      </w:r>
    </w:p>
    <w:p w14:paraId="4029D1F7" w14:textId="77777777" w:rsidR="008C21C4" w:rsidRPr="001D0684" w:rsidRDefault="008C21C4">
      <w:pPr>
        <w:widowControl/>
        <w:rPr>
          <w:rFonts w:ascii="Arial" w:hAnsi="Arial" w:cs="Arial"/>
          <w:b/>
          <w:bCs/>
          <w:i/>
          <w:iCs/>
          <w:color w:val="000000"/>
          <w:sz w:val="22"/>
          <w:szCs w:val="22"/>
        </w:rPr>
      </w:pPr>
    </w:p>
    <w:p w14:paraId="1F68D92F" w14:textId="77777777" w:rsidR="008C21C4" w:rsidRPr="001D0684" w:rsidRDefault="008C21C4">
      <w:pPr>
        <w:widowControl/>
        <w:rPr>
          <w:rFonts w:ascii="Arial" w:hAnsi="Arial" w:cs="Arial"/>
          <w:color w:val="000000"/>
          <w:sz w:val="22"/>
          <w:szCs w:val="22"/>
        </w:rPr>
      </w:pPr>
      <w:r w:rsidRPr="001D0684">
        <w:rPr>
          <w:rFonts w:ascii="Arial" w:hAnsi="Arial" w:cs="Arial"/>
          <w:color w:val="000000"/>
          <w:sz w:val="22"/>
          <w:szCs w:val="22"/>
        </w:rPr>
        <w:t>a</w:t>
      </w:r>
    </w:p>
    <w:p w14:paraId="14609B7F" w14:textId="77777777" w:rsidR="008C21C4" w:rsidRPr="001D0684" w:rsidRDefault="008C21C4">
      <w:pPr>
        <w:widowControl/>
        <w:rPr>
          <w:rFonts w:ascii="Arial" w:hAnsi="Arial" w:cs="Arial"/>
          <w:color w:val="000000"/>
          <w:sz w:val="22"/>
          <w:szCs w:val="22"/>
        </w:rPr>
      </w:pPr>
    </w:p>
    <w:p w14:paraId="593A0C2F" w14:textId="77F18858" w:rsidR="008C21C4" w:rsidRPr="001D0684" w:rsidRDefault="008C21C4">
      <w:pPr>
        <w:widowControl/>
        <w:rPr>
          <w:rFonts w:ascii="Arial" w:hAnsi="Arial" w:cs="Arial"/>
          <w:color w:val="000000"/>
          <w:sz w:val="22"/>
          <w:szCs w:val="22"/>
        </w:rPr>
      </w:pPr>
      <w:proofErr w:type="spellStart"/>
      <w:r w:rsidRPr="001D0684">
        <w:rPr>
          <w:rFonts w:ascii="Arial" w:hAnsi="Arial" w:cs="Arial"/>
          <w:b/>
          <w:color w:val="000000"/>
          <w:sz w:val="22"/>
          <w:szCs w:val="22"/>
        </w:rPr>
        <w:t>Erps</w:t>
      </w:r>
      <w:proofErr w:type="spellEnd"/>
      <w:r w:rsidRPr="001D0684">
        <w:rPr>
          <w:rFonts w:ascii="Arial" w:hAnsi="Arial" w:cs="Arial"/>
          <w:b/>
          <w:color w:val="000000"/>
          <w:sz w:val="22"/>
          <w:szCs w:val="22"/>
        </w:rPr>
        <w:t xml:space="preserve"> Vladimír</w:t>
      </w:r>
      <w:r w:rsidRPr="001D0684">
        <w:rPr>
          <w:rFonts w:ascii="Arial" w:hAnsi="Arial" w:cs="Arial"/>
          <w:color w:val="000000"/>
          <w:sz w:val="22"/>
          <w:szCs w:val="22"/>
        </w:rPr>
        <w:t xml:space="preserve">, </w:t>
      </w:r>
      <w:proofErr w:type="spellStart"/>
      <w:r w:rsidRPr="001D0684">
        <w:rPr>
          <w:rFonts w:ascii="Arial" w:hAnsi="Arial" w:cs="Arial"/>
          <w:color w:val="000000"/>
          <w:sz w:val="22"/>
          <w:szCs w:val="22"/>
        </w:rPr>
        <w:t>r.č</w:t>
      </w:r>
      <w:proofErr w:type="spellEnd"/>
      <w:r w:rsidRPr="001D0684">
        <w:rPr>
          <w:rFonts w:ascii="Arial" w:hAnsi="Arial" w:cs="Arial"/>
          <w:color w:val="000000"/>
          <w:sz w:val="22"/>
          <w:szCs w:val="22"/>
        </w:rPr>
        <w:t xml:space="preserve">. </w:t>
      </w:r>
      <w:r w:rsidR="002404D8">
        <w:rPr>
          <w:rFonts w:ascii="Arial" w:hAnsi="Arial" w:cs="Arial"/>
          <w:color w:val="000000"/>
          <w:sz w:val="22"/>
          <w:szCs w:val="22"/>
        </w:rPr>
        <w:t>48XXXXXXXX</w:t>
      </w:r>
      <w:r w:rsidRPr="001D0684">
        <w:rPr>
          <w:rFonts w:ascii="Arial" w:hAnsi="Arial" w:cs="Arial"/>
          <w:color w:val="000000"/>
          <w:sz w:val="22"/>
          <w:szCs w:val="22"/>
        </w:rPr>
        <w:t>, trvale bytem</w:t>
      </w:r>
      <w:r w:rsidR="002404D8">
        <w:rPr>
          <w:rFonts w:ascii="Arial" w:hAnsi="Arial" w:cs="Arial"/>
          <w:color w:val="000000"/>
          <w:sz w:val="22"/>
          <w:szCs w:val="22"/>
        </w:rPr>
        <w:t xml:space="preserve"> XXXXXXXXXX</w:t>
      </w:r>
      <w:r w:rsidRPr="001D0684">
        <w:rPr>
          <w:rFonts w:ascii="Arial" w:hAnsi="Arial" w:cs="Arial"/>
          <w:color w:val="000000"/>
          <w:sz w:val="22"/>
          <w:szCs w:val="22"/>
        </w:rPr>
        <w:t xml:space="preserve">, Teplá, PSČ 36461, rodinný stav </w:t>
      </w:r>
      <w:r w:rsidR="002404D8">
        <w:rPr>
          <w:rFonts w:ascii="Arial" w:hAnsi="Arial" w:cs="Arial"/>
          <w:color w:val="000000"/>
          <w:sz w:val="22"/>
          <w:szCs w:val="22"/>
        </w:rPr>
        <w:t>XXXXXX</w:t>
      </w:r>
    </w:p>
    <w:p w14:paraId="22F257FE" w14:textId="77777777" w:rsidR="008C21C4" w:rsidRPr="001D0684" w:rsidRDefault="008C21C4">
      <w:pPr>
        <w:widowControl/>
        <w:rPr>
          <w:rFonts w:ascii="Arial" w:hAnsi="Arial" w:cs="Arial"/>
          <w:color w:val="000000"/>
          <w:sz w:val="22"/>
          <w:szCs w:val="22"/>
        </w:rPr>
      </w:pPr>
      <w:r w:rsidRPr="001D0684">
        <w:rPr>
          <w:rFonts w:ascii="Arial" w:hAnsi="Arial" w:cs="Arial"/>
          <w:color w:val="000000"/>
          <w:sz w:val="22"/>
          <w:szCs w:val="22"/>
        </w:rPr>
        <w:t xml:space="preserve">jakožto společník obchodní společnosti PROBITAS spol. s r.o., sídlo </w:t>
      </w:r>
      <w:proofErr w:type="spellStart"/>
      <w:r w:rsidRPr="001D0684">
        <w:rPr>
          <w:rFonts w:ascii="Arial" w:hAnsi="Arial" w:cs="Arial"/>
          <w:color w:val="000000"/>
          <w:sz w:val="22"/>
          <w:szCs w:val="22"/>
        </w:rPr>
        <w:t>Šafářské</w:t>
      </w:r>
      <w:proofErr w:type="spellEnd"/>
      <w:r w:rsidRPr="001D0684">
        <w:rPr>
          <w:rFonts w:ascii="Arial" w:hAnsi="Arial" w:cs="Arial"/>
          <w:color w:val="000000"/>
          <w:sz w:val="22"/>
          <w:szCs w:val="22"/>
        </w:rPr>
        <w:t xml:space="preserve"> domky 500, Klášter, PSČ 36461, IČO 40526330, DIČ CZ40526330, zapsán v obchodním rejstříku vedeném Krajským soudem v Plzni, oddíl C, vložka 1270</w:t>
      </w:r>
    </w:p>
    <w:p w14:paraId="46267AD9" w14:textId="77777777" w:rsidR="008C21C4" w:rsidRPr="001D0684" w:rsidRDefault="008C21C4">
      <w:pPr>
        <w:widowControl/>
        <w:rPr>
          <w:rFonts w:ascii="Arial" w:hAnsi="Arial" w:cs="Arial"/>
          <w:color w:val="000000"/>
          <w:sz w:val="22"/>
          <w:szCs w:val="22"/>
        </w:rPr>
      </w:pPr>
      <w:r w:rsidRPr="001D0684">
        <w:rPr>
          <w:rFonts w:ascii="Arial" w:hAnsi="Arial" w:cs="Arial"/>
          <w:color w:val="000000"/>
          <w:sz w:val="22"/>
          <w:szCs w:val="22"/>
        </w:rPr>
        <w:t xml:space="preserve">(dále </w:t>
      </w:r>
      <w:proofErr w:type="gramStart"/>
      <w:r w:rsidRPr="001D0684">
        <w:rPr>
          <w:rFonts w:ascii="Arial" w:hAnsi="Arial" w:cs="Arial"/>
          <w:color w:val="000000"/>
          <w:sz w:val="22"/>
          <w:szCs w:val="22"/>
        </w:rPr>
        <w:t>jen  "</w:t>
      </w:r>
      <w:proofErr w:type="gramEnd"/>
      <w:r w:rsidRPr="001D0684">
        <w:rPr>
          <w:rFonts w:ascii="Arial" w:hAnsi="Arial" w:cs="Arial"/>
          <w:color w:val="000000"/>
          <w:sz w:val="22"/>
          <w:szCs w:val="22"/>
        </w:rPr>
        <w:t>k u p u j í c í   č. 1")</w:t>
      </w:r>
    </w:p>
    <w:p w14:paraId="4D43ACED" w14:textId="77777777" w:rsidR="008C21C4" w:rsidRPr="001D0684" w:rsidRDefault="008C21C4">
      <w:pPr>
        <w:widowControl/>
        <w:rPr>
          <w:rFonts w:ascii="Arial" w:hAnsi="Arial" w:cs="Arial"/>
          <w:color w:val="000000"/>
          <w:sz w:val="22"/>
          <w:szCs w:val="22"/>
        </w:rPr>
      </w:pPr>
    </w:p>
    <w:p w14:paraId="384DCEA0" w14:textId="11D1FD34" w:rsidR="008C21C4" w:rsidRPr="001D0684" w:rsidRDefault="008C21C4">
      <w:pPr>
        <w:widowControl/>
        <w:rPr>
          <w:rFonts w:ascii="Arial" w:hAnsi="Arial" w:cs="Arial"/>
          <w:color w:val="000000"/>
          <w:sz w:val="22"/>
          <w:szCs w:val="22"/>
        </w:rPr>
      </w:pPr>
      <w:r w:rsidRPr="001D0684">
        <w:rPr>
          <w:rFonts w:ascii="Arial" w:hAnsi="Arial" w:cs="Arial"/>
          <w:b/>
          <w:color w:val="000000"/>
          <w:sz w:val="22"/>
          <w:szCs w:val="22"/>
        </w:rPr>
        <w:t>Váňa Jiří</w:t>
      </w:r>
      <w:r w:rsidRPr="001D0684">
        <w:rPr>
          <w:rFonts w:ascii="Arial" w:hAnsi="Arial" w:cs="Arial"/>
          <w:color w:val="000000"/>
          <w:sz w:val="22"/>
          <w:szCs w:val="22"/>
        </w:rPr>
        <w:t xml:space="preserve">, </w:t>
      </w:r>
      <w:proofErr w:type="spellStart"/>
      <w:r w:rsidRPr="001D0684">
        <w:rPr>
          <w:rFonts w:ascii="Arial" w:hAnsi="Arial" w:cs="Arial"/>
          <w:color w:val="000000"/>
          <w:sz w:val="22"/>
          <w:szCs w:val="22"/>
        </w:rPr>
        <w:t>r.č</w:t>
      </w:r>
      <w:proofErr w:type="spellEnd"/>
      <w:r w:rsidRPr="001D0684">
        <w:rPr>
          <w:rFonts w:ascii="Arial" w:hAnsi="Arial" w:cs="Arial"/>
          <w:color w:val="000000"/>
          <w:sz w:val="22"/>
          <w:szCs w:val="22"/>
        </w:rPr>
        <w:t xml:space="preserve">. </w:t>
      </w:r>
      <w:r w:rsidR="002404D8">
        <w:rPr>
          <w:rFonts w:ascii="Arial" w:hAnsi="Arial" w:cs="Arial"/>
          <w:color w:val="000000"/>
          <w:sz w:val="22"/>
          <w:szCs w:val="22"/>
        </w:rPr>
        <w:t>60XXXXXXXX</w:t>
      </w:r>
      <w:r w:rsidRPr="001D0684">
        <w:rPr>
          <w:rFonts w:ascii="Arial" w:hAnsi="Arial" w:cs="Arial"/>
          <w:color w:val="000000"/>
          <w:sz w:val="22"/>
          <w:szCs w:val="22"/>
        </w:rPr>
        <w:t xml:space="preserve">, trvale bytem </w:t>
      </w:r>
      <w:r w:rsidR="002404D8">
        <w:rPr>
          <w:rFonts w:ascii="Arial" w:hAnsi="Arial" w:cs="Arial"/>
          <w:color w:val="000000"/>
          <w:sz w:val="22"/>
          <w:szCs w:val="22"/>
        </w:rPr>
        <w:t>XXXXXXXXXX</w:t>
      </w:r>
      <w:r w:rsidRPr="001D0684">
        <w:rPr>
          <w:rFonts w:ascii="Arial" w:hAnsi="Arial" w:cs="Arial"/>
          <w:color w:val="000000"/>
          <w:sz w:val="22"/>
          <w:szCs w:val="22"/>
        </w:rPr>
        <w:t xml:space="preserve">, Teplá, PSČ 36461, rodinný stav </w:t>
      </w:r>
      <w:r w:rsidR="002404D8">
        <w:rPr>
          <w:rFonts w:ascii="Arial" w:hAnsi="Arial" w:cs="Arial"/>
          <w:color w:val="000000"/>
          <w:sz w:val="22"/>
          <w:szCs w:val="22"/>
        </w:rPr>
        <w:t>XXXXXX</w:t>
      </w:r>
    </w:p>
    <w:p w14:paraId="1BFC9164" w14:textId="77777777" w:rsidR="008C21C4" w:rsidRPr="001D0684" w:rsidRDefault="008C21C4">
      <w:pPr>
        <w:widowControl/>
        <w:rPr>
          <w:rFonts w:ascii="Arial" w:hAnsi="Arial" w:cs="Arial"/>
          <w:color w:val="000000"/>
          <w:sz w:val="22"/>
          <w:szCs w:val="22"/>
        </w:rPr>
      </w:pPr>
      <w:r w:rsidRPr="001D0684">
        <w:rPr>
          <w:rFonts w:ascii="Arial" w:hAnsi="Arial" w:cs="Arial"/>
          <w:color w:val="000000"/>
          <w:sz w:val="22"/>
          <w:szCs w:val="22"/>
        </w:rPr>
        <w:t xml:space="preserve">jakožto společník obchodní společnosti PROBITAS spol. s r.o., sídlo </w:t>
      </w:r>
      <w:proofErr w:type="spellStart"/>
      <w:r w:rsidRPr="001D0684">
        <w:rPr>
          <w:rFonts w:ascii="Arial" w:hAnsi="Arial" w:cs="Arial"/>
          <w:color w:val="000000"/>
          <w:sz w:val="22"/>
          <w:szCs w:val="22"/>
        </w:rPr>
        <w:t>Šafářské</w:t>
      </w:r>
      <w:proofErr w:type="spellEnd"/>
      <w:r w:rsidRPr="001D0684">
        <w:rPr>
          <w:rFonts w:ascii="Arial" w:hAnsi="Arial" w:cs="Arial"/>
          <w:color w:val="000000"/>
          <w:sz w:val="22"/>
          <w:szCs w:val="22"/>
        </w:rPr>
        <w:t xml:space="preserve"> domky 500, Klášter, PSČ 36461, IČO 40526330, DIČ CZ40526330, zapsán v obchodním rejstříku vedeném Krajským soudem v Plzni, oddíl C, vložka 1270</w:t>
      </w:r>
    </w:p>
    <w:p w14:paraId="436264D2" w14:textId="77777777" w:rsidR="008C21C4" w:rsidRPr="001D0684" w:rsidRDefault="008C21C4">
      <w:pPr>
        <w:widowControl/>
        <w:rPr>
          <w:rFonts w:ascii="Arial" w:hAnsi="Arial" w:cs="Arial"/>
          <w:color w:val="000000"/>
          <w:sz w:val="22"/>
          <w:szCs w:val="22"/>
        </w:rPr>
      </w:pPr>
      <w:r w:rsidRPr="001D0684">
        <w:rPr>
          <w:rFonts w:ascii="Arial" w:hAnsi="Arial" w:cs="Arial"/>
          <w:color w:val="000000"/>
          <w:sz w:val="22"/>
          <w:szCs w:val="22"/>
        </w:rPr>
        <w:t xml:space="preserve">(dále </w:t>
      </w:r>
      <w:proofErr w:type="gramStart"/>
      <w:r w:rsidRPr="001D0684">
        <w:rPr>
          <w:rFonts w:ascii="Arial" w:hAnsi="Arial" w:cs="Arial"/>
          <w:color w:val="000000"/>
          <w:sz w:val="22"/>
          <w:szCs w:val="22"/>
        </w:rPr>
        <w:t>jen  "</w:t>
      </w:r>
      <w:proofErr w:type="gramEnd"/>
      <w:r w:rsidRPr="001D0684">
        <w:rPr>
          <w:rFonts w:ascii="Arial" w:hAnsi="Arial" w:cs="Arial"/>
          <w:color w:val="000000"/>
          <w:sz w:val="22"/>
          <w:szCs w:val="22"/>
        </w:rPr>
        <w:t>k u p u j í c í   č. 2")</w:t>
      </w:r>
    </w:p>
    <w:p w14:paraId="30C2AEAC" w14:textId="77777777" w:rsidR="008C21C4" w:rsidRPr="001D0684" w:rsidRDefault="008C21C4">
      <w:pPr>
        <w:widowControl/>
        <w:rPr>
          <w:rFonts w:ascii="Arial" w:hAnsi="Arial" w:cs="Arial"/>
          <w:color w:val="000000"/>
          <w:sz w:val="22"/>
          <w:szCs w:val="22"/>
        </w:rPr>
      </w:pPr>
    </w:p>
    <w:p w14:paraId="37B3C2EB" w14:textId="77777777" w:rsidR="008C21C4" w:rsidRPr="001D0684" w:rsidRDefault="008C21C4">
      <w:pPr>
        <w:widowControl/>
        <w:rPr>
          <w:rFonts w:ascii="Arial" w:hAnsi="Arial" w:cs="Arial"/>
          <w:sz w:val="22"/>
          <w:szCs w:val="22"/>
        </w:rPr>
      </w:pPr>
    </w:p>
    <w:p w14:paraId="06498153" w14:textId="77777777" w:rsidR="008C21C4" w:rsidRPr="001D0684" w:rsidRDefault="008C21C4">
      <w:pPr>
        <w:widowControl/>
        <w:rPr>
          <w:rFonts w:ascii="Arial" w:hAnsi="Arial" w:cs="Arial"/>
          <w:sz w:val="22"/>
          <w:szCs w:val="22"/>
        </w:rPr>
      </w:pPr>
      <w:r w:rsidRPr="001D0684">
        <w:rPr>
          <w:rFonts w:ascii="Arial" w:hAnsi="Arial" w:cs="Arial"/>
          <w:sz w:val="22"/>
          <w:szCs w:val="22"/>
        </w:rPr>
        <w:t>uzavírají tento:</w:t>
      </w:r>
    </w:p>
    <w:p w14:paraId="4CF2F95C" w14:textId="77777777" w:rsidR="008C21C4" w:rsidRPr="001D0684" w:rsidRDefault="008C21C4">
      <w:pPr>
        <w:widowControl/>
        <w:rPr>
          <w:rFonts w:ascii="Arial" w:hAnsi="Arial" w:cs="Arial"/>
          <w:sz w:val="22"/>
          <w:szCs w:val="22"/>
        </w:rPr>
      </w:pPr>
    </w:p>
    <w:p w14:paraId="20551EB5" w14:textId="77777777" w:rsidR="008C21C4" w:rsidRPr="001D0684" w:rsidRDefault="008C21C4">
      <w:pPr>
        <w:pStyle w:val="para"/>
        <w:widowControl/>
        <w:rPr>
          <w:rFonts w:ascii="Arial" w:hAnsi="Arial" w:cs="Arial"/>
          <w:sz w:val="22"/>
          <w:szCs w:val="22"/>
        </w:rPr>
      </w:pPr>
      <w:r w:rsidRPr="001D0684">
        <w:rPr>
          <w:rFonts w:ascii="Arial" w:hAnsi="Arial" w:cs="Arial"/>
          <w:sz w:val="22"/>
          <w:szCs w:val="22"/>
        </w:rPr>
        <w:t xml:space="preserve">d o d a t e </w:t>
      </w:r>
      <w:proofErr w:type="gramStart"/>
      <w:r w:rsidRPr="001D0684">
        <w:rPr>
          <w:rFonts w:ascii="Arial" w:hAnsi="Arial" w:cs="Arial"/>
          <w:sz w:val="22"/>
          <w:szCs w:val="22"/>
        </w:rPr>
        <w:t>k  č.</w:t>
      </w:r>
      <w:proofErr w:type="gramEnd"/>
      <w:r w:rsidRPr="001D0684">
        <w:rPr>
          <w:rFonts w:ascii="Arial" w:hAnsi="Arial" w:cs="Arial"/>
          <w:sz w:val="22"/>
          <w:szCs w:val="22"/>
        </w:rPr>
        <w:t xml:space="preserve"> </w:t>
      </w:r>
      <w:r w:rsidRPr="001D0684">
        <w:rPr>
          <w:rFonts w:ascii="Arial" w:hAnsi="Arial" w:cs="Arial"/>
          <w:color w:val="000000"/>
          <w:sz w:val="22"/>
          <w:szCs w:val="22"/>
        </w:rPr>
        <w:t>1/22</w:t>
      </w:r>
    </w:p>
    <w:p w14:paraId="7C87C8E3" w14:textId="77777777" w:rsidR="008C21C4" w:rsidRPr="001D0684" w:rsidRDefault="008C21C4">
      <w:pPr>
        <w:pStyle w:val="para"/>
        <w:widowControl/>
        <w:rPr>
          <w:rFonts w:ascii="Arial" w:hAnsi="Arial" w:cs="Arial"/>
          <w:sz w:val="22"/>
          <w:szCs w:val="22"/>
        </w:rPr>
      </w:pPr>
      <w:r w:rsidRPr="001D0684">
        <w:rPr>
          <w:rFonts w:ascii="Arial" w:hAnsi="Arial" w:cs="Arial"/>
          <w:sz w:val="22"/>
          <w:szCs w:val="22"/>
        </w:rPr>
        <w:t xml:space="preserve">k e   k u p n í   s m l o u v </w:t>
      </w:r>
      <w:proofErr w:type="gramStart"/>
      <w:r w:rsidRPr="001D0684">
        <w:rPr>
          <w:rFonts w:ascii="Arial" w:hAnsi="Arial" w:cs="Arial"/>
          <w:sz w:val="22"/>
          <w:szCs w:val="22"/>
        </w:rPr>
        <w:t>ě  č.</w:t>
      </w:r>
      <w:proofErr w:type="gramEnd"/>
      <w:r w:rsidRPr="001D0684">
        <w:rPr>
          <w:rFonts w:ascii="Arial" w:hAnsi="Arial" w:cs="Arial"/>
          <w:sz w:val="22"/>
          <w:szCs w:val="22"/>
        </w:rPr>
        <w:t xml:space="preserve"> </w:t>
      </w:r>
      <w:r w:rsidRPr="001D0684">
        <w:rPr>
          <w:rFonts w:ascii="Arial" w:hAnsi="Arial" w:cs="Arial"/>
          <w:color w:val="000000"/>
          <w:sz w:val="22"/>
          <w:szCs w:val="22"/>
        </w:rPr>
        <w:t>2001780329</w:t>
      </w:r>
    </w:p>
    <w:p w14:paraId="0032A315" w14:textId="77777777" w:rsidR="008C21C4" w:rsidRPr="001D0684" w:rsidRDefault="008C21C4">
      <w:pPr>
        <w:widowControl/>
        <w:rPr>
          <w:rFonts w:ascii="Arial" w:hAnsi="Arial" w:cs="Arial"/>
          <w:b/>
          <w:bCs/>
          <w:sz w:val="22"/>
          <w:szCs w:val="22"/>
        </w:rPr>
      </w:pPr>
    </w:p>
    <w:p w14:paraId="31A6FE6C" w14:textId="77777777" w:rsidR="008C21C4" w:rsidRPr="001D0684" w:rsidRDefault="008C21C4">
      <w:pPr>
        <w:pStyle w:val="para"/>
        <w:widowControl/>
        <w:rPr>
          <w:rFonts w:ascii="Arial" w:hAnsi="Arial" w:cs="Arial"/>
          <w:sz w:val="22"/>
          <w:szCs w:val="22"/>
        </w:rPr>
      </w:pPr>
      <w:r w:rsidRPr="001D0684">
        <w:rPr>
          <w:rFonts w:ascii="Arial" w:hAnsi="Arial" w:cs="Arial"/>
          <w:sz w:val="22"/>
          <w:szCs w:val="22"/>
        </w:rPr>
        <w:t>I.</w:t>
      </w:r>
    </w:p>
    <w:p w14:paraId="6E7B4C00" w14:textId="77777777" w:rsidR="008C21C4" w:rsidRDefault="008C21C4">
      <w:pPr>
        <w:pStyle w:val="text"/>
        <w:widowControl/>
        <w:rPr>
          <w:rFonts w:ascii="Arial" w:hAnsi="Arial" w:cs="Arial"/>
          <w:sz w:val="22"/>
          <w:szCs w:val="22"/>
        </w:rPr>
      </w:pPr>
      <w:r w:rsidRPr="001D0684">
        <w:rPr>
          <w:rFonts w:ascii="Arial" w:hAnsi="Arial" w:cs="Arial"/>
          <w:sz w:val="22"/>
          <w:szCs w:val="22"/>
        </w:rPr>
        <w:t>Smluvní strany uzavřely dne 24.7.2003 kupní smlouvu č. 2001780329 (dále jen "smlouva").</w:t>
      </w:r>
    </w:p>
    <w:p w14:paraId="0B1F9144" w14:textId="77777777" w:rsidR="00F94883" w:rsidRPr="003511C8" w:rsidRDefault="00F94883" w:rsidP="00F94883">
      <w:pPr>
        <w:pStyle w:val="vnintext"/>
        <w:ind w:firstLine="426"/>
        <w:rPr>
          <w:rFonts w:ascii="Arial" w:hAnsi="Arial" w:cs="Arial"/>
          <w:sz w:val="22"/>
          <w:szCs w:val="22"/>
        </w:rPr>
      </w:pPr>
      <w:r w:rsidRPr="003511C8">
        <w:rPr>
          <w:rFonts w:ascii="Arial" w:hAnsi="Arial" w:cs="Arial"/>
          <w:sz w:val="22"/>
          <w:szCs w:val="22"/>
        </w:rPr>
        <w:t xml:space="preserve">Předmětem smlouvy byl převod pozemků ve smyslu </w:t>
      </w:r>
      <w:r w:rsidR="005E1E15">
        <w:rPr>
          <w:rFonts w:ascii="Arial" w:hAnsi="Arial" w:cs="Arial"/>
          <w:sz w:val="22"/>
          <w:szCs w:val="22"/>
        </w:rPr>
        <w:t>§ 7 odst. 1 písmeno c) zákona č. 95/1999 Sb., ve znění pozdějších předpisů</w:t>
      </w:r>
      <w:r w:rsidR="0038419E">
        <w:rPr>
          <w:rFonts w:ascii="Arial" w:hAnsi="Arial" w:cs="Arial"/>
          <w:sz w:val="22"/>
          <w:szCs w:val="22"/>
        </w:rPr>
        <w:t>.</w:t>
      </w:r>
    </w:p>
    <w:p w14:paraId="55149B85" w14:textId="77777777" w:rsidR="008C21C4" w:rsidRPr="001D0684" w:rsidRDefault="008C21C4">
      <w:pPr>
        <w:widowControl/>
        <w:rPr>
          <w:rFonts w:ascii="Arial" w:hAnsi="Arial" w:cs="Arial"/>
          <w:sz w:val="22"/>
          <w:szCs w:val="22"/>
        </w:rPr>
      </w:pPr>
    </w:p>
    <w:p w14:paraId="129F118A" w14:textId="77777777" w:rsidR="008C21C4" w:rsidRDefault="008C21C4">
      <w:pPr>
        <w:pStyle w:val="para"/>
        <w:widowControl/>
        <w:rPr>
          <w:rFonts w:ascii="Arial" w:hAnsi="Arial" w:cs="Arial"/>
          <w:sz w:val="22"/>
          <w:szCs w:val="22"/>
        </w:rPr>
      </w:pPr>
      <w:r w:rsidRPr="001D0684">
        <w:rPr>
          <w:rFonts w:ascii="Arial" w:hAnsi="Arial" w:cs="Arial"/>
          <w:sz w:val="22"/>
          <w:szCs w:val="22"/>
        </w:rPr>
        <w:t>II.</w:t>
      </w:r>
    </w:p>
    <w:p w14:paraId="7B7094E6" w14:textId="77777777" w:rsidR="009353D6" w:rsidRPr="003511C8" w:rsidRDefault="009353D6" w:rsidP="009353D6">
      <w:pPr>
        <w:pStyle w:val="vnintext0"/>
        <w:rPr>
          <w:rFonts w:ascii="Arial" w:hAnsi="Arial" w:cs="Arial"/>
          <w:i/>
          <w:sz w:val="22"/>
          <w:szCs w:val="22"/>
        </w:rPr>
      </w:pPr>
      <w:r w:rsidRPr="003511C8">
        <w:rPr>
          <w:rFonts w:ascii="Arial" w:hAnsi="Arial" w:cs="Arial"/>
          <w:sz w:val="22"/>
          <w:szCs w:val="22"/>
        </w:rPr>
        <w:t xml:space="preserve">Na základě výše uvedené smlouvy je kupující povinen prodávajícímu </w:t>
      </w:r>
      <w:r w:rsidR="003E5F29" w:rsidRPr="003511C8">
        <w:rPr>
          <w:rFonts w:ascii="Arial" w:hAnsi="Arial" w:cs="Arial"/>
          <w:sz w:val="22"/>
          <w:szCs w:val="22"/>
        </w:rPr>
        <w:t xml:space="preserve">do </w:t>
      </w:r>
      <w:r w:rsidR="003E5F29" w:rsidRPr="00CE60EF">
        <w:rPr>
          <w:rFonts w:ascii="Arial" w:hAnsi="Arial" w:cs="Arial"/>
          <w:sz w:val="22"/>
          <w:szCs w:val="22"/>
        </w:rPr>
        <w:t>23.7.2033</w:t>
      </w:r>
      <w:r w:rsidR="003E5F29">
        <w:rPr>
          <w:rFonts w:ascii="Arial" w:hAnsi="Arial" w:cs="Arial"/>
          <w:sz w:val="22"/>
          <w:szCs w:val="22"/>
        </w:rPr>
        <w:t xml:space="preserve"> </w:t>
      </w:r>
      <w:r w:rsidRPr="003511C8">
        <w:rPr>
          <w:rFonts w:ascii="Arial" w:hAnsi="Arial" w:cs="Arial"/>
          <w:sz w:val="22"/>
          <w:szCs w:val="22"/>
        </w:rPr>
        <w:t xml:space="preserve">uhradit kupní cenu ve výši </w:t>
      </w:r>
      <w:r>
        <w:rPr>
          <w:rFonts w:ascii="Arial" w:hAnsi="Arial" w:cs="Arial"/>
          <w:sz w:val="22"/>
          <w:szCs w:val="22"/>
        </w:rPr>
        <w:t>471 060,00 Kč</w:t>
      </w:r>
      <w:r w:rsidRPr="003511C8">
        <w:rPr>
          <w:rFonts w:ascii="Arial" w:hAnsi="Arial" w:cs="Arial"/>
          <w:sz w:val="22"/>
          <w:szCs w:val="22"/>
        </w:rPr>
        <w:t xml:space="preserve"> (slovy: </w:t>
      </w:r>
      <w:r>
        <w:rPr>
          <w:rFonts w:ascii="Arial" w:hAnsi="Arial" w:cs="Arial"/>
          <w:sz w:val="22"/>
          <w:szCs w:val="22"/>
        </w:rPr>
        <w:t>čtyři sta sedmdesát jeden tisíc šedesát korun českých</w:t>
      </w:r>
      <w:r w:rsidRPr="003511C8">
        <w:rPr>
          <w:rFonts w:ascii="Arial" w:hAnsi="Arial" w:cs="Arial"/>
          <w:sz w:val="22"/>
          <w:szCs w:val="22"/>
        </w:rPr>
        <w:t>)</w:t>
      </w:r>
      <w:r w:rsidRPr="00CE60EF">
        <w:rPr>
          <w:rFonts w:ascii="Arial" w:hAnsi="Arial" w:cs="Arial"/>
          <w:sz w:val="22"/>
          <w:szCs w:val="22"/>
        </w:rPr>
        <w:t>.</w:t>
      </w:r>
    </w:p>
    <w:p w14:paraId="290D3D7B" w14:textId="77777777" w:rsidR="009353D6" w:rsidRDefault="009353D6">
      <w:pPr>
        <w:pStyle w:val="para"/>
        <w:widowControl/>
        <w:rPr>
          <w:rFonts w:ascii="Arial" w:hAnsi="Arial" w:cs="Arial"/>
          <w:sz w:val="22"/>
          <w:szCs w:val="22"/>
        </w:rPr>
      </w:pPr>
    </w:p>
    <w:p w14:paraId="7BFC7052" w14:textId="77777777" w:rsidR="00F94883" w:rsidRDefault="00C15AF2">
      <w:pPr>
        <w:pStyle w:val="para"/>
        <w:widowControl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III.</w:t>
      </w:r>
    </w:p>
    <w:p w14:paraId="1E6DF56C" w14:textId="654F1FF1" w:rsidR="0072186D" w:rsidRPr="003511C8" w:rsidRDefault="0072186D" w:rsidP="0072186D">
      <w:pPr>
        <w:pStyle w:val="vnintext0"/>
        <w:rPr>
          <w:rFonts w:ascii="Arial" w:hAnsi="Arial" w:cs="Arial"/>
          <w:sz w:val="22"/>
          <w:szCs w:val="22"/>
        </w:rPr>
      </w:pPr>
      <w:r w:rsidRPr="003511C8">
        <w:rPr>
          <w:rFonts w:ascii="Arial" w:hAnsi="Arial" w:cs="Arial"/>
          <w:sz w:val="22"/>
          <w:szCs w:val="22"/>
        </w:rPr>
        <w:t xml:space="preserve">Dosud byla kupujícím na základě stanoveného splátkového režimu uhrazena část kupní ceny ve výši </w:t>
      </w:r>
      <w:r>
        <w:rPr>
          <w:rFonts w:ascii="Arial" w:hAnsi="Arial" w:cs="Arial"/>
          <w:sz w:val="22"/>
          <w:szCs w:val="22"/>
        </w:rPr>
        <w:t>288 706,00 Kč</w:t>
      </w:r>
      <w:r w:rsidRPr="003511C8">
        <w:rPr>
          <w:rFonts w:ascii="Arial" w:hAnsi="Arial" w:cs="Arial"/>
          <w:sz w:val="22"/>
          <w:szCs w:val="22"/>
        </w:rPr>
        <w:t xml:space="preserve"> (slovy: </w:t>
      </w:r>
      <w:r>
        <w:rPr>
          <w:rFonts w:ascii="Arial" w:hAnsi="Arial" w:cs="Arial"/>
          <w:sz w:val="22"/>
          <w:szCs w:val="22"/>
        </w:rPr>
        <w:t>dvě stě osmdesát osm tisíc sedm set šest korun českých</w:t>
      </w:r>
      <w:r w:rsidRPr="003511C8">
        <w:rPr>
          <w:rFonts w:ascii="Arial" w:hAnsi="Arial" w:cs="Arial"/>
          <w:sz w:val="22"/>
          <w:szCs w:val="22"/>
        </w:rPr>
        <w:t xml:space="preserve">). </w:t>
      </w:r>
    </w:p>
    <w:p w14:paraId="7B6CFEFB" w14:textId="77777777" w:rsidR="0072186D" w:rsidRDefault="0072186D" w:rsidP="0072186D">
      <w:pPr>
        <w:pStyle w:val="para"/>
        <w:ind w:firstLine="426"/>
        <w:jc w:val="both"/>
        <w:rPr>
          <w:rFonts w:ascii="Arial" w:hAnsi="Arial" w:cs="Arial"/>
          <w:b w:val="0"/>
          <w:sz w:val="22"/>
          <w:szCs w:val="22"/>
        </w:rPr>
      </w:pPr>
      <w:r w:rsidRPr="003511C8">
        <w:rPr>
          <w:rFonts w:ascii="Arial" w:hAnsi="Arial" w:cs="Arial"/>
          <w:b w:val="0"/>
          <w:sz w:val="22"/>
          <w:szCs w:val="22"/>
        </w:rPr>
        <w:t xml:space="preserve">Zbývající část kupní ceny ve výši </w:t>
      </w:r>
      <w:r>
        <w:rPr>
          <w:rFonts w:ascii="Arial" w:hAnsi="Arial" w:cs="Arial"/>
          <w:b w:val="0"/>
          <w:sz w:val="22"/>
          <w:szCs w:val="22"/>
        </w:rPr>
        <w:t>182 354,00 Kč</w:t>
      </w:r>
      <w:r w:rsidRPr="003511C8">
        <w:rPr>
          <w:rFonts w:ascii="Arial" w:hAnsi="Arial" w:cs="Arial"/>
          <w:b w:val="0"/>
          <w:sz w:val="22"/>
          <w:szCs w:val="22"/>
        </w:rPr>
        <w:t xml:space="preserve"> (slovy: </w:t>
      </w:r>
      <w:r>
        <w:rPr>
          <w:rFonts w:ascii="Arial" w:hAnsi="Arial" w:cs="Arial"/>
          <w:b w:val="0"/>
          <w:sz w:val="22"/>
          <w:szCs w:val="22"/>
        </w:rPr>
        <w:t>jedno sto osmdesát dva tisíce tři sta padesát čtyři koruny české</w:t>
      </w:r>
      <w:r w:rsidRPr="003511C8">
        <w:rPr>
          <w:rFonts w:ascii="Arial" w:hAnsi="Arial" w:cs="Arial"/>
          <w:b w:val="0"/>
          <w:sz w:val="22"/>
          <w:szCs w:val="22"/>
        </w:rPr>
        <w:t xml:space="preserve">), byla kupujícím uhrazena před podpisem </w:t>
      </w:r>
      <w:r w:rsidRPr="00B63D93">
        <w:rPr>
          <w:rFonts w:ascii="Arial" w:hAnsi="Arial" w:cs="Arial"/>
          <w:b w:val="0"/>
          <w:sz w:val="22"/>
          <w:szCs w:val="22"/>
        </w:rPr>
        <w:t>tohoto dodatku formou mimořádné splátky.</w:t>
      </w:r>
      <w:r w:rsidRPr="003511C8">
        <w:rPr>
          <w:rFonts w:ascii="Arial" w:hAnsi="Arial" w:cs="Arial"/>
          <w:b w:val="0"/>
          <w:sz w:val="22"/>
          <w:szCs w:val="22"/>
        </w:rPr>
        <w:t xml:space="preserve"> </w:t>
      </w:r>
    </w:p>
    <w:p w14:paraId="1F7EDFB7" w14:textId="77777777" w:rsidR="0072186D" w:rsidRPr="004A15EF" w:rsidRDefault="0072186D" w:rsidP="0072186D">
      <w:pPr>
        <w:pStyle w:val="para"/>
        <w:ind w:firstLine="426"/>
        <w:jc w:val="both"/>
        <w:rPr>
          <w:rFonts w:ascii="Arial" w:hAnsi="Arial" w:cs="Arial"/>
          <w:sz w:val="22"/>
          <w:szCs w:val="22"/>
          <w:lang w:val="en-US"/>
        </w:rPr>
      </w:pPr>
      <w:r w:rsidRPr="003511C8">
        <w:rPr>
          <w:rFonts w:ascii="Arial" w:hAnsi="Arial" w:cs="Arial"/>
          <w:b w:val="0"/>
          <w:sz w:val="22"/>
          <w:szCs w:val="22"/>
        </w:rPr>
        <w:t>Tímto je kupní cena zcela uhrazena</w:t>
      </w:r>
      <w:r w:rsidRPr="008F13BA">
        <w:rPr>
          <w:rFonts w:ascii="Arial" w:hAnsi="Arial" w:cs="Arial"/>
          <w:b w:val="0"/>
          <w:sz w:val="22"/>
          <w:szCs w:val="22"/>
        </w:rPr>
        <w:t>.</w:t>
      </w:r>
    </w:p>
    <w:p w14:paraId="6159451F" w14:textId="77777777" w:rsidR="008C21C4" w:rsidRPr="001D0684" w:rsidRDefault="009B45CE">
      <w:pPr>
        <w:pStyle w:val="para"/>
        <w:widowControl/>
        <w:rPr>
          <w:rFonts w:ascii="Arial" w:hAnsi="Arial" w:cs="Arial"/>
          <w:sz w:val="22"/>
          <w:szCs w:val="22"/>
        </w:rPr>
      </w:pPr>
      <w:r w:rsidRPr="001D0684">
        <w:rPr>
          <w:rFonts w:ascii="Arial" w:hAnsi="Arial" w:cs="Arial"/>
          <w:sz w:val="22"/>
          <w:szCs w:val="22"/>
        </w:rPr>
        <w:t>I</w:t>
      </w:r>
      <w:r w:rsidR="008C21C4" w:rsidRPr="001D0684">
        <w:rPr>
          <w:rFonts w:ascii="Arial" w:hAnsi="Arial" w:cs="Arial"/>
          <w:sz w:val="22"/>
          <w:szCs w:val="22"/>
        </w:rPr>
        <w:t>V.</w:t>
      </w:r>
    </w:p>
    <w:p w14:paraId="38BDA7B4" w14:textId="77777777" w:rsidR="008462C8" w:rsidRDefault="008462C8" w:rsidP="008462C8">
      <w:pPr>
        <w:pStyle w:val="text"/>
        <w:widowControl/>
        <w:rPr>
          <w:rFonts w:ascii="Arial" w:hAnsi="Arial" w:cs="Arial"/>
          <w:bCs/>
          <w:sz w:val="22"/>
          <w:szCs w:val="22"/>
          <w:lang w:eastAsia="ar-SA"/>
        </w:rPr>
      </w:pPr>
      <w:r>
        <w:rPr>
          <w:rFonts w:ascii="Arial" w:hAnsi="Arial" w:cs="Arial"/>
          <w:sz w:val="22"/>
          <w:szCs w:val="22"/>
        </w:rPr>
        <w:t xml:space="preserve"> T</w:t>
      </w:r>
      <w:r>
        <w:rPr>
          <w:rFonts w:ascii="Arial" w:hAnsi="Arial" w:cs="Arial"/>
          <w:sz w:val="22"/>
          <w:szCs w:val="22"/>
          <w:lang w:eastAsia="ar-SA"/>
        </w:rPr>
        <w:t xml:space="preserve">ento dodatek je nedílnou součástí smlouvy a nabývá </w:t>
      </w:r>
      <w:r>
        <w:rPr>
          <w:rFonts w:ascii="Arial" w:hAnsi="Arial" w:cs="Arial"/>
          <w:bCs/>
          <w:sz w:val="22"/>
          <w:szCs w:val="22"/>
          <w:lang w:eastAsia="ar-SA"/>
        </w:rPr>
        <w:t xml:space="preserve">platnosti dnem podpisu oběma smluvními stranami a </w:t>
      </w:r>
      <w:r>
        <w:rPr>
          <w:rFonts w:ascii="Arial" w:hAnsi="Arial" w:cs="Arial"/>
          <w:sz w:val="22"/>
          <w:szCs w:val="22"/>
          <w:lang w:eastAsia="ar-SA"/>
        </w:rPr>
        <w:t>účinnosti dnem jeho uve</w:t>
      </w:r>
      <w:r>
        <w:rPr>
          <w:rFonts w:ascii="Arial" w:hAnsi="Arial" w:cs="Arial"/>
          <w:bCs/>
          <w:sz w:val="22"/>
          <w:szCs w:val="22"/>
          <w:lang w:eastAsia="ar-SA"/>
        </w:rPr>
        <w:t>řejnění v Registru smluv dle zákona</w:t>
      </w:r>
      <w:r>
        <w:rPr>
          <w:rFonts w:ascii="Arial" w:hAnsi="Arial" w:cs="Arial"/>
          <w:bCs/>
          <w:sz w:val="22"/>
          <w:szCs w:val="22"/>
          <w:lang w:eastAsia="ar-SA"/>
        </w:rPr>
        <w:br/>
        <w:t>č.</w:t>
      </w:r>
      <w:r>
        <w:rPr>
          <w:rFonts w:ascii="Arial" w:hAnsi="Arial" w:cs="Arial"/>
          <w:sz w:val="22"/>
          <w:szCs w:val="22"/>
          <w:lang w:eastAsia="ar-SA"/>
        </w:rPr>
        <w:t xml:space="preserve"> 340/2015 Sb., o zvláštních podmínkách účinnosti některých smluv, uveřejňování těchto </w:t>
      </w:r>
      <w:r>
        <w:rPr>
          <w:rFonts w:ascii="Arial" w:hAnsi="Arial" w:cs="Arial"/>
          <w:sz w:val="22"/>
          <w:szCs w:val="22"/>
          <w:lang w:eastAsia="ar-SA"/>
        </w:rPr>
        <w:lastRenderedPageBreak/>
        <w:t>smluv a o registru smluv, ve znění pozdějších předpisů</w:t>
      </w:r>
      <w:r>
        <w:rPr>
          <w:rFonts w:ascii="Arial" w:hAnsi="Arial" w:cs="Arial"/>
          <w:bCs/>
          <w:sz w:val="22"/>
          <w:szCs w:val="22"/>
          <w:lang w:eastAsia="ar-SA"/>
        </w:rPr>
        <w:t>.</w:t>
      </w:r>
      <w:r>
        <w:rPr>
          <w:rFonts w:ascii="Arial" w:hAnsi="Arial" w:cs="Arial"/>
          <w:sz w:val="22"/>
          <w:szCs w:val="22"/>
        </w:rPr>
        <w:t xml:space="preserve"> Smluvní strany se dohodly, že uveřejnění tohoto dodatku </w:t>
      </w:r>
      <w:r>
        <w:rPr>
          <w:rFonts w:ascii="Arial" w:hAnsi="Arial" w:cs="Arial"/>
          <w:bCs/>
          <w:sz w:val="22"/>
          <w:szCs w:val="22"/>
          <w:lang w:eastAsia="ar-SA"/>
        </w:rPr>
        <w:t>v Registru smluv dle zákona č.</w:t>
      </w:r>
      <w:r>
        <w:rPr>
          <w:rFonts w:ascii="Arial" w:hAnsi="Arial" w:cs="Arial"/>
          <w:sz w:val="22"/>
          <w:szCs w:val="22"/>
          <w:lang w:eastAsia="ar-SA"/>
        </w:rPr>
        <w:t xml:space="preserve"> 340/2015 Sb., o zvláštních podmínkách účinnosti některých smluv,</w:t>
      </w:r>
      <w:r>
        <w:rPr>
          <w:rFonts w:ascii="Arial" w:hAnsi="Arial" w:cs="Arial"/>
          <w:sz w:val="22"/>
          <w:szCs w:val="22"/>
        </w:rPr>
        <w:t xml:space="preserve"> ve znění pozdějších předpisů, zajistí Státní pozemkový úřad.</w:t>
      </w:r>
    </w:p>
    <w:p w14:paraId="5ED77E61" w14:textId="77777777" w:rsidR="008C21C4" w:rsidRPr="001D0684" w:rsidRDefault="008C21C4">
      <w:pPr>
        <w:pStyle w:val="text"/>
        <w:widowControl/>
        <w:rPr>
          <w:rFonts w:ascii="Arial" w:hAnsi="Arial" w:cs="Arial"/>
          <w:sz w:val="22"/>
          <w:szCs w:val="22"/>
        </w:rPr>
      </w:pPr>
    </w:p>
    <w:p w14:paraId="0C182EDA" w14:textId="77777777" w:rsidR="008C21C4" w:rsidRPr="001D0684" w:rsidRDefault="008C21C4">
      <w:pPr>
        <w:pStyle w:val="para"/>
        <w:widowControl/>
        <w:rPr>
          <w:rFonts w:ascii="Arial" w:hAnsi="Arial" w:cs="Arial"/>
          <w:sz w:val="22"/>
          <w:szCs w:val="22"/>
        </w:rPr>
      </w:pPr>
      <w:r w:rsidRPr="001D0684">
        <w:rPr>
          <w:rFonts w:ascii="Arial" w:hAnsi="Arial" w:cs="Arial"/>
          <w:sz w:val="22"/>
          <w:szCs w:val="22"/>
        </w:rPr>
        <w:t>V.</w:t>
      </w:r>
    </w:p>
    <w:p w14:paraId="16CA0BFB" w14:textId="77777777" w:rsidR="008C21C4" w:rsidRPr="001D0684" w:rsidRDefault="008C21C4">
      <w:pPr>
        <w:pStyle w:val="text"/>
        <w:widowControl/>
        <w:rPr>
          <w:rFonts w:ascii="Arial" w:hAnsi="Arial" w:cs="Arial"/>
          <w:sz w:val="22"/>
          <w:szCs w:val="22"/>
        </w:rPr>
      </w:pPr>
      <w:r w:rsidRPr="001D0684">
        <w:rPr>
          <w:rFonts w:ascii="Arial" w:hAnsi="Arial" w:cs="Arial"/>
          <w:sz w:val="22"/>
          <w:szCs w:val="22"/>
        </w:rPr>
        <w:t>Tento dodatek je sepsán ve 3 stejnopisech, z nichž každý má platnost originálu.</w:t>
      </w:r>
    </w:p>
    <w:p w14:paraId="603A6B28" w14:textId="77777777" w:rsidR="008C21C4" w:rsidRPr="001D0684" w:rsidRDefault="008C21C4">
      <w:pPr>
        <w:widowControl/>
        <w:rPr>
          <w:rFonts w:ascii="Arial" w:hAnsi="Arial" w:cs="Arial"/>
          <w:sz w:val="22"/>
          <w:szCs w:val="22"/>
        </w:rPr>
      </w:pPr>
    </w:p>
    <w:p w14:paraId="3C2DC89B" w14:textId="77777777" w:rsidR="002B33DD" w:rsidRDefault="002B33DD" w:rsidP="002B33DD">
      <w:pPr>
        <w:pStyle w:val="para"/>
        <w:widowControl/>
        <w:rPr>
          <w:rFonts w:ascii="Arial" w:hAnsi="Arial" w:cs="Arial"/>
          <w:sz w:val="22"/>
          <w:szCs w:val="22"/>
          <w:lang w:val="en-US"/>
        </w:rPr>
      </w:pPr>
      <w:r>
        <w:rPr>
          <w:rFonts w:ascii="Arial" w:hAnsi="Arial" w:cs="Arial"/>
          <w:sz w:val="22"/>
          <w:szCs w:val="22"/>
          <w:lang w:val="en-US"/>
        </w:rPr>
        <w:t>VI.</w:t>
      </w:r>
    </w:p>
    <w:p w14:paraId="4375AB70" w14:textId="0C1A3AD1" w:rsidR="00CB5DA6" w:rsidRDefault="00CB5DA6" w:rsidP="00CB5DA6">
      <w:pPr>
        <w:pStyle w:val="text"/>
        <w:widowControl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Státní pozemkový úřad jako správce osobních údajů dle zákona č. 110/2019 Sb., o zpracování osobních údajů, a platného nařízení (EU) 2016/679 (GDPR), tímto informuje ve smlouvě uvedený subjekt osobních údajů, že jeho údaje uvedené v této smlouvě zpracovává pro účely realizace, výkonu práv a povinností dle této smlouvy. Uvedený subjekt osobních údajů si je vědom svého práva přístupu ke svým osobním údajům, práva na opravu osobních údajů, jakož i dalších práv vyplývajících z výše uvedené legislativy. Smluvní strany se zavazují, že při správě a zpracování osobních údajů budou dále postupovat v souladu s aktuální platnou a účinnou legislativou. Postupy a opatření se SPÚ zavazuje dodržovat po celou dobu trvání skartační lhůty ve smyslu § 2 písm. s) zákona č. 499/2004 Sb. o archivnictví a spisové službě a o změně některých zákonů, ve znění pozdějších předpisů.</w:t>
      </w:r>
    </w:p>
    <w:p w14:paraId="143ECC52" w14:textId="77777777" w:rsidR="002B33DD" w:rsidRDefault="002B33DD" w:rsidP="002B33DD">
      <w:pPr>
        <w:pStyle w:val="text"/>
        <w:widowControl/>
        <w:rPr>
          <w:rFonts w:ascii="Arial" w:hAnsi="Arial" w:cs="Arial"/>
          <w:sz w:val="22"/>
          <w:szCs w:val="22"/>
        </w:rPr>
      </w:pPr>
    </w:p>
    <w:p w14:paraId="48311717" w14:textId="77777777" w:rsidR="002B33DD" w:rsidRDefault="002B33DD" w:rsidP="002B33DD">
      <w:pPr>
        <w:pStyle w:val="para"/>
        <w:widowControl/>
        <w:rPr>
          <w:rFonts w:ascii="Arial" w:hAnsi="Arial" w:cs="Arial"/>
          <w:b w:val="0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VII.</w:t>
      </w:r>
    </w:p>
    <w:p w14:paraId="1E4FBB21" w14:textId="77777777" w:rsidR="002B33DD" w:rsidRDefault="002B33DD" w:rsidP="002B33DD">
      <w:pPr>
        <w:pStyle w:val="text"/>
        <w:widowControl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Smluvní strany po přečtení tohoto dodatku prohlašují, že s jeho obsahem souhlasí </w:t>
      </w:r>
      <w:r>
        <w:rPr>
          <w:rFonts w:ascii="Arial" w:hAnsi="Arial" w:cs="Arial"/>
          <w:sz w:val="22"/>
          <w:szCs w:val="22"/>
        </w:rPr>
        <w:br/>
        <w:t>a že je shodným projevem jejich vážné a svobodné vůle a na důkaz toho připojují své podpisy.</w:t>
      </w:r>
    </w:p>
    <w:p w14:paraId="73CA986F" w14:textId="77777777" w:rsidR="00A46BAE" w:rsidRPr="001D0684" w:rsidRDefault="00A46BAE" w:rsidP="00A46BAE">
      <w:pPr>
        <w:widowControl/>
        <w:tabs>
          <w:tab w:val="left" w:pos="5103"/>
        </w:tabs>
        <w:jc w:val="both"/>
        <w:rPr>
          <w:rFonts w:ascii="Arial" w:hAnsi="Arial" w:cs="Arial"/>
          <w:sz w:val="22"/>
          <w:szCs w:val="22"/>
        </w:rPr>
      </w:pPr>
    </w:p>
    <w:p w14:paraId="3E46C40C" w14:textId="77777777" w:rsidR="00A46BAE" w:rsidRPr="001D0684" w:rsidRDefault="00A46BAE" w:rsidP="00A46BAE">
      <w:pPr>
        <w:widowControl/>
        <w:tabs>
          <w:tab w:val="left" w:pos="5103"/>
        </w:tabs>
        <w:jc w:val="both"/>
        <w:rPr>
          <w:rFonts w:ascii="Arial" w:hAnsi="Arial" w:cs="Arial"/>
          <w:sz w:val="22"/>
          <w:szCs w:val="22"/>
        </w:rPr>
      </w:pPr>
    </w:p>
    <w:p w14:paraId="09CEA111" w14:textId="0542569C" w:rsidR="00815C5B" w:rsidRDefault="00815C5B" w:rsidP="00815C5B">
      <w:pPr>
        <w:widowControl/>
        <w:tabs>
          <w:tab w:val="left" w:pos="5103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V Karlových Varech dne </w:t>
      </w:r>
      <w:r w:rsidR="002404D8">
        <w:rPr>
          <w:rFonts w:ascii="Arial" w:hAnsi="Arial" w:cs="Arial"/>
          <w:sz w:val="22"/>
          <w:szCs w:val="22"/>
        </w:rPr>
        <w:t>8.6.2022</w:t>
      </w:r>
      <w:r>
        <w:rPr>
          <w:rFonts w:ascii="Arial" w:hAnsi="Arial" w:cs="Arial"/>
          <w:sz w:val="22"/>
          <w:szCs w:val="22"/>
        </w:rPr>
        <w:tab/>
        <w:t xml:space="preserve">V Karlových Varech dne </w:t>
      </w:r>
      <w:r w:rsidR="002404D8">
        <w:rPr>
          <w:rFonts w:ascii="Arial" w:hAnsi="Arial" w:cs="Arial"/>
          <w:sz w:val="22"/>
          <w:szCs w:val="22"/>
        </w:rPr>
        <w:t>13.5.2022</w:t>
      </w:r>
    </w:p>
    <w:p w14:paraId="5705B7A1" w14:textId="77777777" w:rsidR="00815C5B" w:rsidRDefault="00815C5B" w:rsidP="00815C5B">
      <w:pPr>
        <w:widowControl/>
        <w:jc w:val="both"/>
        <w:rPr>
          <w:rFonts w:ascii="Arial" w:hAnsi="Arial" w:cs="Arial"/>
          <w:sz w:val="22"/>
          <w:szCs w:val="22"/>
        </w:rPr>
      </w:pPr>
    </w:p>
    <w:p w14:paraId="11628D02" w14:textId="77777777" w:rsidR="00815C5B" w:rsidRDefault="00815C5B" w:rsidP="00815C5B">
      <w:pPr>
        <w:widowControl/>
        <w:jc w:val="both"/>
        <w:rPr>
          <w:rFonts w:ascii="Arial" w:hAnsi="Arial" w:cs="Arial"/>
          <w:sz w:val="22"/>
          <w:szCs w:val="22"/>
        </w:rPr>
      </w:pPr>
    </w:p>
    <w:p w14:paraId="0CC84053" w14:textId="77777777" w:rsidR="00815C5B" w:rsidRDefault="00815C5B" w:rsidP="00815C5B">
      <w:pPr>
        <w:widowControl/>
        <w:jc w:val="both"/>
        <w:rPr>
          <w:rFonts w:ascii="Arial" w:hAnsi="Arial" w:cs="Arial"/>
          <w:sz w:val="22"/>
          <w:szCs w:val="22"/>
        </w:rPr>
      </w:pPr>
    </w:p>
    <w:p w14:paraId="79586546" w14:textId="77777777" w:rsidR="00815C5B" w:rsidRDefault="00815C5B" w:rsidP="00815C5B">
      <w:pPr>
        <w:widowControl/>
        <w:jc w:val="both"/>
        <w:rPr>
          <w:rFonts w:ascii="Arial" w:hAnsi="Arial" w:cs="Arial"/>
          <w:sz w:val="22"/>
          <w:szCs w:val="22"/>
        </w:rPr>
      </w:pPr>
    </w:p>
    <w:p w14:paraId="4F322650" w14:textId="77777777" w:rsidR="00815C5B" w:rsidRDefault="00815C5B" w:rsidP="00815C5B">
      <w:pPr>
        <w:widowControl/>
        <w:jc w:val="both"/>
        <w:rPr>
          <w:rFonts w:ascii="Arial" w:hAnsi="Arial" w:cs="Arial"/>
          <w:sz w:val="22"/>
          <w:szCs w:val="22"/>
        </w:rPr>
      </w:pPr>
    </w:p>
    <w:p w14:paraId="51F4BCE1" w14:textId="77777777" w:rsidR="00815C5B" w:rsidRDefault="00815C5B" w:rsidP="00815C5B">
      <w:pPr>
        <w:widowControl/>
        <w:ind w:left="5104" w:hanging="5104"/>
        <w:rPr>
          <w:rFonts w:ascii="Arial" w:hAnsi="Arial" w:cs="Arial"/>
          <w:sz w:val="22"/>
          <w:szCs w:val="22"/>
        </w:rPr>
      </w:pPr>
    </w:p>
    <w:p w14:paraId="34FEDA35" w14:textId="77777777" w:rsidR="00815C5B" w:rsidRDefault="00815C5B" w:rsidP="00815C5B">
      <w:pPr>
        <w:widowControl/>
        <w:ind w:left="5104" w:hanging="5104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............................................</w:t>
      </w:r>
      <w:r>
        <w:rPr>
          <w:rFonts w:ascii="Arial" w:hAnsi="Arial" w:cs="Arial"/>
          <w:sz w:val="22"/>
          <w:szCs w:val="22"/>
        </w:rPr>
        <w:tab/>
        <w:t>............................................</w:t>
      </w:r>
    </w:p>
    <w:p w14:paraId="3005EE42" w14:textId="77777777" w:rsidR="00815C5B" w:rsidRDefault="00815C5B" w:rsidP="00815C5B">
      <w:pPr>
        <w:widowControl/>
        <w:ind w:left="5104" w:hanging="5104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Státní pozemkový úřad</w:t>
      </w:r>
      <w:r>
        <w:rPr>
          <w:rFonts w:ascii="Arial" w:hAnsi="Arial" w:cs="Arial"/>
          <w:sz w:val="22"/>
          <w:szCs w:val="22"/>
        </w:rPr>
        <w:tab/>
      </w:r>
      <w:proofErr w:type="spellStart"/>
      <w:r>
        <w:rPr>
          <w:rFonts w:ascii="Arial" w:hAnsi="Arial" w:cs="Arial"/>
          <w:sz w:val="22"/>
          <w:szCs w:val="22"/>
        </w:rPr>
        <w:t>Erps</w:t>
      </w:r>
      <w:proofErr w:type="spellEnd"/>
      <w:r>
        <w:rPr>
          <w:rFonts w:ascii="Arial" w:hAnsi="Arial" w:cs="Arial"/>
          <w:sz w:val="22"/>
          <w:szCs w:val="22"/>
        </w:rPr>
        <w:t xml:space="preserve"> Vladimír</w:t>
      </w:r>
    </w:p>
    <w:p w14:paraId="6E922CFF" w14:textId="77777777" w:rsidR="00815C5B" w:rsidRDefault="00815C5B" w:rsidP="00815C5B">
      <w:pPr>
        <w:widowControl/>
        <w:ind w:left="5104" w:hanging="5104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ředitelka Krajského pozemkového úřadu</w:t>
      </w:r>
      <w:r>
        <w:rPr>
          <w:rFonts w:ascii="Arial" w:hAnsi="Arial" w:cs="Arial"/>
          <w:sz w:val="22"/>
          <w:szCs w:val="22"/>
        </w:rPr>
        <w:tab/>
        <w:t>kupující č. 1</w:t>
      </w:r>
    </w:p>
    <w:p w14:paraId="78D5165D" w14:textId="77777777" w:rsidR="00815C5B" w:rsidRDefault="00815C5B" w:rsidP="00815C5B">
      <w:pPr>
        <w:widowControl/>
        <w:ind w:left="5104" w:hanging="5104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pro Karlovarský kraj</w:t>
      </w:r>
      <w:r>
        <w:rPr>
          <w:rFonts w:ascii="Arial" w:hAnsi="Arial" w:cs="Arial"/>
          <w:sz w:val="22"/>
          <w:szCs w:val="22"/>
        </w:rPr>
        <w:tab/>
        <w:t xml:space="preserve"> </w:t>
      </w:r>
    </w:p>
    <w:p w14:paraId="21C7E500" w14:textId="77777777" w:rsidR="00815C5B" w:rsidRDefault="00815C5B" w:rsidP="00815C5B">
      <w:pPr>
        <w:widowControl/>
        <w:ind w:left="5104" w:hanging="5104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Ing. Šárka Václavíková</w:t>
      </w:r>
      <w:r>
        <w:rPr>
          <w:rFonts w:ascii="Arial" w:hAnsi="Arial" w:cs="Arial"/>
          <w:sz w:val="22"/>
          <w:szCs w:val="22"/>
        </w:rPr>
        <w:tab/>
        <w:t>............................................</w:t>
      </w:r>
    </w:p>
    <w:p w14:paraId="0CA8E42E" w14:textId="77777777" w:rsidR="00815C5B" w:rsidRDefault="00815C5B" w:rsidP="00815C5B">
      <w:pPr>
        <w:widowControl/>
        <w:ind w:left="5104" w:hanging="5104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prodávající</w:t>
      </w:r>
      <w:r>
        <w:rPr>
          <w:rFonts w:ascii="Arial" w:hAnsi="Arial" w:cs="Arial"/>
          <w:sz w:val="22"/>
          <w:szCs w:val="22"/>
        </w:rPr>
        <w:tab/>
        <w:t>Váňa Jiří</w:t>
      </w:r>
    </w:p>
    <w:p w14:paraId="46466E82" w14:textId="77777777" w:rsidR="00815C5B" w:rsidRDefault="00815C5B" w:rsidP="00815C5B">
      <w:pPr>
        <w:widowControl/>
        <w:ind w:left="5104" w:hanging="5104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>kupující č. 2</w:t>
      </w:r>
    </w:p>
    <w:p w14:paraId="170A5B1A" w14:textId="77777777" w:rsidR="00815C5B" w:rsidRDefault="00815C5B" w:rsidP="00815C5B">
      <w:pPr>
        <w:widowControl/>
        <w:ind w:left="5104" w:hanging="5104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 xml:space="preserve"> </w:t>
      </w:r>
    </w:p>
    <w:p w14:paraId="0355C12D" w14:textId="77777777" w:rsidR="00815C5B" w:rsidRDefault="00815C5B" w:rsidP="00815C5B">
      <w:pPr>
        <w:widowControl/>
        <w:ind w:left="5104" w:hanging="5104"/>
        <w:rPr>
          <w:rFonts w:ascii="Arial" w:hAnsi="Arial" w:cs="Arial"/>
          <w:sz w:val="22"/>
          <w:szCs w:val="22"/>
        </w:rPr>
      </w:pPr>
    </w:p>
    <w:p w14:paraId="0BE08ED4" w14:textId="77777777" w:rsidR="00815C5B" w:rsidRDefault="00815C5B" w:rsidP="00815C5B">
      <w:pPr>
        <w:widowControl/>
        <w:jc w:val="both"/>
        <w:rPr>
          <w:rFonts w:ascii="Arial" w:hAnsi="Arial" w:cs="Arial"/>
          <w:sz w:val="22"/>
          <w:szCs w:val="22"/>
        </w:rPr>
      </w:pPr>
    </w:p>
    <w:p w14:paraId="40D40653" w14:textId="77777777" w:rsidR="00815C5B" w:rsidRDefault="00815C5B" w:rsidP="00815C5B">
      <w:pPr>
        <w:widowControl/>
        <w:rPr>
          <w:rFonts w:ascii="Arial" w:hAnsi="Arial" w:cs="Arial"/>
          <w:sz w:val="22"/>
          <w:szCs w:val="22"/>
        </w:rPr>
      </w:pPr>
    </w:p>
    <w:p w14:paraId="2103778B" w14:textId="77777777" w:rsidR="00815C5B" w:rsidRDefault="00815C5B" w:rsidP="00815C5B">
      <w:pPr>
        <w:widowControl/>
        <w:rPr>
          <w:rFonts w:ascii="Arial" w:hAnsi="Arial" w:cs="Arial"/>
          <w:sz w:val="22"/>
          <w:szCs w:val="22"/>
        </w:rPr>
      </w:pPr>
    </w:p>
    <w:p w14:paraId="1D0DDDB9" w14:textId="77777777" w:rsidR="00815C5B" w:rsidRDefault="00815C5B" w:rsidP="00815C5B">
      <w:pPr>
        <w:widowControl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 věcnou a formální správnost odpovídá</w:t>
      </w:r>
    </w:p>
    <w:p w14:paraId="37FFCDF6" w14:textId="77777777" w:rsidR="00815C5B" w:rsidRDefault="00815C5B" w:rsidP="00815C5B">
      <w:pPr>
        <w:widowControl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vedoucí oddělení převodu majetku státu KPÚ pro Karlovarský kraj</w:t>
      </w:r>
    </w:p>
    <w:p w14:paraId="6B8D2258" w14:textId="77777777" w:rsidR="00815C5B" w:rsidRDefault="00815C5B" w:rsidP="00815C5B">
      <w:pPr>
        <w:widowControl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Ing. Jiří Loufek</w:t>
      </w:r>
    </w:p>
    <w:p w14:paraId="206B6ADA" w14:textId="77777777" w:rsidR="00815C5B" w:rsidRDefault="00815C5B" w:rsidP="00815C5B">
      <w:pPr>
        <w:widowControl/>
        <w:rPr>
          <w:rFonts w:ascii="Arial" w:hAnsi="Arial" w:cs="Arial"/>
          <w:sz w:val="22"/>
          <w:szCs w:val="22"/>
        </w:rPr>
      </w:pPr>
    </w:p>
    <w:p w14:paraId="53EF01CA" w14:textId="77777777" w:rsidR="00815C5B" w:rsidRDefault="00815C5B" w:rsidP="00815C5B">
      <w:pPr>
        <w:widowControl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.......................................</w:t>
      </w:r>
    </w:p>
    <w:p w14:paraId="13247EFF" w14:textId="77777777" w:rsidR="00815C5B" w:rsidRDefault="00815C5B" w:rsidP="00815C5B">
      <w:pPr>
        <w:widowControl/>
        <w:ind w:firstLine="708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podpis</w:t>
      </w:r>
    </w:p>
    <w:p w14:paraId="7A28C397" w14:textId="77777777" w:rsidR="00815C5B" w:rsidRDefault="00815C5B" w:rsidP="00815C5B">
      <w:pPr>
        <w:widowControl/>
        <w:jc w:val="both"/>
        <w:rPr>
          <w:rFonts w:ascii="Arial" w:hAnsi="Arial" w:cs="Arial"/>
          <w:sz w:val="22"/>
          <w:szCs w:val="22"/>
        </w:rPr>
      </w:pPr>
    </w:p>
    <w:p w14:paraId="08E47896" w14:textId="77777777" w:rsidR="00815C5B" w:rsidRDefault="00815C5B" w:rsidP="00815C5B">
      <w:pPr>
        <w:widowControl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Za správnost: </w:t>
      </w:r>
      <w:r>
        <w:rPr>
          <w:rFonts w:ascii="Arial" w:hAnsi="Arial" w:cs="Arial"/>
          <w:color w:val="000000"/>
          <w:sz w:val="22"/>
          <w:szCs w:val="22"/>
        </w:rPr>
        <w:t>Bc. Markéta Bedečová</w:t>
      </w:r>
    </w:p>
    <w:p w14:paraId="3FF2C85E" w14:textId="77777777" w:rsidR="00815C5B" w:rsidRDefault="00815C5B" w:rsidP="00815C5B">
      <w:pPr>
        <w:widowControl/>
        <w:jc w:val="both"/>
        <w:rPr>
          <w:rFonts w:ascii="Arial" w:hAnsi="Arial" w:cs="Arial"/>
          <w:sz w:val="22"/>
          <w:szCs w:val="22"/>
        </w:rPr>
      </w:pPr>
    </w:p>
    <w:p w14:paraId="5FFD88A0" w14:textId="77777777" w:rsidR="00815C5B" w:rsidRDefault="00815C5B" w:rsidP="00815C5B">
      <w:pPr>
        <w:widowControl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.......................................</w:t>
      </w:r>
    </w:p>
    <w:p w14:paraId="1C6F5119" w14:textId="77777777" w:rsidR="00815C5B" w:rsidRDefault="00815C5B" w:rsidP="00815C5B">
      <w:pPr>
        <w:widowControl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>podpis</w:t>
      </w:r>
    </w:p>
    <w:p w14:paraId="6DD7B8AD" w14:textId="77777777" w:rsidR="00815C5B" w:rsidRDefault="00815C5B" w:rsidP="00815C5B">
      <w:pPr>
        <w:pStyle w:val="adresa"/>
        <w:widowControl/>
        <w:rPr>
          <w:rFonts w:ascii="Arial" w:hAnsi="Arial" w:cs="Arial"/>
          <w:sz w:val="22"/>
          <w:szCs w:val="22"/>
        </w:rPr>
      </w:pPr>
    </w:p>
    <w:p w14:paraId="07D4C248" w14:textId="77777777" w:rsidR="00815C5B" w:rsidRDefault="00815C5B" w:rsidP="00815C5B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>Tato listina byla uveřejněna v registru</w:t>
      </w:r>
    </w:p>
    <w:p w14:paraId="082DFA55" w14:textId="77777777" w:rsidR="00815C5B" w:rsidRDefault="00815C5B" w:rsidP="00815C5B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smluv, vedeném dle zákona č. 340/2015 Sb.,</w:t>
      </w:r>
    </w:p>
    <w:p w14:paraId="66E94EDE" w14:textId="77777777" w:rsidR="00815C5B" w:rsidRDefault="00815C5B" w:rsidP="00815C5B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 registru smluv, dne</w:t>
      </w:r>
    </w:p>
    <w:p w14:paraId="1F837923" w14:textId="77777777" w:rsidR="00815C5B" w:rsidRDefault="00815C5B" w:rsidP="00815C5B">
      <w:pPr>
        <w:jc w:val="both"/>
        <w:rPr>
          <w:rFonts w:ascii="Arial" w:hAnsi="Arial" w:cs="Arial"/>
          <w:sz w:val="22"/>
          <w:szCs w:val="22"/>
        </w:rPr>
      </w:pPr>
    </w:p>
    <w:p w14:paraId="11CAE911" w14:textId="77777777" w:rsidR="00815C5B" w:rsidRDefault="00815C5B" w:rsidP="00815C5B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……………………………..</w:t>
      </w:r>
    </w:p>
    <w:p w14:paraId="305BF13E" w14:textId="77777777" w:rsidR="00815C5B" w:rsidRDefault="00815C5B" w:rsidP="00815C5B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datum registrace</w:t>
      </w:r>
    </w:p>
    <w:p w14:paraId="5242969D" w14:textId="77777777" w:rsidR="00815C5B" w:rsidRDefault="00815C5B" w:rsidP="00815C5B">
      <w:pPr>
        <w:jc w:val="both"/>
        <w:rPr>
          <w:rFonts w:ascii="Arial" w:hAnsi="Arial" w:cs="Arial"/>
          <w:i/>
          <w:sz w:val="22"/>
          <w:szCs w:val="22"/>
        </w:rPr>
      </w:pPr>
    </w:p>
    <w:p w14:paraId="5F98DCA0" w14:textId="77777777" w:rsidR="00815C5B" w:rsidRDefault="00815C5B" w:rsidP="00815C5B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……………………………..</w:t>
      </w:r>
    </w:p>
    <w:p w14:paraId="0654CCEE" w14:textId="77777777" w:rsidR="00815C5B" w:rsidRDefault="00815C5B" w:rsidP="00815C5B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ID smlouvy</w:t>
      </w:r>
    </w:p>
    <w:p w14:paraId="7E468207" w14:textId="77777777" w:rsidR="00815C5B" w:rsidRDefault="00815C5B" w:rsidP="00815C5B">
      <w:pPr>
        <w:jc w:val="both"/>
        <w:rPr>
          <w:rFonts w:ascii="Arial" w:hAnsi="Arial" w:cs="Arial"/>
          <w:sz w:val="22"/>
          <w:szCs w:val="22"/>
        </w:rPr>
      </w:pPr>
    </w:p>
    <w:p w14:paraId="71F72FE4" w14:textId="77777777" w:rsidR="00815C5B" w:rsidRDefault="00815C5B" w:rsidP="00815C5B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……………………………..</w:t>
      </w:r>
    </w:p>
    <w:p w14:paraId="32F526A7" w14:textId="77777777" w:rsidR="00815C5B" w:rsidRDefault="00815C5B" w:rsidP="00815C5B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ID verze</w:t>
      </w:r>
    </w:p>
    <w:p w14:paraId="01D8B302" w14:textId="77777777" w:rsidR="00815C5B" w:rsidRDefault="00815C5B" w:rsidP="00815C5B">
      <w:pPr>
        <w:jc w:val="both"/>
        <w:rPr>
          <w:rFonts w:ascii="Arial" w:hAnsi="Arial" w:cs="Arial"/>
          <w:sz w:val="22"/>
          <w:szCs w:val="22"/>
        </w:rPr>
      </w:pPr>
    </w:p>
    <w:p w14:paraId="7157FB23" w14:textId="77777777" w:rsidR="00815C5B" w:rsidRDefault="00815C5B" w:rsidP="00815C5B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……………………………..</w:t>
      </w:r>
    </w:p>
    <w:p w14:paraId="574A5C63" w14:textId="77777777" w:rsidR="00815C5B" w:rsidRDefault="00815C5B" w:rsidP="00815C5B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registraci provedl</w:t>
      </w:r>
    </w:p>
    <w:p w14:paraId="5AC7174F" w14:textId="77777777" w:rsidR="00815C5B" w:rsidRDefault="00815C5B" w:rsidP="00815C5B">
      <w:pPr>
        <w:jc w:val="both"/>
        <w:rPr>
          <w:rFonts w:ascii="Arial" w:hAnsi="Arial" w:cs="Arial"/>
          <w:sz w:val="22"/>
          <w:szCs w:val="22"/>
        </w:rPr>
      </w:pPr>
    </w:p>
    <w:p w14:paraId="22D60745" w14:textId="77777777" w:rsidR="00815C5B" w:rsidRDefault="00815C5B" w:rsidP="00815C5B">
      <w:pPr>
        <w:jc w:val="both"/>
        <w:rPr>
          <w:rFonts w:ascii="Arial" w:hAnsi="Arial" w:cs="Arial"/>
          <w:sz w:val="22"/>
          <w:szCs w:val="22"/>
        </w:rPr>
      </w:pPr>
    </w:p>
    <w:p w14:paraId="07E1A62E" w14:textId="77777777" w:rsidR="00815C5B" w:rsidRDefault="00815C5B" w:rsidP="00815C5B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 ……………………</w:t>
      </w:r>
      <w:proofErr w:type="gramStart"/>
      <w:r>
        <w:rPr>
          <w:rFonts w:ascii="Arial" w:hAnsi="Arial" w:cs="Arial"/>
          <w:sz w:val="22"/>
          <w:szCs w:val="22"/>
        </w:rPr>
        <w:t>…….</w:t>
      </w:r>
      <w:proofErr w:type="gramEnd"/>
      <w:r>
        <w:rPr>
          <w:rFonts w:ascii="Arial" w:hAnsi="Arial" w:cs="Arial"/>
          <w:sz w:val="22"/>
          <w:szCs w:val="22"/>
        </w:rPr>
        <w:t>.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……………………………….</w:t>
      </w:r>
    </w:p>
    <w:p w14:paraId="76B0EA74" w14:textId="77777777" w:rsidR="00815C5B" w:rsidRDefault="00815C5B" w:rsidP="00815C5B">
      <w:pPr>
        <w:tabs>
          <w:tab w:val="left" w:pos="3402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 xml:space="preserve">  podpis odpovědného</w:t>
      </w:r>
    </w:p>
    <w:p w14:paraId="7C1F69BC" w14:textId="77777777" w:rsidR="00815C5B" w:rsidRDefault="00815C5B" w:rsidP="00815C5B">
      <w:pPr>
        <w:pStyle w:val="adresa"/>
        <w:widowControl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dne …………………</w:t>
      </w:r>
      <w:proofErr w:type="gramStart"/>
      <w:r>
        <w:rPr>
          <w:rFonts w:ascii="Arial" w:hAnsi="Arial" w:cs="Arial"/>
          <w:sz w:val="22"/>
          <w:szCs w:val="22"/>
        </w:rPr>
        <w:t>…….</w:t>
      </w:r>
      <w:proofErr w:type="gramEnd"/>
      <w:r>
        <w:rPr>
          <w:rFonts w:ascii="Arial" w:hAnsi="Arial" w:cs="Arial"/>
          <w:sz w:val="22"/>
          <w:szCs w:val="22"/>
        </w:rPr>
        <w:t>.</w:t>
      </w:r>
      <w:r>
        <w:rPr>
          <w:rFonts w:ascii="Arial" w:hAnsi="Arial" w:cs="Arial"/>
          <w:sz w:val="22"/>
          <w:szCs w:val="22"/>
        </w:rPr>
        <w:tab/>
        <w:t xml:space="preserve">  zaměstnance</w:t>
      </w:r>
    </w:p>
    <w:p w14:paraId="7E6C63DB" w14:textId="216A65C3" w:rsidR="00334914" w:rsidRPr="001D0684" w:rsidRDefault="00334914" w:rsidP="00815C5B">
      <w:pPr>
        <w:widowControl/>
        <w:tabs>
          <w:tab w:val="left" w:pos="5103"/>
        </w:tabs>
        <w:jc w:val="both"/>
        <w:rPr>
          <w:rFonts w:ascii="Arial" w:hAnsi="Arial" w:cs="Arial"/>
          <w:sz w:val="22"/>
          <w:szCs w:val="22"/>
        </w:rPr>
      </w:pPr>
    </w:p>
    <w:sectPr w:rsidR="00334914" w:rsidRPr="001D0684">
      <w:headerReference w:type="default" r:id="rId6"/>
      <w:type w:val="continuous"/>
      <w:pgSz w:w="11907" w:h="16840"/>
      <w:pgMar w:top="1418" w:right="1418" w:bottom="851" w:left="1418" w:header="706" w:footer="706" w:gutter="0"/>
      <w:paperSrc w:first="265" w:other="265"/>
      <w:cols w:space="7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FF3F29" w14:textId="77777777" w:rsidR="00815C5B" w:rsidRDefault="00815C5B">
      <w:r>
        <w:separator/>
      </w:r>
    </w:p>
  </w:endnote>
  <w:endnote w:type="continuationSeparator" w:id="0">
    <w:p w14:paraId="04CE2E0A" w14:textId="77777777" w:rsidR="00815C5B" w:rsidRDefault="00815C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3FB548" w14:textId="77777777" w:rsidR="00815C5B" w:rsidRDefault="00815C5B">
      <w:r>
        <w:separator/>
      </w:r>
    </w:p>
  </w:footnote>
  <w:footnote w:type="continuationSeparator" w:id="0">
    <w:p w14:paraId="0F1D7948" w14:textId="77777777" w:rsidR="00815C5B" w:rsidRDefault="00815C5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0DD88C" w14:textId="77777777" w:rsidR="008C21C4" w:rsidRDefault="008C21C4">
    <w:pPr>
      <w:pStyle w:val="Zhlav"/>
      <w:widowControl/>
      <w:jc w:val="center"/>
      <w:rPr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0"/>
  </w:compat>
  <w:rsids>
    <w:rsidRoot w:val="008C21C4"/>
    <w:rsid w:val="00052A97"/>
    <w:rsid w:val="000B6ED9"/>
    <w:rsid w:val="000E44CA"/>
    <w:rsid w:val="00104E35"/>
    <w:rsid w:val="00113034"/>
    <w:rsid w:val="00131658"/>
    <w:rsid w:val="00147C7B"/>
    <w:rsid w:val="001958DB"/>
    <w:rsid w:val="00195A2D"/>
    <w:rsid w:val="001B72A6"/>
    <w:rsid w:val="001D0684"/>
    <w:rsid w:val="002404D8"/>
    <w:rsid w:val="00250F0A"/>
    <w:rsid w:val="002B33DD"/>
    <w:rsid w:val="002F274E"/>
    <w:rsid w:val="00320E70"/>
    <w:rsid w:val="00334914"/>
    <w:rsid w:val="003511C8"/>
    <w:rsid w:val="003612A4"/>
    <w:rsid w:val="00362161"/>
    <w:rsid w:val="0038419E"/>
    <w:rsid w:val="003862E6"/>
    <w:rsid w:val="00387867"/>
    <w:rsid w:val="003C3557"/>
    <w:rsid w:val="003D2481"/>
    <w:rsid w:val="003E5F29"/>
    <w:rsid w:val="0043254F"/>
    <w:rsid w:val="004356CE"/>
    <w:rsid w:val="00477987"/>
    <w:rsid w:val="004A15EF"/>
    <w:rsid w:val="004C32D3"/>
    <w:rsid w:val="00510CA7"/>
    <w:rsid w:val="00526352"/>
    <w:rsid w:val="005455FF"/>
    <w:rsid w:val="005834E0"/>
    <w:rsid w:val="005E1E15"/>
    <w:rsid w:val="00616E7E"/>
    <w:rsid w:val="00680707"/>
    <w:rsid w:val="006A7DE4"/>
    <w:rsid w:val="006B5919"/>
    <w:rsid w:val="0072186D"/>
    <w:rsid w:val="007A3779"/>
    <w:rsid w:val="007B175B"/>
    <w:rsid w:val="007E2E79"/>
    <w:rsid w:val="00815C5B"/>
    <w:rsid w:val="00817790"/>
    <w:rsid w:val="00821291"/>
    <w:rsid w:val="008462C8"/>
    <w:rsid w:val="00871361"/>
    <w:rsid w:val="008C21C4"/>
    <w:rsid w:val="008F13BA"/>
    <w:rsid w:val="008F4DFE"/>
    <w:rsid w:val="00924DC7"/>
    <w:rsid w:val="009353D6"/>
    <w:rsid w:val="00972FCC"/>
    <w:rsid w:val="00983CED"/>
    <w:rsid w:val="009B45CE"/>
    <w:rsid w:val="00A31F95"/>
    <w:rsid w:val="00A46BAE"/>
    <w:rsid w:val="00A7010F"/>
    <w:rsid w:val="00A70FE7"/>
    <w:rsid w:val="00AC4353"/>
    <w:rsid w:val="00AD1F1D"/>
    <w:rsid w:val="00AD26BF"/>
    <w:rsid w:val="00B0096F"/>
    <w:rsid w:val="00B074ED"/>
    <w:rsid w:val="00B63D93"/>
    <w:rsid w:val="00B72817"/>
    <w:rsid w:val="00C15AF2"/>
    <w:rsid w:val="00C52B55"/>
    <w:rsid w:val="00C63B27"/>
    <w:rsid w:val="00C9419D"/>
    <w:rsid w:val="00CB5DA6"/>
    <w:rsid w:val="00CC3079"/>
    <w:rsid w:val="00CD4677"/>
    <w:rsid w:val="00CE60EF"/>
    <w:rsid w:val="00CF476E"/>
    <w:rsid w:val="00EA18F3"/>
    <w:rsid w:val="00EC1492"/>
    <w:rsid w:val="00F61F3B"/>
    <w:rsid w:val="00F945A4"/>
    <w:rsid w:val="00F94883"/>
    <w:rsid w:val="00FF5B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5E94224"/>
  <w14:defaultImageDpi w14:val="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sz w:val="20"/>
      <w:szCs w:val="20"/>
    </w:rPr>
  </w:style>
  <w:style w:type="paragraph" w:styleId="Nadpis1">
    <w:name w:val="heading 1"/>
    <w:basedOn w:val="Normln"/>
    <w:next w:val="Normln"/>
    <w:link w:val="Nadpis1Char"/>
    <w:uiPriority w:val="99"/>
    <w:qFormat/>
    <w:pPr>
      <w:spacing w:before="240"/>
      <w:outlineLvl w:val="0"/>
    </w:pPr>
    <w:rPr>
      <w:rFonts w:ascii="Arial" w:hAnsi="Arial" w:cs="Arial"/>
      <w:b/>
      <w:bCs/>
      <w:sz w:val="24"/>
      <w:szCs w:val="24"/>
      <w:u w:val="single"/>
    </w:rPr>
  </w:style>
  <w:style w:type="paragraph" w:styleId="Nadpis2">
    <w:name w:val="heading 2"/>
    <w:basedOn w:val="Normln"/>
    <w:next w:val="Normln"/>
    <w:link w:val="Nadpis2Char"/>
    <w:uiPriority w:val="99"/>
    <w:qFormat/>
    <w:pPr>
      <w:spacing w:before="120"/>
      <w:outlineLvl w:val="1"/>
    </w:pPr>
    <w:rPr>
      <w:rFonts w:ascii="Arial" w:hAnsi="Arial" w:cs="Arial"/>
      <w:b/>
      <w:bCs/>
      <w:sz w:val="24"/>
      <w:szCs w:val="24"/>
    </w:rPr>
  </w:style>
  <w:style w:type="paragraph" w:styleId="Nadpis3">
    <w:name w:val="heading 3"/>
    <w:basedOn w:val="Normln"/>
    <w:next w:val="Normlnodsazen"/>
    <w:link w:val="Nadpis3Char"/>
    <w:uiPriority w:val="99"/>
    <w:qFormat/>
    <w:pPr>
      <w:ind w:left="354"/>
      <w:outlineLvl w:val="2"/>
    </w:pPr>
    <w:rPr>
      <w:b/>
      <w:bCs/>
      <w:sz w:val="24"/>
      <w:szCs w:val="24"/>
    </w:rPr>
  </w:style>
  <w:style w:type="paragraph" w:styleId="Nadpis4">
    <w:name w:val="heading 4"/>
    <w:basedOn w:val="Normln"/>
    <w:next w:val="Normlnodsazen"/>
    <w:link w:val="Nadpis4Char"/>
    <w:uiPriority w:val="99"/>
    <w:qFormat/>
    <w:pPr>
      <w:ind w:left="354"/>
      <w:outlineLvl w:val="3"/>
    </w:pPr>
    <w:rPr>
      <w:sz w:val="24"/>
      <w:szCs w:val="24"/>
      <w:u w:val="single"/>
    </w:rPr>
  </w:style>
  <w:style w:type="paragraph" w:styleId="Nadpis5">
    <w:name w:val="heading 5"/>
    <w:basedOn w:val="Normln"/>
    <w:next w:val="Normlnodsazen"/>
    <w:link w:val="Nadpis5Char"/>
    <w:uiPriority w:val="99"/>
    <w:qFormat/>
    <w:pPr>
      <w:ind w:left="708"/>
      <w:outlineLvl w:val="4"/>
    </w:pPr>
    <w:rPr>
      <w:b/>
      <w:bCs/>
    </w:rPr>
  </w:style>
  <w:style w:type="paragraph" w:styleId="Nadpis6">
    <w:name w:val="heading 6"/>
    <w:basedOn w:val="Normln"/>
    <w:next w:val="Normlnodsazen"/>
    <w:link w:val="Nadpis6Char"/>
    <w:uiPriority w:val="99"/>
    <w:qFormat/>
    <w:pPr>
      <w:ind w:left="708"/>
      <w:outlineLvl w:val="5"/>
    </w:pPr>
    <w:rPr>
      <w:u w:val="single"/>
    </w:rPr>
  </w:style>
  <w:style w:type="paragraph" w:styleId="Nadpis7">
    <w:name w:val="heading 7"/>
    <w:basedOn w:val="Normln"/>
    <w:next w:val="Normlnodsazen"/>
    <w:link w:val="Nadpis7Char"/>
    <w:uiPriority w:val="99"/>
    <w:qFormat/>
    <w:pPr>
      <w:ind w:left="708"/>
      <w:outlineLvl w:val="6"/>
    </w:pPr>
    <w:rPr>
      <w:i/>
      <w:iCs/>
    </w:rPr>
  </w:style>
  <w:style w:type="paragraph" w:styleId="Nadpis8">
    <w:name w:val="heading 8"/>
    <w:basedOn w:val="Normln"/>
    <w:next w:val="Normlnodsazen"/>
    <w:link w:val="Nadpis8Char"/>
    <w:uiPriority w:val="99"/>
    <w:qFormat/>
    <w:pPr>
      <w:ind w:left="708"/>
      <w:outlineLvl w:val="7"/>
    </w:pPr>
    <w:rPr>
      <w:i/>
      <w:iCs/>
    </w:rPr>
  </w:style>
  <w:style w:type="paragraph" w:styleId="Nadpis9">
    <w:name w:val="heading 9"/>
    <w:basedOn w:val="Normln"/>
    <w:next w:val="Normlnodsazen"/>
    <w:link w:val="Nadpis9Char"/>
    <w:uiPriority w:val="99"/>
    <w:qFormat/>
    <w:pPr>
      <w:ind w:left="708"/>
      <w:outlineLvl w:val="8"/>
    </w:pPr>
    <w:rPr>
      <w:i/>
      <w:i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"/>
    <w:semiHidden/>
    <w:locked/>
    <w:rPr>
      <w:rFonts w:asciiTheme="majorHAnsi" w:eastAsiaTheme="majorEastAsia" w:hAnsiTheme="majorHAnsi" w:cs="Times New Roman"/>
      <w:b/>
      <w:bCs/>
      <w:sz w:val="26"/>
      <w:szCs w:val="26"/>
    </w:rPr>
  </w:style>
  <w:style w:type="character" w:customStyle="1" w:styleId="Nadpis4Char">
    <w:name w:val="Nadpis 4 Char"/>
    <w:basedOn w:val="Standardnpsmoodstavce"/>
    <w:link w:val="Nadpis4"/>
    <w:uiPriority w:val="9"/>
    <w:semiHidden/>
    <w:locked/>
    <w:rPr>
      <w:rFonts w:asciiTheme="minorHAnsi" w:eastAsiaTheme="minorEastAsia" w:hAnsiTheme="minorHAnsi" w:cs="Times New Roman"/>
      <w:b/>
      <w:bCs/>
      <w:sz w:val="28"/>
      <w:szCs w:val="28"/>
    </w:rPr>
  </w:style>
  <w:style w:type="character" w:customStyle="1" w:styleId="Nadpis5Char">
    <w:name w:val="Nadpis 5 Char"/>
    <w:basedOn w:val="Standardnpsmoodstavce"/>
    <w:link w:val="Nadpis5"/>
    <w:uiPriority w:val="9"/>
    <w:semiHidden/>
    <w:locked/>
    <w:rPr>
      <w:rFonts w:asciiTheme="minorHAnsi" w:eastAsiaTheme="minorEastAsia" w:hAnsiTheme="minorHAnsi" w:cs="Times New Roman"/>
      <w:b/>
      <w:bCs/>
      <w:i/>
      <w:iCs/>
      <w:sz w:val="26"/>
      <w:szCs w:val="26"/>
    </w:rPr>
  </w:style>
  <w:style w:type="character" w:customStyle="1" w:styleId="Nadpis6Char">
    <w:name w:val="Nadpis 6 Char"/>
    <w:basedOn w:val="Standardnpsmoodstavce"/>
    <w:link w:val="Nadpis6"/>
    <w:uiPriority w:val="9"/>
    <w:semiHidden/>
    <w:locked/>
    <w:rPr>
      <w:rFonts w:asciiTheme="minorHAnsi" w:eastAsiaTheme="minorEastAsia" w:hAnsiTheme="minorHAnsi" w:cs="Times New Roman"/>
      <w:b/>
      <w:bCs/>
    </w:rPr>
  </w:style>
  <w:style w:type="character" w:customStyle="1" w:styleId="Nadpis7Char">
    <w:name w:val="Nadpis 7 Char"/>
    <w:basedOn w:val="Standardnpsmoodstavce"/>
    <w:link w:val="Nadpis7"/>
    <w:uiPriority w:val="9"/>
    <w:semiHidden/>
    <w:locked/>
    <w:rPr>
      <w:rFonts w:asciiTheme="minorHAnsi" w:eastAsiaTheme="minorEastAsia" w:hAnsiTheme="minorHAnsi" w:cs="Times New Roman"/>
      <w:sz w:val="24"/>
      <w:szCs w:val="24"/>
    </w:rPr>
  </w:style>
  <w:style w:type="character" w:customStyle="1" w:styleId="Nadpis8Char">
    <w:name w:val="Nadpis 8 Char"/>
    <w:basedOn w:val="Standardnpsmoodstavce"/>
    <w:link w:val="Nadpis8"/>
    <w:uiPriority w:val="9"/>
    <w:semiHidden/>
    <w:locked/>
    <w:rPr>
      <w:rFonts w:asciiTheme="minorHAnsi" w:eastAsiaTheme="minorEastAsia" w:hAnsiTheme="minorHAnsi" w:cs="Times New Roman"/>
      <w:i/>
      <w:iCs/>
      <w:sz w:val="24"/>
      <w:szCs w:val="24"/>
    </w:rPr>
  </w:style>
  <w:style w:type="character" w:customStyle="1" w:styleId="Nadpis9Char">
    <w:name w:val="Nadpis 9 Char"/>
    <w:basedOn w:val="Standardnpsmoodstavce"/>
    <w:link w:val="Nadpis9"/>
    <w:uiPriority w:val="9"/>
    <w:semiHidden/>
    <w:locked/>
    <w:rPr>
      <w:rFonts w:asciiTheme="majorHAnsi" w:eastAsiaTheme="majorEastAsia" w:hAnsiTheme="majorHAnsi" w:cs="Times New Roman"/>
    </w:rPr>
  </w:style>
  <w:style w:type="paragraph" w:styleId="Zpat">
    <w:name w:val="footer"/>
    <w:basedOn w:val="Normln"/>
    <w:link w:val="ZpatChar"/>
    <w:uiPriority w:val="99"/>
    <w:pPr>
      <w:tabs>
        <w:tab w:val="center" w:pos="4819"/>
        <w:tab w:val="right" w:pos="9071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locked/>
    <w:rPr>
      <w:rFonts w:cs="Times New Roman"/>
      <w:sz w:val="20"/>
      <w:szCs w:val="20"/>
    </w:rPr>
  </w:style>
  <w:style w:type="paragraph" w:styleId="Zhlav">
    <w:name w:val="header"/>
    <w:basedOn w:val="Normln"/>
    <w:link w:val="ZhlavChar"/>
    <w:uiPriority w:val="99"/>
    <w:pPr>
      <w:tabs>
        <w:tab w:val="center" w:pos="4819"/>
        <w:tab w:val="right" w:pos="9071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locked/>
    <w:rPr>
      <w:rFonts w:cs="Times New Roman"/>
      <w:sz w:val="20"/>
      <w:szCs w:val="20"/>
    </w:rPr>
  </w:style>
  <w:style w:type="paragraph" w:styleId="Textpoznpodarou">
    <w:name w:val="footnote text"/>
    <w:basedOn w:val="Normln"/>
    <w:link w:val="TextpoznpodarouChar"/>
    <w:uiPriority w:val="99"/>
    <w:semiHidden/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Pr>
      <w:rFonts w:cs="Times New Roman"/>
      <w:sz w:val="20"/>
      <w:szCs w:val="20"/>
    </w:rPr>
  </w:style>
  <w:style w:type="paragraph" w:styleId="Normlnodsazen">
    <w:name w:val="Normal Indent"/>
    <w:basedOn w:val="Normln"/>
    <w:uiPriority w:val="99"/>
    <w:pPr>
      <w:ind w:left="708"/>
    </w:pPr>
  </w:style>
  <w:style w:type="paragraph" w:customStyle="1" w:styleId="text">
    <w:name w:val="text"/>
    <w:basedOn w:val="Normln"/>
    <w:uiPriority w:val="99"/>
    <w:pPr>
      <w:tabs>
        <w:tab w:val="left" w:pos="709"/>
      </w:tabs>
      <w:ind w:firstLine="426"/>
      <w:jc w:val="both"/>
    </w:pPr>
    <w:rPr>
      <w:sz w:val="24"/>
      <w:szCs w:val="24"/>
    </w:rPr>
  </w:style>
  <w:style w:type="paragraph" w:customStyle="1" w:styleId="adresa">
    <w:name w:val="adresa"/>
    <w:basedOn w:val="Normln"/>
    <w:uiPriority w:val="99"/>
    <w:pPr>
      <w:tabs>
        <w:tab w:val="left" w:pos="3402"/>
        <w:tab w:val="left" w:pos="6237"/>
      </w:tabs>
      <w:jc w:val="both"/>
    </w:pPr>
    <w:rPr>
      <w:sz w:val="24"/>
      <w:szCs w:val="24"/>
    </w:rPr>
  </w:style>
  <w:style w:type="paragraph" w:customStyle="1" w:styleId="obec">
    <w:name w:val="obec"/>
    <w:basedOn w:val="Normln"/>
    <w:uiPriority w:val="99"/>
    <w:pPr>
      <w:tabs>
        <w:tab w:val="left" w:pos="1418"/>
        <w:tab w:val="left" w:pos="4678"/>
        <w:tab w:val="right" w:pos="8931"/>
      </w:tabs>
    </w:pPr>
    <w:rPr>
      <w:sz w:val="24"/>
      <w:szCs w:val="24"/>
    </w:rPr>
  </w:style>
  <w:style w:type="paragraph" w:customStyle="1" w:styleId="para">
    <w:name w:val="para"/>
    <w:basedOn w:val="Normln"/>
    <w:pPr>
      <w:keepNext/>
      <w:tabs>
        <w:tab w:val="left" w:pos="709"/>
      </w:tabs>
      <w:jc w:val="center"/>
    </w:pPr>
    <w:rPr>
      <w:b/>
      <w:bCs/>
      <w:sz w:val="24"/>
      <w:szCs w:val="24"/>
    </w:rPr>
  </w:style>
  <w:style w:type="paragraph" w:customStyle="1" w:styleId="adresa11">
    <w:name w:val="adresa11"/>
    <w:basedOn w:val="Normln"/>
    <w:next w:val="adresa"/>
    <w:uiPriority w:val="99"/>
    <w:pPr>
      <w:tabs>
        <w:tab w:val="left" w:pos="3402"/>
        <w:tab w:val="left" w:pos="6237"/>
      </w:tabs>
      <w:jc w:val="both"/>
    </w:pPr>
    <w:rPr>
      <w:sz w:val="24"/>
      <w:szCs w:val="24"/>
    </w:rPr>
  </w:style>
  <w:style w:type="paragraph" w:customStyle="1" w:styleId="adresa1">
    <w:name w:val="adresa1"/>
    <w:basedOn w:val="Normln"/>
    <w:next w:val="Normln"/>
    <w:uiPriority w:val="99"/>
    <w:pPr>
      <w:tabs>
        <w:tab w:val="left" w:pos="3402"/>
        <w:tab w:val="left" w:pos="6237"/>
      </w:tabs>
      <w:jc w:val="both"/>
    </w:pPr>
    <w:rPr>
      <w:sz w:val="24"/>
      <w:szCs w:val="24"/>
    </w:rPr>
  </w:style>
  <w:style w:type="paragraph" w:customStyle="1" w:styleId="vnintext">
    <w:name w:val="vniřnítext"/>
    <w:basedOn w:val="Normln"/>
    <w:pPr>
      <w:jc w:val="both"/>
    </w:pPr>
    <w:rPr>
      <w:sz w:val="24"/>
      <w:szCs w:val="24"/>
    </w:rPr>
  </w:style>
  <w:style w:type="paragraph" w:customStyle="1" w:styleId="vnitrniText">
    <w:name w:val="vnitrniText"/>
    <w:basedOn w:val="Normln"/>
    <w:uiPriority w:val="99"/>
    <w:pPr>
      <w:tabs>
        <w:tab w:val="left" w:pos="709"/>
      </w:tabs>
      <w:ind w:firstLine="426"/>
      <w:jc w:val="both"/>
    </w:pPr>
    <w:rPr>
      <w:sz w:val="24"/>
      <w:szCs w:val="24"/>
    </w:rPr>
  </w:style>
  <w:style w:type="paragraph" w:styleId="Zkladntextodsazen2">
    <w:name w:val="Body Text Indent 2"/>
    <w:basedOn w:val="Normln"/>
    <w:link w:val="Zkladntextodsazen2Char"/>
    <w:uiPriority w:val="99"/>
    <w:pPr>
      <w:ind w:firstLine="425"/>
      <w:jc w:val="both"/>
    </w:pPr>
    <w:rPr>
      <w:b/>
      <w:bCs/>
      <w:sz w:val="24"/>
      <w:szCs w:val="24"/>
      <w:u w:val="single"/>
    </w:r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semiHidden/>
    <w:locked/>
    <w:rPr>
      <w:rFonts w:cs="Times New Roman"/>
      <w:sz w:val="20"/>
      <w:szCs w:val="20"/>
    </w:rPr>
  </w:style>
  <w:style w:type="paragraph" w:styleId="Zkladntext">
    <w:name w:val="Body Text"/>
    <w:basedOn w:val="Normln"/>
    <w:link w:val="ZkladntextChar"/>
    <w:uiPriority w:val="99"/>
    <w:unhideWhenUsed/>
    <w:rsid w:val="00C15AF2"/>
    <w:pPr>
      <w:widowControl/>
      <w:autoSpaceDE/>
      <w:autoSpaceDN/>
      <w:adjustRightInd/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locked/>
    <w:rsid w:val="00C15AF2"/>
    <w:rPr>
      <w:rFonts w:cs="Times New Roman"/>
      <w:sz w:val="20"/>
      <w:szCs w:val="20"/>
      <w:lang w:val="x-none" w:eastAsia="x-none"/>
    </w:rPr>
  </w:style>
  <w:style w:type="paragraph" w:customStyle="1" w:styleId="vnintext0">
    <w:name w:val="vniønítext"/>
    <w:basedOn w:val="Normln"/>
    <w:uiPriority w:val="99"/>
    <w:rsid w:val="00C15AF2"/>
    <w:pPr>
      <w:widowControl/>
      <w:tabs>
        <w:tab w:val="left" w:pos="709"/>
      </w:tabs>
      <w:autoSpaceDE/>
      <w:autoSpaceDN/>
      <w:adjustRightInd/>
      <w:ind w:firstLine="426"/>
      <w:jc w:val="both"/>
    </w:pPr>
    <w:rPr>
      <w:sz w:val="24"/>
      <w:lang w:eastAsia="en-US"/>
    </w:rPr>
  </w:style>
  <w:style w:type="paragraph" w:customStyle="1" w:styleId="obec1">
    <w:name w:val="obec1"/>
    <w:basedOn w:val="Normln"/>
    <w:uiPriority w:val="99"/>
    <w:rsid w:val="00EA18F3"/>
    <w:pPr>
      <w:tabs>
        <w:tab w:val="left" w:pos="2552"/>
        <w:tab w:val="left" w:pos="5103"/>
        <w:tab w:val="right" w:pos="8789"/>
      </w:tabs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63352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810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810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810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810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810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810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674</Words>
  <Characters>3979</Characters>
  <Application>Microsoft Office Word</Application>
  <DocSecurity>0</DocSecurity>
  <Lines>33</Lines>
  <Paragraphs>9</Paragraphs>
  <ScaleCrop>false</ScaleCrop>
  <Company/>
  <LinksUpToDate>false</LinksUpToDate>
  <CharactersWithSpaces>4644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2022-06-21T06:52:00Z</dcterms:created>
  <dcterms:modified xsi:type="dcterms:W3CDTF">2022-06-21T06:52:00Z</dcterms:modified>
</cp:coreProperties>
</file>