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650" w:rsidRDefault="00671650" w:rsidP="00671650">
      <w:pPr>
        <w:pStyle w:val="Zhlav"/>
        <w:jc w:val="center"/>
      </w:pPr>
      <w:r>
        <w:tab/>
        <w:t xml:space="preserve">                         </w:t>
      </w:r>
      <w:r w:rsidR="005D574E">
        <w:t xml:space="preserve">                  </w:t>
      </w:r>
      <w:r w:rsidR="00B96CF4">
        <w:t xml:space="preserve">                          </w:t>
      </w:r>
      <w:r>
        <w:t xml:space="preserve"> </w:t>
      </w:r>
      <w:r w:rsidR="00C73A14">
        <w:rPr>
          <w:noProof/>
        </w:rPr>
        <w:drawing>
          <wp:inline distT="0" distB="0" distL="0" distR="0">
            <wp:extent cx="1571625" cy="476250"/>
            <wp:effectExtent l="19050" t="0" r="9525" b="0"/>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571625" cy="476250"/>
                    </a:xfrm>
                    <a:prstGeom prst="rect">
                      <a:avLst/>
                    </a:prstGeom>
                  </pic:spPr>
                </pic:pic>
              </a:graphicData>
            </a:graphic>
          </wp:inline>
        </w:drawing>
      </w:r>
      <w:r w:rsidR="00C73A14">
        <w:t xml:space="preserve"> </w:t>
      </w:r>
      <w:r>
        <w:tab/>
      </w:r>
      <w:r>
        <w:tab/>
      </w:r>
      <w:r>
        <w:tab/>
      </w:r>
      <w:r>
        <w:tab/>
      </w:r>
      <w:r>
        <w:tab/>
      </w:r>
      <w:r>
        <w:tab/>
      </w:r>
      <w:r>
        <w:tab/>
      </w:r>
      <w:r>
        <w:tab/>
      </w:r>
      <w:r>
        <w:tab/>
      </w:r>
    </w:p>
    <w:p w:rsidR="00360F9D" w:rsidRDefault="00C370E1" w:rsidP="00360F9D">
      <w:r>
        <w:tab/>
      </w:r>
      <w:r>
        <w:tab/>
      </w:r>
      <w:r>
        <w:tab/>
      </w:r>
      <w:r>
        <w:tab/>
      </w:r>
      <w:r>
        <w:tab/>
      </w:r>
      <w:r>
        <w:tab/>
      </w:r>
      <w:r>
        <w:tab/>
      </w:r>
      <w:r>
        <w:tab/>
      </w:r>
      <w:r>
        <w:tab/>
      </w:r>
    </w:p>
    <w:p w:rsidR="005C4DF5" w:rsidRDefault="005C4DF5" w:rsidP="00360F9D"/>
    <w:p w:rsidR="00C73A14" w:rsidRDefault="00C73A14" w:rsidP="00C73A14">
      <w:pPr>
        <w:framePr w:w="4277" w:h="1821" w:hSpace="141" w:wrap="auto" w:vAnchor="text" w:hAnchor="page" w:x="7073" w:y="363"/>
        <w:tabs>
          <w:tab w:val="left" w:pos="1134"/>
        </w:tabs>
      </w:pPr>
      <w:r>
        <w:tab/>
      </w:r>
    </w:p>
    <w:p w:rsidR="00C73A14" w:rsidRDefault="00C73A14" w:rsidP="00C73A14">
      <w:pPr>
        <w:framePr w:w="4277" w:h="1821" w:hSpace="141" w:wrap="auto" w:vAnchor="text" w:hAnchor="page" w:x="7073" w:y="363"/>
        <w:tabs>
          <w:tab w:val="left" w:pos="284"/>
          <w:tab w:val="right" w:pos="851"/>
          <w:tab w:val="left" w:pos="993"/>
        </w:tabs>
        <w:spacing w:line="360" w:lineRule="auto"/>
        <w:rPr>
          <w:rFonts w:ascii="Arial" w:hAnsi="Arial"/>
        </w:rPr>
      </w:pPr>
      <w:r w:rsidRPr="00360F9D">
        <w:tab/>
      </w:r>
      <w:r>
        <w:rPr>
          <w:rFonts w:ascii="Arial" w:hAnsi="Arial"/>
          <w:b/>
        </w:rPr>
        <w:t xml:space="preserve"> </w:t>
      </w:r>
      <w:bookmarkStart w:id="0" w:name="CompanyName"/>
      <w:proofErr w:type="spellStart"/>
      <w:r>
        <w:rPr>
          <w:rFonts w:ascii="Arial" w:hAnsi="Arial"/>
        </w:rPr>
        <w:t>Lojkásek</w:t>
      </w:r>
      <w:proofErr w:type="spellEnd"/>
      <w:r>
        <w:rPr>
          <w:rFonts w:ascii="Arial" w:hAnsi="Arial"/>
        </w:rPr>
        <w:t xml:space="preserve"> Bohumír, Doc. RNDr. CSc.</w:t>
      </w:r>
      <w:bookmarkEnd w:id="0"/>
    </w:p>
    <w:p w:rsidR="00BB1E8B" w:rsidRDefault="00BB1E8B" w:rsidP="00BB1E8B">
      <w:pPr>
        <w:framePr w:w="4277" w:h="1821" w:hSpace="141" w:wrap="auto" w:vAnchor="text" w:hAnchor="page" w:x="7073" w:y="363"/>
        <w:tabs>
          <w:tab w:val="left" w:pos="284"/>
          <w:tab w:val="right" w:pos="851"/>
          <w:tab w:val="left" w:pos="993"/>
        </w:tabs>
        <w:spacing w:line="360" w:lineRule="auto"/>
        <w:ind w:left="284"/>
        <w:rPr>
          <w:rFonts w:ascii="Arial" w:hAnsi="Arial"/>
        </w:rPr>
      </w:pPr>
      <w:r>
        <w:rPr>
          <w:rFonts w:ascii="Arial" w:hAnsi="Arial"/>
        </w:rPr>
        <w:t xml:space="preserve"> Korunní 974/74</w:t>
      </w:r>
    </w:p>
    <w:p w:rsidR="00C73A14" w:rsidRPr="00BB1E8B" w:rsidRDefault="00BB1E8B" w:rsidP="00BB1E8B">
      <w:pPr>
        <w:framePr w:w="4277" w:h="1821" w:hSpace="141" w:wrap="auto" w:vAnchor="text" w:hAnchor="page" w:x="7073" w:y="363"/>
        <w:tabs>
          <w:tab w:val="left" w:pos="284"/>
          <w:tab w:val="right" w:pos="851"/>
          <w:tab w:val="left" w:pos="993"/>
        </w:tabs>
        <w:spacing w:line="360" w:lineRule="auto"/>
        <w:ind w:left="284"/>
        <w:rPr>
          <w:rFonts w:ascii="Arial" w:hAnsi="Arial" w:cs="Arial"/>
        </w:rPr>
      </w:pPr>
      <w:r>
        <w:rPr>
          <w:rFonts w:ascii="Arial" w:hAnsi="Arial" w:cs="Arial"/>
        </w:rPr>
        <w:t xml:space="preserve"> </w:t>
      </w:r>
      <w:r>
        <w:rPr>
          <w:rFonts w:ascii="Arial" w:hAnsi="Arial"/>
        </w:rPr>
        <w:t>709 00 Ostrava – Mariánské Hory</w:t>
      </w:r>
    </w:p>
    <w:p w:rsidR="00C73A14" w:rsidRPr="00360F9D" w:rsidRDefault="00C73A14" w:rsidP="00C73A14">
      <w:pPr>
        <w:framePr w:w="4277" w:h="1821" w:hSpace="141" w:wrap="auto" w:vAnchor="text" w:hAnchor="page" w:x="7073" w:y="363"/>
        <w:tabs>
          <w:tab w:val="left" w:pos="284"/>
        </w:tabs>
        <w:spacing w:line="360" w:lineRule="auto"/>
        <w:rPr>
          <w:rFonts w:ascii="Arial" w:hAnsi="Arial" w:cs="Arial"/>
        </w:rPr>
      </w:pPr>
    </w:p>
    <w:p w:rsidR="00A515F1" w:rsidRPr="00F27E26" w:rsidRDefault="00A515F1" w:rsidP="00C93821">
      <w:pPr>
        <w:rPr>
          <w:color w:val="FF0000"/>
        </w:rPr>
      </w:pPr>
    </w:p>
    <w:p w:rsidR="00944947" w:rsidRDefault="006D2103">
      <w:r w:rsidRPr="006D2103">
        <w:rPr>
          <w:noProof/>
          <w:color w:val="FF0000"/>
        </w:rPr>
        <w:pict>
          <v:shapetype id="_x0000_t202" coordsize="21600,21600" o:spt="202" path="m,l,21600r21600,l21600,xe">
            <v:stroke joinstyle="miter"/>
            <v:path gradientshapeok="t" o:connecttype="rect"/>
          </v:shapetype>
          <v:shape id="_x0000_s1026" type="#_x0000_t202" style="position:absolute;margin-left:-6.9pt;margin-top:7.25pt;width:259.4pt;height:98.15pt;z-index:251660288" filled="f" stroked="f">
            <v:textbox style="mso-next-textbox:#_x0000_s1026">
              <w:txbxContent>
                <w:p w:rsidR="00360F9D" w:rsidRPr="004E4A93" w:rsidRDefault="00360F9D" w:rsidP="00360F9D">
                  <w:pPr>
                    <w:rPr>
                      <w:rFonts w:ascii="Arial" w:hAnsi="Arial" w:cs="Arial"/>
                    </w:rPr>
                  </w:pPr>
                  <w:r w:rsidRPr="004E4A93">
                    <w:rPr>
                      <w:rFonts w:ascii="Arial" w:hAnsi="Arial" w:cs="Arial"/>
                    </w:rPr>
                    <w:t>Váš dopis zn.:</w:t>
                  </w:r>
                  <w:r w:rsidR="004E4A93">
                    <w:rPr>
                      <w:rFonts w:ascii="Arial" w:hAnsi="Arial" w:cs="Arial"/>
                    </w:rPr>
                    <w:t xml:space="preserve">   </w:t>
                  </w:r>
                  <w:bookmarkStart w:id="1" w:name="ext_cislo"/>
                  <w:r w:rsidR="00C73A14">
                    <w:rPr>
                      <w:rFonts w:ascii="Arial" w:hAnsi="Arial" w:cs="Arial"/>
                    </w:rPr>
                    <w:t xml:space="preserve"> </w:t>
                  </w:r>
                  <w:bookmarkEnd w:id="1"/>
                  <w:r w:rsidRPr="004E4A93">
                    <w:rPr>
                      <w:rFonts w:ascii="Arial" w:hAnsi="Arial" w:cs="Arial"/>
                    </w:rPr>
                    <w:t xml:space="preserve">  </w:t>
                  </w:r>
                  <w:bookmarkStart w:id="2" w:name="ext_spis_znacka"/>
                  <w:r w:rsidR="00C73A14">
                    <w:rPr>
                      <w:rFonts w:ascii="Arial" w:hAnsi="Arial" w:cs="Arial"/>
                    </w:rPr>
                    <w:t xml:space="preserve"> </w:t>
                  </w:r>
                  <w:bookmarkEnd w:id="2"/>
                </w:p>
                <w:p w:rsidR="00360F9D" w:rsidRPr="004E4A93" w:rsidRDefault="00360F9D" w:rsidP="00360F9D">
                  <w:pPr>
                    <w:rPr>
                      <w:rFonts w:ascii="Arial" w:hAnsi="Arial" w:cs="Arial"/>
                    </w:rPr>
                  </w:pPr>
                  <w:r w:rsidRPr="004E4A93">
                    <w:rPr>
                      <w:rFonts w:ascii="Arial" w:hAnsi="Arial" w:cs="Arial"/>
                    </w:rPr>
                    <w:t>Ze dne:</w:t>
                  </w:r>
                  <w:r w:rsidRPr="004E4A93">
                    <w:rPr>
                      <w:rFonts w:ascii="Arial" w:hAnsi="Arial" w:cs="Arial"/>
                    </w:rPr>
                    <w:tab/>
                  </w:r>
                  <w:r w:rsidRPr="004E4A93">
                    <w:rPr>
                      <w:rFonts w:ascii="Arial" w:hAnsi="Arial" w:cs="Arial"/>
                    </w:rPr>
                    <w:tab/>
                  </w:r>
                  <w:bookmarkStart w:id="3" w:name="DeliveredDate"/>
                  <w:r w:rsidR="00C73A14">
                    <w:rPr>
                      <w:rFonts w:ascii="Arial" w:hAnsi="Arial" w:cs="Arial"/>
                    </w:rPr>
                    <w:t xml:space="preserve"> </w:t>
                  </w:r>
                  <w:bookmarkEnd w:id="3"/>
                </w:p>
                <w:p w:rsidR="00335A7C" w:rsidRPr="001C5BFC" w:rsidRDefault="00335A7C" w:rsidP="00360F9D">
                  <w:pPr>
                    <w:rPr>
                      <w:rFonts w:ascii="Arial" w:hAnsi="Arial" w:cs="Arial"/>
                      <w:sz w:val="8"/>
                      <w:szCs w:val="8"/>
                    </w:rPr>
                  </w:pPr>
                </w:p>
                <w:p w:rsidR="00360F9D" w:rsidRPr="004E4A93" w:rsidRDefault="00360F9D" w:rsidP="00360F9D">
                  <w:pPr>
                    <w:rPr>
                      <w:rFonts w:ascii="Arial" w:hAnsi="Arial" w:cs="Arial"/>
                    </w:rPr>
                  </w:pPr>
                  <w:r w:rsidRPr="004E4A93">
                    <w:rPr>
                      <w:rFonts w:ascii="Arial" w:hAnsi="Arial" w:cs="Arial"/>
                    </w:rPr>
                    <w:t>Naše zn.:</w:t>
                  </w:r>
                  <w:r w:rsidRPr="004E4A93">
                    <w:rPr>
                      <w:rFonts w:ascii="Arial" w:hAnsi="Arial" w:cs="Arial"/>
                    </w:rPr>
                    <w:tab/>
                  </w:r>
                  <w:bookmarkStart w:id="4" w:name="i_cislo"/>
                  <w:r w:rsidR="00C73A14">
                    <w:rPr>
                      <w:rFonts w:ascii="Arial" w:hAnsi="Arial" w:cs="Arial"/>
                    </w:rPr>
                    <w:t>POD/11360/2022/924/2.5753</w:t>
                  </w:r>
                  <w:bookmarkEnd w:id="4"/>
                </w:p>
                <w:p w:rsidR="00CB0597" w:rsidRDefault="00360F9D" w:rsidP="00360F9D">
                  <w:pPr>
                    <w:rPr>
                      <w:rFonts w:ascii="Arial" w:hAnsi="Arial" w:cs="Arial"/>
                    </w:rPr>
                  </w:pPr>
                  <w:r w:rsidRPr="004E4A93">
                    <w:rPr>
                      <w:rFonts w:ascii="Arial" w:hAnsi="Arial" w:cs="Arial"/>
                    </w:rPr>
                    <w:t>Vyřizuje:</w:t>
                  </w:r>
                  <w:r w:rsidRPr="004E4A93">
                    <w:rPr>
                      <w:rFonts w:ascii="Arial" w:hAnsi="Arial" w:cs="Arial"/>
                    </w:rPr>
                    <w:tab/>
                  </w:r>
                  <w:bookmarkStart w:id="5" w:name="manager"/>
                  <w:r w:rsidR="00C73A14">
                    <w:rPr>
                      <w:rFonts w:ascii="Arial" w:hAnsi="Arial" w:cs="Arial"/>
                    </w:rPr>
                    <w:t xml:space="preserve">Jiří </w:t>
                  </w:r>
                  <w:proofErr w:type="spellStart"/>
                  <w:r w:rsidR="00C73A14">
                    <w:rPr>
                      <w:rFonts w:ascii="Arial" w:hAnsi="Arial" w:cs="Arial"/>
                    </w:rPr>
                    <w:t>Mojžíšek</w:t>
                  </w:r>
                  <w:bookmarkEnd w:id="5"/>
                  <w:proofErr w:type="spellEnd"/>
                  <w:r w:rsidR="00237D4D">
                    <w:rPr>
                      <w:rFonts w:ascii="Arial" w:hAnsi="Arial" w:cs="Arial"/>
                    </w:rPr>
                    <w:t>,</w:t>
                  </w:r>
                  <w:r w:rsidR="009E4FFD">
                    <w:rPr>
                      <w:rFonts w:ascii="Arial" w:hAnsi="Arial" w:cs="Arial"/>
                    </w:rPr>
                    <w:t xml:space="preserve"> </w:t>
                  </w:r>
                  <w:bookmarkStart w:id="6" w:name="titul_ods"/>
                  <w:r w:rsidR="00C73A14">
                    <w:rPr>
                      <w:rFonts w:ascii="Arial" w:hAnsi="Arial" w:cs="Arial"/>
                    </w:rPr>
                    <w:t xml:space="preserve">Ing. </w:t>
                  </w:r>
                  <w:bookmarkEnd w:id="6"/>
                  <w:r w:rsidR="009E4FFD">
                    <w:rPr>
                      <w:rFonts w:ascii="Arial" w:hAnsi="Arial" w:cs="Arial"/>
                    </w:rPr>
                    <w:t xml:space="preserve">  </w:t>
                  </w:r>
                </w:p>
                <w:p w:rsidR="00360F9D" w:rsidRPr="004E4A93" w:rsidRDefault="00360F9D" w:rsidP="00360F9D">
                  <w:pPr>
                    <w:rPr>
                      <w:rFonts w:ascii="Arial" w:hAnsi="Arial" w:cs="Arial"/>
                    </w:rPr>
                  </w:pPr>
                  <w:r w:rsidRPr="004E4A93">
                    <w:rPr>
                      <w:rFonts w:ascii="Arial" w:hAnsi="Arial" w:cs="Arial"/>
                    </w:rPr>
                    <w:t xml:space="preserve">Tel.:    </w:t>
                  </w:r>
                  <w:r w:rsidRPr="004E4A93">
                    <w:rPr>
                      <w:rFonts w:ascii="Arial" w:hAnsi="Arial" w:cs="Arial"/>
                    </w:rPr>
                    <w:tab/>
                  </w:r>
                  <w:r w:rsidRPr="004E4A93">
                    <w:rPr>
                      <w:rFonts w:ascii="Arial" w:hAnsi="Arial" w:cs="Arial"/>
                    </w:rPr>
                    <w:tab/>
                  </w:r>
                  <w:proofErr w:type="spellStart"/>
                  <w:r w:rsidR="00107121">
                    <w:rPr>
                      <w:rFonts w:ascii="Arial" w:hAnsi="Arial" w:cs="Arial"/>
                    </w:rPr>
                    <w:t>xxx</w:t>
                  </w:r>
                  <w:proofErr w:type="spellEnd"/>
                </w:p>
                <w:p w:rsidR="00360F9D" w:rsidRPr="004E4A93" w:rsidRDefault="00360F9D" w:rsidP="00360F9D">
                  <w:pPr>
                    <w:rPr>
                      <w:rFonts w:ascii="Arial" w:hAnsi="Arial" w:cs="Arial"/>
                    </w:rPr>
                  </w:pPr>
                  <w:r w:rsidRPr="004E4A93">
                    <w:rPr>
                      <w:rFonts w:ascii="Arial" w:hAnsi="Arial" w:cs="Arial"/>
                    </w:rPr>
                    <w:t xml:space="preserve">E-mail:    </w:t>
                  </w:r>
                  <w:r w:rsidRPr="004E4A93">
                    <w:rPr>
                      <w:rFonts w:ascii="Arial" w:hAnsi="Arial" w:cs="Arial"/>
                    </w:rPr>
                    <w:tab/>
                  </w:r>
                  <w:proofErr w:type="spellStart"/>
                  <w:r w:rsidR="00107121">
                    <w:rPr>
                      <w:rFonts w:ascii="Arial" w:hAnsi="Arial" w:cs="Arial"/>
                    </w:rPr>
                    <w:t>xxx</w:t>
                  </w:r>
                  <w:proofErr w:type="spellEnd"/>
                  <w:r w:rsidR="005E3734" w:rsidRPr="004E4A93">
                    <w:rPr>
                      <w:rFonts w:ascii="Arial" w:hAnsi="Arial" w:cs="Arial"/>
                    </w:rPr>
                    <w:t xml:space="preserve"> </w:t>
                  </w:r>
                </w:p>
                <w:p w:rsidR="00335A7C" w:rsidRPr="001C5BFC" w:rsidRDefault="00335A7C" w:rsidP="00360F9D">
                  <w:pPr>
                    <w:rPr>
                      <w:rFonts w:ascii="Arial" w:hAnsi="Arial" w:cs="Arial"/>
                      <w:sz w:val="8"/>
                      <w:szCs w:val="8"/>
                    </w:rPr>
                  </w:pPr>
                </w:p>
                <w:p w:rsidR="00360F9D" w:rsidRPr="004E4A93" w:rsidRDefault="00360F9D" w:rsidP="00360F9D">
                  <w:pPr>
                    <w:rPr>
                      <w:rFonts w:ascii="Arial" w:hAnsi="Arial" w:cs="Arial"/>
                    </w:rPr>
                  </w:pPr>
                  <w:r w:rsidRPr="004E4A93">
                    <w:rPr>
                      <w:rFonts w:ascii="Arial" w:hAnsi="Arial" w:cs="Arial"/>
                    </w:rPr>
                    <w:t xml:space="preserve">Datum:   </w:t>
                  </w:r>
                  <w:r w:rsidRPr="004E4A93">
                    <w:rPr>
                      <w:rFonts w:ascii="Arial" w:hAnsi="Arial" w:cs="Arial"/>
                    </w:rPr>
                    <w:tab/>
                  </w:r>
                  <w:bookmarkStart w:id="7" w:name="datum"/>
                  <w:proofErr w:type="gramStart"/>
                  <w:r w:rsidR="00C73A14">
                    <w:rPr>
                      <w:rFonts w:ascii="Arial" w:hAnsi="Arial" w:cs="Arial"/>
                    </w:rPr>
                    <w:t>2.6.2022</w:t>
                  </w:r>
                  <w:bookmarkEnd w:id="7"/>
                  <w:proofErr w:type="gramEnd"/>
                </w:p>
              </w:txbxContent>
            </v:textbox>
            <w10:wrap type="square"/>
          </v:shape>
        </w:pict>
      </w:r>
    </w:p>
    <w:p w:rsidR="00674E24" w:rsidRDefault="00674E24"/>
    <w:p w:rsidR="00C73A14" w:rsidRDefault="00C73A14" w:rsidP="00C73A14">
      <w:pPr>
        <w:pBdr>
          <w:bottom w:val="single" w:sz="4" w:space="1" w:color="auto"/>
        </w:pBdr>
        <w:jc w:val="both"/>
        <w:rPr>
          <w:rFonts w:ascii="Arial" w:hAnsi="Arial" w:cs="Arial"/>
          <w:b/>
        </w:rPr>
      </w:pPr>
    </w:p>
    <w:p w:rsidR="00C73A14" w:rsidRDefault="00C73A14" w:rsidP="00C73A14">
      <w:pPr>
        <w:pBdr>
          <w:bottom w:val="single" w:sz="4" w:space="1" w:color="auto"/>
        </w:pBdr>
        <w:jc w:val="both"/>
        <w:rPr>
          <w:rFonts w:ascii="Arial" w:hAnsi="Arial" w:cs="Arial"/>
          <w:b/>
        </w:rPr>
      </w:pPr>
      <w:r>
        <w:rPr>
          <w:rFonts w:ascii="Arial" w:hAnsi="Arial" w:cs="Arial"/>
          <w:b/>
        </w:rPr>
        <w:t xml:space="preserve">Objednávka č.: OVs2922/0236 na výkon biologického dozoru v rámci stavby „Hráze v ústí </w:t>
      </w:r>
      <w:proofErr w:type="spellStart"/>
      <w:r>
        <w:rPr>
          <w:rFonts w:ascii="Arial" w:hAnsi="Arial" w:cs="Arial"/>
          <w:b/>
        </w:rPr>
        <w:t>Ropičanky</w:t>
      </w:r>
      <w:proofErr w:type="spellEnd"/>
      <w:r>
        <w:rPr>
          <w:rFonts w:ascii="Arial" w:hAnsi="Arial" w:cs="Arial"/>
          <w:b/>
        </w:rPr>
        <w:t xml:space="preserve"> a Sadového potoka, stavba č. 5753“</w:t>
      </w:r>
    </w:p>
    <w:p w:rsidR="00C73A14" w:rsidRDefault="00C73A14" w:rsidP="00C73A14">
      <w:pPr>
        <w:jc w:val="both"/>
        <w:rPr>
          <w:rFonts w:ascii="Arial" w:hAnsi="Arial" w:cs="Arial"/>
        </w:rPr>
      </w:pPr>
    </w:p>
    <w:p w:rsidR="00C73A14" w:rsidRDefault="00C73A14" w:rsidP="00C73A14">
      <w:pPr>
        <w:jc w:val="both"/>
        <w:rPr>
          <w:rFonts w:ascii="Arial" w:hAnsi="Arial" w:cs="Arial"/>
        </w:rPr>
      </w:pPr>
      <w:r>
        <w:rPr>
          <w:rFonts w:ascii="Arial" w:hAnsi="Arial" w:cs="Arial"/>
        </w:rPr>
        <w:t xml:space="preserve">Předmětem plnění objednávky je provádění biologického dozoru během realizace stavby </w:t>
      </w:r>
      <w:r>
        <w:rPr>
          <w:rFonts w:ascii="Arial" w:hAnsi="Arial" w:cs="Arial"/>
          <w:color w:val="000000"/>
        </w:rPr>
        <w:t>„</w:t>
      </w:r>
      <w:r>
        <w:rPr>
          <w:rFonts w:ascii="Arial" w:hAnsi="Arial" w:cs="Arial"/>
        </w:rPr>
        <w:t xml:space="preserve">Hráze v ústí </w:t>
      </w:r>
      <w:proofErr w:type="spellStart"/>
      <w:r>
        <w:rPr>
          <w:rFonts w:ascii="Arial" w:hAnsi="Arial" w:cs="Arial"/>
        </w:rPr>
        <w:t>Ropičanky</w:t>
      </w:r>
      <w:proofErr w:type="spellEnd"/>
      <w:r>
        <w:rPr>
          <w:rFonts w:ascii="Arial" w:hAnsi="Arial" w:cs="Arial"/>
        </w:rPr>
        <w:t xml:space="preserve"> a Sadového potoka, stavba č. 5753</w:t>
      </w:r>
      <w:r>
        <w:rPr>
          <w:rFonts w:ascii="Arial" w:hAnsi="Arial" w:cs="Arial"/>
          <w:color w:val="000000"/>
        </w:rPr>
        <w:t>“</w:t>
      </w:r>
      <w:r>
        <w:rPr>
          <w:rFonts w:ascii="Arial" w:hAnsi="Arial" w:cs="Arial"/>
        </w:rPr>
        <w:t xml:space="preserve"> v rozsahu zajištění plnění udělených podmínek Krajského úřadu Moravskoslezského kraje a Městského úřadu Český Těšín včetně provedení záchranných transferů lokalizovaných rostlin a živočichů. Kontroly území budou probíhat dle potřeby. Biologický dozor bude prováděn na základě dále uvedených dokumentů:</w:t>
      </w:r>
    </w:p>
    <w:p w:rsidR="00C73A14" w:rsidRDefault="00C73A14" w:rsidP="00C73A14">
      <w:pPr>
        <w:numPr>
          <w:ilvl w:val="0"/>
          <w:numId w:val="1"/>
        </w:numPr>
        <w:spacing w:before="120"/>
        <w:ind w:left="714" w:hanging="357"/>
        <w:jc w:val="both"/>
        <w:rPr>
          <w:rFonts w:ascii="Arial" w:hAnsi="Arial" w:cs="Arial"/>
        </w:rPr>
      </w:pPr>
      <w:r>
        <w:rPr>
          <w:rFonts w:ascii="Arial" w:hAnsi="Arial" w:cs="Arial"/>
        </w:rPr>
        <w:t xml:space="preserve">Rozhodnutí o povolení výjimky Krajského úřadu Moravskoslezského kraje, odbor životního prostředí a zemědělství, </w:t>
      </w:r>
      <w:proofErr w:type="spellStart"/>
      <w:proofErr w:type="gramStart"/>
      <w:r>
        <w:rPr>
          <w:rFonts w:ascii="Arial" w:hAnsi="Arial" w:cs="Arial"/>
        </w:rPr>
        <w:t>č.j</w:t>
      </w:r>
      <w:proofErr w:type="spellEnd"/>
      <w:r>
        <w:rPr>
          <w:rFonts w:ascii="Arial" w:hAnsi="Arial" w:cs="Arial"/>
        </w:rPr>
        <w:t>.</w:t>
      </w:r>
      <w:proofErr w:type="gramEnd"/>
      <w:r>
        <w:rPr>
          <w:rFonts w:ascii="Arial" w:hAnsi="Arial" w:cs="Arial"/>
        </w:rPr>
        <w:t xml:space="preserve"> MSK 61489/2021 ze dne 5.8.2021 a </w:t>
      </w:r>
      <w:proofErr w:type="spellStart"/>
      <w:r>
        <w:rPr>
          <w:rFonts w:ascii="Arial" w:hAnsi="Arial" w:cs="Arial"/>
        </w:rPr>
        <w:t>č.j</w:t>
      </w:r>
      <w:proofErr w:type="spellEnd"/>
      <w:r>
        <w:rPr>
          <w:rFonts w:ascii="Arial" w:hAnsi="Arial" w:cs="Arial"/>
        </w:rPr>
        <w:t>. MSK 24321/2022 ze dne 13.4.2022.</w:t>
      </w:r>
    </w:p>
    <w:p w:rsidR="00C73A14" w:rsidRDefault="00C73A14" w:rsidP="00C73A14">
      <w:pPr>
        <w:numPr>
          <w:ilvl w:val="0"/>
          <w:numId w:val="1"/>
        </w:numPr>
        <w:spacing w:before="120"/>
        <w:ind w:left="714" w:hanging="357"/>
        <w:jc w:val="both"/>
        <w:rPr>
          <w:rFonts w:ascii="Arial" w:hAnsi="Arial" w:cs="Arial"/>
        </w:rPr>
      </w:pPr>
      <w:r>
        <w:rPr>
          <w:rFonts w:ascii="Arial" w:hAnsi="Arial" w:cs="Arial"/>
        </w:rPr>
        <w:t xml:space="preserve">Koordinované závazné stanovisko Městského úřadu Český Těšín, </w:t>
      </w:r>
      <w:proofErr w:type="spellStart"/>
      <w:proofErr w:type="gramStart"/>
      <w:r>
        <w:rPr>
          <w:rFonts w:ascii="Arial" w:hAnsi="Arial" w:cs="Arial"/>
        </w:rPr>
        <w:t>č.j</w:t>
      </w:r>
      <w:proofErr w:type="spellEnd"/>
      <w:r>
        <w:rPr>
          <w:rFonts w:ascii="Arial" w:hAnsi="Arial" w:cs="Arial"/>
        </w:rPr>
        <w:t>.</w:t>
      </w:r>
      <w:proofErr w:type="gramEnd"/>
      <w:r>
        <w:rPr>
          <w:rFonts w:ascii="Arial" w:hAnsi="Arial" w:cs="Arial"/>
        </w:rPr>
        <w:t xml:space="preserve"> MUCT/42154/2019 ze dne 30.8.2019.</w:t>
      </w:r>
    </w:p>
    <w:p w:rsidR="00C73A14" w:rsidRDefault="00C73A14" w:rsidP="00C73A14">
      <w:pPr>
        <w:jc w:val="both"/>
        <w:rPr>
          <w:rFonts w:ascii="Arial" w:hAnsi="Arial" w:cs="Arial"/>
          <w:color w:val="FF0000"/>
        </w:rPr>
      </w:pPr>
    </w:p>
    <w:p w:rsidR="00C73A14" w:rsidRDefault="00C73A14" w:rsidP="00C73A14">
      <w:pPr>
        <w:jc w:val="both"/>
        <w:rPr>
          <w:rFonts w:ascii="Arial" w:hAnsi="Arial" w:cs="Arial"/>
        </w:rPr>
      </w:pPr>
      <w:r>
        <w:rPr>
          <w:rFonts w:ascii="Arial" w:hAnsi="Arial" w:cs="Arial"/>
        </w:rPr>
        <w:t xml:space="preserve">Výstupem bude souhrnná závěrečná zpráva o provedeném dozoru včetně fotodokumentace, která bude objednateli předána do 14 dnů po dokončení stavebních prací.  </w:t>
      </w:r>
    </w:p>
    <w:p w:rsidR="00C73A14" w:rsidRDefault="00C73A14" w:rsidP="00C73A14">
      <w:pPr>
        <w:spacing w:before="60"/>
        <w:jc w:val="both"/>
        <w:rPr>
          <w:rFonts w:ascii="Arial" w:hAnsi="Arial" w:cs="Arial"/>
          <w:b/>
          <w:szCs w:val="22"/>
        </w:rPr>
      </w:pPr>
    </w:p>
    <w:p w:rsidR="00C73A14" w:rsidRDefault="00C73A14" w:rsidP="00C73A14">
      <w:pPr>
        <w:jc w:val="both"/>
        <w:rPr>
          <w:rFonts w:ascii="Arial" w:hAnsi="Arial" w:cs="Arial"/>
          <w:szCs w:val="22"/>
        </w:rPr>
      </w:pPr>
      <w:r>
        <w:rPr>
          <w:rFonts w:ascii="Arial" w:hAnsi="Arial" w:cs="Arial"/>
          <w:b/>
          <w:szCs w:val="22"/>
        </w:rPr>
        <w:t>Termín zahájení činnosti:</w:t>
      </w:r>
      <w:r>
        <w:rPr>
          <w:rFonts w:ascii="Arial" w:hAnsi="Arial" w:cs="Arial"/>
          <w:szCs w:val="22"/>
        </w:rPr>
        <w:t xml:space="preserve"> </w:t>
      </w:r>
      <w:r>
        <w:rPr>
          <w:rFonts w:ascii="Arial" w:hAnsi="Arial" w:cs="Arial"/>
          <w:szCs w:val="22"/>
        </w:rPr>
        <w:tab/>
      </w:r>
    </w:p>
    <w:p w:rsidR="00C73A14" w:rsidRDefault="00C73A14" w:rsidP="00C73A14">
      <w:pPr>
        <w:numPr>
          <w:ilvl w:val="0"/>
          <w:numId w:val="2"/>
        </w:numPr>
        <w:jc w:val="both"/>
        <w:rPr>
          <w:rFonts w:ascii="Arial" w:hAnsi="Arial" w:cs="Arial"/>
        </w:rPr>
      </w:pPr>
      <w:r>
        <w:rPr>
          <w:rFonts w:ascii="Arial" w:hAnsi="Arial" w:cs="Arial"/>
        </w:rPr>
        <w:t xml:space="preserve">zahájení činnosti bude na základě výzvy objednatele e-mailem nebo písemně </w:t>
      </w:r>
      <w:r>
        <w:rPr>
          <w:rFonts w:ascii="Arial" w:hAnsi="Arial" w:cs="Arial"/>
        </w:rPr>
        <w:br/>
        <w:t xml:space="preserve">(předpoklad </w:t>
      </w:r>
      <w:proofErr w:type="gramStart"/>
      <w:r>
        <w:rPr>
          <w:rFonts w:ascii="Arial" w:hAnsi="Arial" w:cs="Arial"/>
        </w:rPr>
        <w:t>1.7.2022</w:t>
      </w:r>
      <w:proofErr w:type="gramEnd"/>
      <w:r>
        <w:rPr>
          <w:rFonts w:ascii="Arial" w:hAnsi="Arial" w:cs="Arial"/>
        </w:rPr>
        <w:t>).</w:t>
      </w:r>
    </w:p>
    <w:p w:rsidR="00C73A14" w:rsidRDefault="00C73A14" w:rsidP="00C73A14">
      <w:pPr>
        <w:ind w:left="2835" w:hanging="2835"/>
        <w:jc w:val="both"/>
        <w:rPr>
          <w:rFonts w:ascii="Arial" w:hAnsi="Arial" w:cs="Arial"/>
          <w:b/>
          <w:szCs w:val="22"/>
        </w:rPr>
      </w:pPr>
    </w:p>
    <w:p w:rsidR="00C73A14" w:rsidRDefault="00C73A14" w:rsidP="00C73A14">
      <w:pPr>
        <w:ind w:left="2835" w:hanging="2835"/>
        <w:jc w:val="both"/>
        <w:rPr>
          <w:rFonts w:ascii="Arial" w:hAnsi="Arial" w:cs="Arial"/>
          <w:b/>
          <w:szCs w:val="22"/>
        </w:rPr>
      </w:pPr>
      <w:r>
        <w:rPr>
          <w:rFonts w:ascii="Arial" w:hAnsi="Arial" w:cs="Arial"/>
          <w:b/>
          <w:szCs w:val="22"/>
        </w:rPr>
        <w:t>Termín ukončení činnosti:</w:t>
      </w:r>
      <w:r>
        <w:rPr>
          <w:rFonts w:ascii="Arial" w:hAnsi="Arial" w:cs="Arial"/>
          <w:b/>
          <w:szCs w:val="22"/>
        </w:rPr>
        <w:tab/>
      </w:r>
    </w:p>
    <w:p w:rsidR="00C73A14" w:rsidRDefault="00C73A14" w:rsidP="00C73A14">
      <w:pPr>
        <w:numPr>
          <w:ilvl w:val="0"/>
          <w:numId w:val="2"/>
        </w:numPr>
        <w:jc w:val="both"/>
        <w:rPr>
          <w:rFonts w:ascii="Arial" w:hAnsi="Arial" w:cs="Arial"/>
        </w:rPr>
      </w:pPr>
      <w:r>
        <w:rPr>
          <w:rFonts w:ascii="Arial" w:hAnsi="Arial" w:cs="Arial"/>
          <w:szCs w:val="22"/>
        </w:rPr>
        <w:t xml:space="preserve">do ukončení stavebních prací, které bude oznámeno objednatelem e-mailem nebo písemně (předpoklad </w:t>
      </w:r>
      <w:proofErr w:type="gramStart"/>
      <w:r>
        <w:rPr>
          <w:rFonts w:ascii="Arial" w:hAnsi="Arial" w:cs="Arial"/>
          <w:szCs w:val="22"/>
        </w:rPr>
        <w:t>30.9.2023</w:t>
      </w:r>
      <w:proofErr w:type="gramEnd"/>
      <w:r>
        <w:rPr>
          <w:rFonts w:ascii="Arial" w:hAnsi="Arial" w:cs="Arial"/>
          <w:szCs w:val="22"/>
        </w:rPr>
        <w:t>).</w:t>
      </w:r>
    </w:p>
    <w:p w:rsidR="00C73A14" w:rsidRDefault="00C73A14" w:rsidP="00C73A14">
      <w:pPr>
        <w:jc w:val="both"/>
        <w:rPr>
          <w:rFonts w:ascii="Arial" w:hAnsi="Arial" w:cs="Arial"/>
          <w:b/>
        </w:rPr>
      </w:pPr>
    </w:p>
    <w:p w:rsidR="00C73A14" w:rsidRDefault="00C73A14" w:rsidP="00C73A14">
      <w:pPr>
        <w:jc w:val="both"/>
        <w:rPr>
          <w:rFonts w:ascii="Arial" w:hAnsi="Arial" w:cs="Arial"/>
          <w:b/>
        </w:rPr>
      </w:pPr>
      <w:r>
        <w:rPr>
          <w:rFonts w:ascii="Arial" w:hAnsi="Arial" w:cs="Arial"/>
          <w:b/>
        </w:rPr>
        <w:t>Počet vyhotovení závěrečné zprávy:</w:t>
      </w:r>
      <w:r>
        <w:rPr>
          <w:rFonts w:ascii="Arial" w:hAnsi="Arial" w:cs="Arial"/>
          <w:b/>
        </w:rPr>
        <w:tab/>
      </w:r>
    </w:p>
    <w:p w:rsidR="00C73A14" w:rsidRPr="00C73A14" w:rsidRDefault="00C73A14" w:rsidP="00C73A14">
      <w:pPr>
        <w:pStyle w:val="Odstavecseseznamem"/>
        <w:numPr>
          <w:ilvl w:val="0"/>
          <w:numId w:val="2"/>
        </w:numPr>
        <w:spacing w:before="60"/>
        <w:jc w:val="both"/>
        <w:rPr>
          <w:rFonts w:ascii="Arial" w:hAnsi="Arial" w:cs="Arial"/>
        </w:rPr>
      </w:pPr>
      <w:r w:rsidRPr="00C73A14">
        <w:rPr>
          <w:rFonts w:ascii="Arial" w:hAnsi="Arial" w:cs="Arial"/>
        </w:rPr>
        <w:t xml:space="preserve">3x v tištěné podobě + </w:t>
      </w:r>
      <w:r w:rsidRPr="00C73A14">
        <w:rPr>
          <w:rFonts w:ascii="Arial" w:hAnsi="Arial" w:cs="Arial"/>
          <w:szCs w:val="24"/>
        </w:rPr>
        <w:t>1x v elektronické podobě</w:t>
      </w:r>
    </w:p>
    <w:p w:rsidR="00C73A14" w:rsidRDefault="00C73A14" w:rsidP="00C73A14">
      <w:pPr>
        <w:ind w:left="708"/>
        <w:jc w:val="both"/>
        <w:rPr>
          <w:rFonts w:ascii="Arial" w:hAnsi="Arial" w:cs="Arial"/>
        </w:rPr>
      </w:pPr>
    </w:p>
    <w:p w:rsidR="00C73A14" w:rsidRDefault="00C73A14" w:rsidP="00C73A14">
      <w:pPr>
        <w:ind w:left="2127" w:hanging="2127"/>
        <w:jc w:val="both"/>
        <w:rPr>
          <w:rFonts w:ascii="Arial" w:hAnsi="Arial" w:cs="Arial"/>
        </w:rPr>
      </w:pPr>
      <w:r>
        <w:rPr>
          <w:rFonts w:ascii="Arial" w:hAnsi="Arial" w:cs="Arial"/>
          <w:b/>
        </w:rPr>
        <w:t>Předpokládaný počet kontrol:</w:t>
      </w:r>
      <w:r>
        <w:rPr>
          <w:rFonts w:ascii="Arial" w:hAnsi="Arial" w:cs="Arial"/>
          <w:b/>
        </w:rPr>
        <w:tab/>
      </w:r>
      <w:r>
        <w:rPr>
          <w:rFonts w:ascii="Arial" w:hAnsi="Arial" w:cs="Arial"/>
          <w:b/>
        </w:rPr>
        <w:tab/>
      </w:r>
      <w:r>
        <w:rPr>
          <w:rFonts w:ascii="Arial" w:hAnsi="Arial" w:cs="Arial"/>
          <w:b/>
        </w:rPr>
        <w:tab/>
      </w:r>
      <w:r>
        <w:rPr>
          <w:rFonts w:ascii="Arial" w:hAnsi="Arial" w:cs="Arial"/>
        </w:rPr>
        <w:t>45</w:t>
      </w:r>
    </w:p>
    <w:p w:rsidR="00C73A14" w:rsidRDefault="00C73A14" w:rsidP="00C73A14">
      <w:pPr>
        <w:ind w:left="2127" w:hanging="2127"/>
        <w:jc w:val="both"/>
        <w:rPr>
          <w:rFonts w:ascii="Arial" w:hAnsi="Arial" w:cs="Arial"/>
        </w:rPr>
      </w:pPr>
      <w:r>
        <w:rPr>
          <w:rFonts w:ascii="Arial" w:hAnsi="Arial" w:cs="Arial"/>
          <w:b/>
        </w:rPr>
        <w:t>Cena za provedenou kontrolu vč. dopravy:</w:t>
      </w:r>
      <w:r>
        <w:rPr>
          <w:rFonts w:ascii="Arial" w:hAnsi="Arial" w:cs="Arial"/>
          <w:b/>
        </w:rPr>
        <w:tab/>
      </w:r>
      <w:r>
        <w:rPr>
          <w:rFonts w:ascii="Arial" w:hAnsi="Arial" w:cs="Arial"/>
        </w:rPr>
        <w:t>2750,- Kč bez DPH</w:t>
      </w:r>
    </w:p>
    <w:p w:rsidR="00C73A14" w:rsidRDefault="00C73A14" w:rsidP="00C73A14">
      <w:pPr>
        <w:ind w:left="2127" w:hanging="2127"/>
        <w:jc w:val="both"/>
        <w:rPr>
          <w:rFonts w:ascii="Arial" w:hAnsi="Arial" w:cs="Arial"/>
          <w:b/>
        </w:rPr>
      </w:pPr>
      <w:r>
        <w:rPr>
          <w:rFonts w:ascii="Arial" w:hAnsi="Arial" w:cs="Arial"/>
          <w:b/>
        </w:rPr>
        <w:t>Celková cena:</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max. 123 750,- Kč bez DPH</w:t>
      </w:r>
    </w:p>
    <w:p w:rsidR="00C73A14" w:rsidRDefault="00C73A14" w:rsidP="00C73A14">
      <w:pPr>
        <w:ind w:left="2127" w:hanging="2127"/>
        <w:jc w:val="both"/>
        <w:rPr>
          <w:rFonts w:ascii="Arial" w:hAnsi="Arial" w:cs="Arial"/>
          <w:b/>
        </w:rPr>
      </w:pPr>
    </w:p>
    <w:p w:rsidR="00C73A14" w:rsidRPr="00C73A14" w:rsidRDefault="00C73A14" w:rsidP="00C73A14">
      <w:pPr>
        <w:ind w:left="2127" w:hanging="2127"/>
        <w:jc w:val="both"/>
        <w:rPr>
          <w:rFonts w:ascii="Arial" w:hAnsi="Arial" w:cs="Arial"/>
          <w:b/>
        </w:rPr>
      </w:pPr>
      <w:r>
        <w:rPr>
          <w:rFonts w:ascii="Arial" w:hAnsi="Arial" w:cs="Arial"/>
          <w:b/>
        </w:rPr>
        <w:t xml:space="preserve">Splatnost faktury: </w:t>
      </w:r>
      <w:r>
        <w:rPr>
          <w:rFonts w:ascii="Arial" w:hAnsi="Arial" w:cs="Arial"/>
        </w:rPr>
        <w:t>30 dnů ode dne vystavení a doručení objednateli</w:t>
      </w:r>
    </w:p>
    <w:p w:rsidR="00C73A14" w:rsidRDefault="00C73A14" w:rsidP="00C73A14">
      <w:pPr>
        <w:tabs>
          <w:tab w:val="left" w:pos="1134"/>
        </w:tabs>
        <w:jc w:val="both"/>
        <w:rPr>
          <w:rFonts w:ascii="Arial" w:hAnsi="Arial" w:cs="Arial"/>
        </w:rPr>
      </w:pPr>
    </w:p>
    <w:p w:rsidR="00C73A14" w:rsidRDefault="00C73A14" w:rsidP="00C73A14">
      <w:pPr>
        <w:tabs>
          <w:tab w:val="left" w:pos="1134"/>
        </w:tabs>
        <w:jc w:val="both"/>
        <w:rPr>
          <w:rFonts w:ascii="Arial" w:hAnsi="Arial" w:cs="Arial"/>
        </w:rPr>
      </w:pPr>
      <w:r>
        <w:rPr>
          <w:rFonts w:ascii="Arial" w:hAnsi="Arial" w:cs="Arial"/>
        </w:rPr>
        <w:t>Fakturace bude provedena dle skutečného rozsahu provedených prací. Podkladem pro vystavení faktury bude soupis prací odsouhlasený objednatelem.</w:t>
      </w:r>
    </w:p>
    <w:p w:rsidR="00C73A14" w:rsidRDefault="00C73A14" w:rsidP="00C73A14">
      <w:pPr>
        <w:ind w:left="2127" w:hanging="2127"/>
        <w:jc w:val="both"/>
        <w:rPr>
          <w:rFonts w:ascii="Arial" w:hAnsi="Arial" w:cs="Arial"/>
        </w:rPr>
      </w:pPr>
    </w:p>
    <w:p w:rsidR="00C73A14" w:rsidRDefault="00C73A14" w:rsidP="00C73A14">
      <w:pPr>
        <w:ind w:left="2127" w:hanging="2127"/>
        <w:jc w:val="both"/>
        <w:rPr>
          <w:rFonts w:ascii="Arial" w:hAnsi="Arial" w:cs="Arial"/>
        </w:rPr>
      </w:pPr>
      <w:r>
        <w:rPr>
          <w:rFonts w:ascii="Arial" w:hAnsi="Arial" w:cs="Arial"/>
          <w:b/>
        </w:rPr>
        <w:t>Záruka:</w:t>
      </w:r>
      <w:r>
        <w:rPr>
          <w:rFonts w:ascii="Arial" w:hAnsi="Arial" w:cs="Arial"/>
          <w:b/>
        </w:rPr>
        <w:tab/>
      </w:r>
      <w:r>
        <w:rPr>
          <w:rFonts w:ascii="Arial" w:hAnsi="Arial" w:cs="Arial"/>
        </w:rPr>
        <w:t>24 měsíců</w:t>
      </w:r>
    </w:p>
    <w:p w:rsidR="00C73A14" w:rsidRDefault="00C73A14" w:rsidP="00C73A14">
      <w:pPr>
        <w:ind w:left="2832" w:hanging="2832"/>
        <w:jc w:val="both"/>
        <w:rPr>
          <w:rFonts w:ascii="Arial" w:hAnsi="Arial" w:cs="Arial"/>
        </w:rPr>
      </w:pPr>
    </w:p>
    <w:p w:rsidR="00C73A14" w:rsidRDefault="00C73A14" w:rsidP="00C73A14">
      <w:pPr>
        <w:spacing w:before="120"/>
        <w:jc w:val="both"/>
        <w:rPr>
          <w:rFonts w:ascii="Arial" w:hAnsi="Arial" w:cs="Arial"/>
          <w:b/>
        </w:rPr>
      </w:pPr>
    </w:p>
    <w:p w:rsidR="00C73A14" w:rsidRDefault="00C73A14" w:rsidP="00C73A14">
      <w:pPr>
        <w:spacing w:before="120"/>
        <w:jc w:val="both"/>
        <w:rPr>
          <w:rFonts w:ascii="Arial" w:hAnsi="Arial" w:cs="Arial"/>
        </w:rPr>
      </w:pPr>
      <w:r>
        <w:rPr>
          <w:rFonts w:ascii="Arial" w:hAnsi="Arial" w:cs="Arial"/>
          <w:b/>
        </w:rPr>
        <w:lastRenderedPageBreak/>
        <w:t>Ostatní ujednání:</w:t>
      </w:r>
    </w:p>
    <w:p w:rsidR="00C73A14" w:rsidRDefault="00C73A14" w:rsidP="00C73A14">
      <w:pPr>
        <w:spacing w:before="60"/>
        <w:jc w:val="both"/>
        <w:rPr>
          <w:rFonts w:ascii="Arial" w:hAnsi="Arial" w:cs="Arial"/>
        </w:rPr>
      </w:pPr>
      <w:r>
        <w:rPr>
          <w:rFonts w:ascii="Arial" w:hAnsi="Arial" w:cs="Arial"/>
        </w:rPr>
        <w:t>Při plnění této objednávky se zhotovitel zavazuje dodržovat příslušné zákony a vyhlášky, všeobecné právní předpisy, technické normy a předpisy a pokyny objednatele.</w:t>
      </w:r>
    </w:p>
    <w:p w:rsidR="00C73A14" w:rsidRDefault="00C73A14" w:rsidP="00C73A14">
      <w:pPr>
        <w:spacing w:before="120"/>
        <w:jc w:val="both"/>
        <w:rPr>
          <w:rFonts w:ascii="Arial" w:hAnsi="Arial" w:cs="Arial"/>
        </w:rPr>
      </w:pPr>
      <w:r>
        <w:rPr>
          <w:rFonts w:ascii="Arial" w:hAnsi="Arial" w:cs="Arial"/>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Pr>
          <w:rFonts w:ascii="Arial" w:hAnsi="Arial" w:cs="Arial"/>
        </w:rPr>
        <w:t>mailová</w:t>
      </w:r>
      <w:proofErr w:type="spellEnd"/>
      <w:r>
        <w:rPr>
          <w:rFonts w:ascii="Arial" w:hAnsi="Arial" w:cs="Arial"/>
        </w:rPr>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C73A14" w:rsidRDefault="00C73A14" w:rsidP="00C73A14">
      <w:pPr>
        <w:spacing w:before="120"/>
        <w:jc w:val="both"/>
        <w:rPr>
          <w:rFonts w:ascii="Arial" w:hAnsi="Arial" w:cs="Arial"/>
        </w:rPr>
      </w:pPr>
      <w:r>
        <w:rPr>
          <w:rFonts w:ascii="Arial" w:hAnsi="Arial" w:cs="Arial"/>
        </w:rPr>
        <w:t xml:space="preserve">Smluvní strany výslovně souhlasí, že tato smlouva bude </w:t>
      </w:r>
      <w:proofErr w:type="gramStart"/>
      <w:r>
        <w:rPr>
          <w:rFonts w:ascii="Arial" w:hAnsi="Arial" w:cs="Arial"/>
        </w:rPr>
        <w:t>zveřejněna  podle</w:t>
      </w:r>
      <w:proofErr w:type="gramEnd"/>
      <w:r>
        <w:rPr>
          <w:rFonts w:ascii="Arial" w:hAnsi="Arial" w:cs="Arial"/>
        </w:rPr>
        <w:t xml:space="preserve"> zákona 340/2015 Sb., zákon o registru smluv, ve znění pozdějších předpisů, a to včetně příloh, dodatků, odvozených dokumentů a </w:t>
      </w:r>
      <w:proofErr w:type="spellStart"/>
      <w:r>
        <w:rPr>
          <w:rFonts w:ascii="Arial" w:hAnsi="Arial" w:cs="Arial"/>
        </w:rPr>
        <w:t>metadat</w:t>
      </w:r>
      <w:proofErr w:type="spellEnd"/>
      <w:r>
        <w:rPr>
          <w:rFonts w:ascii="Arial" w:hAnsi="Arial" w:cs="Arial"/>
        </w:rPr>
        <w:t>. Za tím účelem se smluvní strany zavazují v rámci kontraktačního procesu připravit smlouvu v otevřeném a strojově čitelném formátu.</w:t>
      </w:r>
    </w:p>
    <w:p w:rsidR="00C73A14" w:rsidRDefault="00C73A14" w:rsidP="00C73A14">
      <w:pPr>
        <w:spacing w:before="120"/>
        <w:jc w:val="both"/>
        <w:rPr>
          <w:rFonts w:ascii="Arial" w:hAnsi="Arial" w:cs="Arial"/>
        </w:rPr>
      </w:pPr>
      <w:r>
        <w:rPr>
          <w:rFonts w:ascii="Arial" w:hAnsi="Arial" w:cs="Arial"/>
        </w:rPr>
        <w:t>Smluvní strany se dohodly, že tuto smlouvu zveřejní v registru smluv Povodí Odry, státní podnik do 30 dnů od jejího uzavření.</w:t>
      </w:r>
    </w:p>
    <w:p w:rsidR="00C73A14" w:rsidRDefault="00C73A14" w:rsidP="00C73A14">
      <w:pPr>
        <w:spacing w:before="120"/>
        <w:jc w:val="both"/>
        <w:rPr>
          <w:rFonts w:ascii="Arial" w:hAnsi="Arial" w:cs="Arial"/>
        </w:rPr>
      </w:pPr>
      <w:r>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C73A14" w:rsidRDefault="00C73A14" w:rsidP="00C73A14">
      <w:pPr>
        <w:spacing w:before="120"/>
        <w:jc w:val="both"/>
        <w:rPr>
          <w:rFonts w:ascii="Arial" w:hAnsi="Arial" w:cs="Arial"/>
        </w:rPr>
      </w:pPr>
      <w:r>
        <w:rPr>
          <w:rFonts w:ascii="Arial" w:hAnsi="Arial" w:cs="Arial"/>
        </w:rPr>
        <w:t>Smluvní strany nepovažují žádné ustanovení smlouvy za obchodní tajemství.</w:t>
      </w:r>
    </w:p>
    <w:p w:rsidR="00C73A14" w:rsidRDefault="00C73A14" w:rsidP="00C73A14">
      <w:pPr>
        <w:spacing w:before="120"/>
        <w:jc w:val="both"/>
        <w:rPr>
          <w:rFonts w:ascii="Arial" w:hAnsi="Arial" w:cs="Arial"/>
        </w:rPr>
      </w:pPr>
      <w:r>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C73A14" w:rsidRDefault="00C73A14" w:rsidP="00C73A14">
      <w:pPr>
        <w:spacing w:before="120"/>
        <w:jc w:val="both"/>
        <w:rPr>
          <w:rFonts w:ascii="Arial" w:hAnsi="Arial" w:cs="Arial"/>
        </w:rPr>
      </w:pPr>
      <w:r>
        <w:rPr>
          <w:rFonts w:ascii="Arial" w:hAnsi="Arial" w:cs="Arial"/>
        </w:rPr>
        <w:t>Objednatel s ohledem na povahu a smysl předmětu plnění neidentifikoval možnosti uplatnění zásad odpovědného veřejného zadávání a inovací v souladu s § 6 zákona č. 134/2016 Sb., o zadávání veřejných zakázek, ve znění pozdějších předpisů, které by zároveň splnily principy 3E (účelnosti, efektivnosti a hospodárnosti) podle zákona č. 320/2001 S., o finanční kontrole.</w:t>
      </w:r>
    </w:p>
    <w:p w:rsidR="00C73A14" w:rsidRDefault="00C73A14" w:rsidP="00C73A14">
      <w:pPr>
        <w:spacing w:before="120"/>
        <w:jc w:val="both"/>
        <w:rPr>
          <w:rFonts w:ascii="Arial" w:hAnsi="Arial" w:cs="Arial"/>
        </w:rPr>
      </w:pPr>
      <w:r>
        <w:rPr>
          <w:rFonts w:ascii="Arial" w:hAnsi="Arial" w:cs="Arial"/>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3A14" w:rsidRDefault="00C73A14" w:rsidP="00C73A14">
      <w:pPr>
        <w:jc w:val="both"/>
        <w:rPr>
          <w:rFonts w:ascii="Arial" w:hAnsi="Arial" w:cs="Arial"/>
        </w:rPr>
      </w:pPr>
    </w:p>
    <w:p w:rsidR="00C73A14" w:rsidRDefault="00C73A14" w:rsidP="00C73A14">
      <w:pPr>
        <w:jc w:val="both"/>
        <w:rPr>
          <w:rFonts w:ascii="Arial" w:hAnsi="Arial" w:cs="Arial"/>
        </w:rPr>
      </w:pPr>
    </w:p>
    <w:p w:rsidR="00C73A14" w:rsidRDefault="00C73A14" w:rsidP="00C73A14">
      <w:pPr>
        <w:jc w:val="both"/>
        <w:rPr>
          <w:rFonts w:ascii="Arial" w:hAnsi="Arial" w:cs="Arial"/>
        </w:rPr>
      </w:pPr>
      <w:r>
        <w:rPr>
          <w:rFonts w:ascii="Arial" w:hAnsi="Arial" w:cs="Arial"/>
        </w:rPr>
        <w:t>Identifikační údaje objednatele:</w:t>
      </w:r>
    </w:p>
    <w:p w:rsidR="00C73A14" w:rsidRDefault="00C73A14" w:rsidP="00C73A14">
      <w:pPr>
        <w:pStyle w:val="Normlntuen"/>
        <w:tabs>
          <w:tab w:val="left" w:pos="851"/>
        </w:tabs>
        <w:jc w:val="both"/>
        <w:rPr>
          <w:rFonts w:ascii="Arial" w:hAnsi="Arial" w:cs="Arial"/>
          <w:sz w:val="20"/>
        </w:rPr>
      </w:pPr>
      <w:r>
        <w:rPr>
          <w:rFonts w:ascii="Arial" w:hAnsi="Arial" w:cs="Arial"/>
          <w:sz w:val="20"/>
        </w:rPr>
        <w:tab/>
        <w:t>Povodí Odry, státní podnik</w:t>
      </w:r>
    </w:p>
    <w:p w:rsidR="00C73A14" w:rsidRDefault="00C73A14" w:rsidP="00C73A14">
      <w:pPr>
        <w:pStyle w:val="Normlntuen"/>
        <w:tabs>
          <w:tab w:val="left" w:pos="851"/>
        </w:tabs>
        <w:jc w:val="both"/>
        <w:rPr>
          <w:rFonts w:ascii="Arial" w:hAnsi="Arial" w:cs="Arial"/>
          <w:sz w:val="20"/>
        </w:rPr>
      </w:pPr>
      <w:r>
        <w:rPr>
          <w:rFonts w:ascii="Arial" w:hAnsi="Arial" w:cs="Arial"/>
          <w:sz w:val="20"/>
        </w:rPr>
        <w:tab/>
        <w:t>Varenská 3101/49, Moravská Ostrava, 702 00 Ostrava, Doručovací číslo: 701 26</w:t>
      </w:r>
    </w:p>
    <w:p w:rsidR="00C73A14" w:rsidRDefault="00C73A14" w:rsidP="00C73A14">
      <w:pPr>
        <w:pStyle w:val="Normlntuen"/>
        <w:tabs>
          <w:tab w:val="left" w:pos="851"/>
        </w:tabs>
        <w:jc w:val="both"/>
        <w:rPr>
          <w:rFonts w:ascii="Arial" w:hAnsi="Arial" w:cs="Arial"/>
          <w:b w:val="0"/>
          <w:sz w:val="20"/>
        </w:rPr>
      </w:pPr>
      <w:r>
        <w:rPr>
          <w:rFonts w:ascii="Arial" w:hAnsi="Arial" w:cs="Arial"/>
          <w:b w:val="0"/>
          <w:sz w:val="20"/>
        </w:rPr>
        <w:tab/>
        <w:t xml:space="preserve">Statutární zástupce: </w:t>
      </w:r>
      <w:r>
        <w:rPr>
          <w:rFonts w:ascii="Arial" w:hAnsi="Arial" w:cs="Arial"/>
          <w:b w:val="0"/>
          <w:sz w:val="20"/>
        </w:rPr>
        <w:tab/>
      </w:r>
      <w:r>
        <w:rPr>
          <w:rFonts w:ascii="Arial" w:hAnsi="Arial" w:cs="Arial"/>
          <w:b w:val="0"/>
          <w:sz w:val="20"/>
        </w:rPr>
        <w:tab/>
        <w:t xml:space="preserve">Ing. Jiří </w:t>
      </w:r>
      <w:proofErr w:type="spellStart"/>
      <w:r>
        <w:rPr>
          <w:rFonts w:ascii="Arial" w:hAnsi="Arial" w:cs="Arial"/>
          <w:b w:val="0"/>
          <w:sz w:val="20"/>
        </w:rPr>
        <w:t>Tkáč</w:t>
      </w:r>
      <w:proofErr w:type="spellEnd"/>
      <w:r>
        <w:rPr>
          <w:rFonts w:ascii="Arial" w:hAnsi="Arial" w:cs="Arial"/>
          <w:b w:val="0"/>
          <w:sz w:val="20"/>
        </w:rPr>
        <w:t>, generální ředitel</w:t>
      </w:r>
    </w:p>
    <w:p w:rsidR="00C73A14" w:rsidRDefault="00C73A14" w:rsidP="00C73A14">
      <w:pPr>
        <w:pStyle w:val="Normlntuen"/>
        <w:tabs>
          <w:tab w:val="left" w:pos="851"/>
        </w:tabs>
        <w:jc w:val="both"/>
        <w:rPr>
          <w:rFonts w:ascii="Arial" w:hAnsi="Arial" w:cs="Arial"/>
          <w:b w:val="0"/>
          <w:sz w:val="20"/>
        </w:rPr>
      </w:pPr>
      <w:r>
        <w:rPr>
          <w:rFonts w:ascii="Arial" w:hAnsi="Arial" w:cs="Arial"/>
          <w:b w:val="0"/>
          <w:sz w:val="20"/>
        </w:rPr>
        <w:tab/>
        <w:t xml:space="preserve">Zástupce pro věci smluvní: </w:t>
      </w:r>
      <w:r>
        <w:rPr>
          <w:rFonts w:ascii="Arial" w:hAnsi="Arial" w:cs="Arial"/>
          <w:b w:val="0"/>
          <w:sz w:val="20"/>
        </w:rPr>
        <w:tab/>
        <w:t xml:space="preserve">Ing. Břetislav Tureček, technický ředitel </w:t>
      </w:r>
    </w:p>
    <w:p w:rsidR="00C73A14" w:rsidRDefault="00C73A14" w:rsidP="00C73A14">
      <w:pPr>
        <w:pStyle w:val="Normlntuen"/>
        <w:tabs>
          <w:tab w:val="left" w:pos="851"/>
        </w:tabs>
        <w:jc w:val="both"/>
        <w:rPr>
          <w:rFonts w:ascii="Arial" w:hAnsi="Arial" w:cs="Arial"/>
          <w:b w:val="0"/>
          <w:sz w:val="20"/>
        </w:rPr>
      </w:pPr>
      <w:r>
        <w:rPr>
          <w:rFonts w:ascii="Arial" w:hAnsi="Arial" w:cs="Arial"/>
          <w:b w:val="0"/>
          <w:sz w:val="20"/>
        </w:rPr>
        <w:tab/>
        <w:t xml:space="preserve">Zástupce pro věci technické: </w:t>
      </w:r>
      <w:r>
        <w:rPr>
          <w:rFonts w:ascii="Arial" w:hAnsi="Arial" w:cs="Arial"/>
          <w:b w:val="0"/>
          <w:sz w:val="20"/>
        </w:rPr>
        <w:tab/>
        <w:t>Ing. Eva Hrubá, vedoucí investičního odboru</w:t>
      </w:r>
    </w:p>
    <w:p w:rsidR="00C73A14" w:rsidRDefault="00C73A14" w:rsidP="00C73A14">
      <w:pPr>
        <w:pStyle w:val="Normlntuen"/>
        <w:tabs>
          <w:tab w:val="left" w:pos="851"/>
        </w:tabs>
        <w:jc w:val="both"/>
        <w:rPr>
          <w:rFonts w:ascii="Arial" w:hAnsi="Arial" w:cs="Arial"/>
          <w:b w:val="0"/>
          <w:sz w:val="20"/>
        </w:rPr>
      </w:pP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 xml:space="preserve">Ing. Jiří </w:t>
      </w:r>
      <w:proofErr w:type="spellStart"/>
      <w:r>
        <w:rPr>
          <w:rFonts w:ascii="Arial" w:hAnsi="Arial" w:cs="Arial"/>
          <w:b w:val="0"/>
          <w:sz w:val="20"/>
        </w:rPr>
        <w:t>Mojžíšek</w:t>
      </w:r>
      <w:proofErr w:type="spellEnd"/>
      <w:r>
        <w:rPr>
          <w:rFonts w:ascii="Arial" w:hAnsi="Arial" w:cs="Arial"/>
          <w:b w:val="0"/>
          <w:sz w:val="20"/>
        </w:rPr>
        <w:t>, investiční referent</w:t>
      </w:r>
    </w:p>
    <w:p w:rsidR="00C73A14" w:rsidRDefault="00C73A14" w:rsidP="00C73A14">
      <w:pPr>
        <w:pStyle w:val="Normlntuen"/>
        <w:tabs>
          <w:tab w:val="left" w:pos="851"/>
        </w:tabs>
        <w:jc w:val="both"/>
        <w:rPr>
          <w:rFonts w:ascii="Arial" w:hAnsi="Arial" w:cs="Arial"/>
          <w:b w:val="0"/>
          <w:sz w:val="20"/>
        </w:rPr>
      </w:pPr>
      <w:r>
        <w:rPr>
          <w:rFonts w:ascii="Arial" w:hAnsi="Arial" w:cs="Arial"/>
          <w:b w:val="0"/>
          <w:sz w:val="20"/>
        </w:rPr>
        <w:tab/>
        <w:t xml:space="preserve">Telefon: </w:t>
      </w:r>
      <w:r>
        <w:rPr>
          <w:rFonts w:ascii="Arial" w:hAnsi="Arial" w:cs="Arial"/>
          <w:b w:val="0"/>
          <w:sz w:val="20"/>
        </w:rPr>
        <w:tab/>
      </w:r>
      <w:r>
        <w:rPr>
          <w:rFonts w:ascii="Arial" w:hAnsi="Arial" w:cs="Arial"/>
          <w:b w:val="0"/>
          <w:sz w:val="20"/>
        </w:rPr>
        <w:tab/>
      </w:r>
      <w:r>
        <w:rPr>
          <w:rFonts w:ascii="Arial" w:hAnsi="Arial" w:cs="Arial"/>
          <w:b w:val="0"/>
          <w:sz w:val="20"/>
        </w:rPr>
        <w:tab/>
      </w:r>
      <w:proofErr w:type="spellStart"/>
      <w:r w:rsidR="00107121">
        <w:rPr>
          <w:rFonts w:ascii="Arial" w:hAnsi="Arial" w:cs="Arial"/>
          <w:b w:val="0"/>
          <w:sz w:val="20"/>
        </w:rPr>
        <w:t>xxx</w:t>
      </w:r>
      <w:proofErr w:type="spellEnd"/>
    </w:p>
    <w:p w:rsidR="00C73A14" w:rsidRDefault="00C73A14" w:rsidP="00C73A14">
      <w:pPr>
        <w:pStyle w:val="Normlntuen"/>
        <w:tabs>
          <w:tab w:val="left" w:pos="851"/>
        </w:tabs>
        <w:jc w:val="both"/>
        <w:rPr>
          <w:rFonts w:ascii="Arial" w:hAnsi="Arial" w:cs="Arial"/>
          <w:b w:val="0"/>
          <w:sz w:val="20"/>
        </w:rPr>
      </w:pPr>
      <w:r>
        <w:rPr>
          <w:rFonts w:ascii="Arial" w:hAnsi="Arial" w:cs="Arial"/>
          <w:b w:val="0"/>
          <w:sz w:val="20"/>
        </w:rPr>
        <w:tab/>
        <w:t xml:space="preserve">IČ: </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 xml:space="preserve">70890021 </w:t>
      </w:r>
    </w:p>
    <w:p w:rsidR="00C73A14" w:rsidRDefault="00C73A14" w:rsidP="00C73A14">
      <w:pPr>
        <w:pStyle w:val="Normlntuen"/>
        <w:tabs>
          <w:tab w:val="left" w:pos="851"/>
        </w:tabs>
        <w:jc w:val="both"/>
        <w:rPr>
          <w:rFonts w:ascii="Arial" w:hAnsi="Arial" w:cs="Arial"/>
          <w:b w:val="0"/>
          <w:sz w:val="20"/>
        </w:rPr>
      </w:pPr>
      <w:r>
        <w:rPr>
          <w:rFonts w:ascii="Arial" w:hAnsi="Arial" w:cs="Arial"/>
          <w:b w:val="0"/>
          <w:sz w:val="20"/>
        </w:rPr>
        <w:tab/>
        <w:t xml:space="preserve">DIČ: </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CZ70890021</w:t>
      </w:r>
    </w:p>
    <w:p w:rsidR="00C73A14" w:rsidRDefault="00C73A14" w:rsidP="00C73A14">
      <w:pPr>
        <w:pStyle w:val="Normlntuen"/>
        <w:tabs>
          <w:tab w:val="left" w:pos="851"/>
        </w:tabs>
        <w:jc w:val="both"/>
        <w:rPr>
          <w:rFonts w:ascii="Arial" w:hAnsi="Arial" w:cs="Arial"/>
          <w:b w:val="0"/>
          <w:sz w:val="20"/>
        </w:rPr>
      </w:pPr>
      <w:r>
        <w:rPr>
          <w:rFonts w:ascii="Arial" w:hAnsi="Arial" w:cs="Arial"/>
          <w:b w:val="0"/>
          <w:sz w:val="20"/>
        </w:rPr>
        <w:tab/>
        <w:t xml:space="preserve">Bankovní spojení: </w:t>
      </w:r>
      <w:r>
        <w:rPr>
          <w:rFonts w:ascii="Arial" w:hAnsi="Arial" w:cs="Arial"/>
          <w:b w:val="0"/>
          <w:sz w:val="20"/>
        </w:rPr>
        <w:tab/>
      </w:r>
      <w:r>
        <w:rPr>
          <w:rFonts w:ascii="Arial" w:hAnsi="Arial" w:cs="Arial"/>
          <w:b w:val="0"/>
          <w:sz w:val="20"/>
        </w:rPr>
        <w:tab/>
        <w:t xml:space="preserve">KB Ostrava, </w:t>
      </w:r>
      <w:proofErr w:type="spellStart"/>
      <w:proofErr w:type="gramStart"/>
      <w:r>
        <w:rPr>
          <w:rFonts w:ascii="Arial" w:hAnsi="Arial" w:cs="Arial"/>
          <w:b w:val="0"/>
          <w:sz w:val="20"/>
        </w:rPr>
        <w:t>č.ú</w:t>
      </w:r>
      <w:proofErr w:type="spellEnd"/>
      <w:r>
        <w:rPr>
          <w:rFonts w:ascii="Arial" w:hAnsi="Arial" w:cs="Arial"/>
          <w:b w:val="0"/>
          <w:sz w:val="20"/>
        </w:rPr>
        <w:t>. 97104</w:t>
      </w:r>
      <w:proofErr w:type="gramEnd"/>
      <w:r>
        <w:rPr>
          <w:rFonts w:ascii="Arial" w:hAnsi="Arial" w:cs="Arial"/>
          <w:b w:val="0"/>
          <w:sz w:val="20"/>
        </w:rPr>
        <w:t>-761/0100</w:t>
      </w:r>
    </w:p>
    <w:p w:rsidR="00C73A14" w:rsidRDefault="00C73A14" w:rsidP="00C73A14">
      <w:pPr>
        <w:pStyle w:val="Normlntuen"/>
        <w:tabs>
          <w:tab w:val="left" w:pos="851"/>
        </w:tabs>
        <w:jc w:val="both"/>
        <w:rPr>
          <w:rFonts w:ascii="Arial" w:hAnsi="Arial" w:cs="Arial"/>
          <w:b w:val="0"/>
          <w:sz w:val="20"/>
        </w:rPr>
      </w:pPr>
      <w:r>
        <w:rPr>
          <w:rFonts w:ascii="Arial" w:hAnsi="Arial" w:cs="Arial"/>
          <w:b w:val="0"/>
          <w:sz w:val="20"/>
        </w:rPr>
        <w:tab/>
        <w:t xml:space="preserve">Plátce DPH: </w:t>
      </w:r>
      <w:r>
        <w:rPr>
          <w:rFonts w:ascii="Arial" w:hAnsi="Arial" w:cs="Arial"/>
          <w:b w:val="0"/>
          <w:sz w:val="20"/>
        </w:rPr>
        <w:tab/>
      </w:r>
      <w:r>
        <w:rPr>
          <w:rFonts w:ascii="Arial" w:hAnsi="Arial" w:cs="Arial"/>
          <w:b w:val="0"/>
          <w:sz w:val="20"/>
        </w:rPr>
        <w:tab/>
      </w:r>
      <w:r>
        <w:rPr>
          <w:rFonts w:ascii="Arial" w:hAnsi="Arial" w:cs="Arial"/>
          <w:b w:val="0"/>
          <w:sz w:val="20"/>
        </w:rPr>
        <w:tab/>
        <w:t>ano</w:t>
      </w:r>
      <w:r>
        <w:rPr>
          <w:rFonts w:ascii="Arial" w:hAnsi="Arial" w:cs="Arial"/>
          <w:b w:val="0"/>
          <w:sz w:val="20"/>
        </w:rPr>
        <w:tab/>
      </w:r>
    </w:p>
    <w:p w:rsidR="00C73A14" w:rsidRDefault="00C73A14" w:rsidP="00C73A14">
      <w:pPr>
        <w:pStyle w:val="Normlntuen"/>
        <w:tabs>
          <w:tab w:val="left" w:pos="851"/>
        </w:tabs>
        <w:jc w:val="both"/>
        <w:rPr>
          <w:rFonts w:ascii="Arial" w:hAnsi="Arial" w:cs="Arial"/>
          <w:b w:val="0"/>
          <w:sz w:val="20"/>
        </w:rPr>
      </w:pPr>
      <w:r>
        <w:rPr>
          <w:rFonts w:ascii="Arial" w:hAnsi="Arial" w:cs="Arial"/>
          <w:b w:val="0"/>
          <w:sz w:val="20"/>
        </w:rPr>
        <w:tab/>
        <w:t>Zapsán v obchodním rejstříku Krajského soudu Ostrava, oddíl A XIV, vložka 584</w:t>
      </w:r>
    </w:p>
    <w:p w:rsidR="00C73A14" w:rsidRDefault="00C73A14" w:rsidP="00C73A14">
      <w:pPr>
        <w:jc w:val="both"/>
        <w:rPr>
          <w:rFonts w:ascii="Arial" w:hAnsi="Arial" w:cs="Arial"/>
        </w:rPr>
      </w:pPr>
    </w:p>
    <w:p w:rsidR="00C73A14" w:rsidRDefault="00C73A14" w:rsidP="00C73A14">
      <w:pPr>
        <w:jc w:val="both"/>
        <w:rPr>
          <w:rFonts w:ascii="Arial" w:hAnsi="Arial" w:cs="Arial"/>
        </w:rPr>
      </w:pPr>
    </w:p>
    <w:p w:rsidR="00C73A14" w:rsidRDefault="00C73A14" w:rsidP="00C73A14">
      <w:pPr>
        <w:jc w:val="both"/>
        <w:rPr>
          <w:rFonts w:ascii="Arial" w:hAnsi="Arial" w:cs="Arial"/>
        </w:rPr>
      </w:pPr>
    </w:p>
    <w:p w:rsidR="00C73A14" w:rsidRDefault="00C73A14" w:rsidP="00C73A14">
      <w:pPr>
        <w:jc w:val="both"/>
        <w:rPr>
          <w:rFonts w:ascii="Arial" w:hAnsi="Arial" w:cs="Arial"/>
        </w:rPr>
      </w:pPr>
    </w:p>
    <w:p w:rsidR="00C73A14" w:rsidRDefault="00C73A14" w:rsidP="00C73A14">
      <w:pPr>
        <w:jc w:val="both"/>
        <w:rPr>
          <w:rFonts w:ascii="Arial" w:hAnsi="Arial" w:cs="Arial"/>
        </w:rPr>
      </w:pPr>
      <w:r>
        <w:rPr>
          <w:rFonts w:ascii="Arial" w:hAnsi="Arial" w:cs="Arial"/>
        </w:rPr>
        <w:t>Identifikační údaje zhotovitele:</w:t>
      </w:r>
    </w:p>
    <w:p w:rsidR="00C73A14" w:rsidRDefault="00C73A14" w:rsidP="00C73A14">
      <w:pPr>
        <w:pStyle w:val="Normlntuen"/>
        <w:tabs>
          <w:tab w:val="left" w:pos="851"/>
        </w:tabs>
        <w:jc w:val="both"/>
        <w:rPr>
          <w:rFonts w:ascii="Arial" w:hAnsi="Arial" w:cs="Arial"/>
          <w:sz w:val="20"/>
        </w:rPr>
      </w:pPr>
      <w:r>
        <w:rPr>
          <w:rFonts w:ascii="Arial" w:hAnsi="Arial" w:cs="Arial"/>
          <w:sz w:val="20"/>
        </w:rPr>
        <w:tab/>
        <w:t xml:space="preserve">Doc. RNDr. Bohumír </w:t>
      </w:r>
      <w:proofErr w:type="spellStart"/>
      <w:r>
        <w:rPr>
          <w:rFonts w:ascii="Arial" w:hAnsi="Arial" w:cs="Arial"/>
          <w:sz w:val="20"/>
        </w:rPr>
        <w:t>Lojkásek</w:t>
      </w:r>
      <w:proofErr w:type="spellEnd"/>
      <w:r>
        <w:rPr>
          <w:rFonts w:ascii="Arial" w:hAnsi="Arial" w:cs="Arial"/>
          <w:sz w:val="20"/>
        </w:rPr>
        <w:t>, CSc.</w:t>
      </w:r>
    </w:p>
    <w:p w:rsidR="00C73A14" w:rsidRDefault="00C73A14" w:rsidP="00C73A14">
      <w:pPr>
        <w:pStyle w:val="Normlntuen"/>
        <w:tabs>
          <w:tab w:val="left" w:pos="851"/>
        </w:tabs>
        <w:jc w:val="both"/>
        <w:rPr>
          <w:rFonts w:ascii="Arial" w:hAnsi="Arial" w:cs="Arial"/>
          <w:sz w:val="20"/>
        </w:rPr>
      </w:pPr>
      <w:r>
        <w:rPr>
          <w:rFonts w:ascii="Arial" w:hAnsi="Arial" w:cs="Arial"/>
          <w:sz w:val="20"/>
        </w:rPr>
        <w:tab/>
        <w:t>Korunní 74, 709 00 Ostrava – Mariánské Hory</w:t>
      </w:r>
    </w:p>
    <w:p w:rsidR="00C73A14" w:rsidRDefault="00C73A14" w:rsidP="00C73A14">
      <w:pPr>
        <w:pStyle w:val="Normlntuen"/>
        <w:tabs>
          <w:tab w:val="left" w:pos="851"/>
        </w:tabs>
        <w:jc w:val="both"/>
        <w:rPr>
          <w:rFonts w:ascii="Arial" w:hAnsi="Arial" w:cs="Arial"/>
          <w:b w:val="0"/>
          <w:sz w:val="20"/>
        </w:rPr>
      </w:pPr>
      <w:r>
        <w:rPr>
          <w:rFonts w:ascii="Arial" w:hAnsi="Arial" w:cs="Arial"/>
          <w:b w:val="0"/>
          <w:sz w:val="20"/>
        </w:rPr>
        <w:tab/>
        <w:t xml:space="preserve">Kontaktní osoba: </w:t>
      </w:r>
      <w:r>
        <w:rPr>
          <w:rFonts w:ascii="Arial" w:hAnsi="Arial" w:cs="Arial"/>
          <w:b w:val="0"/>
          <w:sz w:val="20"/>
        </w:rPr>
        <w:tab/>
      </w:r>
      <w:r>
        <w:rPr>
          <w:rFonts w:ascii="Arial" w:hAnsi="Arial" w:cs="Arial"/>
          <w:b w:val="0"/>
          <w:sz w:val="20"/>
        </w:rPr>
        <w:tab/>
      </w:r>
      <w:proofErr w:type="spellStart"/>
      <w:r w:rsidR="00107121">
        <w:rPr>
          <w:rFonts w:ascii="Arial" w:hAnsi="Arial" w:cs="Arial"/>
          <w:b w:val="0"/>
          <w:sz w:val="20"/>
        </w:rPr>
        <w:t>xxx</w:t>
      </w:r>
      <w:proofErr w:type="spellEnd"/>
    </w:p>
    <w:p w:rsidR="00C73A14" w:rsidRDefault="00C73A14" w:rsidP="00C73A14">
      <w:pPr>
        <w:pStyle w:val="Normlntuen"/>
        <w:tabs>
          <w:tab w:val="left" w:pos="851"/>
        </w:tabs>
        <w:jc w:val="both"/>
        <w:rPr>
          <w:rFonts w:ascii="Arial" w:hAnsi="Arial" w:cs="Arial"/>
          <w:b w:val="0"/>
          <w:sz w:val="20"/>
        </w:rPr>
      </w:pPr>
      <w:r>
        <w:rPr>
          <w:rFonts w:ascii="Arial" w:hAnsi="Arial" w:cs="Arial"/>
          <w:b w:val="0"/>
          <w:sz w:val="20"/>
        </w:rPr>
        <w:tab/>
        <w:t xml:space="preserve">Telefon: </w:t>
      </w:r>
      <w:r>
        <w:rPr>
          <w:rFonts w:ascii="Arial" w:hAnsi="Arial" w:cs="Arial"/>
          <w:b w:val="0"/>
          <w:sz w:val="20"/>
        </w:rPr>
        <w:tab/>
      </w:r>
      <w:r>
        <w:rPr>
          <w:rFonts w:ascii="Arial" w:hAnsi="Arial" w:cs="Arial"/>
          <w:b w:val="0"/>
          <w:sz w:val="20"/>
        </w:rPr>
        <w:tab/>
      </w:r>
      <w:r>
        <w:rPr>
          <w:rFonts w:ascii="Arial" w:hAnsi="Arial" w:cs="Arial"/>
          <w:b w:val="0"/>
          <w:sz w:val="20"/>
        </w:rPr>
        <w:tab/>
      </w:r>
      <w:proofErr w:type="spellStart"/>
      <w:r w:rsidR="00107121">
        <w:rPr>
          <w:rFonts w:ascii="Arial" w:hAnsi="Arial" w:cs="Arial"/>
          <w:b w:val="0"/>
          <w:sz w:val="20"/>
        </w:rPr>
        <w:t>xxx</w:t>
      </w:r>
      <w:proofErr w:type="spellEnd"/>
      <w:r>
        <w:rPr>
          <w:rFonts w:ascii="Arial" w:hAnsi="Arial" w:cs="Arial"/>
          <w:b w:val="0"/>
          <w:sz w:val="20"/>
        </w:rPr>
        <w:tab/>
      </w:r>
    </w:p>
    <w:p w:rsidR="00C73A14" w:rsidRDefault="00C73A14" w:rsidP="00C73A14">
      <w:pPr>
        <w:pStyle w:val="Normlntuen"/>
        <w:tabs>
          <w:tab w:val="left" w:pos="851"/>
        </w:tabs>
        <w:jc w:val="both"/>
        <w:rPr>
          <w:rFonts w:ascii="Arial" w:hAnsi="Arial" w:cs="Arial"/>
          <w:b w:val="0"/>
          <w:sz w:val="20"/>
        </w:rPr>
      </w:pPr>
      <w:r>
        <w:rPr>
          <w:rFonts w:ascii="Arial" w:hAnsi="Arial" w:cs="Arial"/>
          <w:b w:val="0"/>
          <w:sz w:val="20"/>
        </w:rPr>
        <w:tab/>
        <w:t xml:space="preserve">IČ: </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64982050</w:t>
      </w:r>
    </w:p>
    <w:p w:rsidR="00C73A14" w:rsidRDefault="00C73A14" w:rsidP="00C73A14">
      <w:pPr>
        <w:pStyle w:val="Normlntuen"/>
        <w:tabs>
          <w:tab w:val="left" w:pos="851"/>
        </w:tabs>
        <w:jc w:val="both"/>
        <w:rPr>
          <w:rFonts w:ascii="Arial" w:hAnsi="Arial" w:cs="Arial"/>
          <w:b w:val="0"/>
          <w:sz w:val="20"/>
        </w:rPr>
      </w:pPr>
      <w:r>
        <w:rPr>
          <w:rFonts w:ascii="Arial" w:hAnsi="Arial" w:cs="Arial"/>
          <w:b w:val="0"/>
          <w:sz w:val="20"/>
        </w:rPr>
        <w:tab/>
        <w:t xml:space="preserve">DIČ: </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sidR="00107121">
        <w:rPr>
          <w:rFonts w:ascii="Arial" w:hAnsi="Arial" w:cs="Arial"/>
          <w:b w:val="0"/>
          <w:sz w:val="20"/>
        </w:rPr>
        <w:t>xxx</w:t>
      </w:r>
    </w:p>
    <w:p w:rsidR="00C73A14" w:rsidRDefault="00C73A14" w:rsidP="00C73A14">
      <w:pPr>
        <w:pStyle w:val="Normlntuen"/>
        <w:tabs>
          <w:tab w:val="left" w:pos="851"/>
        </w:tabs>
        <w:jc w:val="both"/>
        <w:rPr>
          <w:rFonts w:ascii="Arial" w:hAnsi="Arial" w:cs="Arial"/>
          <w:b w:val="0"/>
          <w:sz w:val="20"/>
        </w:rPr>
      </w:pPr>
      <w:r>
        <w:rPr>
          <w:rFonts w:ascii="Arial" w:hAnsi="Arial" w:cs="Arial"/>
          <w:b w:val="0"/>
          <w:sz w:val="20"/>
        </w:rPr>
        <w:tab/>
        <w:t xml:space="preserve">Bankovní spojení: </w:t>
      </w:r>
      <w:r>
        <w:rPr>
          <w:rFonts w:ascii="Arial" w:hAnsi="Arial" w:cs="Arial"/>
          <w:b w:val="0"/>
          <w:sz w:val="20"/>
        </w:rPr>
        <w:tab/>
      </w:r>
      <w:r>
        <w:rPr>
          <w:rFonts w:ascii="Arial" w:hAnsi="Arial" w:cs="Arial"/>
          <w:b w:val="0"/>
          <w:sz w:val="20"/>
        </w:rPr>
        <w:tab/>
      </w:r>
      <w:proofErr w:type="spellStart"/>
      <w:r w:rsidR="00107121">
        <w:rPr>
          <w:rFonts w:ascii="Arial" w:hAnsi="Arial" w:cs="Arial"/>
          <w:b w:val="0"/>
          <w:sz w:val="20"/>
        </w:rPr>
        <w:t>xxx</w:t>
      </w:r>
      <w:proofErr w:type="spellEnd"/>
    </w:p>
    <w:p w:rsidR="00C73A14" w:rsidRDefault="00C73A14" w:rsidP="00C73A14">
      <w:pPr>
        <w:pStyle w:val="Normlntuen"/>
        <w:tabs>
          <w:tab w:val="left" w:pos="851"/>
        </w:tabs>
        <w:jc w:val="both"/>
        <w:rPr>
          <w:rFonts w:ascii="Arial" w:hAnsi="Arial" w:cs="Arial"/>
          <w:b w:val="0"/>
          <w:sz w:val="20"/>
        </w:rPr>
      </w:pPr>
      <w:r>
        <w:rPr>
          <w:rFonts w:ascii="Arial" w:hAnsi="Arial" w:cs="Arial"/>
          <w:b w:val="0"/>
          <w:sz w:val="20"/>
        </w:rPr>
        <w:tab/>
        <w:t xml:space="preserve">Plátce DPH: </w:t>
      </w:r>
      <w:r>
        <w:rPr>
          <w:rFonts w:ascii="Arial" w:hAnsi="Arial" w:cs="Arial"/>
          <w:b w:val="0"/>
          <w:sz w:val="20"/>
        </w:rPr>
        <w:tab/>
      </w:r>
      <w:r>
        <w:rPr>
          <w:rFonts w:ascii="Arial" w:hAnsi="Arial" w:cs="Arial"/>
          <w:b w:val="0"/>
          <w:sz w:val="20"/>
        </w:rPr>
        <w:tab/>
      </w:r>
      <w:r>
        <w:rPr>
          <w:rFonts w:ascii="Arial" w:hAnsi="Arial" w:cs="Arial"/>
          <w:b w:val="0"/>
          <w:sz w:val="20"/>
        </w:rPr>
        <w:tab/>
        <w:t>ne</w:t>
      </w:r>
    </w:p>
    <w:p w:rsidR="00C73A14" w:rsidRDefault="00C73A14" w:rsidP="00C73A14">
      <w:pPr>
        <w:pStyle w:val="Normlntuen"/>
        <w:tabs>
          <w:tab w:val="left" w:pos="851"/>
        </w:tabs>
        <w:jc w:val="both"/>
        <w:rPr>
          <w:rFonts w:ascii="Arial" w:hAnsi="Arial" w:cs="Arial"/>
          <w:b w:val="0"/>
          <w:sz w:val="20"/>
        </w:rPr>
      </w:pPr>
      <w:r>
        <w:rPr>
          <w:rFonts w:ascii="Arial" w:hAnsi="Arial" w:cs="Arial"/>
          <w:b w:val="0"/>
          <w:sz w:val="20"/>
        </w:rPr>
        <w:tab/>
        <w:t xml:space="preserve">ŽL vydal Magistrát města Ostravy, </w:t>
      </w:r>
      <w:proofErr w:type="spellStart"/>
      <w:r>
        <w:rPr>
          <w:rFonts w:ascii="Arial" w:hAnsi="Arial" w:cs="Arial"/>
          <w:b w:val="0"/>
          <w:sz w:val="20"/>
        </w:rPr>
        <w:t>ev.č</w:t>
      </w:r>
      <w:proofErr w:type="spellEnd"/>
      <w:r>
        <w:rPr>
          <w:rFonts w:ascii="Arial" w:hAnsi="Arial" w:cs="Arial"/>
          <w:b w:val="0"/>
          <w:sz w:val="20"/>
        </w:rPr>
        <w:t>. 380703-5228</w:t>
      </w:r>
    </w:p>
    <w:p w:rsidR="00C73A14" w:rsidRDefault="00C73A14" w:rsidP="00C73A14">
      <w:pPr>
        <w:pStyle w:val="Normlntuen"/>
        <w:tabs>
          <w:tab w:val="left" w:pos="851"/>
        </w:tabs>
        <w:jc w:val="both"/>
        <w:rPr>
          <w:rFonts w:ascii="Arial" w:hAnsi="Arial" w:cs="Arial"/>
          <w:b w:val="0"/>
          <w:sz w:val="20"/>
        </w:rPr>
      </w:pPr>
    </w:p>
    <w:p w:rsidR="00C73A14" w:rsidRDefault="00C73A14" w:rsidP="00C73A14">
      <w:pPr>
        <w:ind w:left="708"/>
        <w:rPr>
          <w:rFonts w:ascii="Arial" w:hAnsi="Arial" w:cs="Arial"/>
          <w:color w:val="FF0000"/>
          <w:szCs w:val="24"/>
        </w:rPr>
      </w:pPr>
    </w:p>
    <w:p w:rsidR="00C73A14" w:rsidRDefault="00C73A14" w:rsidP="00C73A14">
      <w:pPr>
        <w:tabs>
          <w:tab w:val="left" w:pos="851"/>
          <w:tab w:val="left" w:pos="3969"/>
        </w:tabs>
        <w:jc w:val="both"/>
        <w:rPr>
          <w:rFonts w:ascii="Arial" w:hAnsi="Arial" w:cs="Arial"/>
        </w:rPr>
      </w:pPr>
    </w:p>
    <w:p w:rsidR="00C73A14" w:rsidRDefault="00C73A14" w:rsidP="00C73A14">
      <w:pPr>
        <w:tabs>
          <w:tab w:val="left" w:pos="851"/>
          <w:tab w:val="left" w:pos="3969"/>
        </w:tabs>
        <w:jc w:val="both"/>
        <w:rPr>
          <w:rFonts w:ascii="Arial" w:hAnsi="Arial" w:cs="Arial"/>
        </w:rPr>
      </w:pPr>
    </w:p>
    <w:p w:rsidR="00C73A14" w:rsidRDefault="00C73A14" w:rsidP="00C73A14">
      <w:pPr>
        <w:tabs>
          <w:tab w:val="left" w:pos="851"/>
          <w:tab w:val="left" w:pos="3969"/>
        </w:tabs>
        <w:jc w:val="both"/>
        <w:rPr>
          <w:rFonts w:ascii="Arial" w:hAnsi="Arial" w:cs="Arial"/>
        </w:rPr>
      </w:pPr>
    </w:p>
    <w:p w:rsidR="00C73A14" w:rsidRDefault="00107121" w:rsidP="00C73A14">
      <w:pPr>
        <w:tabs>
          <w:tab w:val="left" w:pos="851"/>
          <w:tab w:val="left" w:pos="3969"/>
        </w:tabs>
        <w:jc w:val="both"/>
        <w:rPr>
          <w:rFonts w:ascii="Arial" w:hAnsi="Arial" w:cs="Arial"/>
        </w:rPr>
      </w:pPr>
      <w:proofErr w:type="spellStart"/>
      <w:r>
        <w:rPr>
          <w:rFonts w:ascii="Arial" w:hAnsi="Arial" w:cs="Arial"/>
        </w:rPr>
        <w:t>xxx</w:t>
      </w:r>
      <w:proofErr w:type="spellEnd"/>
    </w:p>
    <w:p w:rsidR="00C73A14" w:rsidRDefault="00C73A14" w:rsidP="00C73A14">
      <w:pPr>
        <w:tabs>
          <w:tab w:val="left" w:pos="851"/>
          <w:tab w:val="left" w:pos="3969"/>
        </w:tabs>
        <w:jc w:val="both"/>
        <w:rPr>
          <w:rFonts w:ascii="Arial" w:hAnsi="Arial" w:cs="Arial"/>
        </w:rPr>
      </w:pPr>
    </w:p>
    <w:p w:rsidR="00C73A14" w:rsidRPr="00C73A14" w:rsidRDefault="00C73A14" w:rsidP="00C73A14">
      <w:pPr>
        <w:jc w:val="both"/>
        <w:rPr>
          <w:rFonts w:ascii="Arial" w:hAnsi="Arial" w:cs="Arial"/>
          <w:b/>
        </w:rPr>
      </w:pPr>
      <w:r w:rsidRPr="00C73A14">
        <w:rPr>
          <w:rFonts w:ascii="Arial" w:hAnsi="Arial" w:cs="Arial"/>
          <w:b/>
        </w:rPr>
        <w:t>Ing. Břetislav Tureček</w:t>
      </w:r>
    </w:p>
    <w:p w:rsidR="00C73A14" w:rsidRDefault="00C73A14" w:rsidP="00C73A14">
      <w:pPr>
        <w:jc w:val="both"/>
        <w:rPr>
          <w:rFonts w:ascii="Arial" w:hAnsi="Arial" w:cs="Arial"/>
        </w:rPr>
      </w:pPr>
      <w:r w:rsidRPr="00C73A14">
        <w:rPr>
          <w:rFonts w:ascii="Arial" w:hAnsi="Arial" w:cs="Arial"/>
          <w:b/>
        </w:rPr>
        <w:t>technický ředitel</w:t>
      </w:r>
    </w:p>
    <w:p w:rsidR="00C73A14" w:rsidRDefault="00C73A14" w:rsidP="00C73A14">
      <w:pPr>
        <w:jc w:val="both"/>
        <w:rPr>
          <w:rFonts w:ascii="Arial" w:hAnsi="Arial" w:cs="Arial"/>
        </w:rPr>
      </w:pPr>
    </w:p>
    <w:p w:rsidR="00C73A14" w:rsidRDefault="00C73A14" w:rsidP="00C73A14">
      <w:pPr>
        <w:jc w:val="both"/>
        <w:rPr>
          <w:rFonts w:ascii="Arial" w:hAnsi="Arial" w:cs="Arial"/>
        </w:rPr>
      </w:pPr>
    </w:p>
    <w:p w:rsidR="00C73A14" w:rsidRDefault="00C73A14" w:rsidP="00C73A14">
      <w:pPr>
        <w:jc w:val="both"/>
        <w:rPr>
          <w:rFonts w:ascii="Arial" w:hAnsi="Arial" w:cs="Arial"/>
        </w:rPr>
      </w:pPr>
      <w:r>
        <w:rPr>
          <w:rFonts w:ascii="Arial" w:hAnsi="Arial" w:cs="Arial"/>
        </w:rPr>
        <w:t xml:space="preserve">Co: OOK – p. </w:t>
      </w:r>
      <w:proofErr w:type="spellStart"/>
      <w:r>
        <w:rPr>
          <w:rFonts w:ascii="Arial" w:hAnsi="Arial" w:cs="Arial"/>
        </w:rPr>
        <w:t>Orlitová</w:t>
      </w:r>
      <w:proofErr w:type="spellEnd"/>
      <w:r>
        <w:rPr>
          <w:rFonts w:ascii="Arial" w:hAnsi="Arial" w:cs="Arial"/>
        </w:rPr>
        <w:t>, zde</w:t>
      </w:r>
    </w:p>
    <w:p w:rsidR="00C73A14" w:rsidRDefault="00C73A14" w:rsidP="00C73A14">
      <w:pPr>
        <w:jc w:val="both"/>
        <w:rPr>
          <w:rFonts w:ascii="Arial" w:hAnsi="Arial" w:cs="Arial"/>
        </w:rPr>
      </w:pPr>
    </w:p>
    <w:p w:rsidR="00C73A14" w:rsidRDefault="00C73A14" w:rsidP="00C73A14">
      <w:pPr>
        <w:rPr>
          <w:rFonts w:ascii="Arial" w:hAnsi="Arial" w:cs="Arial"/>
        </w:rPr>
      </w:pPr>
    </w:p>
    <w:p w:rsidR="00C73A14" w:rsidRDefault="00C73A14" w:rsidP="00C73A14">
      <w:pPr>
        <w:rPr>
          <w:rFonts w:ascii="Arial" w:hAnsi="Arial" w:cs="Arial"/>
        </w:rPr>
      </w:pPr>
    </w:p>
    <w:p w:rsidR="00C73A14" w:rsidRDefault="006D2103" w:rsidP="00C73A14">
      <w:pPr>
        <w:rPr>
          <w:rFonts w:ascii="Arial" w:hAnsi="Arial" w:cs="Arial"/>
        </w:rPr>
      </w:pPr>
      <w:r w:rsidRPr="006D2103">
        <w:pict>
          <v:rect id="_x0000_s1028" style="position:absolute;margin-left:-8pt;margin-top:1.65pt;width:463.35pt;height:124.85pt;z-index:251662336" filled="f"/>
        </w:pict>
      </w:r>
    </w:p>
    <w:p w:rsidR="00C73A14" w:rsidRDefault="00C73A14" w:rsidP="00C73A14">
      <w:pPr>
        <w:rPr>
          <w:rFonts w:ascii="Arial" w:hAnsi="Arial" w:cs="Arial"/>
          <w:b/>
        </w:rPr>
      </w:pPr>
      <w:r>
        <w:rPr>
          <w:rFonts w:ascii="Arial" w:hAnsi="Arial" w:cs="Arial"/>
          <w:b/>
        </w:rPr>
        <w:t>Potvrzenou kopii objednávky zašlete zpět objednateli!</w:t>
      </w:r>
    </w:p>
    <w:p w:rsidR="00C73A14" w:rsidRDefault="00C73A14" w:rsidP="00C73A14">
      <w:pPr>
        <w:rPr>
          <w:rFonts w:ascii="Arial" w:hAnsi="Arial" w:cs="Arial"/>
        </w:rPr>
      </w:pPr>
    </w:p>
    <w:p w:rsidR="00C73A14" w:rsidRDefault="00C73A14" w:rsidP="00C73A14">
      <w:pPr>
        <w:rPr>
          <w:rFonts w:ascii="Arial" w:hAnsi="Arial" w:cs="Arial"/>
        </w:rPr>
      </w:pPr>
      <w:r>
        <w:rPr>
          <w:rFonts w:ascii="Arial" w:hAnsi="Arial" w:cs="Arial"/>
        </w:rPr>
        <w:t>Potvrzení převzetí objednávky</w:t>
      </w:r>
    </w:p>
    <w:p w:rsidR="00C73A14" w:rsidRDefault="00C73A14" w:rsidP="00C73A14">
      <w:pPr>
        <w:rPr>
          <w:rFonts w:ascii="Arial" w:hAnsi="Arial" w:cs="Arial"/>
        </w:rPr>
      </w:pPr>
    </w:p>
    <w:p w:rsidR="00C73A14" w:rsidRDefault="00C73A14" w:rsidP="00C73A14">
      <w:pPr>
        <w:rPr>
          <w:rFonts w:ascii="Arial" w:hAnsi="Arial" w:cs="Arial"/>
        </w:rPr>
      </w:pPr>
      <w:r>
        <w:rPr>
          <w:rFonts w:ascii="Arial" w:hAnsi="Arial" w:cs="Arial"/>
        </w:rPr>
        <w:t>Datum a podpis:</w:t>
      </w:r>
      <w:r w:rsidR="00107121">
        <w:rPr>
          <w:rFonts w:ascii="Arial" w:hAnsi="Arial" w:cs="Arial"/>
        </w:rPr>
        <w:tab/>
      </w:r>
      <w:proofErr w:type="gramStart"/>
      <w:r w:rsidR="00107121">
        <w:rPr>
          <w:rFonts w:ascii="Arial" w:hAnsi="Arial" w:cs="Arial"/>
        </w:rPr>
        <w:t>8.6.2022</w:t>
      </w:r>
      <w:proofErr w:type="gramEnd"/>
      <w:r w:rsidR="00107121">
        <w:rPr>
          <w:rFonts w:ascii="Arial" w:hAnsi="Arial" w:cs="Arial"/>
        </w:rPr>
        <w:tab/>
      </w:r>
      <w:proofErr w:type="spellStart"/>
      <w:r w:rsidR="00107121">
        <w:rPr>
          <w:rFonts w:ascii="Arial" w:hAnsi="Arial" w:cs="Arial"/>
        </w:rPr>
        <w:t>xxx</w:t>
      </w:r>
      <w:proofErr w:type="spellEnd"/>
    </w:p>
    <w:p w:rsidR="00C73A14" w:rsidRDefault="00C73A14" w:rsidP="00C73A14"/>
    <w:p w:rsidR="00C73A14" w:rsidRDefault="00C73A14"/>
    <w:sectPr w:rsidR="00C73A14" w:rsidSect="002C0A90">
      <w:headerReference w:type="even" r:id="rId9"/>
      <w:headerReference w:type="default" r:id="rId10"/>
      <w:footerReference w:type="even" r:id="rId11"/>
      <w:footerReference w:type="default" r:id="rId12"/>
      <w:headerReference w:type="first" r:id="rId13"/>
      <w:footerReference w:type="first" r:id="rId14"/>
      <w:pgSz w:w="11906" w:h="16838" w:code="9"/>
      <w:pgMar w:top="539" w:right="1418" w:bottom="1814" w:left="1418" w:header="907" w:footer="5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30C" w:rsidRDefault="0061030C" w:rsidP="006771A6">
      <w:r>
        <w:separator/>
      </w:r>
    </w:p>
  </w:endnote>
  <w:endnote w:type="continuationSeparator" w:id="0">
    <w:p w:rsidR="0061030C" w:rsidRDefault="0061030C" w:rsidP="006771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90" w:rsidRDefault="002C0A9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81352"/>
      <w:docPartObj>
        <w:docPartGallery w:val="Page Numbers (Top of Page)"/>
        <w:docPartUnique/>
      </w:docPartObj>
    </w:sdtPr>
    <w:sdtContent>
      <w:p w:rsidR="002C0A90" w:rsidRDefault="006D2103" w:rsidP="002C0A90">
        <w:pPr>
          <w:pStyle w:val="Zpat"/>
          <w:jc w:val="center"/>
        </w:pPr>
        <w:r w:rsidRPr="002C0A90">
          <w:rPr>
            <w:b/>
          </w:rPr>
          <w:fldChar w:fldCharType="begin"/>
        </w:r>
        <w:r w:rsidR="002C0A90" w:rsidRPr="002C0A90">
          <w:rPr>
            <w:b/>
          </w:rPr>
          <w:instrText>PAGE</w:instrText>
        </w:r>
        <w:r w:rsidRPr="002C0A90">
          <w:rPr>
            <w:b/>
          </w:rPr>
          <w:fldChar w:fldCharType="separate"/>
        </w:r>
        <w:r w:rsidR="00107121">
          <w:rPr>
            <w:b/>
            <w:noProof/>
          </w:rPr>
          <w:t>1</w:t>
        </w:r>
        <w:r w:rsidRPr="002C0A90">
          <w:rPr>
            <w:b/>
          </w:rPr>
          <w:fldChar w:fldCharType="end"/>
        </w:r>
        <w:r w:rsidR="002C0A90" w:rsidRPr="002C0A90">
          <w:t xml:space="preserve"> / </w:t>
        </w:r>
        <w:r w:rsidRPr="002C0A90">
          <w:rPr>
            <w:b/>
          </w:rPr>
          <w:fldChar w:fldCharType="begin"/>
        </w:r>
        <w:r w:rsidR="002C0A90" w:rsidRPr="002C0A90">
          <w:rPr>
            <w:b/>
          </w:rPr>
          <w:instrText>NUMPAGES</w:instrText>
        </w:r>
        <w:r w:rsidRPr="002C0A90">
          <w:rPr>
            <w:b/>
          </w:rPr>
          <w:fldChar w:fldCharType="separate"/>
        </w:r>
        <w:r w:rsidR="00107121">
          <w:rPr>
            <w:b/>
            <w:noProof/>
          </w:rPr>
          <w:t>3</w:t>
        </w:r>
        <w:r w:rsidRPr="002C0A90">
          <w:rPr>
            <w:b/>
          </w:rPr>
          <w:fldChar w:fldCharType="end"/>
        </w:r>
      </w:p>
    </w:sdtContent>
  </w:sdt>
  <w:p w:rsidR="00A87B87" w:rsidRDefault="00A87B87" w:rsidP="00A87B87">
    <w:pPr>
      <w:pStyle w:val="Zpat"/>
      <w:jc w:val="center"/>
    </w:pPr>
  </w:p>
  <w:p w:rsidR="00674E24" w:rsidRDefault="00674E24" w:rsidP="00A87B87">
    <w:pPr>
      <w:pStyle w:val="Zpat"/>
      <w:jc w:val="center"/>
    </w:pPr>
  </w:p>
  <w:p w:rsidR="00674E24" w:rsidRDefault="00674E24" w:rsidP="00A87B87">
    <w:pPr>
      <w:pStyle w:val="Zpat"/>
      <w:jc w:val="center"/>
    </w:pPr>
  </w:p>
  <w:p w:rsidR="00674E24" w:rsidRDefault="00674E24" w:rsidP="00674E24">
    <w:pPr>
      <w:pStyle w:val="Zpat"/>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90" w:rsidRDefault="002C0A9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30C" w:rsidRDefault="0061030C" w:rsidP="006771A6">
      <w:r>
        <w:separator/>
      </w:r>
    </w:p>
  </w:footnote>
  <w:footnote w:type="continuationSeparator" w:id="0">
    <w:p w:rsidR="0061030C" w:rsidRDefault="0061030C" w:rsidP="006771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90" w:rsidRDefault="002C0A90">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90" w:rsidRPr="00C73A14" w:rsidRDefault="002C0A90">
    <w:pPr>
      <w:pStyle w:val="Zhlav"/>
      <w:rPr>
        <w:rFonts w:ascii="Arial" w:hAnsi="Arial" w:cs="Arial"/>
        <w:color w:val="A6A6A6"/>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90" w:rsidRDefault="002C0A9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E220E"/>
    <w:multiLevelType w:val="hybridMultilevel"/>
    <w:tmpl w:val="C26638FE"/>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268B5DE7"/>
    <w:multiLevelType w:val="hybridMultilevel"/>
    <w:tmpl w:val="92F09646"/>
    <w:lvl w:ilvl="0" w:tplc="1A848B8A">
      <w:start w:val="5"/>
      <w:numFmt w:val="bullet"/>
      <w:lvlText w:val="-"/>
      <w:lvlJc w:val="left"/>
      <w:pPr>
        <w:ind w:left="3192" w:hanging="360"/>
      </w:pPr>
      <w:rPr>
        <w:rFonts w:ascii="Times New Roman" w:eastAsia="Times New Roman" w:hAnsi="Times New Roman" w:cs="Times New Roman"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77055325"/>
    <w:multiLevelType w:val="hybridMultilevel"/>
    <w:tmpl w:val="FB3CD5C8"/>
    <w:lvl w:ilvl="0" w:tplc="4ED00854">
      <w:start w:val="5"/>
      <w:numFmt w:val="bullet"/>
      <w:lvlText w:val="-"/>
      <w:lvlJc w:val="left"/>
      <w:pPr>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0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360F9D"/>
    <w:rsid w:val="00023A88"/>
    <w:rsid w:val="000B5611"/>
    <w:rsid w:val="000C393F"/>
    <w:rsid w:val="000D0BE1"/>
    <w:rsid w:val="000E3D07"/>
    <w:rsid w:val="00107121"/>
    <w:rsid w:val="001C5BFC"/>
    <w:rsid w:val="00237D4D"/>
    <w:rsid w:val="002405BF"/>
    <w:rsid w:val="00287870"/>
    <w:rsid w:val="002C0A90"/>
    <w:rsid w:val="00322992"/>
    <w:rsid w:val="00335A7C"/>
    <w:rsid w:val="003514B2"/>
    <w:rsid w:val="00360F9D"/>
    <w:rsid w:val="003A1618"/>
    <w:rsid w:val="003B5D8A"/>
    <w:rsid w:val="004E0FB7"/>
    <w:rsid w:val="004E18AB"/>
    <w:rsid w:val="004E4A93"/>
    <w:rsid w:val="005001DD"/>
    <w:rsid w:val="00553DCA"/>
    <w:rsid w:val="0057054B"/>
    <w:rsid w:val="005C4DF5"/>
    <w:rsid w:val="005D574E"/>
    <w:rsid w:val="005E35F2"/>
    <w:rsid w:val="005E3734"/>
    <w:rsid w:val="005F3B6A"/>
    <w:rsid w:val="0061030C"/>
    <w:rsid w:val="00652B36"/>
    <w:rsid w:val="00671650"/>
    <w:rsid w:val="00674E24"/>
    <w:rsid w:val="006771A6"/>
    <w:rsid w:val="0068211E"/>
    <w:rsid w:val="00696B71"/>
    <w:rsid w:val="006D2103"/>
    <w:rsid w:val="00714EC0"/>
    <w:rsid w:val="0074058D"/>
    <w:rsid w:val="00752EFD"/>
    <w:rsid w:val="00775137"/>
    <w:rsid w:val="007B11E1"/>
    <w:rsid w:val="007B4968"/>
    <w:rsid w:val="00802B00"/>
    <w:rsid w:val="008157F9"/>
    <w:rsid w:val="00823FF8"/>
    <w:rsid w:val="008743A3"/>
    <w:rsid w:val="008B060C"/>
    <w:rsid w:val="008B65E9"/>
    <w:rsid w:val="008E68AD"/>
    <w:rsid w:val="009233A6"/>
    <w:rsid w:val="00944947"/>
    <w:rsid w:val="009B28D4"/>
    <w:rsid w:val="009B66B3"/>
    <w:rsid w:val="009E4FFD"/>
    <w:rsid w:val="00A515F1"/>
    <w:rsid w:val="00A530B8"/>
    <w:rsid w:val="00A81DCE"/>
    <w:rsid w:val="00A87B87"/>
    <w:rsid w:val="00AB1DE2"/>
    <w:rsid w:val="00AB525D"/>
    <w:rsid w:val="00AB6192"/>
    <w:rsid w:val="00B1106C"/>
    <w:rsid w:val="00B34399"/>
    <w:rsid w:val="00B64721"/>
    <w:rsid w:val="00B96CF4"/>
    <w:rsid w:val="00BB1E8B"/>
    <w:rsid w:val="00BD5676"/>
    <w:rsid w:val="00BE541E"/>
    <w:rsid w:val="00C370E1"/>
    <w:rsid w:val="00C73A14"/>
    <w:rsid w:val="00C93821"/>
    <w:rsid w:val="00CB0597"/>
    <w:rsid w:val="00CF161F"/>
    <w:rsid w:val="00D17346"/>
    <w:rsid w:val="00DC1E85"/>
    <w:rsid w:val="00E47FFA"/>
    <w:rsid w:val="00F27E26"/>
    <w:rsid w:val="00F70C9D"/>
    <w:rsid w:val="00FB0A43"/>
    <w:rsid w:val="00FC53EA"/>
    <w:rsid w:val="00FC79E3"/>
    <w:rsid w:val="00FF1C5E"/>
    <w:rsid w:val="00FF701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60F9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60F9D"/>
    <w:pPr>
      <w:tabs>
        <w:tab w:val="center" w:pos="4536"/>
        <w:tab w:val="right" w:pos="9072"/>
      </w:tabs>
    </w:pPr>
  </w:style>
  <w:style w:type="character" w:customStyle="1" w:styleId="ZhlavChar">
    <w:name w:val="Záhlaví Char"/>
    <w:basedOn w:val="Standardnpsmoodstavce"/>
    <w:link w:val="Zhlav"/>
    <w:uiPriority w:val="99"/>
    <w:rsid w:val="00360F9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771A6"/>
    <w:pPr>
      <w:tabs>
        <w:tab w:val="center" w:pos="4536"/>
        <w:tab w:val="right" w:pos="9072"/>
      </w:tabs>
    </w:pPr>
  </w:style>
  <w:style w:type="character" w:customStyle="1" w:styleId="ZpatChar">
    <w:name w:val="Zápatí Char"/>
    <w:basedOn w:val="Standardnpsmoodstavce"/>
    <w:link w:val="Zpat"/>
    <w:uiPriority w:val="99"/>
    <w:rsid w:val="006771A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74E24"/>
    <w:rPr>
      <w:rFonts w:ascii="Tahoma" w:hAnsi="Tahoma" w:cs="Tahoma"/>
      <w:sz w:val="16"/>
      <w:szCs w:val="16"/>
    </w:rPr>
  </w:style>
  <w:style w:type="character" w:customStyle="1" w:styleId="TextbublinyChar">
    <w:name w:val="Text bubliny Char"/>
    <w:basedOn w:val="Standardnpsmoodstavce"/>
    <w:link w:val="Textbubliny"/>
    <w:uiPriority w:val="99"/>
    <w:semiHidden/>
    <w:rsid w:val="00674E24"/>
    <w:rPr>
      <w:rFonts w:ascii="Tahoma" w:eastAsia="Times New Roman" w:hAnsi="Tahoma" w:cs="Tahoma"/>
      <w:sz w:val="16"/>
      <w:szCs w:val="16"/>
      <w:lang w:eastAsia="cs-CZ"/>
    </w:rPr>
  </w:style>
  <w:style w:type="paragraph" w:customStyle="1" w:styleId="Normlntuen">
    <w:name w:val="Normální tuený"/>
    <w:basedOn w:val="Normln"/>
    <w:uiPriority w:val="99"/>
    <w:rsid w:val="00C73A14"/>
    <w:pPr>
      <w:overflowPunct w:val="0"/>
      <w:autoSpaceDE w:val="0"/>
      <w:autoSpaceDN w:val="0"/>
      <w:adjustRightInd w:val="0"/>
    </w:pPr>
    <w:rPr>
      <w:b/>
      <w:sz w:val="22"/>
    </w:rPr>
  </w:style>
  <w:style w:type="paragraph" w:styleId="Odstavecseseznamem">
    <w:name w:val="List Paragraph"/>
    <w:basedOn w:val="Normln"/>
    <w:uiPriority w:val="34"/>
    <w:qFormat/>
    <w:rsid w:val="00C73A14"/>
    <w:pPr>
      <w:ind w:left="720"/>
      <w:contextualSpacing/>
    </w:pPr>
  </w:style>
</w:styles>
</file>

<file path=word/webSettings.xml><?xml version="1.0" encoding="utf-8"?>
<w:webSettings xmlns:r="http://schemas.openxmlformats.org/officeDocument/2006/relationships" xmlns:w="http://schemas.openxmlformats.org/wordprocessingml/2006/main">
  <w:divs>
    <w:div w:id="846288492">
      <w:bodyDiv w:val="1"/>
      <w:marLeft w:val="0"/>
      <w:marRight w:val="0"/>
      <w:marTop w:val="0"/>
      <w:marBottom w:val="0"/>
      <w:divBdr>
        <w:top w:val="none" w:sz="0" w:space="0" w:color="auto"/>
        <w:left w:val="none" w:sz="0" w:space="0" w:color="auto"/>
        <w:bottom w:val="none" w:sz="0" w:space="0" w:color="auto"/>
        <w:right w:val="none" w:sz="0" w:space="0" w:color="auto"/>
      </w:divBdr>
    </w:div>
    <w:div w:id="94438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131E1-CAE8-4C45-A92C-B6F7AD56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905</Words>
  <Characters>5345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Groholova</cp:lastModifiedBy>
  <cp:revision>2</cp:revision>
  <cp:lastPrinted>2022-06-02T11:13:00Z</cp:lastPrinted>
  <dcterms:created xsi:type="dcterms:W3CDTF">2022-06-02T10:58:00Z</dcterms:created>
  <dcterms:modified xsi:type="dcterms:W3CDTF">2022-06-21T06:24:00Z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C:\Users\RUDOLF~1\AppData\Local\Temp\tmpPrintFiles\1B7820338C791812C1258855003C1018\_Objednávka č__ OVs2922_0236 na výkon biologického dozoru v rámci stavby „Hráze v ústí Ropičanky a Sadového potoka, stavba č_ 5753“.doc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1B7820338C791812C1258855003C1018</vt:lpwstr>
  </property>
  <property fmtid="{D5CDD505-2E9C-101B-9397-08002B2CF9AE}" pid="6" name="source_idx">
    <vt:lpwstr>#1B7820338C791812C1258855003C1018</vt:lpwstr>
  </property>
  <property fmtid="{D5CDD505-2E9C-101B-9397-08002B2CF9AE}" pid="7" name="link_idx">
    <vt:lpwstr>1B7820338C791812C1258855003C1018</vt:lpwstr>
  </property>
  <property fmtid="{D5CDD505-2E9C-101B-9397-08002B2CF9AE}" pid="8" name="manager">
    <vt:lpwstr>CN=Jiri Mojzisek/OU=OVA/O=POVODI_ODRY/C=CZ</vt:lpwstr>
  </property>
  <property fmtid="{D5CDD505-2E9C-101B-9397-08002B2CF9AE}" pid="9" name="Creator_Name">
    <vt:lpwstr>CN=investicni_odbor sekretariat/OU=OVA/O=POVODI_ODRY/C=CZ</vt:lpwstr>
  </property>
  <property fmtid="{D5CDD505-2E9C-101B-9397-08002B2CF9AE}" pid="10" name="DocTyp">
    <vt:lpwstr>Dopis</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