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2000" w14:textId="77777777" w:rsidR="00AA3457" w:rsidRDefault="00BD4C77">
      <w:pPr>
        <w:pStyle w:val="Zkladntext30"/>
        <w:shd w:val="clear" w:color="auto" w:fill="auto"/>
        <w:spacing w:after="146" w:line="200" w:lineRule="exact"/>
        <w:ind w:left="6520"/>
      </w:pPr>
      <w:proofErr w:type="spellStart"/>
      <w:r>
        <w:t>Reg</w:t>
      </w:r>
      <w:proofErr w:type="spellEnd"/>
      <w:r>
        <w:t>. číslo</w:t>
      </w:r>
    </w:p>
    <w:p w14:paraId="14BF7EA3" w14:textId="77777777" w:rsidR="00AA3457" w:rsidRDefault="00BD4C77">
      <w:pPr>
        <w:pStyle w:val="Nadpis10"/>
        <w:keepNext/>
        <w:keepLines/>
        <w:shd w:val="clear" w:color="auto" w:fill="auto"/>
        <w:spacing w:before="0" w:after="405" w:line="320" w:lineRule="exact"/>
        <w:ind w:left="6520"/>
      </w:pPr>
      <w:bookmarkStart w:id="0" w:name="bookmark1"/>
      <w:proofErr w:type="gramStart"/>
      <w:r>
        <w:rPr>
          <w:rStyle w:val="Nadpis1MicrosoftSansSerif16ptNetunNekurzva"/>
        </w:rPr>
        <w:t>77?/</w:t>
      </w:r>
      <w:proofErr w:type="gramEnd"/>
      <w:r>
        <w:rPr>
          <w:rStyle w:val="Nadpis1MicrosoftSansSerif16ptNetunNekurzva"/>
        </w:rPr>
        <w:t xml:space="preserve">_ /V_ </w:t>
      </w:r>
      <w:r>
        <w:rPr>
          <w:rStyle w:val="Nadpis11"/>
          <w:b/>
          <w:bCs/>
          <w:i/>
          <w:iCs/>
        </w:rPr>
        <w:t>3^10JZ /-p</w:t>
      </w:r>
      <w:bookmarkEnd w:id="0"/>
    </w:p>
    <w:p w14:paraId="1169F681" w14:textId="77777777" w:rsidR="00AA3457" w:rsidRDefault="00BD4C77">
      <w:pPr>
        <w:pStyle w:val="Nadpis20"/>
        <w:keepNext/>
        <w:keepLines/>
        <w:shd w:val="clear" w:color="auto" w:fill="auto"/>
        <w:spacing w:before="0"/>
        <w:ind w:left="400"/>
      </w:pPr>
      <w:bookmarkStart w:id="1" w:name="bookmark2"/>
      <w:r>
        <w:t>DODATEK Č. 1</w:t>
      </w:r>
      <w:bookmarkEnd w:id="1"/>
    </w:p>
    <w:p w14:paraId="29226AB0" w14:textId="77777777" w:rsidR="00AA3457" w:rsidRDefault="00BD4C77">
      <w:pPr>
        <w:pStyle w:val="Nadpis30"/>
        <w:keepNext/>
        <w:keepLines/>
        <w:shd w:val="clear" w:color="auto" w:fill="auto"/>
        <w:tabs>
          <w:tab w:val="left" w:pos="8739"/>
        </w:tabs>
        <w:ind w:left="2360"/>
      </w:pPr>
      <w:bookmarkStart w:id="2" w:name="bookmark3"/>
      <w:proofErr w:type="spellStart"/>
      <w:r>
        <w:rPr>
          <w:rStyle w:val="Nadpis31"/>
          <w:b/>
          <w:bCs/>
        </w:rPr>
        <w:t>kesmlouvě-O'nájmu</w:t>
      </w:r>
      <w:proofErr w:type="spellEnd"/>
      <w:r>
        <w:rPr>
          <w:rStyle w:val="Nadpis31"/>
          <w:b/>
          <w:bCs/>
        </w:rPr>
        <w:t xml:space="preserve"> nebytových-</w:t>
      </w:r>
      <w:proofErr w:type="spellStart"/>
      <w:r>
        <w:rPr>
          <w:rStyle w:val="Nadpis31"/>
          <w:b/>
          <w:bCs/>
        </w:rPr>
        <w:t>prost</w:t>
      </w:r>
      <w:r>
        <w:t>gr</w:t>
      </w:r>
      <w:proofErr w:type="spellEnd"/>
      <w:r>
        <w:t xml:space="preserve"> </w:t>
      </w:r>
      <w:proofErr w:type="spellStart"/>
      <w:r>
        <w:rPr>
          <w:rStyle w:val="Nadpis3NetunKurzvadkovn-1pt"/>
        </w:rPr>
        <w:t>kc</w:t>
      </w:r>
      <w:proofErr w:type="spellEnd"/>
      <w:r>
        <w:rPr>
          <w:rStyle w:val="Nadpis3NetunKurzvadkovn-1pt"/>
        </w:rPr>
        <w:tab/>
        <w:t>/</w:t>
      </w:r>
      <w:proofErr w:type="spellStart"/>
      <w:r>
        <w:rPr>
          <w:rStyle w:val="Nadpis3NetunKurzvadkovn-1pt"/>
        </w:rPr>
        <w:t>uajysv</w:t>
      </w:r>
      <w:bookmarkEnd w:id="2"/>
      <w:proofErr w:type="spellEnd"/>
    </w:p>
    <w:p w14:paraId="2863A1C7" w14:textId="282551D8" w:rsidR="00AA3457" w:rsidRDefault="00BD4C77">
      <w:pPr>
        <w:pStyle w:val="Nadpis30"/>
        <w:keepNext/>
        <w:keepLines/>
        <w:shd w:val="clear" w:color="auto" w:fill="auto"/>
        <w:jc w:val="right"/>
      </w:pPr>
      <w:r>
        <w:pict w14:anchorId="4728A94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35pt;margin-top:38.35pt;width:74.65pt;height:24.55pt;z-index:-125829376;mso-wrap-distance-left:195.35pt;mso-wrap-distance-right:180pt;mso-wrap-distance-bottom:7.9pt;mso-position-horizontal-relative:margin" filled="f" stroked="f">
            <v:textbox style="mso-fit-shape-to-text:t" inset="0,0,0,0">
              <w:txbxContent>
                <w:p w14:paraId="766D8985" w14:textId="77777777" w:rsidR="00AA3457" w:rsidRDefault="00BD4C77">
                  <w:pPr>
                    <w:pStyle w:val="Nadpis32"/>
                    <w:keepNext/>
                    <w:keepLines/>
                    <w:shd w:val="clear" w:color="auto" w:fill="auto"/>
                    <w:spacing w:line="200" w:lineRule="exact"/>
                  </w:pPr>
                  <w:bookmarkStart w:id="3" w:name="bookmark0"/>
                  <w:r>
                    <w:t>I.</w:t>
                  </w:r>
                  <w:bookmarkEnd w:id="3"/>
                </w:p>
                <w:p w14:paraId="6341B384" w14:textId="77777777" w:rsidR="00AA3457" w:rsidRDefault="00BD4C77">
                  <w:pPr>
                    <w:pStyle w:val="Zkladntext30"/>
                    <w:shd w:val="clear" w:color="auto" w:fill="auto"/>
                    <w:spacing w:after="0" w:line="200" w:lineRule="exact"/>
                  </w:pPr>
                  <w:r>
                    <w:rPr>
                      <w:rStyle w:val="Zkladntext3Exact"/>
                      <w:b/>
                      <w:bCs/>
                    </w:rPr>
                    <w:t>Smluvní strany</w:t>
                  </w:r>
                </w:p>
              </w:txbxContent>
            </v:textbox>
            <w10:wrap type="topAndBottom" anchorx="margin"/>
          </v:shape>
        </w:pict>
      </w:r>
      <w:r>
        <w:pict w14:anchorId="7DF3732A">
          <v:shape id="_x0000_s1027" type="#_x0000_t202" style="position:absolute;left:0;text-align:left;margin-left:461.5pt;margin-top:30.7pt;width:56.4pt;height:14.95pt;z-index:-125829375;mso-wrap-distance-left:5pt;mso-wrap-distance-right:5pt;mso-wrap-distance-bottom:3.05pt;mso-position-horizontal-relative:margin" filled="f" stroked="f">
            <v:textbox style="mso-fit-shape-to-text:t" inset="0,0,0,0">
              <w:txbxContent>
                <w:p w14:paraId="4F31912B" w14:textId="77777777" w:rsidR="00AA3457" w:rsidRDefault="00BD4C77">
                  <w:pPr>
                    <w:pStyle w:val="Zkladntext40"/>
                    <w:shd w:val="clear" w:color="auto" w:fill="auto"/>
                    <w:spacing w:line="200" w:lineRule="exact"/>
                  </w:pPr>
                  <w:proofErr w:type="gramStart"/>
                  <w:r>
                    <w:rPr>
                      <w:rStyle w:val="Zkladntext4Exact0"/>
                      <w:i/>
                      <w:iCs/>
                    </w:rPr>
                    <w:t>4 ?</w:t>
                  </w:r>
                  <w:proofErr w:type="gramEnd"/>
                  <w:r>
                    <w:rPr>
                      <w:rStyle w:val="Zkladntext4Exact0"/>
                      <w:i/>
                      <w:iCs/>
                    </w:rPr>
                    <w:t xml:space="preserve"> </w:t>
                  </w:r>
                  <w:proofErr w:type="gramStart"/>
                  <w:r>
                    <w:rPr>
                      <w:rStyle w:val="Zkladntext4Exact0"/>
                      <w:i/>
                      <w:iCs/>
                    </w:rPr>
                    <w:t>./</w:t>
                  </w:r>
                  <w:proofErr w:type="gramEnd"/>
                  <w:r>
                    <w:rPr>
                      <w:rStyle w:val="Zkladntext4Exact0"/>
                      <w:i/>
                      <w:iCs/>
                    </w:rPr>
                    <w:t>¿-¿V.</w:t>
                  </w:r>
                </w:p>
              </w:txbxContent>
            </v:textbox>
            <w10:wrap type="topAndBottom" anchorx="margin"/>
          </v:shape>
        </w:pict>
      </w:r>
      <w:r>
        <w:pict w14:anchorId="7F96190D">
          <v:shape id="_x0000_s1028" type="#_x0000_t202" style="position:absolute;left:0;text-align:left;margin-left:2.65pt;margin-top:71pt;width:102pt;height:95.25pt;z-index:-125829374;mso-wrap-distance-left:5pt;mso-wrap-distance-right:5pt;mso-wrap-distance-bottom:11.85pt;mso-position-horizontal-relative:margin" filled="f" stroked="f">
            <v:textbox style="mso-fit-shape-to-text:t" inset="0,0,0,0">
              <w:txbxContent>
                <w:p w14:paraId="469EB17C" w14:textId="77777777" w:rsidR="00AA3457" w:rsidRDefault="00BD4C77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Firma:</w:t>
                  </w:r>
                </w:p>
                <w:p w14:paraId="510BAA80" w14:textId="77777777" w:rsidR="00AA3457" w:rsidRDefault="00BD4C77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Zastoupení:</w:t>
                  </w:r>
                </w:p>
                <w:p w14:paraId="4798E324" w14:textId="77777777" w:rsidR="00AA3457" w:rsidRDefault="00BD4C77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Sídlo:</w:t>
                  </w:r>
                </w:p>
                <w:p w14:paraId="4F4EB278" w14:textId="77777777" w:rsidR="00AA3457" w:rsidRDefault="00BD4C77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Bank. spojení: č. účtu:</w:t>
                  </w:r>
                </w:p>
                <w:p w14:paraId="19218FFF" w14:textId="77777777" w:rsidR="00AA3457" w:rsidRDefault="00BD4C77">
                  <w:pPr>
                    <w:pStyle w:val="Zkladntext5"/>
                    <w:shd w:val="clear" w:color="auto" w:fill="auto"/>
                  </w:pPr>
                  <w:r>
                    <w:t>IČ:</w:t>
                  </w:r>
                </w:p>
                <w:p w14:paraId="379DDA6A" w14:textId="77777777" w:rsidR="00AA3457" w:rsidRDefault="00BD4C77">
                  <w:pPr>
                    <w:pStyle w:val="Zkladntext60"/>
                    <w:shd w:val="clear" w:color="auto" w:fill="auto"/>
                  </w:pPr>
                  <w:r>
                    <w:rPr>
                      <w:rStyle w:val="Zkladntext6Exact"/>
                      <w:b/>
                      <w:bCs/>
                    </w:rPr>
                    <w:t>DIČ:</w:t>
                  </w:r>
                </w:p>
                <w:p w14:paraId="3DD0F7DD" w14:textId="77777777" w:rsidR="00AA3457" w:rsidRDefault="00BD4C77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(dále jen pronajímatel)</w:t>
                  </w:r>
                </w:p>
              </w:txbxContent>
            </v:textbox>
            <w10:wrap type="topAndBottom" anchorx="margin"/>
          </v:shape>
        </w:pict>
      </w:r>
      <w:r>
        <w:pict w14:anchorId="3C4BFF3C">
          <v:shape id="_x0000_s1029" type="#_x0000_t202" style="position:absolute;left:0;text-align:left;margin-left:109.2pt;margin-top:70.8pt;width:224.4pt;height:83.6pt;z-index:-125829373;mso-wrap-distance-left:5pt;mso-wrap-distance-right:19.7pt;mso-wrap-distance-bottom:32.3pt;mso-position-horizontal-relative:margin" filled="f" stroked="f">
            <v:textbox style="mso-fit-shape-to-text:t" inset="0,0,0,0">
              <w:txbxContent>
                <w:p w14:paraId="652CEDDD" w14:textId="77777777" w:rsidR="00AA3457" w:rsidRDefault="00BD4C77">
                  <w:pPr>
                    <w:pStyle w:val="Zkladntext30"/>
                    <w:shd w:val="clear" w:color="auto" w:fill="auto"/>
                    <w:spacing w:after="0" w:line="226" w:lineRule="exact"/>
                  </w:pPr>
                  <w:r>
                    <w:rPr>
                      <w:rStyle w:val="Zkladntext3Exact"/>
                      <w:b/>
                      <w:bCs/>
                    </w:rPr>
                    <w:t xml:space="preserve">NEMOCNICE TŘINEC, </w:t>
                  </w:r>
                  <w:r>
                    <w:rPr>
                      <w:rStyle w:val="Zkladntext3Exact"/>
                      <w:b/>
                      <w:bCs/>
                    </w:rPr>
                    <w:t>příspěvková organizace</w:t>
                  </w:r>
                </w:p>
                <w:p w14:paraId="07AE3518" w14:textId="77777777" w:rsidR="00AA3457" w:rsidRDefault="00BD4C77">
                  <w:pPr>
                    <w:pStyle w:val="Zkladntext20"/>
                    <w:shd w:val="clear" w:color="auto" w:fill="auto"/>
                    <w:spacing w:line="226" w:lineRule="exact"/>
                  </w:pPr>
                  <w:r>
                    <w:rPr>
                      <w:rStyle w:val="Zkladntext2Exact"/>
                    </w:rPr>
                    <w:t>Ing. Jiří Veverka, ředitel Třinec, Kaštanová 268 Komerční banka Třinec 29034-781/0100 00534242 CZ00534242</w:t>
                  </w:r>
                </w:p>
              </w:txbxContent>
            </v:textbox>
            <w10:wrap type="topAndBottom" anchorx="margin"/>
          </v:shape>
        </w:pict>
      </w:r>
      <w:r>
        <w:pict w14:anchorId="624EA382">
          <v:shape id="_x0000_s1031" type="#_x0000_t202" style="position:absolute;left:0;text-align:left;margin-left:2.4pt;margin-top:175.85pt;width:7.7pt;height:12.9pt;z-index:-125829371;mso-wrap-distance-left:5pt;mso-wrap-distance-right:5pt;mso-position-horizontal-relative:margin" filled="f" stroked="f">
            <v:textbox style="mso-fit-shape-to-text:t" inset="0,0,0,0">
              <w:txbxContent>
                <w:p w14:paraId="0B0B2A85" w14:textId="77777777" w:rsidR="00AA3457" w:rsidRDefault="00BD4C77">
                  <w:pPr>
                    <w:pStyle w:val="Zkladntext20"/>
                    <w:shd w:val="clear" w:color="auto" w:fill="auto"/>
                    <w:spacing w:line="200" w:lineRule="exact"/>
                  </w:pPr>
                  <w:r>
                    <w:rPr>
                      <w:rStyle w:val="Zkladntext2Exact"/>
                    </w:rPr>
                    <w:t>a</w:t>
                  </w:r>
                </w:p>
              </w:txbxContent>
            </v:textbox>
            <w10:wrap type="topAndBottom" anchorx="margin"/>
          </v:shape>
        </w:pict>
      </w:r>
      <w:bookmarkStart w:id="4" w:name="bookmark4"/>
      <w:r>
        <w:rPr>
          <w:rStyle w:val="Nadpis33"/>
          <w:b/>
          <w:bCs/>
        </w:rPr>
        <w:t>uzavřené v souladu se zákonem č. 89/2012 Sb.</w:t>
      </w:r>
      <w:r>
        <w:t xml:space="preserve"> </w:t>
      </w:r>
      <w:proofErr w:type="spellStart"/>
      <w:r>
        <w:rPr>
          <w:rStyle w:val="Nadpis3NetunKurzva"/>
        </w:rPr>
        <w:t>Jrctivrtt</w:t>
      </w:r>
      <w:proofErr w:type="spellEnd"/>
      <w:r>
        <w:rPr>
          <w:rStyle w:val="Nadpis3NetunKurzvadkovn-1pt"/>
        </w:rPr>
        <w:t xml:space="preserve"> </w:t>
      </w:r>
      <w:proofErr w:type="spellStart"/>
      <w:r>
        <w:rPr>
          <w:rStyle w:val="Nadpis3NetunKurzvadkovn-1pt"/>
        </w:rPr>
        <w:t>ffcu</w:t>
      </w:r>
      <w:proofErr w:type="spellEnd"/>
      <w:r>
        <w:rPr>
          <w:rStyle w:val="Nadpis3NetunKurzvadkovn-1pt"/>
        </w:rPr>
        <w:t>^/</w:t>
      </w:r>
      <w:proofErr w:type="spellStart"/>
      <w:r>
        <w:rPr>
          <w:rStyle w:val="Nadpis3NetunKurzvadkovn-1pt"/>
        </w:rPr>
        <w:t>cťác</w:t>
      </w:r>
      <w:bookmarkEnd w:id="4"/>
      <w:proofErr w:type="spellEnd"/>
    </w:p>
    <w:p w14:paraId="11421FD8" w14:textId="77777777" w:rsidR="00AA3457" w:rsidRDefault="00BD4C77">
      <w:pPr>
        <w:pStyle w:val="Zkladntext30"/>
        <w:shd w:val="clear" w:color="auto" w:fill="auto"/>
        <w:spacing w:after="0" w:line="230" w:lineRule="exact"/>
      </w:pPr>
      <w:r>
        <w:pict w14:anchorId="2021DB96">
          <v:shape id="_x0000_s1033" type="#_x0000_t202" style="position:absolute;margin-left:1.7pt;margin-top:-.3pt;width:84.7pt;height:105.05pt;z-index:-125829369;mso-wrap-distance-left:5pt;mso-wrap-distance-right:19.45pt;mso-position-horizontal-relative:margin" filled="f" stroked="f">
            <v:textbox style="mso-fit-shape-to-text:t" inset="0,0,0,0">
              <w:txbxContent>
                <w:p w14:paraId="0FE7FAF2" w14:textId="77777777" w:rsidR="00AA3457" w:rsidRDefault="00BD4C77">
                  <w:pPr>
                    <w:pStyle w:val="Zkladntext20"/>
                    <w:shd w:val="clear" w:color="auto" w:fill="auto"/>
                    <w:spacing w:line="200" w:lineRule="exact"/>
                  </w:pPr>
                  <w:r>
                    <w:rPr>
                      <w:rStyle w:val="Zkladntext2Exact"/>
                    </w:rPr>
                    <w:t>Firma:</w:t>
                  </w:r>
                </w:p>
                <w:p w14:paraId="5192C2B8" w14:textId="77777777" w:rsidR="00AA3457" w:rsidRDefault="00BD4C77">
                  <w:pPr>
                    <w:pStyle w:val="Zkladntext20"/>
                    <w:shd w:val="clear" w:color="auto" w:fill="auto"/>
                    <w:spacing w:after="174" w:line="200" w:lineRule="exact"/>
                  </w:pPr>
                  <w:r>
                    <w:rPr>
                      <w:rStyle w:val="Zkladntext2Exact"/>
                    </w:rPr>
                    <w:t>Zastoupení:</w:t>
                  </w:r>
                </w:p>
                <w:p w14:paraId="0644FE84" w14:textId="77777777" w:rsidR="00AA3457" w:rsidRDefault="00BD4C77">
                  <w:pPr>
                    <w:pStyle w:val="Zkladntext20"/>
                    <w:shd w:val="clear" w:color="auto" w:fill="auto"/>
                    <w:spacing w:line="226" w:lineRule="exact"/>
                  </w:pPr>
                  <w:r>
                    <w:rPr>
                      <w:rStyle w:val="Zkladntext2Exact"/>
                    </w:rPr>
                    <w:t>Sídlo:</w:t>
                  </w:r>
                </w:p>
                <w:p w14:paraId="1FE4B01F" w14:textId="77777777" w:rsidR="00AA3457" w:rsidRDefault="00BD4C77">
                  <w:pPr>
                    <w:pStyle w:val="Zkladntext20"/>
                    <w:shd w:val="clear" w:color="auto" w:fill="auto"/>
                    <w:spacing w:line="226" w:lineRule="exact"/>
                  </w:pPr>
                  <w:r>
                    <w:rPr>
                      <w:rStyle w:val="Zkladntext2Exact"/>
                    </w:rPr>
                    <w:t xml:space="preserve">Bank. spojení: č. </w:t>
                  </w:r>
                  <w:r>
                    <w:rPr>
                      <w:rStyle w:val="Zkladntext2Exact"/>
                    </w:rPr>
                    <w:t>účtu:</w:t>
                  </w:r>
                </w:p>
                <w:p w14:paraId="23456882" w14:textId="77777777" w:rsidR="00AA3457" w:rsidRDefault="00BD4C77">
                  <w:pPr>
                    <w:pStyle w:val="Zkladntext8"/>
                    <w:shd w:val="clear" w:color="auto" w:fill="auto"/>
                  </w:pPr>
                  <w:r>
                    <w:t>IČ:</w:t>
                  </w:r>
                </w:p>
                <w:p w14:paraId="38C71580" w14:textId="77777777" w:rsidR="00AA3457" w:rsidRDefault="00BD4C77">
                  <w:pPr>
                    <w:pStyle w:val="Zkladntext20"/>
                    <w:shd w:val="clear" w:color="auto" w:fill="auto"/>
                    <w:spacing w:line="226" w:lineRule="exac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489093E9" w14:textId="77777777" w:rsidR="00AA3457" w:rsidRDefault="00BD4C77">
                  <w:pPr>
                    <w:pStyle w:val="Zkladntext20"/>
                    <w:shd w:val="clear" w:color="auto" w:fill="auto"/>
                    <w:spacing w:line="226" w:lineRule="exact"/>
                  </w:pPr>
                  <w:r>
                    <w:rPr>
                      <w:rStyle w:val="Zkladntext2Exact"/>
                    </w:rPr>
                    <w:t>(dále jen nájemce)</w:t>
                  </w:r>
                </w:p>
              </w:txbxContent>
            </v:textbox>
            <w10:wrap type="square" side="right" anchorx="margin"/>
          </v:shape>
        </w:pict>
      </w:r>
      <w:r>
        <w:t>Laboratoře AGEL a.s.</w:t>
      </w:r>
    </w:p>
    <w:p w14:paraId="30CC5F10" w14:textId="77777777" w:rsidR="00AA3457" w:rsidRDefault="00BD4C77">
      <w:pPr>
        <w:pStyle w:val="Zkladntext20"/>
        <w:shd w:val="clear" w:color="auto" w:fill="auto"/>
        <w:ind w:right="2760"/>
      </w:pPr>
      <w:r>
        <w:t xml:space="preserve">RNDr. Tomáš </w:t>
      </w:r>
      <w:proofErr w:type="spellStart"/>
      <w:r>
        <w:t>Gucký</w:t>
      </w:r>
      <w:proofErr w:type="spellEnd"/>
      <w:r>
        <w:t>, Ph.D., předseda představenstva Ing. Eva Kyselá MBA, místopředseda představenstva Revoluční 2214/35, 74101 Nový Jičín ČSOB a.s.</w:t>
      </w:r>
    </w:p>
    <w:p w14:paraId="2B67A821" w14:textId="77777777" w:rsidR="00AA3457" w:rsidRDefault="00BD4C77">
      <w:pPr>
        <w:pStyle w:val="Zkladntext20"/>
        <w:shd w:val="clear" w:color="auto" w:fill="auto"/>
      </w:pPr>
      <w:r>
        <w:t>183070051/0300</w:t>
      </w:r>
    </w:p>
    <w:p w14:paraId="42A9C01F" w14:textId="77777777" w:rsidR="00AA3457" w:rsidRDefault="00BD4C77">
      <w:pPr>
        <w:pStyle w:val="Zkladntext20"/>
        <w:shd w:val="clear" w:color="auto" w:fill="auto"/>
      </w:pPr>
      <w:r>
        <w:t>16628373</w:t>
      </w:r>
    </w:p>
    <w:p w14:paraId="053C3FB4" w14:textId="77777777" w:rsidR="00AA3457" w:rsidRDefault="00BD4C77">
      <w:pPr>
        <w:pStyle w:val="Zkladntext20"/>
        <w:shd w:val="clear" w:color="auto" w:fill="auto"/>
        <w:spacing w:after="656"/>
      </w:pPr>
      <w:r>
        <w:t>CZ699000899</w:t>
      </w:r>
    </w:p>
    <w:p w14:paraId="73649914" w14:textId="77777777" w:rsidR="00AA3457" w:rsidRDefault="00BD4C77">
      <w:pPr>
        <w:pStyle w:val="Zkladntext20"/>
        <w:shd w:val="clear" w:color="auto" w:fill="auto"/>
        <w:spacing w:after="448" w:line="235" w:lineRule="exact"/>
      </w:pPr>
      <w:r>
        <w:t>Na základě ustanove</w:t>
      </w:r>
      <w:r>
        <w:t>ní čl. III, odst. 4 smlouvy a na základě ohlášené míry inflace z předchozího kalendářního roku publikovanou ČSÚ se smlouva mění</w:t>
      </w:r>
    </w:p>
    <w:p w14:paraId="75519969" w14:textId="77777777" w:rsidR="00AA3457" w:rsidRDefault="00BD4C77">
      <w:pPr>
        <w:pStyle w:val="Zkladntext20"/>
        <w:shd w:val="clear" w:color="auto" w:fill="auto"/>
        <w:spacing w:line="200" w:lineRule="exact"/>
        <w:ind w:left="4500"/>
      </w:pPr>
      <w:r>
        <w:t>III.</w:t>
      </w:r>
    </w:p>
    <w:p w14:paraId="567748CE" w14:textId="77777777" w:rsidR="00AA3457" w:rsidRDefault="00BD4C77">
      <w:pPr>
        <w:pStyle w:val="Zkladntext30"/>
        <w:shd w:val="clear" w:color="auto" w:fill="auto"/>
        <w:spacing w:after="238" w:line="200" w:lineRule="exact"/>
        <w:ind w:left="4040"/>
      </w:pPr>
      <w:r>
        <w:rPr>
          <w:rStyle w:val="Zkladntext31"/>
          <w:b/>
          <w:bCs/>
        </w:rPr>
        <w:t xml:space="preserve">Cena </w:t>
      </w:r>
      <w:proofErr w:type="spellStart"/>
      <w:r>
        <w:rPr>
          <w:rStyle w:val="Zkladntext31"/>
          <w:b/>
          <w:bCs/>
        </w:rPr>
        <w:t>náimu</w:t>
      </w:r>
      <w:proofErr w:type="spellEnd"/>
    </w:p>
    <w:p w14:paraId="3930E3D3" w14:textId="77777777" w:rsidR="00AA3457" w:rsidRDefault="00BD4C77">
      <w:pPr>
        <w:pStyle w:val="Zkladntext20"/>
        <w:shd w:val="clear" w:color="auto" w:fill="auto"/>
        <w:spacing w:line="226" w:lineRule="exact"/>
      </w:pPr>
      <w:r>
        <w:t>1. Cena nájmu se stanoví dohodou následovně:</w:t>
      </w:r>
    </w:p>
    <w:p w14:paraId="23A0D917" w14:textId="77777777" w:rsidR="00AA3457" w:rsidRDefault="00BD4C77">
      <w:pPr>
        <w:pStyle w:val="Zkladntext20"/>
        <w:shd w:val="clear" w:color="auto" w:fill="auto"/>
        <w:tabs>
          <w:tab w:val="left" w:pos="3594"/>
          <w:tab w:val="left" w:pos="6501"/>
        </w:tabs>
        <w:spacing w:line="226" w:lineRule="exact"/>
        <w:ind w:left="340"/>
        <w:jc w:val="both"/>
      </w:pPr>
      <w:r>
        <w:t>Rozpis roční ceny:</w:t>
      </w:r>
      <w:r>
        <w:tab/>
        <w:t>233,71 m</w:t>
      </w:r>
      <w:r>
        <w:rPr>
          <w:vertAlign w:val="superscript"/>
        </w:rPr>
        <w:t>2</w:t>
      </w:r>
      <w:r>
        <w:t xml:space="preserve"> x 1 071,-</w:t>
      </w:r>
      <w:r>
        <w:tab/>
        <w:t>250 303,41 Kč</w:t>
      </w:r>
    </w:p>
    <w:p w14:paraId="6CB50D1C" w14:textId="77777777" w:rsidR="00AA3457" w:rsidRDefault="00BD4C77">
      <w:pPr>
        <w:pStyle w:val="Zkladntext20"/>
        <w:shd w:val="clear" w:color="auto" w:fill="auto"/>
        <w:tabs>
          <w:tab w:val="left" w:pos="6501"/>
        </w:tabs>
        <w:spacing w:after="441" w:line="226" w:lineRule="exact"/>
        <w:ind w:left="340"/>
        <w:jc w:val="both"/>
      </w:pPr>
      <w:r>
        <w:t xml:space="preserve">Měsíční </w:t>
      </w:r>
      <w:r>
        <w:t>úhrada nájemného</w:t>
      </w:r>
      <w:r>
        <w:tab/>
        <w:t>20 858,62 Kč</w:t>
      </w:r>
    </w:p>
    <w:p w14:paraId="78C4EF7E" w14:textId="77777777" w:rsidR="00AA3457" w:rsidRDefault="00BD4C77">
      <w:pPr>
        <w:pStyle w:val="Zkladntext30"/>
        <w:shd w:val="clear" w:color="auto" w:fill="auto"/>
        <w:spacing w:after="0" w:line="200" w:lineRule="exact"/>
        <w:ind w:left="4500"/>
      </w:pPr>
      <w:r>
        <w:t>V.</w:t>
      </w:r>
    </w:p>
    <w:p w14:paraId="3624AC96" w14:textId="77777777" w:rsidR="00AA3457" w:rsidRDefault="00BD4C77">
      <w:pPr>
        <w:pStyle w:val="Zkladntext30"/>
        <w:shd w:val="clear" w:color="auto" w:fill="auto"/>
        <w:spacing w:after="254" w:line="200" w:lineRule="exact"/>
        <w:ind w:left="3540"/>
      </w:pPr>
      <w:r>
        <w:rPr>
          <w:rStyle w:val="Zkladntext31"/>
          <w:b/>
          <w:bCs/>
        </w:rPr>
        <w:t>Závěrečná ustanovení</w:t>
      </w:r>
    </w:p>
    <w:p w14:paraId="37FDBB0D" w14:textId="77777777" w:rsidR="00AA3457" w:rsidRDefault="00BD4C77">
      <w:pPr>
        <w:pStyle w:val="Zkladntext20"/>
        <w:shd w:val="clear" w:color="auto" w:fill="auto"/>
        <w:spacing w:after="378" w:line="200" w:lineRule="exact"/>
      </w:pPr>
      <w:r>
        <w:t>Tento dodatek smlouvy nabývá platnosti a účinnosti dnem 1. 6. 2022.</w:t>
      </w:r>
    </w:p>
    <w:p w14:paraId="1BFDC348" w14:textId="77777777" w:rsidR="00AA3457" w:rsidRDefault="00BD4C77">
      <w:pPr>
        <w:pStyle w:val="Zkladntext20"/>
        <w:shd w:val="clear" w:color="auto" w:fill="auto"/>
        <w:spacing w:after="294" w:line="200" w:lineRule="exact"/>
      </w:pPr>
      <w:r>
        <w:t>Třinci dne 13. 5. 2022</w:t>
      </w:r>
    </w:p>
    <w:p w14:paraId="713967A9" w14:textId="77777777" w:rsidR="00AA3457" w:rsidRDefault="00BD4C77">
      <w:pPr>
        <w:pStyle w:val="Zkladntext60"/>
        <w:shd w:val="clear" w:color="auto" w:fill="auto"/>
        <w:spacing w:line="150" w:lineRule="exact"/>
        <w:ind w:left="1300"/>
        <w:jc w:val="both"/>
      </w:pPr>
      <w:r>
        <w:t>2 Laboratoře A$EL a.s.</w:t>
      </w:r>
    </w:p>
    <w:p w14:paraId="424ABBAD" w14:textId="3AC18BE8" w:rsidR="00AA3457" w:rsidRDefault="00BD4C77">
      <w:pPr>
        <w:pStyle w:val="Zkladntext70"/>
        <w:shd w:val="clear" w:color="auto" w:fill="auto"/>
        <w:tabs>
          <w:tab w:val="left" w:leader="underscore" w:pos="1042"/>
        </w:tabs>
        <w:spacing w:after="511"/>
        <w:ind w:left="720" w:right="2860"/>
      </w:pPr>
      <w:r>
        <w:t xml:space="preserve">Revoluční 2214/35 741 01 Nový </w:t>
      </w:r>
      <w:proofErr w:type="spellStart"/>
      <w:r>
        <w:t>Jt'ífn</w:t>
      </w:r>
      <w:proofErr w:type="spellEnd"/>
      <w:r>
        <w:t xml:space="preserve"> </w:t>
      </w:r>
      <w:r>
        <w:rPr>
          <w:rStyle w:val="Zkladntext77pt"/>
          <w:b w:val="0"/>
          <w:bCs w:val="0"/>
        </w:rPr>
        <w:tab/>
        <w:t>Í</w:t>
      </w:r>
      <w:r>
        <w:rPr>
          <w:rStyle w:val="Zkladntext77pt"/>
          <w:b w:val="0"/>
          <w:bCs w:val="0"/>
          <w:vertAlign w:val="superscript"/>
        </w:rPr>
        <w:t>Č; 1S6</w:t>
      </w:r>
      <w:r>
        <w:rPr>
          <w:rStyle w:val="Zkladntext77pt"/>
          <w:b w:val="0"/>
          <w:bCs w:val="0"/>
        </w:rPr>
        <w:t>,28 373 DIČ:</w:t>
      </w:r>
    </w:p>
    <w:p w14:paraId="480EAA4C" w14:textId="77777777" w:rsidR="00AA3457" w:rsidRDefault="00BD4C77">
      <w:pPr>
        <w:pStyle w:val="Zkladntext20"/>
        <w:shd w:val="clear" w:color="auto" w:fill="auto"/>
        <w:spacing w:after="322" w:line="200" w:lineRule="exact"/>
        <w:ind w:left="720"/>
      </w:pPr>
      <w:r>
        <w:t>/</w:t>
      </w:r>
      <w:proofErr w:type="spellStart"/>
      <w:r>
        <w:t>íajemce</w:t>
      </w:r>
      <w:proofErr w:type="spellEnd"/>
    </w:p>
    <w:sectPr w:rsidR="00AA3457">
      <w:pgSz w:w="11900" w:h="16840"/>
      <w:pgMar w:top="651" w:right="729" w:bottom="37" w:left="1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3FCF" w14:textId="77777777" w:rsidR="00000000" w:rsidRDefault="00BD4C77">
      <w:r>
        <w:separator/>
      </w:r>
    </w:p>
  </w:endnote>
  <w:endnote w:type="continuationSeparator" w:id="0">
    <w:p w14:paraId="22F33C40" w14:textId="77777777" w:rsidR="00000000" w:rsidRDefault="00BD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5BEC" w14:textId="77777777" w:rsidR="00AA3457" w:rsidRDefault="00AA3457"/>
  </w:footnote>
  <w:footnote w:type="continuationSeparator" w:id="0">
    <w:p w14:paraId="2AA62A0D" w14:textId="77777777" w:rsidR="00AA3457" w:rsidRDefault="00AA34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57"/>
    <w:rsid w:val="00AA3457"/>
    <w:rsid w:val="00B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A214FAA"/>
  <w15:docId w15:val="{CB40CF70-F363-49EB-9859-D8450E39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2Exact">
    <w:name w:val="Nadpis #3 (2) Exact"/>
    <w:basedOn w:val="Standardnpsmoodstavce"/>
    <w:link w:val="Nadpis3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9Exact0">
    <w:name w:val="Základní text (9) Exact"/>
    <w:basedOn w:val="Zkladntext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Nadpis1MicrosoftSansSerif16ptNetunNekurzva">
    <w:name w:val="Nadpis #1 + Microsoft Sans Serif;16 pt;Ne tučné;Ne kurzíva"/>
    <w:basedOn w:val="Nadpis1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31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NetunKurzvadkovn-1pt">
    <w:name w:val="Nadpis #3 + Ne tučné;Kurzíva;Řádkování -1 pt"/>
    <w:basedOn w:val="Nadpis3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3">
    <w:name w:val="Nadpis #3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3NetunKurzva">
    <w:name w:val="Nadpis #3 + Ne tučné;Kurzíva"/>
    <w:basedOn w:val="Nadpis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7pt">
    <w:name w:val="Základní text (7) + 7 pt"/>
    <w:basedOn w:val="Zkladntext7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Nekurzva">
    <w:name w:val="Základní text (4) + Ne kurzíva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dkovn-1pt">
    <w:name w:val="Základní text (4) + Řádkování -1 pt"/>
    <w:basedOn w:val="Zkladn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line="0" w:lineRule="atLeast"/>
      <w:jc w:val="center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26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20" w:after="420" w:line="0" w:lineRule="atLeast"/>
      <w:outlineLvl w:val="0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line="269" w:lineRule="exact"/>
      <w:jc w:val="center"/>
      <w:outlineLvl w:val="1"/>
    </w:pPr>
    <w:rPr>
      <w:rFonts w:ascii="Arial" w:eastAsia="Arial" w:hAnsi="Arial" w:cs="Arial"/>
      <w:b/>
      <w:bCs/>
      <w:spacing w:val="-10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69" w:lineRule="exac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540" w:line="163" w:lineRule="exact"/>
      <w:ind w:firstLine="300"/>
    </w:pPr>
    <w:rPr>
      <w:rFonts w:ascii="Book Antiqua" w:eastAsia="Book Antiqua" w:hAnsi="Book Antiqua" w:cs="Book Antiqu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2022-06-21T06:51:00Z</dcterms:created>
  <dcterms:modified xsi:type="dcterms:W3CDTF">2022-06-21T06:51:00Z</dcterms:modified>
</cp:coreProperties>
</file>