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D44" w:rsidRDefault="00DC65D9">
      <w:pPr>
        <w:spacing w:before="94"/>
        <w:ind w:left="524" w:right="528"/>
        <w:jc w:val="center"/>
        <w:rPr>
          <w:b/>
          <w:sz w:val="32"/>
        </w:rPr>
      </w:pPr>
      <w:r>
        <w:rPr>
          <w:b/>
          <w:sz w:val="32"/>
        </w:rPr>
        <w:t>Kupní smlouva</w:t>
      </w:r>
    </w:p>
    <w:p w:rsidR="00B40D44" w:rsidRDefault="00DC65D9">
      <w:pPr>
        <w:pStyle w:val="Zkladntext"/>
        <w:spacing w:before="120"/>
        <w:ind w:left="524" w:right="525"/>
        <w:jc w:val="center"/>
      </w:pPr>
      <w:r>
        <w:t>V evidenci prodávajícího č.: 22SMKS0100000018</w:t>
      </w:r>
    </w:p>
    <w:p w:rsidR="00B40D44" w:rsidRDefault="00DC65D9">
      <w:pPr>
        <w:pStyle w:val="Zkladntext"/>
        <w:spacing w:before="120"/>
        <w:ind w:left="524" w:right="524"/>
        <w:jc w:val="center"/>
      </w:pPr>
      <w:r>
        <w:t>Číslo zveřejnění kupujícího č.:</w:t>
      </w:r>
    </w:p>
    <w:p w:rsidR="00B40D44" w:rsidRDefault="00B40D44">
      <w:pPr>
        <w:pStyle w:val="Zkladntext"/>
        <w:spacing w:before="9"/>
        <w:ind w:left="0"/>
        <w:rPr>
          <w:sz w:val="33"/>
        </w:rPr>
      </w:pPr>
    </w:p>
    <w:p w:rsidR="00B40D44" w:rsidRDefault="00DC65D9">
      <w:pPr>
        <w:pStyle w:val="Nadpis1"/>
        <w:ind w:right="524"/>
      </w:pPr>
      <w:r>
        <w:t>I.</w:t>
      </w:r>
    </w:p>
    <w:p w:rsidR="00B40D44" w:rsidRDefault="00DC65D9">
      <w:pPr>
        <w:ind w:left="524" w:right="525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:rsidR="00B40D44" w:rsidRDefault="00B40D44">
      <w:pPr>
        <w:pStyle w:val="Zkladntext"/>
        <w:spacing w:before="3"/>
        <w:ind w:left="0"/>
        <w:rPr>
          <w:b/>
          <w:sz w:val="33"/>
        </w:rPr>
      </w:pPr>
    </w:p>
    <w:p w:rsidR="00B40D44" w:rsidRDefault="00DC65D9">
      <w:pPr>
        <w:pStyle w:val="Odstavecseseznamem"/>
        <w:numPr>
          <w:ilvl w:val="0"/>
          <w:numId w:val="8"/>
        </w:numPr>
        <w:tabs>
          <w:tab w:val="left" w:pos="412"/>
        </w:tabs>
        <w:spacing w:before="0"/>
        <w:rPr>
          <w:b/>
          <w:sz w:val="24"/>
        </w:rPr>
      </w:pPr>
      <w:r>
        <w:rPr>
          <w:b/>
          <w:sz w:val="24"/>
        </w:rPr>
        <w:t>Astronomický ústav AV ČR,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v.v.i</w:t>
      </w:r>
      <w:proofErr w:type="spellEnd"/>
      <w:r>
        <w:rPr>
          <w:b/>
          <w:sz w:val="24"/>
        </w:rPr>
        <w:t>.</w:t>
      </w:r>
    </w:p>
    <w:p w:rsidR="00B40D44" w:rsidRDefault="00B40D44">
      <w:pPr>
        <w:pStyle w:val="Zkladntext"/>
        <w:spacing w:before="10"/>
        <w:ind w:left="0"/>
        <w:rPr>
          <w:b/>
          <w:sz w:val="20"/>
        </w:rPr>
      </w:pPr>
    </w:p>
    <w:p w:rsidR="00B40D44" w:rsidRDefault="00DC65D9">
      <w:pPr>
        <w:pStyle w:val="Zkladntext"/>
        <w:tabs>
          <w:tab w:val="left" w:pos="2948"/>
        </w:tabs>
        <w:spacing w:line="288" w:lineRule="exact"/>
      </w:pPr>
      <w:r>
        <w:t>se</w:t>
      </w:r>
      <w:r>
        <w:rPr>
          <w:spacing w:val="-2"/>
        </w:rPr>
        <w:t xml:space="preserve"> </w:t>
      </w:r>
      <w:r>
        <w:t>sídlem:</w:t>
      </w:r>
      <w:r>
        <w:tab/>
        <w:t>Fričova 298, 251 65 Ondřejov</w:t>
      </w:r>
    </w:p>
    <w:p w:rsidR="00B40D44" w:rsidRDefault="00DC65D9">
      <w:pPr>
        <w:pStyle w:val="Zkladntext"/>
        <w:tabs>
          <w:tab w:val="left" w:pos="2948"/>
        </w:tabs>
        <w:spacing w:line="288" w:lineRule="exact"/>
      </w:pPr>
      <w:r>
        <w:t>Zastoupena:</w:t>
      </w:r>
      <w:r>
        <w:tab/>
      </w:r>
      <w:r w:rsidRPr="00DC65D9">
        <w:rPr>
          <w:highlight w:val="black"/>
        </w:rPr>
        <w:t xml:space="preserve">m Bursou </w:t>
      </w:r>
      <w:proofErr w:type="spellStart"/>
      <w:r w:rsidRPr="00DC65D9">
        <w:rPr>
          <w:highlight w:val="black"/>
        </w:rPr>
        <w:t>Ph.D.</w:t>
      </w:r>
      <w:r w:rsidRPr="00DC65D9">
        <w:rPr>
          <w:highlight w:val="black"/>
        </w:rPr>
        <w:t>Mgr</w:t>
      </w:r>
      <w:proofErr w:type="spellEnd"/>
      <w:r w:rsidRPr="00DC65D9">
        <w:rPr>
          <w:highlight w:val="black"/>
        </w:rPr>
        <w:t>. Michale</w:t>
      </w:r>
    </w:p>
    <w:p w:rsidR="00B40D44" w:rsidRDefault="00DC65D9">
      <w:pPr>
        <w:pStyle w:val="Zkladntext"/>
        <w:tabs>
          <w:tab w:val="right" w:pos="3923"/>
        </w:tabs>
      </w:pPr>
      <w:r>
        <w:t>IČ:</w:t>
      </w:r>
      <w:r>
        <w:tab/>
        <w:t>67985815</w:t>
      </w:r>
    </w:p>
    <w:p w:rsidR="00B40D44" w:rsidRDefault="00DC65D9">
      <w:pPr>
        <w:pStyle w:val="Zkladntext"/>
        <w:tabs>
          <w:tab w:val="left" w:pos="2948"/>
        </w:tabs>
        <w:ind w:right="4492"/>
      </w:pPr>
      <w:r>
        <w:t>DIČ:</w:t>
      </w:r>
      <w:r>
        <w:tab/>
      </w:r>
      <w:r>
        <w:t xml:space="preserve">Jsme plátcem </w:t>
      </w:r>
      <w:r>
        <w:rPr>
          <w:spacing w:val="-3"/>
        </w:rPr>
        <w:t xml:space="preserve">DPH. </w:t>
      </w: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  <w:t>ČNB Praha</w:t>
      </w:r>
      <w:r>
        <w:rPr>
          <w:spacing w:val="-3"/>
        </w:rPr>
        <w:t xml:space="preserve"> </w:t>
      </w:r>
      <w:r>
        <w:t>1</w:t>
      </w:r>
    </w:p>
    <w:p w:rsidR="00B40D44" w:rsidRDefault="00DC65D9">
      <w:pPr>
        <w:pStyle w:val="Zkladntext"/>
        <w:tabs>
          <w:tab w:val="left" w:pos="2948"/>
        </w:tabs>
        <w:spacing w:line="293" w:lineRule="exact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  <w:t>30007-69025011/0710</w:t>
      </w:r>
    </w:p>
    <w:p w:rsidR="00B40D44" w:rsidRDefault="00B40D44">
      <w:pPr>
        <w:pStyle w:val="Zkladntext"/>
        <w:ind w:left="0"/>
        <w:rPr>
          <w:sz w:val="34"/>
        </w:rPr>
      </w:pPr>
    </w:p>
    <w:p w:rsidR="00B40D44" w:rsidRDefault="00DC65D9">
      <w:pPr>
        <w:ind w:left="474"/>
        <w:rPr>
          <w:i/>
          <w:sz w:val="24"/>
        </w:rPr>
      </w:pPr>
      <w:r>
        <w:rPr>
          <w:i/>
          <w:sz w:val="24"/>
        </w:rPr>
        <w:t>dále jen kupující</w:t>
      </w:r>
    </w:p>
    <w:p w:rsidR="00B40D44" w:rsidRDefault="00B40D44">
      <w:pPr>
        <w:pStyle w:val="Zkladntext"/>
        <w:ind w:left="0"/>
        <w:rPr>
          <w:i/>
        </w:rPr>
      </w:pPr>
    </w:p>
    <w:p w:rsidR="00B40D44" w:rsidRDefault="00DC65D9">
      <w:pPr>
        <w:pStyle w:val="Nadpis1"/>
        <w:numPr>
          <w:ilvl w:val="0"/>
          <w:numId w:val="8"/>
        </w:numPr>
        <w:tabs>
          <w:tab w:val="left" w:pos="467"/>
        </w:tabs>
        <w:ind w:left="466" w:hanging="351"/>
      </w:pPr>
      <w:proofErr w:type="spellStart"/>
      <w:r>
        <w:t>Networksys</w:t>
      </w:r>
      <w:proofErr w:type="spellEnd"/>
      <w:r>
        <w:rPr>
          <w:spacing w:val="-1"/>
        </w:rPr>
        <w:t xml:space="preserve"> </w:t>
      </w:r>
      <w:r>
        <w:t>a.s.</w:t>
      </w:r>
    </w:p>
    <w:p w:rsidR="00B40D44" w:rsidRDefault="00B40D44">
      <w:pPr>
        <w:pStyle w:val="Zkladntext"/>
        <w:spacing w:before="12"/>
        <w:ind w:left="0"/>
        <w:rPr>
          <w:b/>
          <w:sz w:val="23"/>
        </w:rPr>
      </w:pPr>
    </w:p>
    <w:p w:rsidR="00B40D44" w:rsidRDefault="00DC65D9">
      <w:pPr>
        <w:pStyle w:val="Zkladntext"/>
        <w:tabs>
          <w:tab w:val="left" w:pos="2948"/>
        </w:tabs>
      </w:pPr>
      <w:r>
        <w:t>se</w:t>
      </w:r>
      <w:r>
        <w:rPr>
          <w:spacing w:val="-2"/>
        </w:rPr>
        <w:t xml:space="preserve"> </w:t>
      </w:r>
      <w:r>
        <w:t>sídlem:</w:t>
      </w:r>
      <w:r>
        <w:tab/>
        <w:t>Plzeňská 1567/182</w:t>
      </w:r>
    </w:p>
    <w:p w:rsidR="00B40D44" w:rsidRDefault="00DC65D9">
      <w:pPr>
        <w:pStyle w:val="Zkladntext"/>
        <w:tabs>
          <w:tab w:val="left" w:pos="2996"/>
        </w:tabs>
      </w:pPr>
      <w:r>
        <w:t>Zastoupena:</w:t>
      </w:r>
      <w:r>
        <w:tab/>
      </w:r>
      <w:r w:rsidRPr="00DC65D9">
        <w:rPr>
          <w:highlight w:val="black"/>
        </w:rPr>
        <w:t>Ing. Janem Šípem,</w:t>
      </w:r>
      <w:r w:rsidRPr="00DC65D9">
        <w:rPr>
          <w:spacing w:val="-3"/>
          <w:highlight w:val="black"/>
        </w:rPr>
        <w:t xml:space="preserve"> </w:t>
      </w:r>
      <w:r w:rsidRPr="00DC65D9">
        <w:rPr>
          <w:highlight w:val="black"/>
        </w:rPr>
        <w:t>prokuristou</w:t>
      </w:r>
    </w:p>
    <w:p w:rsidR="00B40D44" w:rsidRDefault="00DC65D9">
      <w:pPr>
        <w:pStyle w:val="Zkladntext"/>
        <w:tabs>
          <w:tab w:val="left" w:pos="2996"/>
        </w:tabs>
      </w:pPr>
      <w:r>
        <w:t>IČ:</w:t>
      </w:r>
      <w:r>
        <w:tab/>
        <w:t>26178109</w:t>
      </w:r>
    </w:p>
    <w:p w:rsidR="00B40D44" w:rsidRDefault="00DC65D9">
      <w:pPr>
        <w:pStyle w:val="Zkladntext"/>
        <w:tabs>
          <w:tab w:val="left" w:pos="2948"/>
        </w:tabs>
      </w:pPr>
      <w:r>
        <w:t>DIČ:</w:t>
      </w:r>
      <w:r>
        <w:tab/>
        <w:t>CZ26178109</w:t>
      </w:r>
    </w:p>
    <w:p w:rsidR="00B40D44" w:rsidRDefault="00DC65D9">
      <w:pPr>
        <w:pStyle w:val="Zkladntext"/>
        <w:tabs>
          <w:tab w:val="left" w:pos="2948"/>
        </w:tabs>
        <w:ind w:right="3216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</w:r>
      <w:r>
        <w:t>Československá obchodní banka Číslo</w:t>
      </w:r>
      <w:r>
        <w:rPr>
          <w:spacing w:val="-1"/>
        </w:rPr>
        <w:t xml:space="preserve"> </w:t>
      </w:r>
      <w:r>
        <w:t>účtu:</w:t>
      </w:r>
      <w:r>
        <w:tab/>
        <w:t>836617/0300</w:t>
      </w:r>
    </w:p>
    <w:p w:rsidR="00B40D44" w:rsidRDefault="00DC65D9">
      <w:pPr>
        <w:pStyle w:val="Zkladntext"/>
        <w:tabs>
          <w:tab w:val="left" w:pos="2948"/>
        </w:tabs>
        <w:spacing w:line="293" w:lineRule="exact"/>
      </w:pPr>
      <w:r>
        <w:t>Zapsána:</w:t>
      </w:r>
      <w:r>
        <w:tab/>
        <w:t>u MS v Praze, oddíl B, vložka</w:t>
      </w:r>
      <w:r>
        <w:rPr>
          <w:spacing w:val="-3"/>
        </w:rPr>
        <w:t xml:space="preserve"> </w:t>
      </w:r>
      <w:r>
        <w:t>6563</w:t>
      </w:r>
    </w:p>
    <w:p w:rsidR="00B40D44" w:rsidRDefault="00B40D44">
      <w:pPr>
        <w:pStyle w:val="Zkladntext"/>
        <w:spacing w:before="9"/>
        <w:ind w:left="0"/>
        <w:rPr>
          <w:sz w:val="33"/>
        </w:rPr>
      </w:pPr>
    </w:p>
    <w:p w:rsidR="00B40D44" w:rsidRDefault="00DC65D9">
      <w:pPr>
        <w:ind w:left="399"/>
        <w:rPr>
          <w:i/>
          <w:sz w:val="24"/>
        </w:rPr>
      </w:pPr>
      <w:r>
        <w:rPr>
          <w:i/>
          <w:sz w:val="24"/>
        </w:rPr>
        <w:t>dále jen prodávající</w:t>
      </w:r>
    </w:p>
    <w:p w:rsidR="00B40D44" w:rsidRDefault="00B40D44">
      <w:pPr>
        <w:pStyle w:val="Zkladntext"/>
        <w:ind w:left="0"/>
        <w:rPr>
          <w:i/>
        </w:rPr>
      </w:pPr>
    </w:p>
    <w:p w:rsidR="00B40D44" w:rsidRDefault="00B40D44">
      <w:pPr>
        <w:pStyle w:val="Zkladntext"/>
        <w:ind w:left="0"/>
        <w:rPr>
          <w:i/>
          <w:sz w:val="22"/>
        </w:rPr>
      </w:pPr>
    </w:p>
    <w:p w:rsidR="00B40D44" w:rsidRDefault="00DC65D9">
      <w:pPr>
        <w:pStyle w:val="Nadpis1"/>
        <w:ind w:right="522"/>
      </w:pPr>
      <w:r>
        <w:t>II.</w:t>
      </w:r>
    </w:p>
    <w:p w:rsidR="00B40D44" w:rsidRDefault="00DC65D9">
      <w:pPr>
        <w:spacing w:before="120"/>
        <w:ind w:left="3649"/>
        <w:jc w:val="both"/>
        <w:rPr>
          <w:b/>
          <w:sz w:val="24"/>
        </w:rPr>
      </w:pPr>
      <w:r>
        <w:rPr>
          <w:b/>
          <w:sz w:val="24"/>
        </w:rPr>
        <w:t>Základní ustanovení</w:t>
      </w:r>
    </w:p>
    <w:p w:rsidR="00B40D44" w:rsidRDefault="00DC65D9">
      <w:pPr>
        <w:pStyle w:val="Odstavecseseznamem"/>
        <w:numPr>
          <w:ilvl w:val="0"/>
          <w:numId w:val="7"/>
        </w:numPr>
        <w:tabs>
          <w:tab w:val="left" w:pos="477"/>
        </w:tabs>
        <w:spacing w:before="122"/>
        <w:ind w:right="111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dohodly,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rozsah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obsah</w:t>
      </w:r>
      <w:r>
        <w:rPr>
          <w:spacing w:val="-8"/>
          <w:sz w:val="24"/>
        </w:rPr>
        <w:t xml:space="preserve"> </w:t>
      </w:r>
      <w:r>
        <w:rPr>
          <w:sz w:val="24"/>
        </w:rPr>
        <w:t>vzájemných</w:t>
      </w:r>
      <w:r>
        <w:rPr>
          <w:spacing w:val="-9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povinností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smlouvy vyplývajících se bude řídit v souladu s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2079 a násl., zák. č. 89/2012 Sb. Občanského zákona, ve znění 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předpisů.</w:t>
      </w:r>
    </w:p>
    <w:p w:rsidR="00B40D44" w:rsidRDefault="00DC65D9">
      <w:pPr>
        <w:pStyle w:val="Odstavecseseznamem"/>
        <w:numPr>
          <w:ilvl w:val="0"/>
          <w:numId w:val="7"/>
        </w:numPr>
        <w:tabs>
          <w:tab w:val="left" w:pos="477"/>
        </w:tabs>
        <w:ind w:right="113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9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12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uvedené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9"/>
          <w:sz w:val="24"/>
        </w:rPr>
        <w:t xml:space="preserve"> </w:t>
      </w:r>
      <w:r>
        <w:rPr>
          <w:sz w:val="24"/>
        </w:rPr>
        <w:t>I.</w:t>
      </w:r>
      <w:r>
        <w:rPr>
          <w:spacing w:val="-12"/>
          <w:sz w:val="24"/>
        </w:rPr>
        <w:t xml:space="preserve"> </w:t>
      </w:r>
      <w:r>
        <w:rPr>
          <w:sz w:val="24"/>
        </w:rPr>
        <w:t>smlouvy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taktéž</w:t>
      </w:r>
      <w:r>
        <w:rPr>
          <w:spacing w:val="-8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9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podnikání jsou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souladu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právní</w:t>
      </w:r>
      <w:r>
        <w:rPr>
          <w:spacing w:val="-11"/>
          <w:sz w:val="24"/>
        </w:rPr>
        <w:t xml:space="preserve"> </w:t>
      </w:r>
      <w:r>
        <w:rPr>
          <w:sz w:val="24"/>
        </w:rPr>
        <w:t>skutečností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době</w:t>
      </w:r>
      <w:r>
        <w:rPr>
          <w:spacing w:val="-14"/>
          <w:sz w:val="24"/>
        </w:rPr>
        <w:t xml:space="preserve"> </w:t>
      </w:r>
      <w:r>
        <w:rPr>
          <w:sz w:val="24"/>
        </w:rPr>
        <w:t>uzavření</w:t>
      </w:r>
      <w:r>
        <w:rPr>
          <w:spacing w:val="-9"/>
          <w:sz w:val="24"/>
        </w:rPr>
        <w:t xml:space="preserve"> </w:t>
      </w:r>
      <w:r>
        <w:rPr>
          <w:sz w:val="24"/>
        </w:rPr>
        <w:t>smlouvy.</w:t>
      </w:r>
      <w:r>
        <w:rPr>
          <w:spacing w:val="-10"/>
          <w:sz w:val="24"/>
        </w:rPr>
        <w:t xml:space="preserve"> </w:t>
      </w: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zavazují,</w:t>
      </w:r>
      <w:r>
        <w:rPr>
          <w:spacing w:val="-13"/>
          <w:sz w:val="24"/>
        </w:rPr>
        <w:t xml:space="preserve"> </w:t>
      </w:r>
      <w:r>
        <w:rPr>
          <w:sz w:val="24"/>
        </w:rPr>
        <w:t>že změny dotčených údajů oznámí neprodleně druhé smluvní straně. Strany prohlašují, že osoby podepisující tuto smlouvu jsou k tomuto úkonu</w:t>
      </w:r>
      <w:r>
        <w:rPr>
          <w:spacing w:val="-9"/>
          <w:sz w:val="24"/>
        </w:rPr>
        <w:t xml:space="preserve"> </w:t>
      </w:r>
      <w:r>
        <w:rPr>
          <w:sz w:val="24"/>
        </w:rPr>
        <w:t>oprávněny.</w:t>
      </w:r>
    </w:p>
    <w:p w:rsidR="00B40D44" w:rsidRDefault="00B40D44">
      <w:pPr>
        <w:jc w:val="both"/>
        <w:rPr>
          <w:sz w:val="24"/>
        </w:rPr>
        <w:sectPr w:rsidR="00B40D44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:rsidR="00B40D44" w:rsidRDefault="00DC65D9">
      <w:pPr>
        <w:pStyle w:val="Nadpis1"/>
        <w:spacing w:before="110"/>
        <w:ind w:right="524"/>
      </w:pPr>
      <w:r>
        <w:lastRenderedPageBreak/>
        <w:t>III.</w:t>
      </w:r>
    </w:p>
    <w:p w:rsidR="00B40D44" w:rsidRDefault="00DC65D9">
      <w:pPr>
        <w:spacing w:before="122"/>
        <w:ind w:left="3777"/>
        <w:rPr>
          <w:b/>
          <w:sz w:val="24"/>
        </w:rPr>
      </w:pPr>
      <w:r>
        <w:rPr>
          <w:b/>
          <w:sz w:val="24"/>
        </w:rPr>
        <w:t>Předmět smlouvy</w:t>
      </w:r>
    </w:p>
    <w:p w:rsidR="00B40D44" w:rsidRDefault="00DC65D9">
      <w:pPr>
        <w:pStyle w:val="Zkladntext"/>
        <w:spacing w:before="120"/>
        <w:ind w:left="116"/>
      </w:pPr>
      <w:r>
        <w:t>Před</w:t>
      </w:r>
      <w:r>
        <w:t xml:space="preserve">mětem smlouvy je dodávka firewallu, managementu a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switche</w:t>
      </w:r>
      <w:proofErr w:type="spellEnd"/>
      <w:r>
        <w:t>, uvedeného v Příloze č. 1 této smlouvy.</w:t>
      </w:r>
    </w:p>
    <w:p w:rsidR="00B40D44" w:rsidRDefault="00B40D44">
      <w:pPr>
        <w:pStyle w:val="Zkladntext"/>
        <w:spacing w:before="12"/>
        <w:ind w:left="0"/>
        <w:rPr>
          <w:sz w:val="23"/>
        </w:rPr>
      </w:pPr>
    </w:p>
    <w:p w:rsidR="00B40D44" w:rsidRDefault="00DC65D9">
      <w:pPr>
        <w:pStyle w:val="Nadpis1"/>
        <w:ind w:right="525"/>
      </w:pPr>
      <w:r>
        <w:t>IV.</w:t>
      </w:r>
    </w:p>
    <w:p w:rsidR="00B40D44" w:rsidRDefault="00DC65D9">
      <w:pPr>
        <w:spacing w:before="120"/>
        <w:ind w:left="524" w:right="524"/>
        <w:jc w:val="center"/>
        <w:rPr>
          <w:b/>
          <w:sz w:val="24"/>
        </w:rPr>
      </w:pPr>
      <w:r>
        <w:rPr>
          <w:b/>
          <w:sz w:val="24"/>
        </w:rPr>
        <w:t>Kupní cena</w:t>
      </w:r>
    </w:p>
    <w:p w:rsidR="00B40D44" w:rsidRDefault="00DC65D9">
      <w:pPr>
        <w:pStyle w:val="Odstavecseseznamem"/>
        <w:numPr>
          <w:ilvl w:val="0"/>
          <w:numId w:val="6"/>
        </w:numPr>
        <w:tabs>
          <w:tab w:val="left" w:pos="544"/>
        </w:tabs>
        <w:spacing w:before="119"/>
        <w:ind w:hanging="476"/>
        <w:jc w:val="left"/>
        <w:rPr>
          <w:rFonts w:ascii="Tahoma" w:hAnsi="Tahoma"/>
          <w:sz w:val="20"/>
        </w:rPr>
      </w:pPr>
      <w:r>
        <w:rPr>
          <w:sz w:val="24"/>
        </w:rPr>
        <w:t>Celková</w:t>
      </w:r>
      <w:r>
        <w:rPr>
          <w:spacing w:val="12"/>
          <w:sz w:val="24"/>
        </w:rPr>
        <w:t xml:space="preserve"> </w:t>
      </w:r>
      <w:r>
        <w:rPr>
          <w:sz w:val="24"/>
        </w:rPr>
        <w:t>cena,</w:t>
      </w:r>
      <w:r>
        <w:rPr>
          <w:spacing w:val="10"/>
          <w:sz w:val="24"/>
        </w:rPr>
        <w:t xml:space="preserve"> </w:t>
      </w:r>
      <w:r>
        <w:rPr>
          <w:sz w:val="24"/>
        </w:rPr>
        <w:t>která</w:t>
      </w:r>
      <w:r>
        <w:rPr>
          <w:spacing w:val="10"/>
          <w:sz w:val="24"/>
        </w:rPr>
        <w:t xml:space="preserve"> </w:t>
      </w:r>
      <w:r>
        <w:rPr>
          <w:sz w:val="24"/>
        </w:rPr>
        <w:t>je</w:t>
      </w:r>
      <w:r>
        <w:rPr>
          <w:spacing w:val="14"/>
          <w:sz w:val="24"/>
        </w:rPr>
        <w:t xml:space="preserve"> </w:t>
      </w:r>
      <w:r>
        <w:rPr>
          <w:sz w:val="24"/>
        </w:rPr>
        <w:t>stanovena</w:t>
      </w:r>
      <w:r>
        <w:rPr>
          <w:spacing w:val="10"/>
          <w:sz w:val="24"/>
        </w:rPr>
        <w:t xml:space="preserve"> </w:t>
      </w:r>
      <w:r>
        <w:rPr>
          <w:sz w:val="24"/>
        </w:rPr>
        <w:t>dohodou</w:t>
      </w:r>
      <w:r>
        <w:rPr>
          <w:spacing w:val="15"/>
          <w:sz w:val="24"/>
        </w:rPr>
        <w:t xml:space="preserve"> </w:t>
      </w:r>
      <w:r>
        <w:rPr>
          <w:sz w:val="24"/>
        </w:rPr>
        <w:t>činí</w:t>
      </w:r>
      <w:r>
        <w:rPr>
          <w:spacing w:val="10"/>
          <w:sz w:val="24"/>
        </w:rPr>
        <w:t xml:space="preserve"> </w:t>
      </w:r>
      <w:r>
        <w:rPr>
          <w:sz w:val="24"/>
        </w:rPr>
        <w:t>1</w:t>
      </w:r>
      <w:r>
        <w:rPr>
          <w:spacing w:val="11"/>
          <w:sz w:val="24"/>
        </w:rPr>
        <w:t xml:space="preserve"> </w:t>
      </w:r>
      <w:r>
        <w:rPr>
          <w:sz w:val="24"/>
        </w:rPr>
        <w:t>107</w:t>
      </w:r>
      <w:r>
        <w:rPr>
          <w:spacing w:val="10"/>
          <w:sz w:val="24"/>
        </w:rPr>
        <w:t xml:space="preserve"> </w:t>
      </w:r>
      <w:r>
        <w:rPr>
          <w:sz w:val="24"/>
        </w:rPr>
        <w:t>985,00,-</w:t>
      </w:r>
      <w:r>
        <w:rPr>
          <w:spacing w:val="11"/>
          <w:sz w:val="24"/>
        </w:rPr>
        <w:t xml:space="preserve"> </w:t>
      </w:r>
      <w:r>
        <w:rPr>
          <w:sz w:val="24"/>
        </w:rPr>
        <w:t>Kč</w:t>
      </w:r>
      <w:r>
        <w:rPr>
          <w:spacing w:val="10"/>
          <w:sz w:val="24"/>
        </w:rPr>
        <w:t xml:space="preserve"> </w:t>
      </w:r>
      <w:r>
        <w:rPr>
          <w:sz w:val="24"/>
        </w:rPr>
        <w:t>bez</w:t>
      </w:r>
      <w:r>
        <w:rPr>
          <w:spacing w:val="9"/>
          <w:sz w:val="24"/>
        </w:rPr>
        <w:t xml:space="preserve"> </w:t>
      </w:r>
      <w:r>
        <w:rPr>
          <w:sz w:val="24"/>
        </w:rPr>
        <w:t>DPH,</w:t>
      </w:r>
    </w:p>
    <w:p w:rsidR="00B40D44" w:rsidRDefault="00DC65D9">
      <w:pPr>
        <w:pStyle w:val="Zkladntext"/>
        <w:ind w:left="517" w:right="3915"/>
        <w:jc w:val="center"/>
      </w:pPr>
      <w:r>
        <w:t xml:space="preserve">tj. 1 340 661,85,- </w:t>
      </w:r>
      <w:proofErr w:type="gramStart"/>
      <w:r>
        <w:t>Kč,-</w:t>
      </w:r>
      <w:proofErr w:type="gramEnd"/>
      <w:r>
        <w:t xml:space="preserve"> Kč včetně DPH ve výši 21 %.</w:t>
      </w:r>
    </w:p>
    <w:p w:rsidR="00B40D44" w:rsidRDefault="00DC65D9">
      <w:pPr>
        <w:pStyle w:val="Odstavecseseznamem"/>
        <w:numPr>
          <w:ilvl w:val="0"/>
          <w:numId w:val="6"/>
        </w:numPr>
        <w:tabs>
          <w:tab w:val="left" w:pos="472"/>
        </w:tabs>
        <w:ind w:right="114" w:hanging="428"/>
        <w:jc w:val="both"/>
        <w:rPr>
          <w:sz w:val="24"/>
        </w:rPr>
      </w:pPr>
      <w:r>
        <w:rPr>
          <w:sz w:val="24"/>
        </w:rPr>
        <w:t>Tato smluvní cena, uvedená v odst. 1. tohoto článku smlouvy, je dohodnuta jako cena nejvýše přípustná. V ceně jsou zahrnuty veškeré náklady nutné pro řádné splnění sjednaného předmětu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:rsidR="00B40D44" w:rsidRDefault="00B40D44">
      <w:pPr>
        <w:pStyle w:val="Zkladntext"/>
        <w:ind w:left="0"/>
        <w:rPr>
          <w:sz w:val="22"/>
        </w:rPr>
      </w:pPr>
    </w:p>
    <w:p w:rsidR="00B40D44" w:rsidRDefault="00DC65D9">
      <w:pPr>
        <w:ind w:left="524" w:right="526"/>
        <w:jc w:val="center"/>
        <w:rPr>
          <w:b/>
        </w:rPr>
      </w:pPr>
      <w:r>
        <w:rPr>
          <w:b/>
        </w:rPr>
        <w:t>V.</w:t>
      </w:r>
    </w:p>
    <w:p w:rsidR="00B40D44" w:rsidRDefault="00DC65D9">
      <w:pPr>
        <w:pStyle w:val="Nadpis1"/>
        <w:spacing w:before="121"/>
        <w:ind w:left="3529"/>
        <w:jc w:val="left"/>
      </w:pPr>
      <w:r>
        <w:t>Termín a místo dodání</w:t>
      </w:r>
    </w:p>
    <w:p w:rsidR="00B40D44" w:rsidRDefault="00DC65D9">
      <w:pPr>
        <w:pStyle w:val="Odstavecseseznamem"/>
        <w:numPr>
          <w:ilvl w:val="0"/>
          <w:numId w:val="5"/>
        </w:numPr>
        <w:tabs>
          <w:tab w:val="left" w:pos="541"/>
          <w:tab w:val="left" w:pos="542"/>
        </w:tabs>
        <w:spacing w:before="119"/>
        <w:ind w:right="112"/>
        <w:rPr>
          <w:sz w:val="24"/>
        </w:rPr>
      </w:pPr>
      <w:r>
        <w:rPr>
          <w:sz w:val="24"/>
        </w:rPr>
        <w:t>Prodávající se zavazuje odevzdat Kupujícímu věc uvedenou v čl. III této smlouvy do 31.12.2022.</w:t>
      </w:r>
    </w:p>
    <w:p w:rsidR="00B40D44" w:rsidRDefault="00DC65D9">
      <w:pPr>
        <w:pStyle w:val="Odstavecseseznamem"/>
        <w:numPr>
          <w:ilvl w:val="0"/>
          <w:numId w:val="5"/>
        </w:numPr>
        <w:tabs>
          <w:tab w:val="left" w:pos="541"/>
          <w:tab w:val="left" w:pos="542"/>
        </w:tabs>
        <w:ind w:right="115"/>
        <w:rPr>
          <w:sz w:val="24"/>
        </w:rPr>
      </w:pPr>
      <w:r>
        <w:rPr>
          <w:sz w:val="24"/>
        </w:rPr>
        <w:t xml:space="preserve">Místem dodání objednaného zboží je Astronomický ústav AV ČR, </w:t>
      </w:r>
      <w:proofErr w:type="spellStart"/>
      <w:r>
        <w:rPr>
          <w:sz w:val="24"/>
        </w:rPr>
        <w:t>v.v.i</w:t>
      </w:r>
      <w:proofErr w:type="spellEnd"/>
      <w:r>
        <w:rPr>
          <w:sz w:val="24"/>
        </w:rPr>
        <w:t>., Fričova 298, 251 65 Ondřejov.</w:t>
      </w:r>
    </w:p>
    <w:p w:rsidR="00B40D44" w:rsidRDefault="00B40D44">
      <w:pPr>
        <w:pStyle w:val="Zkladntext"/>
        <w:spacing w:before="2"/>
        <w:ind w:left="0"/>
      </w:pPr>
    </w:p>
    <w:p w:rsidR="00B40D44" w:rsidRDefault="00DC65D9">
      <w:pPr>
        <w:pStyle w:val="Nadpis1"/>
        <w:ind w:right="526"/>
      </w:pPr>
      <w:r>
        <w:t>VI.</w:t>
      </w:r>
    </w:p>
    <w:p w:rsidR="00B40D44" w:rsidRDefault="00DC65D9">
      <w:pPr>
        <w:ind w:left="524" w:right="525"/>
        <w:jc w:val="center"/>
        <w:rPr>
          <w:b/>
          <w:sz w:val="24"/>
        </w:rPr>
      </w:pPr>
      <w:r>
        <w:rPr>
          <w:b/>
          <w:sz w:val="24"/>
        </w:rPr>
        <w:t>Záruční podmínky</w:t>
      </w:r>
    </w:p>
    <w:p w:rsidR="00B40D44" w:rsidRDefault="00DC65D9">
      <w:pPr>
        <w:pStyle w:val="Odstavecseseznamem"/>
        <w:numPr>
          <w:ilvl w:val="0"/>
          <w:numId w:val="4"/>
        </w:numPr>
        <w:tabs>
          <w:tab w:val="left" w:pos="431"/>
          <w:tab w:val="left" w:pos="544"/>
        </w:tabs>
        <w:ind w:hanging="540"/>
        <w:rPr>
          <w:sz w:val="24"/>
        </w:rPr>
      </w:pPr>
      <w:r>
        <w:rPr>
          <w:sz w:val="24"/>
        </w:rPr>
        <w:t>Prodávající</w:t>
      </w:r>
      <w:r>
        <w:rPr>
          <w:spacing w:val="43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44"/>
          <w:sz w:val="24"/>
        </w:rPr>
        <w:t xml:space="preserve"> </w:t>
      </w:r>
      <w:r>
        <w:rPr>
          <w:sz w:val="24"/>
        </w:rPr>
        <w:t>že</w:t>
      </w:r>
      <w:r>
        <w:rPr>
          <w:spacing w:val="47"/>
          <w:sz w:val="24"/>
        </w:rPr>
        <w:t xml:space="preserve"> </w:t>
      </w:r>
      <w:r>
        <w:rPr>
          <w:sz w:val="24"/>
        </w:rPr>
        <w:t>věc</w:t>
      </w:r>
      <w:r>
        <w:rPr>
          <w:spacing w:val="45"/>
          <w:sz w:val="24"/>
        </w:rPr>
        <w:t xml:space="preserve"> </w:t>
      </w:r>
      <w:r>
        <w:rPr>
          <w:sz w:val="24"/>
        </w:rPr>
        <w:t>dle</w:t>
      </w:r>
      <w:r>
        <w:rPr>
          <w:spacing w:val="47"/>
          <w:sz w:val="24"/>
        </w:rPr>
        <w:t xml:space="preserve"> </w:t>
      </w:r>
      <w:r>
        <w:rPr>
          <w:sz w:val="24"/>
        </w:rPr>
        <w:t>čl.</w:t>
      </w:r>
      <w:r>
        <w:rPr>
          <w:spacing w:val="46"/>
          <w:sz w:val="24"/>
        </w:rPr>
        <w:t xml:space="preserve"> </w:t>
      </w:r>
      <w:r>
        <w:rPr>
          <w:sz w:val="24"/>
        </w:rPr>
        <w:t>I</w:t>
      </w:r>
      <w:r>
        <w:rPr>
          <w:sz w:val="24"/>
        </w:rPr>
        <w:t>II</w:t>
      </w:r>
      <w:r>
        <w:rPr>
          <w:spacing w:val="43"/>
          <w:sz w:val="24"/>
        </w:rPr>
        <w:t xml:space="preserve"> </w:t>
      </w:r>
      <w:r>
        <w:rPr>
          <w:sz w:val="24"/>
        </w:rPr>
        <w:t>této</w:t>
      </w:r>
      <w:r>
        <w:rPr>
          <w:spacing w:val="46"/>
          <w:sz w:val="24"/>
        </w:rPr>
        <w:t xml:space="preserve"> </w:t>
      </w:r>
      <w:r>
        <w:rPr>
          <w:sz w:val="24"/>
        </w:rPr>
        <w:t>smlouvy</w:t>
      </w:r>
      <w:r>
        <w:rPr>
          <w:spacing w:val="45"/>
          <w:sz w:val="24"/>
        </w:rPr>
        <w:t xml:space="preserve"> </w:t>
      </w:r>
      <w:r>
        <w:rPr>
          <w:sz w:val="24"/>
        </w:rPr>
        <w:t>odevzdá</w:t>
      </w:r>
      <w:r>
        <w:rPr>
          <w:spacing w:val="46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46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jakosti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</w:p>
    <w:p w:rsidR="00B40D44" w:rsidRDefault="00DC65D9">
      <w:pPr>
        <w:pStyle w:val="Zkladntext"/>
        <w:ind w:left="524" w:right="3915"/>
        <w:jc w:val="center"/>
      </w:pPr>
      <w:r>
        <w:t>provedení vhodnému pro účel patrný ze smlouvy.</w:t>
      </w:r>
    </w:p>
    <w:p w:rsidR="00B40D44" w:rsidRDefault="00DC65D9">
      <w:pPr>
        <w:pStyle w:val="Odstavecseseznamem"/>
        <w:numPr>
          <w:ilvl w:val="0"/>
          <w:numId w:val="4"/>
        </w:numPr>
        <w:tabs>
          <w:tab w:val="left" w:pos="543"/>
          <w:tab w:val="left" w:pos="544"/>
        </w:tabs>
        <w:rPr>
          <w:sz w:val="24"/>
        </w:rPr>
      </w:pPr>
      <w:r>
        <w:rPr>
          <w:sz w:val="24"/>
        </w:rPr>
        <w:t>Na dodanou věc poskytuje prodávající záruku v délce trvání 24</w:t>
      </w:r>
      <w:r>
        <w:rPr>
          <w:spacing w:val="-4"/>
          <w:sz w:val="24"/>
        </w:rPr>
        <w:t xml:space="preserve"> </w:t>
      </w:r>
      <w:r>
        <w:rPr>
          <w:sz w:val="24"/>
        </w:rPr>
        <w:t>měsíců:</w:t>
      </w:r>
    </w:p>
    <w:p w:rsidR="00B40D44" w:rsidRDefault="00DC65D9">
      <w:pPr>
        <w:pStyle w:val="Odstavecseseznamem"/>
        <w:numPr>
          <w:ilvl w:val="1"/>
          <w:numId w:val="4"/>
        </w:numPr>
        <w:tabs>
          <w:tab w:val="left" w:pos="1556"/>
          <w:tab w:val="left" w:pos="1557"/>
        </w:tabs>
        <w:spacing w:line="354" w:lineRule="exact"/>
        <w:ind w:hanging="361"/>
        <w:jc w:val="left"/>
        <w:rPr>
          <w:rFonts w:ascii="Wingdings" w:hAnsi="Wingdings"/>
          <w:sz w:val="32"/>
        </w:rPr>
      </w:pPr>
      <w:proofErr w:type="gramStart"/>
      <w:r>
        <w:rPr>
          <w:sz w:val="24"/>
        </w:rPr>
        <w:t>se  započetím</w:t>
      </w:r>
      <w:proofErr w:type="gramEnd"/>
      <w:r>
        <w:rPr>
          <w:sz w:val="24"/>
        </w:rPr>
        <w:t xml:space="preserve">  odstraňování  závady  nejpozději  následující  pracovní  den </w:t>
      </w:r>
      <w:r>
        <w:rPr>
          <w:spacing w:val="54"/>
          <w:sz w:val="24"/>
        </w:rPr>
        <w:t xml:space="preserve"> </w:t>
      </w:r>
      <w:r>
        <w:rPr>
          <w:sz w:val="24"/>
        </w:rPr>
        <w:t>po</w:t>
      </w:r>
    </w:p>
    <w:p w:rsidR="00B40D44" w:rsidRDefault="00DC65D9">
      <w:pPr>
        <w:pStyle w:val="Zkladntext"/>
        <w:spacing w:line="291" w:lineRule="exact"/>
        <w:ind w:left="1556"/>
      </w:pPr>
      <w:r>
        <w:t>nahlášení</w:t>
      </w:r>
      <w:r>
        <w:rPr>
          <w:spacing w:val="-3"/>
        </w:rPr>
        <w:t xml:space="preserve"> </w:t>
      </w:r>
      <w:r>
        <w:t>závady,</w:t>
      </w:r>
    </w:p>
    <w:p w:rsidR="00B40D44" w:rsidRDefault="00DC65D9">
      <w:pPr>
        <w:pStyle w:val="Odstavecseseznamem"/>
        <w:numPr>
          <w:ilvl w:val="1"/>
          <w:numId w:val="4"/>
        </w:numPr>
        <w:tabs>
          <w:tab w:val="left" w:pos="1557"/>
        </w:tabs>
        <w:spacing w:before="122" w:line="237" w:lineRule="auto"/>
        <w:ind w:right="114"/>
        <w:rPr>
          <w:rFonts w:ascii="Wingdings" w:hAnsi="Wingdings"/>
          <w:sz w:val="32"/>
        </w:rPr>
      </w:pPr>
      <w:r>
        <w:rPr>
          <w:sz w:val="24"/>
        </w:rPr>
        <w:t>v případě HW vady dodá prodávající bezvadný díl do konce pracovního dne následujícího po pracovním dni nahlášení závady (</w:t>
      </w:r>
      <w:proofErr w:type="spellStart"/>
      <w:r>
        <w:rPr>
          <w:sz w:val="24"/>
        </w:rPr>
        <w:t>Next</w:t>
      </w:r>
      <w:proofErr w:type="spellEnd"/>
      <w:r>
        <w:rPr>
          <w:sz w:val="24"/>
        </w:rPr>
        <w:t xml:space="preserve"> Business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Day</w:t>
      </w:r>
      <w:proofErr w:type="spellEnd"/>
      <w:r>
        <w:rPr>
          <w:sz w:val="24"/>
        </w:rPr>
        <w:t>),</w:t>
      </w:r>
    </w:p>
    <w:p w:rsidR="00B40D44" w:rsidRDefault="00DC65D9">
      <w:pPr>
        <w:pStyle w:val="Odstavecseseznamem"/>
        <w:numPr>
          <w:ilvl w:val="1"/>
          <w:numId w:val="4"/>
        </w:numPr>
        <w:tabs>
          <w:tab w:val="left" w:pos="1556"/>
          <w:tab w:val="left" w:pos="1557"/>
        </w:tabs>
        <w:spacing w:before="121"/>
        <w:ind w:hanging="361"/>
        <w:jc w:val="left"/>
        <w:rPr>
          <w:rFonts w:ascii="Wingdings" w:hAnsi="Wingdings"/>
          <w:sz w:val="32"/>
        </w:rPr>
      </w:pPr>
      <w:r>
        <w:rPr>
          <w:sz w:val="24"/>
        </w:rPr>
        <w:t>poskytnutím vlastní odborné technické podpory prodávajícího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</w:p>
    <w:p w:rsidR="00B40D44" w:rsidRDefault="00DC65D9">
      <w:pPr>
        <w:pStyle w:val="Odstavecseseznamem"/>
        <w:numPr>
          <w:ilvl w:val="1"/>
          <w:numId w:val="4"/>
        </w:numPr>
        <w:tabs>
          <w:tab w:val="left" w:pos="1557"/>
        </w:tabs>
        <w:spacing w:before="116"/>
        <w:ind w:right="113"/>
        <w:rPr>
          <w:rFonts w:ascii="Wingdings" w:hAnsi="Wingdings"/>
          <w:sz w:val="24"/>
        </w:rPr>
      </w:pPr>
      <w:r>
        <w:rPr>
          <w:sz w:val="24"/>
        </w:rPr>
        <w:t>poskytováním nových a opravných verzí program</w:t>
      </w:r>
      <w:r>
        <w:rPr>
          <w:sz w:val="24"/>
        </w:rPr>
        <w:t>ového vybavení v rámci zakoupené funkční sady (licence) a zajištění přístupu k dokumentaci výrobce zařízení a znalostní bázi, kterou výrobce v rámci své podpory</w:t>
      </w:r>
      <w:r>
        <w:rPr>
          <w:spacing w:val="-23"/>
          <w:sz w:val="24"/>
        </w:rPr>
        <w:t xml:space="preserve"> </w:t>
      </w:r>
      <w:r>
        <w:rPr>
          <w:sz w:val="24"/>
        </w:rPr>
        <w:t>poskytuje.</w:t>
      </w:r>
    </w:p>
    <w:p w:rsidR="00B40D44" w:rsidRDefault="00DC65D9">
      <w:pPr>
        <w:pStyle w:val="Odstavecseseznamem"/>
        <w:numPr>
          <w:ilvl w:val="0"/>
          <w:numId w:val="4"/>
        </w:numPr>
        <w:tabs>
          <w:tab w:val="left" w:pos="544"/>
        </w:tabs>
        <w:spacing w:before="121"/>
        <w:ind w:right="113"/>
        <w:jc w:val="both"/>
        <w:rPr>
          <w:sz w:val="24"/>
        </w:rPr>
      </w:pPr>
      <w:r>
        <w:rPr>
          <w:sz w:val="24"/>
        </w:rPr>
        <w:t>Záruční lhůta začíná běžet dnem podpisu protokolu o předání a převzetí díla, bez vad</w:t>
      </w:r>
      <w:r>
        <w:rPr>
          <w:sz w:val="24"/>
        </w:rPr>
        <w:t xml:space="preserve"> a nedodělků, oběma smluvními stranami.</w:t>
      </w:r>
    </w:p>
    <w:p w:rsidR="00B40D44" w:rsidRDefault="00DC65D9">
      <w:pPr>
        <w:pStyle w:val="Odstavecseseznamem"/>
        <w:numPr>
          <w:ilvl w:val="0"/>
          <w:numId w:val="4"/>
        </w:numPr>
        <w:tabs>
          <w:tab w:val="left" w:pos="54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>Veškeré</w:t>
      </w:r>
      <w:r>
        <w:rPr>
          <w:spacing w:val="-10"/>
          <w:sz w:val="24"/>
        </w:rPr>
        <w:t xml:space="preserve"> </w:t>
      </w:r>
      <w:r>
        <w:rPr>
          <w:sz w:val="24"/>
        </w:rPr>
        <w:t>vady</w:t>
      </w:r>
      <w:r>
        <w:rPr>
          <w:spacing w:val="-10"/>
          <w:sz w:val="24"/>
        </w:rPr>
        <w:t xml:space="preserve"> </w:t>
      </w:r>
      <w:r>
        <w:rPr>
          <w:sz w:val="24"/>
        </w:rPr>
        <w:t>má</w:t>
      </w:r>
      <w:r>
        <w:rPr>
          <w:spacing w:val="-9"/>
          <w:sz w:val="24"/>
        </w:rPr>
        <w:t xml:space="preserve"> </w:t>
      </w:r>
      <w:r>
        <w:rPr>
          <w:sz w:val="24"/>
        </w:rPr>
        <w:t>možnost</w:t>
      </w:r>
      <w:r>
        <w:rPr>
          <w:spacing w:val="-8"/>
          <w:sz w:val="24"/>
        </w:rPr>
        <w:t xml:space="preserve"> </w:t>
      </w:r>
      <w:r>
        <w:rPr>
          <w:sz w:val="24"/>
        </w:rPr>
        <w:t>kupující</w:t>
      </w:r>
      <w:r>
        <w:rPr>
          <w:spacing w:val="-10"/>
          <w:sz w:val="24"/>
        </w:rPr>
        <w:t xml:space="preserve"> </w:t>
      </w:r>
      <w:r>
        <w:rPr>
          <w:sz w:val="24"/>
        </w:rPr>
        <w:t>uplatnit</w:t>
      </w:r>
      <w:r>
        <w:rPr>
          <w:spacing w:val="-11"/>
          <w:sz w:val="24"/>
        </w:rPr>
        <w:t xml:space="preserve"> </w:t>
      </w:r>
      <w:r>
        <w:rPr>
          <w:sz w:val="24"/>
        </w:rPr>
        <w:t>u</w:t>
      </w:r>
      <w:r>
        <w:rPr>
          <w:spacing w:val="-9"/>
          <w:sz w:val="24"/>
        </w:rPr>
        <w:t xml:space="preserve"> </w:t>
      </w:r>
      <w:r>
        <w:rPr>
          <w:sz w:val="24"/>
        </w:rPr>
        <w:t>prodávajícího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11"/>
          <w:sz w:val="24"/>
        </w:rPr>
        <w:t xml:space="preserve"> </w:t>
      </w:r>
      <w:r>
        <w:rPr>
          <w:sz w:val="24"/>
        </w:rPr>
        <w:t>zbytečného</w:t>
      </w:r>
      <w:r>
        <w:rPr>
          <w:spacing w:val="-12"/>
          <w:sz w:val="24"/>
        </w:rPr>
        <w:t xml:space="preserve"> </w:t>
      </w:r>
      <w:r>
        <w:rPr>
          <w:sz w:val="24"/>
        </w:rPr>
        <w:t>odkladu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poté, kdy vadu zjistil, a to formou oznámení na email </w:t>
      </w:r>
      <w:hyperlink r:id="rId5">
        <w:r>
          <w:rPr>
            <w:sz w:val="24"/>
          </w:rPr>
          <w:t>servis@networksys.cz,</w:t>
        </w:r>
      </w:hyperlink>
      <w:r>
        <w:rPr>
          <w:sz w:val="24"/>
        </w:rPr>
        <w:t xml:space="preserve"> telefon 257 </w:t>
      </w:r>
      <w:r>
        <w:rPr>
          <w:sz w:val="24"/>
        </w:rPr>
        <w:t>111 399, mimo pracovní dobu výhradně na telefon 605 241</w:t>
      </w:r>
      <w:r>
        <w:rPr>
          <w:spacing w:val="-2"/>
          <w:sz w:val="24"/>
        </w:rPr>
        <w:t xml:space="preserve"> </w:t>
      </w:r>
      <w:r>
        <w:rPr>
          <w:sz w:val="24"/>
        </w:rPr>
        <w:t>666.</w:t>
      </w:r>
    </w:p>
    <w:p w:rsidR="00B40D44" w:rsidRDefault="00B40D44">
      <w:pPr>
        <w:jc w:val="both"/>
        <w:rPr>
          <w:sz w:val="24"/>
        </w:rPr>
        <w:sectPr w:rsidR="00B40D44">
          <w:pgSz w:w="11910" w:h="16840"/>
          <w:pgMar w:top="1580" w:right="1300" w:bottom="280" w:left="1300" w:header="708" w:footer="708" w:gutter="0"/>
          <w:cols w:space="708"/>
        </w:sectPr>
      </w:pPr>
    </w:p>
    <w:p w:rsidR="00B40D44" w:rsidRDefault="00DC65D9">
      <w:pPr>
        <w:pStyle w:val="Odstavecseseznamem"/>
        <w:numPr>
          <w:ilvl w:val="0"/>
          <w:numId w:val="4"/>
        </w:numPr>
        <w:tabs>
          <w:tab w:val="left" w:pos="544"/>
        </w:tabs>
        <w:spacing w:before="37"/>
        <w:ind w:right="116"/>
        <w:jc w:val="both"/>
        <w:rPr>
          <w:sz w:val="24"/>
        </w:rPr>
      </w:pPr>
      <w:r>
        <w:rPr>
          <w:sz w:val="24"/>
        </w:rPr>
        <w:lastRenderedPageBreak/>
        <w:t>Požádá-li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kupující,</w:t>
      </w:r>
      <w:r>
        <w:rPr>
          <w:spacing w:val="-7"/>
          <w:sz w:val="24"/>
        </w:rPr>
        <w:t xml:space="preserve"> </w:t>
      </w:r>
      <w:r>
        <w:rPr>
          <w:sz w:val="24"/>
        </w:rPr>
        <w:t>poskytne</w:t>
      </w:r>
      <w:r>
        <w:rPr>
          <w:spacing w:val="-7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uplynutí</w:t>
      </w:r>
      <w:r>
        <w:rPr>
          <w:spacing w:val="-9"/>
          <w:sz w:val="24"/>
        </w:rPr>
        <w:t xml:space="preserve"> </w:t>
      </w:r>
      <w:r>
        <w:rPr>
          <w:sz w:val="24"/>
        </w:rPr>
        <w:t>záruční</w:t>
      </w:r>
      <w:r>
        <w:rPr>
          <w:spacing w:val="-7"/>
          <w:sz w:val="24"/>
        </w:rPr>
        <w:t xml:space="preserve"> </w:t>
      </w:r>
      <w:r>
        <w:rPr>
          <w:sz w:val="24"/>
        </w:rPr>
        <w:t>lhůty</w:t>
      </w:r>
      <w:r>
        <w:rPr>
          <w:spacing w:val="-10"/>
          <w:sz w:val="24"/>
        </w:rPr>
        <w:t xml:space="preserve"> </w:t>
      </w:r>
      <w:r>
        <w:rPr>
          <w:sz w:val="24"/>
        </w:rPr>
        <w:t>též</w:t>
      </w:r>
      <w:r>
        <w:rPr>
          <w:spacing w:val="-9"/>
          <w:sz w:val="24"/>
        </w:rPr>
        <w:t xml:space="preserve"> </w:t>
      </w:r>
      <w:r>
        <w:rPr>
          <w:sz w:val="24"/>
        </w:rPr>
        <w:t>pozáruční</w:t>
      </w:r>
      <w:r>
        <w:rPr>
          <w:spacing w:val="-10"/>
          <w:sz w:val="24"/>
        </w:rPr>
        <w:t xml:space="preserve"> </w:t>
      </w:r>
      <w:r>
        <w:rPr>
          <w:sz w:val="24"/>
        </w:rPr>
        <w:t>servis pro uvedenou věc s obdobnými parametry, dle možností kupujícího a výrobce zařízení. Poskytování pozáručního servisu není předmětem 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smlouvy.</w:t>
      </w:r>
    </w:p>
    <w:p w:rsidR="00B40D44" w:rsidRDefault="00DC65D9">
      <w:pPr>
        <w:pStyle w:val="Nadpis1"/>
        <w:spacing w:before="2"/>
        <w:ind w:right="525"/>
      </w:pPr>
      <w:r>
        <w:t>VII.</w:t>
      </w:r>
    </w:p>
    <w:p w:rsidR="00B40D44" w:rsidRDefault="00DC65D9">
      <w:pPr>
        <w:spacing w:before="120"/>
        <w:ind w:left="3712"/>
        <w:jc w:val="both"/>
        <w:rPr>
          <w:b/>
          <w:sz w:val="24"/>
        </w:rPr>
      </w:pPr>
      <w:r>
        <w:rPr>
          <w:b/>
          <w:sz w:val="24"/>
        </w:rPr>
        <w:t>Platební podmínky</w:t>
      </w:r>
    </w:p>
    <w:p w:rsidR="00B40D44" w:rsidRDefault="00DC65D9">
      <w:pPr>
        <w:pStyle w:val="Odstavecseseznamem"/>
        <w:numPr>
          <w:ilvl w:val="0"/>
          <w:numId w:val="3"/>
        </w:numPr>
        <w:tabs>
          <w:tab w:val="left" w:pos="477"/>
        </w:tabs>
        <w:ind w:right="113"/>
        <w:jc w:val="both"/>
        <w:rPr>
          <w:sz w:val="24"/>
        </w:rPr>
      </w:pPr>
      <w:r>
        <w:rPr>
          <w:sz w:val="24"/>
        </w:rPr>
        <w:t>Kupní cena je splatná na základě faktury vystavené prodávajícím po podpisu „Proto</w:t>
      </w:r>
      <w:r>
        <w:rPr>
          <w:sz w:val="24"/>
        </w:rPr>
        <w:t>kolu o předání a převzetí předmětu plnění“ mezi prodávajícím a kupujícím. Splatnost faktury je 14 dní ode dne obdržení faktury</w:t>
      </w:r>
      <w:r>
        <w:rPr>
          <w:spacing w:val="-8"/>
          <w:sz w:val="24"/>
        </w:rPr>
        <w:t xml:space="preserve"> </w:t>
      </w:r>
      <w:r>
        <w:rPr>
          <w:sz w:val="24"/>
        </w:rPr>
        <w:t>kupujícím.</w:t>
      </w:r>
    </w:p>
    <w:p w:rsidR="00B40D44" w:rsidRDefault="00DC65D9">
      <w:pPr>
        <w:pStyle w:val="Odstavecseseznamem"/>
        <w:numPr>
          <w:ilvl w:val="0"/>
          <w:numId w:val="3"/>
        </w:numPr>
        <w:tabs>
          <w:tab w:val="left" w:pos="477"/>
        </w:tabs>
        <w:spacing w:before="119"/>
        <w:ind w:right="119"/>
        <w:jc w:val="both"/>
        <w:rPr>
          <w:sz w:val="24"/>
        </w:rPr>
      </w:pPr>
      <w:r>
        <w:rPr>
          <w:sz w:val="24"/>
        </w:rPr>
        <w:t>Faktura musí obsahovat náležitosti daňového dokladu, zejména přesné označení smluvních stran a jich se týkající daňové údaje, číslo faktury, datum vystavení faktury, datum uskutečnění zdanitelného plnění, datum splatnosti faktury, číslo kupní smlouvy, ozna</w:t>
      </w:r>
      <w:r>
        <w:rPr>
          <w:sz w:val="24"/>
        </w:rPr>
        <w:t>čení předmětu plnění, fakturovanou částku, bankovní spojení</w:t>
      </w:r>
      <w:r>
        <w:rPr>
          <w:spacing w:val="-19"/>
          <w:sz w:val="24"/>
        </w:rPr>
        <w:t xml:space="preserve"> </w:t>
      </w:r>
      <w:r>
        <w:rPr>
          <w:sz w:val="24"/>
        </w:rPr>
        <w:t>prodávajícího.</w:t>
      </w:r>
    </w:p>
    <w:p w:rsidR="00B40D44" w:rsidRDefault="00DC65D9">
      <w:pPr>
        <w:pStyle w:val="Odstavecseseznamem"/>
        <w:numPr>
          <w:ilvl w:val="0"/>
          <w:numId w:val="3"/>
        </w:numPr>
        <w:tabs>
          <w:tab w:val="left" w:pos="477"/>
        </w:tabs>
        <w:ind w:right="111"/>
        <w:jc w:val="both"/>
        <w:rPr>
          <w:sz w:val="24"/>
        </w:rPr>
      </w:pPr>
      <w:r>
        <w:rPr>
          <w:sz w:val="24"/>
        </w:rPr>
        <w:t>Nebude-li faktura obsahovat výše uvedené údaje, je kupující oprávněn v době její splatnosti</w:t>
      </w:r>
      <w:r>
        <w:rPr>
          <w:spacing w:val="-10"/>
          <w:sz w:val="24"/>
        </w:rPr>
        <w:t xml:space="preserve"> </w:t>
      </w:r>
      <w:r>
        <w:rPr>
          <w:sz w:val="24"/>
        </w:rPr>
        <w:t>fakturu</w:t>
      </w:r>
      <w:r>
        <w:rPr>
          <w:spacing w:val="-5"/>
          <w:sz w:val="24"/>
        </w:rPr>
        <w:t xml:space="preserve"> </w:t>
      </w:r>
      <w:r>
        <w:rPr>
          <w:sz w:val="24"/>
        </w:rPr>
        <w:t>vrátit</w:t>
      </w:r>
      <w:r>
        <w:rPr>
          <w:spacing w:val="-10"/>
          <w:sz w:val="24"/>
        </w:rPr>
        <w:t xml:space="preserve"> </w:t>
      </w:r>
      <w:r>
        <w:rPr>
          <w:sz w:val="24"/>
        </w:rPr>
        <w:t>prodávajícímu,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buď</w:t>
      </w:r>
      <w:r>
        <w:rPr>
          <w:spacing w:val="-9"/>
          <w:sz w:val="24"/>
        </w:rPr>
        <w:t xml:space="preserve"> </w:t>
      </w:r>
      <w:r>
        <w:rPr>
          <w:sz w:val="24"/>
        </w:rPr>
        <w:t>osobně</w:t>
      </w:r>
      <w:r>
        <w:rPr>
          <w:spacing w:val="-6"/>
          <w:sz w:val="24"/>
        </w:rPr>
        <w:t xml:space="preserve"> </w:t>
      </w:r>
      <w:r>
        <w:rPr>
          <w:sz w:val="24"/>
        </w:rPr>
        <w:t>proti</w:t>
      </w:r>
      <w:r>
        <w:rPr>
          <w:spacing w:val="-9"/>
          <w:sz w:val="24"/>
        </w:rPr>
        <w:t xml:space="preserve"> </w:t>
      </w:r>
      <w:r>
        <w:rPr>
          <w:sz w:val="24"/>
        </w:rPr>
        <w:t>písemnému</w:t>
      </w:r>
      <w:r>
        <w:rPr>
          <w:spacing w:val="-9"/>
          <w:sz w:val="24"/>
        </w:rPr>
        <w:t xml:space="preserve"> </w:t>
      </w:r>
      <w:r>
        <w:rPr>
          <w:sz w:val="24"/>
        </w:rPr>
        <w:t>potvrzení,</w:t>
      </w:r>
      <w:r>
        <w:rPr>
          <w:spacing w:val="-9"/>
          <w:sz w:val="24"/>
        </w:rPr>
        <w:t xml:space="preserve"> </w:t>
      </w:r>
      <w:r>
        <w:rPr>
          <w:sz w:val="24"/>
        </w:rPr>
        <w:t>nebo doporučeným</w:t>
      </w:r>
      <w:r>
        <w:rPr>
          <w:sz w:val="24"/>
        </w:rPr>
        <w:t xml:space="preserve"> dopisem s dodacím tiskopisem. Prodávající je povinen vystavit fakturu novou s novou lhůtou splatnosti. Do doby splatnosti nové faktury není kupující v prodlení s placením kupní ceny předmětu</w:t>
      </w:r>
      <w:r>
        <w:rPr>
          <w:spacing w:val="-4"/>
          <w:sz w:val="24"/>
        </w:rPr>
        <w:t xml:space="preserve"> </w:t>
      </w:r>
      <w:r>
        <w:rPr>
          <w:sz w:val="24"/>
        </w:rPr>
        <w:t>plnění.</w:t>
      </w:r>
    </w:p>
    <w:p w:rsidR="00B40D44" w:rsidRDefault="00B40D44">
      <w:pPr>
        <w:pStyle w:val="Zkladntext"/>
        <w:spacing w:before="11"/>
        <w:ind w:left="0"/>
        <w:rPr>
          <w:sz w:val="33"/>
        </w:rPr>
      </w:pPr>
    </w:p>
    <w:p w:rsidR="00B40D44" w:rsidRDefault="00DC65D9">
      <w:pPr>
        <w:pStyle w:val="Nadpis1"/>
        <w:spacing w:before="1"/>
        <w:ind w:right="524"/>
      </w:pPr>
      <w:r>
        <w:t>VIII.</w:t>
      </w:r>
    </w:p>
    <w:p w:rsidR="00B40D44" w:rsidRDefault="00DC65D9">
      <w:pPr>
        <w:ind w:left="3805"/>
        <w:rPr>
          <w:b/>
          <w:sz w:val="24"/>
        </w:rPr>
      </w:pPr>
      <w:r>
        <w:rPr>
          <w:b/>
          <w:sz w:val="24"/>
        </w:rPr>
        <w:t>Sankční ujednání</w:t>
      </w:r>
    </w:p>
    <w:p w:rsidR="00B40D44" w:rsidRDefault="00DC65D9">
      <w:pPr>
        <w:pStyle w:val="Odstavecseseznamem"/>
        <w:numPr>
          <w:ilvl w:val="0"/>
          <w:numId w:val="2"/>
        </w:numPr>
        <w:tabs>
          <w:tab w:val="left" w:pos="544"/>
        </w:tabs>
        <w:spacing w:before="0"/>
        <w:ind w:right="577"/>
        <w:rPr>
          <w:sz w:val="24"/>
        </w:rPr>
      </w:pPr>
      <w:r>
        <w:rPr>
          <w:sz w:val="24"/>
        </w:rPr>
        <w:t>Smluvní pokuta za nedodání zboží</w:t>
      </w:r>
      <w:r>
        <w:rPr>
          <w:sz w:val="24"/>
        </w:rPr>
        <w:t xml:space="preserve"> v termínu plnění je stanovena ve výši 0,2 % z výše kupní ceny zboží za každý den prodlení v</w:t>
      </w:r>
      <w:r>
        <w:rPr>
          <w:spacing w:val="-4"/>
          <w:sz w:val="24"/>
        </w:rPr>
        <w:t xml:space="preserve"> </w:t>
      </w:r>
      <w:r>
        <w:rPr>
          <w:sz w:val="24"/>
        </w:rPr>
        <w:t>dodávce.</w:t>
      </w:r>
    </w:p>
    <w:p w:rsidR="00B40D44" w:rsidRDefault="00DC65D9">
      <w:pPr>
        <w:pStyle w:val="Odstavecseseznamem"/>
        <w:numPr>
          <w:ilvl w:val="0"/>
          <w:numId w:val="2"/>
        </w:numPr>
        <w:tabs>
          <w:tab w:val="left" w:pos="544"/>
        </w:tabs>
        <w:spacing w:before="0" w:line="293" w:lineRule="exact"/>
        <w:ind w:hanging="361"/>
        <w:rPr>
          <w:sz w:val="24"/>
        </w:rPr>
      </w:pPr>
      <w:r>
        <w:rPr>
          <w:sz w:val="24"/>
        </w:rPr>
        <w:t>Výše smluvní pokuty prodlení kupujícího s úhradou smluvní ceny je stanovena na</w:t>
      </w:r>
      <w:r>
        <w:rPr>
          <w:spacing w:val="-28"/>
          <w:sz w:val="24"/>
        </w:rPr>
        <w:t xml:space="preserve"> </w:t>
      </w:r>
      <w:r>
        <w:rPr>
          <w:sz w:val="24"/>
        </w:rPr>
        <w:t>max.</w:t>
      </w:r>
    </w:p>
    <w:p w:rsidR="00B40D44" w:rsidRDefault="00DC65D9">
      <w:pPr>
        <w:pStyle w:val="Zkladntext"/>
      </w:pPr>
      <w:r>
        <w:t>0,2 % z nezaplacené částky za každý započatý den v prodlení platby.</w:t>
      </w:r>
    </w:p>
    <w:p w:rsidR="00B40D44" w:rsidRDefault="00B40D44">
      <w:pPr>
        <w:pStyle w:val="Zkladntext"/>
        <w:spacing w:before="1"/>
        <w:ind w:left="0"/>
        <w:rPr>
          <w:sz w:val="28"/>
        </w:rPr>
      </w:pPr>
    </w:p>
    <w:p w:rsidR="00B40D44" w:rsidRDefault="00DC65D9">
      <w:pPr>
        <w:pStyle w:val="Nadpis1"/>
        <w:ind w:right="523"/>
      </w:pPr>
      <w:r>
        <w:t>IX.</w:t>
      </w:r>
    </w:p>
    <w:p w:rsidR="00B40D44" w:rsidRDefault="00DC65D9">
      <w:pPr>
        <w:ind w:left="3676"/>
        <w:jc w:val="both"/>
        <w:rPr>
          <w:b/>
          <w:sz w:val="24"/>
        </w:rPr>
      </w:pPr>
      <w:r>
        <w:rPr>
          <w:b/>
          <w:sz w:val="24"/>
        </w:rPr>
        <w:t>Závěrečná ujednání</w:t>
      </w:r>
    </w:p>
    <w:p w:rsidR="00B40D44" w:rsidRDefault="00DC65D9">
      <w:pPr>
        <w:pStyle w:val="Odstavecseseznamem"/>
        <w:numPr>
          <w:ilvl w:val="0"/>
          <w:numId w:val="1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Smlouva nabývá platnosti dnem podpisu smlouvy oběma smluvními</w:t>
      </w:r>
      <w:r>
        <w:rPr>
          <w:spacing w:val="-15"/>
          <w:sz w:val="24"/>
        </w:rPr>
        <w:t xml:space="preserve"> </w:t>
      </w:r>
      <w:r>
        <w:rPr>
          <w:sz w:val="24"/>
        </w:rPr>
        <w:t>stranami.</w:t>
      </w:r>
    </w:p>
    <w:p w:rsidR="00B40D44" w:rsidRDefault="00DC65D9">
      <w:pPr>
        <w:pStyle w:val="Odstavecseseznamem"/>
        <w:numPr>
          <w:ilvl w:val="0"/>
          <w:numId w:val="1"/>
        </w:numPr>
        <w:tabs>
          <w:tab w:val="left" w:pos="544"/>
        </w:tabs>
        <w:spacing w:before="119"/>
        <w:ind w:right="117"/>
        <w:jc w:val="both"/>
        <w:rPr>
          <w:sz w:val="24"/>
        </w:rPr>
      </w:pPr>
      <w:r>
        <w:rPr>
          <w:sz w:val="24"/>
        </w:rPr>
        <w:t>Změnit nebo doplnit tuto smlouvu lze jen formou písemných dodatků, které budou vzestupně číslovány, výslovně prohlášeny za dodatek této smlouvy a podepsány oprávněnými zástupci smluvních</w:t>
      </w:r>
      <w:r>
        <w:rPr>
          <w:spacing w:val="-2"/>
          <w:sz w:val="24"/>
        </w:rPr>
        <w:t xml:space="preserve"> </w:t>
      </w:r>
      <w:r>
        <w:rPr>
          <w:sz w:val="24"/>
        </w:rPr>
        <w:t>stran.</w:t>
      </w:r>
    </w:p>
    <w:p w:rsidR="00B40D44" w:rsidRDefault="00DC65D9">
      <w:pPr>
        <w:pStyle w:val="Odstavecseseznamem"/>
        <w:numPr>
          <w:ilvl w:val="0"/>
          <w:numId w:val="1"/>
        </w:numPr>
        <w:tabs>
          <w:tab w:val="left" w:pos="544"/>
        </w:tabs>
        <w:ind w:right="113"/>
        <w:jc w:val="both"/>
        <w:rPr>
          <w:sz w:val="24"/>
        </w:rPr>
      </w:pPr>
      <w:r>
        <w:rPr>
          <w:sz w:val="24"/>
        </w:rPr>
        <w:t>Nedodá-li prodávající předmět smlouvy, dle čl. III této smlouv</w:t>
      </w:r>
      <w:r>
        <w:rPr>
          <w:sz w:val="24"/>
        </w:rPr>
        <w:t>y, je Kupující oprávněn odstoupit od smlouvy s prodávajícím. Odstoupení od smlouvy je v tomto případě platné k datu doručení písemného oznámení Kupujícího o odstoupení od této smlouvy Prodávajícímu.</w:t>
      </w:r>
    </w:p>
    <w:p w:rsidR="00B40D44" w:rsidRDefault="00DC65D9">
      <w:pPr>
        <w:pStyle w:val="Odstavecseseznamem"/>
        <w:numPr>
          <w:ilvl w:val="0"/>
          <w:numId w:val="1"/>
        </w:numPr>
        <w:tabs>
          <w:tab w:val="left" w:pos="544"/>
        </w:tabs>
        <w:spacing w:before="119"/>
        <w:ind w:right="111"/>
        <w:jc w:val="both"/>
        <w:rPr>
          <w:sz w:val="24"/>
        </w:rPr>
      </w:pPr>
      <w:r>
        <w:rPr>
          <w:sz w:val="24"/>
        </w:rPr>
        <w:t>Smluvní strany shodně prohlašují, že si tuto smlouvu před</w:t>
      </w:r>
      <w:r>
        <w:rPr>
          <w:sz w:val="24"/>
        </w:rPr>
        <w:t xml:space="preserve"> jejím podepsáním přečetly, že byla uzavřena po vzájemném projednání podle jejich pravé a svobodné vůle, že jejímu obsahu porozuměly a svůj projev vůle učinily vážně, určitě, srozumitelně, </w:t>
      </w:r>
      <w:proofErr w:type="gramStart"/>
      <w:r>
        <w:rPr>
          <w:sz w:val="24"/>
        </w:rPr>
        <w:t>dobrovolně</w:t>
      </w:r>
      <w:proofErr w:type="gramEnd"/>
      <w:r>
        <w:rPr>
          <w:sz w:val="24"/>
        </w:rPr>
        <w:t xml:space="preserve"> a nikoliv v tísni nebo za nápadně nevýhodných podmínek a</w:t>
      </w:r>
      <w:r>
        <w:rPr>
          <w:sz w:val="24"/>
        </w:rPr>
        <w:t xml:space="preserve"> že se dohodly na celém jejím obsahu, což stvrzují svými</w:t>
      </w:r>
      <w:r>
        <w:rPr>
          <w:spacing w:val="-1"/>
          <w:sz w:val="24"/>
        </w:rPr>
        <w:t xml:space="preserve"> </w:t>
      </w:r>
      <w:r>
        <w:rPr>
          <w:sz w:val="24"/>
        </w:rPr>
        <w:t>podpisy.</w:t>
      </w:r>
    </w:p>
    <w:p w:rsidR="00B40D44" w:rsidRDefault="00DC65D9">
      <w:pPr>
        <w:pStyle w:val="Odstavecseseznamem"/>
        <w:numPr>
          <w:ilvl w:val="0"/>
          <w:numId w:val="1"/>
        </w:numPr>
        <w:tabs>
          <w:tab w:val="left" w:pos="544"/>
        </w:tabs>
        <w:spacing w:before="122"/>
        <w:ind w:right="115"/>
        <w:jc w:val="both"/>
        <w:rPr>
          <w:sz w:val="24"/>
        </w:rPr>
      </w:pPr>
      <w:r>
        <w:rPr>
          <w:sz w:val="24"/>
        </w:rPr>
        <w:t>Smlouva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vyhotovena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stejnopisech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platností</w:t>
      </w:r>
      <w:r>
        <w:rPr>
          <w:spacing w:val="-13"/>
          <w:sz w:val="24"/>
        </w:rPr>
        <w:t xml:space="preserve"> </w:t>
      </w:r>
      <w:r>
        <w:rPr>
          <w:sz w:val="24"/>
        </w:rPr>
        <w:t>originálu,</w:t>
      </w:r>
      <w:r>
        <w:rPr>
          <w:spacing w:val="-13"/>
          <w:sz w:val="24"/>
        </w:rPr>
        <w:t xml:space="preserve"> </w:t>
      </w:r>
      <w:r>
        <w:rPr>
          <w:sz w:val="24"/>
        </w:rPr>
        <w:t>podepsaných</w:t>
      </w:r>
      <w:r>
        <w:rPr>
          <w:spacing w:val="-11"/>
          <w:sz w:val="24"/>
        </w:rPr>
        <w:t xml:space="preserve"> </w:t>
      </w:r>
      <w:r>
        <w:rPr>
          <w:sz w:val="24"/>
        </w:rPr>
        <w:t>oprávněnými zástupci smluvních stran, přičemž každá smluvní strana obdrží jedno</w:t>
      </w:r>
      <w:r>
        <w:rPr>
          <w:spacing w:val="-19"/>
          <w:sz w:val="24"/>
        </w:rPr>
        <w:t xml:space="preserve"> </w:t>
      </w:r>
      <w:r>
        <w:rPr>
          <w:sz w:val="24"/>
        </w:rPr>
        <w:t>vyhotovení.</w:t>
      </w:r>
    </w:p>
    <w:p w:rsidR="00B40D44" w:rsidRDefault="00B40D44">
      <w:pPr>
        <w:jc w:val="both"/>
        <w:rPr>
          <w:sz w:val="24"/>
        </w:rPr>
        <w:sectPr w:rsidR="00B40D44">
          <w:pgSz w:w="11910" w:h="16840"/>
          <w:pgMar w:top="1360" w:right="1300" w:bottom="280" w:left="1300" w:header="708" w:footer="708" w:gutter="0"/>
          <w:cols w:space="708"/>
        </w:sectPr>
      </w:pPr>
    </w:p>
    <w:p w:rsidR="00B40D44" w:rsidRDefault="00DC65D9">
      <w:pPr>
        <w:pStyle w:val="Odstavecseseznamem"/>
        <w:numPr>
          <w:ilvl w:val="0"/>
          <w:numId w:val="1"/>
        </w:numPr>
        <w:tabs>
          <w:tab w:val="left" w:pos="837"/>
        </w:tabs>
        <w:spacing w:before="76"/>
        <w:ind w:left="836" w:right="115" w:hanging="36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Astronomi</w:t>
      </w:r>
      <w:r>
        <w:rPr>
          <w:rFonts w:ascii="Times New Roman" w:hAnsi="Times New Roman"/>
          <w:i/>
          <w:sz w:val="24"/>
        </w:rPr>
        <w:t xml:space="preserve">cký ústav AV ČR, v. v. i., se zavazuje zajistit uveřejnění smlouvy prostřednictvím registru smluv souladu se zákonem č. 340/2015 Sb., o zvláštních podmínkách účinnosti některých smluv, uveřejňování těchto smluv a registru </w:t>
      </w:r>
      <w:proofErr w:type="gramStart"/>
      <w:r>
        <w:rPr>
          <w:rFonts w:ascii="Times New Roman" w:hAnsi="Times New Roman"/>
          <w:i/>
          <w:sz w:val="24"/>
        </w:rPr>
        <w:t xml:space="preserve">smluv,   </w:t>
      </w:r>
      <w:proofErr w:type="gramEnd"/>
      <w:r>
        <w:rPr>
          <w:rFonts w:ascii="Times New Roman" w:hAnsi="Times New Roman"/>
          <w:i/>
          <w:sz w:val="24"/>
        </w:rPr>
        <w:t xml:space="preserve"> v platném znění (zákon o</w:t>
      </w:r>
      <w:r>
        <w:rPr>
          <w:rFonts w:ascii="Times New Roman" w:hAnsi="Times New Roman"/>
          <w:i/>
          <w:sz w:val="24"/>
        </w:rPr>
        <w:t xml:space="preserve"> registru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smluv).</w:t>
      </w:r>
    </w:p>
    <w:p w:rsidR="00B40D44" w:rsidRDefault="00DC65D9">
      <w:pPr>
        <w:pStyle w:val="Odstavecseseznamem"/>
        <w:numPr>
          <w:ilvl w:val="0"/>
          <w:numId w:val="1"/>
        </w:numPr>
        <w:tabs>
          <w:tab w:val="left" w:pos="837"/>
        </w:tabs>
        <w:spacing w:before="1"/>
        <w:ind w:left="836" w:hanging="361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Účinnost smlouvy je datem zveřejnění v registru smluv dle Zák. 340/2015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Sb.</w:t>
      </w:r>
    </w:p>
    <w:p w:rsidR="00B40D44" w:rsidRDefault="00B40D44">
      <w:pPr>
        <w:pStyle w:val="Zkladntext"/>
        <w:ind w:left="0"/>
        <w:rPr>
          <w:rFonts w:ascii="Times New Roman"/>
          <w:i/>
          <w:sz w:val="26"/>
        </w:rPr>
      </w:pPr>
    </w:p>
    <w:p w:rsidR="00B40D44" w:rsidRDefault="00B40D44">
      <w:pPr>
        <w:pStyle w:val="Zkladntext"/>
        <w:ind w:left="0"/>
        <w:rPr>
          <w:rFonts w:ascii="Times New Roman"/>
          <w:i/>
          <w:sz w:val="26"/>
        </w:rPr>
      </w:pPr>
    </w:p>
    <w:p w:rsidR="00B40D44" w:rsidRDefault="00B40D44">
      <w:pPr>
        <w:pStyle w:val="Zkladntext"/>
        <w:spacing w:before="5"/>
        <w:ind w:left="0"/>
        <w:rPr>
          <w:rFonts w:ascii="Times New Roman"/>
          <w:i/>
          <w:sz w:val="25"/>
        </w:rPr>
      </w:pPr>
    </w:p>
    <w:p w:rsidR="00B40D44" w:rsidRDefault="00DC65D9">
      <w:pPr>
        <w:pStyle w:val="Zkladntext"/>
        <w:tabs>
          <w:tab w:val="left" w:pos="5072"/>
        </w:tabs>
        <w:ind w:left="116"/>
      </w:pPr>
      <w:r>
        <w:pict>
          <v:shape id="_x0000_s1027" style="position:absolute;left:0;text-align:left;margin-left:384.8pt;margin-top:27.2pt;width:70.1pt;height:69.6pt;z-index:-251820032;mso-position-horizontal-relative:page" coordorigin="7696,544" coordsize="1402,1392" o:spt="100" adj="0,,0" path="m7949,1642r-102,63l7775,1768r-46,58l7704,1876r-8,37l7705,1931r8,5l7806,1936r5,-3l7723,1933r7,-39l7760,1839r48,-64l7872,1707r77,-65xm8296,544r-28,19l8253,606r-5,49l8247,690r1,31l8251,755r5,36l8261,828r7,38l8276,904r10,39l8296,982r-5,26l8277,1052r-22,59l8227,1183r-35,81l8152,1351r-44,91l8061,1533r-49,88l7961,1704r-51,75l7860,1842r-48,48l7766,1922r-43,11l7811,1933r15,-8l7867,1890r47,-50l7966,1773r57,-85l8086,1585r13,-5l8086,1580r62,-111l8199,1372r39,-82l8269,1219r23,-61l8309,1106r12,-45l8371,1061r-1,-1l8340,978r10,-73l8321,905r-16,-62l8294,782r-6,-56l8286,674r,-21l8289,616r9,-38l8316,553r34,l8332,546r-36,-2xm9062,1578r-13,2l9038,1587r-7,11l9028,1612r3,13l9038,1635r11,7l9062,1645r15,-3l9084,1638r-36,l9035,1626r,-30l9048,1585r36,l9077,1580r-15,-2xm9084,1585r-5,l9089,1596r,30l9079,1638r5,l9088,1635r7,-10l9098,1612r-3,-14l9088,1587r-4,-2xm9072,1589r-23,l9049,1630r7,l9056,1615r19,l9074,1613r-5,-1l9078,1609r-22,l9056,1598r21,l9076,1595r-4,-6xm9075,1615r-10,l9068,1619r1,4l9071,1630r7,l9076,1623r,-5l9075,1615xm9077,1598r-11,l9069,1599r,9l9065,1609r13,l9078,1603r-1,-5xm8371,1061r-50,l8372,1170r53,86l8478,1321r51,48l8575,1404r39,24l8542,1441r-75,17l8391,1476r-78,22l8236,1523r-76,27l8086,1580r13,l8160,1561r80,-22l8323,1519r86,-18l8495,1486r87,-13l8667,1463r107,l8751,1453r75,-3l9070,1449r-38,-20l8978,1418r-290,l8655,1399r-33,-20l8590,1357r-30,-22l8502,1279r-51,-67l8407,1139r-36,-78xm8774,1463r-107,l8742,1498r75,28l8888,1547r66,13l9009,1565r30,-2l9061,1557r15,-10l9078,1542r-39,l8983,1536r-70,-18l8834,1490r-60,-27xm9084,1532r-9,3l9065,1539r-12,2l9039,1542r39,l9084,1532xm9070,1449r-154,l9002,1458r64,20l9089,1516r5,-10l9098,1502r,-10l9080,1455r-10,-6xm8859,1408r-38,1l8780,1411r-92,7l8978,1418r-22,-5l8859,1408xm8364,661r-8,42l8348,758r-12,67l8321,905r29,l8352,896r6,-78l8361,740r3,-79xm8350,553r-34,l8331,563r15,15l8358,602r6,34l8370,583r-12,-27l8350,553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</w:t>
      </w:r>
      <w:r>
        <w:rPr>
          <w:spacing w:val="-1"/>
        </w:rPr>
        <w:t xml:space="preserve"> </w:t>
      </w:r>
      <w:r>
        <w:t>Ondřejově</w:t>
      </w:r>
      <w:r>
        <w:rPr>
          <w:spacing w:val="-2"/>
        </w:rPr>
        <w:t xml:space="preserve"> </w:t>
      </w:r>
      <w:proofErr w:type="gramStart"/>
      <w:r>
        <w:t xml:space="preserve">dne:   </w:t>
      </w:r>
      <w:proofErr w:type="gramEnd"/>
      <w:r>
        <w:t>20.6. 2022</w:t>
      </w:r>
      <w:r>
        <w:tab/>
        <w:t>V Praze dne:20.6.2022</w:t>
      </w:r>
    </w:p>
    <w:p w:rsidR="00B40D44" w:rsidRDefault="00B40D44">
      <w:pPr>
        <w:pStyle w:val="Zkladntext"/>
        <w:spacing w:before="3"/>
        <w:ind w:left="0"/>
        <w:rPr>
          <w:sz w:val="8"/>
        </w:rPr>
      </w:pPr>
    </w:p>
    <w:p w:rsidR="00B40D44" w:rsidRDefault="00B40D44">
      <w:pPr>
        <w:rPr>
          <w:sz w:val="8"/>
        </w:rPr>
        <w:sectPr w:rsidR="00B40D44">
          <w:pgSz w:w="11910" w:h="16840"/>
          <w:pgMar w:top="1320" w:right="1300" w:bottom="280" w:left="1300" w:header="708" w:footer="708" w:gutter="0"/>
          <w:cols w:space="708"/>
        </w:sectPr>
      </w:pPr>
    </w:p>
    <w:p w:rsidR="00B40D44" w:rsidRDefault="00DC65D9">
      <w:pPr>
        <w:spacing w:before="252" w:line="153" w:lineRule="auto"/>
        <w:ind w:left="121"/>
        <w:rPr>
          <w:sz w:val="37"/>
        </w:rPr>
      </w:pPr>
      <w:r w:rsidRPr="00DC65D9">
        <w:rPr>
          <w:position w:val="-21"/>
          <w:sz w:val="39"/>
          <w:highlight w:val="black"/>
        </w:rPr>
        <w:t>Mgr. Michal</w:t>
      </w:r>
      <w:r>
        <w:rPr>
          <w:spacing w:val="-45"/>
          <w:position w:val="-21"/>
          <w:sz w:val="39"/>
        </w:rPr>
        <w:t xml:space="preserve"> </w:t>
      </w:r>
      <w:r>
        <w:rPr>
          <w:sz w:val="37"/>
        </w:rPr>
        <w:t>2022.06.20</w:t>
      </w:r>
    </w:p>
    <w:p w:rsidR="00B40D44" w:rsidRDefault="00DC65D9">
      <w:pPr>
        <w:spacing w:line="580" w:lineRule="exact"/>
        <w:ind w:left="121"/>
        <w:rPr>
          <w:sz w:val="37"/>
        </w:rPr>
      </w:pPr>
      <w:r w:rsidRPr="00DC65D9">
        <w:rPr>
          <w:highlight w:val="blac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8.6pt;margin-top:16.5pt;width:56.55pt;height:22.5pt;z-index:-251819008;mso-position-horizontal-relative:page" filled="f" stroked="f">
            <v:textbox style="mso-next-textbox:#_x0000_s1026" inset="0,0,0,0">
              <w:txbxContent>
                <w:p w:rsidR="00B40D44" w:rsidRDefault="00DC65D9">
                  <w:pPr>
                    <w:spacing w:before="3" w:line="446" w:lineRule="exact"/>
                    <w:rPr>
                      <w:sz w:val="37"/>
                    </w:rPr>
                  </w:pPr>
                  <w:r>
                    <w:rPr>
                      <w:sz w:val="37"/>
                    </w:rPr>
                    <w:t>+02'00'</w:t>
                  </w:r>
                </w:p>
              </w:txbxContent>
            </v:textbox>
            <w10:wrap anchorx="page"/>
          </v:shape>
        </w:pict>
      </w:r>
      <w:r w:rsidRPr="00DC65D9">
        <w:rPr>
          <w:sz w:val="39"/>
          <w:highlight w:val="black"/>
        </w:rPr>
        <w:t>Bursa</w:t>
      </w:r>
      <w:bookmarkStart w:id="0" w:name="_GoBack"/>
      <w:bookmarkEnd w:id="0"/>
      <w:r w:rsidRPr="00DC65D9">
        <w:rPr>
          <w:sz w:val="39"/>
          <w:highlight w:val="black"/>
        </w:rPr>
        <w:t>, Ph.D</w:t>
      </w:r>
      <w:r>
        <w:rPr>
          <w:sz w:val="39"/>
        </w:rPr>
        <w:t>.</w:t>
      </w:r>
      <w:r>
        <w:rPr>
          <w:spacing w:val="-54"/>
          <w:sz w:val="39"/>
        </w:rPr>
        <w:t xml:space="preserve"> </w:t>
      </w:r>
      <w:r>
        <w:rPr>
          <w:position w:val="24"/>
          <w:sz w:val="37"/>
        </w:rPr>
        <w:t>14:39:30</w:t>
      </w:r>
    </w:p>
    <w:p w:rsidR="00B40D44" w:rsidRDefault="00DC65D9">
      <w:pPr>
        <w:spacing w:before="109" w:line="237" w:lineRule="auto"/>
        <w:ind w:left="121"/>
        <w:rPr>
          <w:sz w:val="58"/>
        </w:rPr>
      </w:pPr>
      <w:r>
        <w:br w:type="column"/>
      </w:r>
      <w:r w:rsidRPr="00DC65D9">
        <w:rPr>
          <w:w w:val="105"/>
          <w:sz w:val="58"/>
          <w:highlight w:val="black"/>
        </w:rPr>
        <w:t xml:space="preserve">Ing. </w:t>
      </w:r>
      <w:r w:rsidRPr="00DC65D9">
        <w:rPr>
          <w:spacing w:val="-7"/>
          <w:w w:val="105"/>
          <w:sz w:val="58"/>
          <w:highlight w:val="black"/>
        </w:rPr>
        <w:t xml:space="preserve">Jan </w:t>
      </w:r>
      <w:r w:rsidRPr="00DC65D9">
        <w:rPr>
          <w:w w:val="105"/>
          <w:sz w:val="58"/>
          <w:highlight w:val="black"/>
        </w:rPr>
        <w:t>Šíp</w:t>
      </w:r>
    </w:p>
    <w:p w:rsidR="00B40D44" w:rsidRDefault="00DC65D9">
      <w:pPr>
        <w:pStyle w:val="Zkladntext"/>
        <w:spacing w:before="236" w:line="242" w:lineRule="auto"/>
        <w:ind w:left="121" w:right="229"/>
      </w:pPr>
      <w:r>
        <w:br w:type="column"/>
      </w:r>
      <w:r>
        <w:rPr>
          <w:w w:val="105"/>
        </w:rPr>
        <w:t xml:space="preserve">Digitálně </w:t>
      </w:r>
      <w:r>
        <w:rPr>
          <w:spacing w:val="-3"/>
          <w:w w:val="105"/>
        </w:rPr>
        <w:t xml:space="preserve">podepsal </w:t>
      </w:r>
      <w:r w:rsidRPr="00DC65D9">
        <w:rPr>
          <w:w w:val="105"/>
          <w:highlight w:val="black"/>
        </w:rPr>
        <w:t xml:space="preserve">Ing. </w:t>
      </w:r>
      <w:proofErr w:type="gramStart"/>
      <w:r w:rsidRPr="00DC65D9">
        <w:rPr>
          <w:w w:val="105"/>
          <w:highlight w:val="black"/>
        </w:rPr>
        <w:t>Jan  Šíp</w:t>
      </w:r>
      <w:proofErr w:type="gramEnd"/>
      <w:r>
        <w:rPr>
          <w:w w:val="105"/>
        </w:rPr>
        <w:t xml:space="preserve"> Datum:</w:t>
      </w:r>
      <w:r>
        <w:rPr>
          <w:spacing w:val="-34"/>
          <w:w w:val="105"/>
        </w:rPr>
        <w:t xml:space="preserve"> </w:t>
      </w:r>
      <w:r>
        <w:rPr>
          <w:w w:val="105"/>
        </w:rPr>
        <w:t>2022.06.17</w:t>
      </w:r>
    </w:p>
    <w:p w:rsidR="00B40D44" w:rsidRDefault="00DC65D9">
      <w:pPr>
        <w:pStyle w:val="Zkladntext"/>
        <w:spacing w:line="292" w:lineRule="exact"/>
        <w:ind w:left="121"/>
      </w:pPr>
      <w:r>
        <w:t>13:20:27 +02'00'</w:t>
      </w:r>
    </w:p>
    <w:p w:rsidR="00B40D44" w:rsidRDefault="00B40D44">
      <w:pPr>
        <w:spacing w:line="292" w:lineRule="exact"/>
        <w:sectPr w:rsidR="00B40D44">
          <w:type w:val="continuous"/>
          <w:pgSz w:w="11910" w:h="16840"/>
          <w:pgMar w:top="1580" w:right="1300" w:bottom="280" w:left="1300" w:header="708" w:footer="708" w:gutter="0"/>
          <w:cols w:num="3" w:space="708" w:equalWidth="0">
            <w:col w:w="3801" w:space="1173"/>
            <w:col w:w="1978" w:space="58"/>
            <w:col w:w="2300"/>
          </w:cols>
        </w:sectPr>
      </w:pPr>
    </w:p>
    <w:p w:rsidR="00B40D44" w:rsidRDefault="00DC65D9">
      <w:pPr>
        <w:pStyle w:val="Zkladntext"/>
        <w:tabs>
          <w:tab w:val="left" w:pos="5072"/>
        </w:tabs>
        <w:spacing w:line="230" w:lineRule="exact"/>
        <w:ind w:left="116"/>
      </w:pPr>
      <w:r>
        <w:t>…………………………………………………………….</w:t>
      </w:r>
      <w:r>
        <w:tab/>
        <w:t>……………………………………………………………….</w:t>
      </w:r>
    </w:p>
    <w:p w:rsidR="00B40D44" w:rsidRDefault="00DC65D9">
      <w:pPr>
        <w:pStyle w:val="Zkladntext"/>
        <w:tabs>
          <w:tab w:val="left" w:pos="4904"/>
        </w:tabs>
        <w:spacing w:before="79"/>
        <w:ind w:left="0" w:right="1664"/>
        <w:jc w:val="right"/>
      </w:pPr>
      <w:r>
        <w:t>za</w:t>
      </w:r>
      <w:r>
        <w:rPr>
          <w:spacing w:val="-3"/>
        </w:rPr>
        <w:t xml:space="preserve"> </w:t>
      </w:r>
      <w:r>
        <w:t>kupujícího</w:t>
      </w:r>
      <w:r>
        <w:tab/>
        <w:t>za</w:t>
      </w:r>
      <w:r>
        <w:rPr>
          <w:spacing w:val="-7"/>
        </w:rPr>
        <w:t xml:space="preserve"> </w:t>
      </w:r>
      <w:r>
        <w:t>prodávajícího</w:t>
      </w:r>
    </w:p>
    <w:p w:rsidR="00B40D44" w:rsidRDefault="00DC65D9">
      <w:pPr>
        <w:pStyle w:val="Zkladntext"/>
        <w:tabs>
          <w:tab w:val="left" w:pos="5883"/>
        </w:tabs>
        <w:spacing w:before="2"/>
        <w:ind w:left="0" w:right="1736"/>
        <w:jc w:val="right"/>
      </w:pPr>
      <w:r w:rsidRPr="00DC65D9">
        <w:rPr>
          <w:highlight w:val="black"/>
        </w:rPr>
        <w:t>Mgr. Michal</w:t>
      </w:r>
      <w:r w:rsidRPr="00DC65D9">
        <w:rPr>
          <w:spacing w:val="-5"/>
          <w:highlight w:val="black"/>
        </w:rPr>
        <w:t xml:space="preserve"> </w:t>
      </w:r>
      <w:r w:rsidRPr="00DC65D9">
        <w:rPr>
          <w:highlight w:val="black"/>
        </w:rPr>
        <w:t>Bursa</w:t>
      </w:r>
      <w:r w:rsidRPr="00DC65D9">
        <w:rPr>
          <w:spacing w:val="-1"/>
          <w:highlight w:val="black"/>
        </w:rPr>
        <w:t xml:space="preserve"> </w:t>
      </w:r>
      <w:r w:rsidRPr="00DC65D9">
        <w:rPr>
          <w:highlight w:val="black"/>
        </w:rPr>
        <w:t>Ph.D</w:t>
      </w:r>
      <w:r>
        <w:t>.</w:t>
      </w:r>
      <w:r>
        <w:tab/>
      </w:r>
      <w:r w:rsidRPr="00DC65D9">
        <w:rPr>
          <w:highlight w:val="black"/>
        </w:rPr>
        <w:t>Ing. Jan</w:t>
      </w:r>
      <w:r w:rsidRPr="00DC65D9">
        <w:rPr>
          <w:spacing w:val="-4"/>
          <w:highlight w:val="black"/>
        </w:rPr>
        <w:t xml:space="preserve"> </w:t>
      </w:r>
      <w:r w:rsidRPr="00DC65D9">
        <w:rPr>
          <w:highlight w:val="black"/>
        </w:rPr>
        <w:t>Šíp</w:t>
      </w:r>
    </w:p>
    <w:p w:rsidR="00B40D44" w:rsidRDefault="00DC65D9">
      <w:pPr>
        <w:pStyle w:val="Zkladntext"/>
        <w:tabs>
          <w:tab w:val="left" w:pos="6489"/>
        </w:tabs>
        <w:ind w:left="606"/>
      </w:pPr>
      <w:r>
        <w:t>Ředitel Astronomického ústavu AV</w:t>
      </w:r>
      <w:r>
        <w:rPr>
          <w:spacing w:val="-8"/>
        </w:rPr>
        <w:t xml:space="preserve"> </w:t>
      </w:r>
      <w:r>
        <w:t>ČR</w:t>
      </w:r>
      <w:r>
        <w:rPr>
          <w:spacing w:val="-2"/>
        </w:rPr>
        <w:t xml:space="preserve"> </w:t>
      </w:r>
      <w:proofErr w:type="spellStart"/>
      <w:r>
        <w:t>v.v.i</w:t>
      </w:r>
      <w:proofErr w:type="spellEnd"/>
      <w:r>
        <w:t>.</w:t>
      </w:r>
      <w:r>
        <w:tab/>
        <w:t>prokurista</w:t>
      </w:r>
    </w:p>
    <w:sectPr w:rsidR="00B40D44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52E"/>
    <w:multiLevelType w:val="hybridMultilevel"/>
    <w:tmpl w:val="C360D2BE"/>
    <w:lvl w:ilvl="0" w:tplc="4AEE0E7E">
      <w:start w:val="1"/>
      <w:numFmt w:val="decimal"/>
      <w:lvlText w:val="%1."/>
      <w:lvlJc w:val="left"/>
      <w:pPr>
        <w:ind w:left="541" w:hanging="425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1" w:tplc="719861D8">
      <w:numFmt w:val="bullet"/>
      <w:lvlText w:val="•"/>
      <w:lvlJc w:val="left"/>
      <w:pPr>
        <w:ind w:left="1416" w:hanging="425"/>
      </w:pPr>
      <w:rPr>
        <w:rFonts w:hint="default"/>
        <w:lang w:val="cs-CZ" w:eastAsia="cs-CZ" w:bidi="cs-CZ"/>
      </w:rPr>
    </w:lvl>
    <w:lvl w:ilvl="2" w:tplc="387C5A8C">
      <w:numFmt w:val="bullet"/>
      <w:lvlText w:val="•"/>
      <w:lvlJc w:val="left"/>
      <w:pPr>
        <w:ind w:left="2293" w:hanging="425"/>
      </w:pPr>
      <w:rPr>
        <w:rFonts w:hint="default"/>
        <w:lang w:val="cs-CZ" w:eastAsia="cs-CZ" w:bidi="cs-CZ"/>
      </w:rPr>
    </w:lvl>
    <w:lvl w:ilvl="3" w:tplc="3F6C950E">
      <w:numFmt w:val="bullet"/>
      <w:lvlText w:val="•"/>
      <w:lvlJc w:val="left"/>
      <w:pPr>
        <w:ind w:left="3169" w:hanging="425"/>
      </w:pPr>
      <w:rPr>
        <w:rFonts w:hint="default"/>
        <w:lang w:val="cs-CZ" w:eastAsia="cs-CZ" w:bidi="cs-CZ"/>
      </w:rPr>
    </w:lvl>
    <w:lvl w:ilvl="4" w:tplc="B1F6B58E">
      <w:numFmt w:val="bullet"/>
      <w:lvlText w:val="•"/>
      <w:lvlJc w:val="left"/>
      <w:pPr>
        <w:ind w:left="4046" w:hanging="425"/>
      </w:pPr>
      <w:rPr>
        <w:rFonts w:hint="default"/>
        <w:lang w:val="cs-CZ" w:eastAsia="cs-CZ" w:bidi="cs-CZ"/>
      </w:rPr>
    </w:lvl>
    <w:lvl w:ilvl="5" w:tplc="AB8E042A">
      <w:numFmt w:val="bullet"/>
      <w:lvlText w:val="•"/>
      <w:lvlJc w:val="left"/>
      <w:pPr>
        <w:ind w:left="4923" w:hanging="425"/>
      </w:pPr>
      <w:rPr>
        <w:rFonts w:hint="default"/>
        <w:lang w:val="cs-CZ" w:eastAsia="cs-CZ" w:bidi="cs-CZ"/>
      </w:rPr>
    </w:lvl>
    <w:lvl w:ilvl="6" w:tplc="020CD120">
      <w:numFmt w:val="bullet"/>
      <w:lvlText w:val="•"/>
      <w:lvlJc w:val="left"/>
      <w:pPr>
        <w:ind w:left="5799" w:hanging="425"/>
      </w:pPr>
      <w:rPr>
        <w:rFonts w:hint="default"/>
        <w:lang w:val="cs-CZ" w:eastAsia="cs-CZ" w:bidi="cs-CZ"/>
      </w:rPr>
    </w:lvl>
    <w:lvl w:ilvl="7" w:tplc="624C9AE8">
      <w:numFmt w:val="bullet"/>
      <w:lvlText w:val="•"/>
      <w:lvlJc w:val="left"/>
      <w:pPr>
        <w:ind w:left="6676" w:hanging="425"/>
      </w:pPr>
      <w:rPr>
        <w:rFonts w:hint="default"/>
        <w:lang w:val="cs-CZ" w:eastAsia="cs-CZ" w:bidi="cs-CZ"/>
      </w:rPr>
    </w:lvl>
    <w:lvl w:ilvl="8" w:tplc="45FEB180">
      <w:numFmt w:val="bullet"/>
      <w:lvlText w:val="•"/>
      <w:lvlJc w:val="left"/>
      <w:pPr>
        <w:ind w:left="7553" w:hanging="425"/>
      </w:pPr>
      <w:rPr>
        <w:rFonts w:hint="default"/>
        <w:lang w:val="cs-CZ" w:eastAsia="cs-CZ" w:bidi="cs-CZ"/>
      </w:rPr>
    </w:lvl>
  </w:abstractNum>
  <w:abstractNum w:abstractNumId="1" w15:restartNumberingAfterBreak="0">
    <w:nsid w:val="082D509E"/>
    <w:multiLevelType w:val="hybridMultilevel"/>
    <w:tmpl w:val="FB4E725C"/>
    <w:lvl w:ilvl="0" w:tplc="91447238">
      <w:start w:val="1"/>
      <w:numFmt w:val="decimal"/>
      <w:lvlText w:val="%1."/>
      <w:lvlJc w:val="left"/>
      <w:pPr>
        <w:ind w:left="543" w:hanging="428"/>
        <w:jc w:val="right"/>
      </w:pPr>
      <w:rPr>
        <w:rFonts w:hint="default"/>
        <w:spacing w:val="-28"/>
        <w:w w:val="100"/>
        <w:lang w:val="cs-CZ" w:eastAsia="cs-CZ" w:bidi="cs-CZ"/>
      </w:rPr>
    </w:lvl>
    <w:lvl w:ilvl="1" w:tplc="6C103814">
      <w:numFmt w:val="bullet"/>
      <w:lvlText w:val="•"/>
      <w:lvlJc w:val="left"/>
      <w:pPr>
        <w:ind w:left="1416" w:hanging="428"/>
      </w:pPr>
      <w:rPr>
        <w:rFonts w:hint="default"/>
        <w:lang w:val="cs-CZ" w:eastAsia="cs-CZ" w:bidi="cs-CZ"/>
      </w:rPr>
    </w:lvl>
    <w:lvl w:ilvl="2" w:tplc="A6325AB6">
      <w:numFmt w:val="bullet"/>
      <w:lvlText w:val="•"/>
      <w:lvlJc w:val="left"/>
      <w:pPr>
        <w:ind w:left="2293" w:hanging="428"/>
      </w:pPr>
      <w:rPr>
        <w:rFonts w:hint="default"/>
        <w:lang w:val="cs-CZ" w:eastAsia="cs-CZ" w:bidi="cs-CZ"/>
      </w:rPr>
    </w:lvl>
    <w:lvl w:ilvl="3" w:tplc="7408E718">
      <w:numFmt w:val="bullet"/>
      <w:lvlText w:val="•"/>
      <w:lvlJc w:val="left"/>
      <w:pPr>
        <w:ind w:left="3169" w:hanging="428"/>
      </w:pPr>
      <w:rPr>
        <w:rFonts w:hint="default"/>
        <w:lang w:val="cs-CZ" w:eastAsia="cs-CZ" w:bidi="cs-CZ"/>
      </w:rPr>
    </w:lvl>
    <w:lvl w:ilvl="4" w:tplc="20C805F8">
      <w:numFmt w:val="bullet"/>
      <w:lvlText w:val="•"/>
      <w:lvlJc w:val="left"/>
      <w:pPr>
        <w:ind w:left="4046" w:hanging="428"/>
      </w:pPr>
      <w:rPr>
        <w:rFonts w:hint="default"/>
        <w:lang w:val="cs-CZ" w:eastAsia="cs-CZ" w:bidi="cs-CZ"/>
      </w:rPr>
    </w:lvl>
    <w:lvl w:ilvl="5" w:tplc="55EEF588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 w:tplc="2D3EEF90">
      <w:numFmt w:val="bullet"/>
      <w:lvlText w:val="•"/>
      <w:lvlJc w:val="left"/>
      <w:pPr>
        <w:ind w:left="5799" w:hanging="428"/>
      </w:pPr>
      <w:rPr>
        <w:rFonts w:hint="default"/>
        <w:lang w:val="cs-CZ" w:eastAsia="cs-CZ" w:bidi="cs-CZ"/>
      </w:rPr>
    </w:lvl>
    <w:lvl w:ilvl="7" w:tplc="F364CC92">
      <w:numFmt w:val="bullet"/>
      <w:lvlText w:val="•"/>
      <w:lvlJc w:val="left"/>
      <w:pPr>
        <w:ind w:left="6676" w:hanging="428"/>
      </w:pPr>
      <w:rPr>
        <w:rFonts w:hint="default"/>
        <w:lang w:val="cs-CZ" w:eastAsia="cs-CZ" w:bidi="cs-CZ"/>
      </w:rPr>
    </w:lvl>
    <w:lvl w:ilvl="8" w:tplc="BC6E4970">
      <w:numFmt w:val="bullet"/>
      <w:lvlText w:val="•"/>
      <w:lvlJc w:val="left"/>
      <w:pPr>
        <w:ind w:left="7553" w:hanging="428"/>
      </w:pPr>
      <w:rPr>
        <w:rFonts w:hint="default"/>
        <w:lang w:val="cs-CZ" w:eastAsia="cs-CZ" w:bidi="cs-CZ"/>
      </w:rPr>
    </w:lvl>
  </w:abstractNum>
  <w:abstractNum w:abstractNumId="2" w15:restartNumberingAfterBreak="0">
    <w:nsid w:val="0A713783"/>
    <w:multiLevelType w:val="hybridMultilevel"/>
    <w:tmpl w:val="AACE41AE"/>
    <w:lvl w:ilvl="0" w:tplc="448ACF66">
      <w:start w:val="1"/>
      <w:numFmt w:val="decimal"/>
      <w:lvlText w:val="%1."/>
      <w:lvlJc w:val="left"/>
      <w:pPr>
        <w:ind w:left="543" w:hanging="360"/>
        <w:jc w:val="right"/>
      </w:pPr>
      <w:rPr>
        <w:rFonts w:hint="default"/>
        <w:spacing w:val="-1"/>
        <w:w w:val="99"/>
        <w:lang w:val="cs-CZ" w:eastAsia="cs-CZ" w:bidi="cs-CZ"/>
      </w:rPr>
    </w:lvl>
    <w:lvl w:ilvl="1" w:tplc="1362ED20">
      <w:numFmt w:val="bullet"/>
      <w:lvlText w:val="•"/>
      <w:lvlJc w:val="left"/>
      <w:pPr>
        <w:ind w:left="1416" w:hanging="360"/>
      </w:pPr>
      <w:rPr>
        <w:rFonts w:hint="default"/>
        <w:lang w:val="cs-CZ" w:eastAsia="cs-CZ" w:bidi="cs-CZ"/>
      </w:rPr>
    </w:lvl>
    <w:lvl w:ilvl="2" w:tplc="A0BA6CBE">
      <w:numFmt w:val="bullet"/>
      <w:lvlText w:val="•"/>
      <w:lvlJc w:val="left"/>
      <w:pPr>
        <w:ind w:left="2293" w:hanging="360"/>
      </w:pPr>
      <w:rPr>
        <w:rFonts w:hint="default"/>
        <w:lang w:val="cs-CZ" w:eastAsia="cs-CZ" w:bidi="cs-CZ"/>
      </w:rPr>
    </w:lvl>
    <w:lvl w:ilvl="3" w:tplc="22F8D266">
      <w:numFmt w:val="bullet"/>
      <w:lvlText w:val="•"/>
      <w:lvlJc w:val="left"/>
      <w:pPr>
        <w:ind w:left="3169" w:hanging="360"/>
      </w:pPr>
      <w:rPr>
        <w:rFonts w:hint="default"/>
        <w:lang w:val="cs-CZ" w:eastAsia="cs-CZ" w:bidi="cs-CZ"/>
      </w:rPr>
    </w:lvl>
    <w:lvl w:ilvl="4" w:tplc="519E8318">
      <w:numFmt w:val="bullet"/>
      <w:lvlText w:val="•"/>
      <w:lvlJc w:val="left"/>
      <w:pPr>
        <w:ind w:left="4046" w:hanging="360"/>
      </w:pPr>
      <w:rPr>
        <w:rFonts w:hint="default"/>
        <w:lang w:val="cs-CZ" w:eastAsia="cs-CZ" w:bidi="cs-CZ"/>
      </w:rPr>
    </w:lvl>
    <w:lvl w:ilvl="5" w:tplc="D068DBF2">
      <w:numFmt w:val="bullet"/>
      <w:lvlText w:val="•"/>
      <w:lvlJc w:val="left"/>
      <w:pPr>
        <w:ind w:left="4923" w:hanging="360"/>
      </w:pPr>
      <w:rPr>
        <w:rFonts w:hint="default"/>
        <w:lang w:val="cs-CZ" w:eastAsia="cs-CZ" w:bidi="cs-CZ"/>
      </w:rPr>
    </w:lvl>
    <w:lvl w:ilvl="6" w:tplc="83FA96E4">
      <w:numFmt w:val="bullet"/>
      <w:lvlText w:val="•"/>
      <w:lvlJc w:val="left"/>
      <w:pPr>
        <w:ind w:left="5799" w:hanging="360"/>
      </w:pPr>
      <w:rPr>
        <w:rFonts w:hint="default"/>
        <w:lang w:val="cs-CZ" w:eastAsia="cs-CZ" w:bidi="cs-CZ"/>
      </w:rPr>
    </w:lvl>
    <w:lvl w:ilvl="7" w:tplc="132E4456">
      <w:numFmt w:val="bullet"/>
      <w:lvlText w:val="•"/>
      <w:lvlJc w:val="left"/>
      <w:pPr>
        <w:ind w:left="6676" w:hanging="360"/>
      </w:pPr>
      <w:rPr>
        <w:rFonts w:hint="default"/>
        <w:lang w:val="cs-CZ" w:eastAsia="cs-CZ" w:bidi="cs-CZ"/>
      </w:rPr>
    </w:lvl>
    <w:lvl w:ilvl="8" w:tplc="098A5BC2">
      <w:numFmt w:val="bullet"/>
      <w:lvlText w:val="•"/>
      <w:lvlJc w:val="left"/>
      <w:pPr>
        <w:ind w:left="7553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1C8373EE"/>
    <w:multiLevelType w:val="hybridMultilevel"/>
    <w:tmpl w:val="60503A1C"/>
    <w:lvl w:ilvl="0" w:tplc="B6160DD8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1" w:tplc="8AD825FA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577ECF9A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EEBE773E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E08018BE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A25C0E22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85A80B78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50C4E7A4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FA7862F2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2CB14279"/>
    <w:multiLevelType w:val="hybridMultilevel"/>
    <w:tmpl w:val="9A88CAF0"/>
    <w:lvl w:ilvl="0" w:tplc="D5D6F0F4">
      <w:start w:val="1"/>
      <w:numFmt w:val="decimal"/>
      <w:lvlText w:val="%1."/>
      <w:lvlJc w:val="left"/>
      <w:pPr>
        <w:ind w:left="543" w:hanging="428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6A0A812E">
      <w:numFmt w:val="bullet"/>
      <w:lvlText w:val=""/>
      <w:lvlJc w:val="left"/>
      <w:pPr>
        <w:ind w:left="1556" w:hanging="360"/>
      </w:pPr>
      <w:rPr>
        <w:rFonts w:hint="default"/>
        <w:w w:val="99"/>
        <w:lang w:val="cs-CZ" w:eastAsia="cs-CZ" w:bidi="cs-CZ"/>
      </w:rPr>
    </w:lvl>
    <w:lvl w:ilvl="2" w:tplc="2F345032">
      <w:numFmt w:val="bullet"/>
      <w:lvlText w:val="•"/>
      <w:lvlJc w:val="left"/>
      <w:pPr>
        <w:ind w:left="2420" w:hanging="360"/>
      </w:pPr>
      <w:rPr>
        <w:rFonts w:hint="default"/>
        <w:lang w:val="cs-CZ" w:eastAsia="cs-CZ" w:bidi="cs-CZ"/>
      </w:rPr>
    </w:lvl>
    <w:lvl w:ilvl="3" w:tplc="16DE9DF0">
      <w:numFmt w:val="bullet"/>
      <w:lvlText w:val="•"/>
      <w:lvlJc w:val="left"/>
      <w:pPr>
        <w:ind w:left="3281" w:hanging="360"/>
      </w:pPr>
      <w:rPr>
        <w:rFonts w:hint="default"/>
        <w:lang w:val="cs-CZ" w:eastAsia="cs-CZ" w:bidi="cs-CZ"/>
      </w:rPr>
    </w:lvl>
    <w:lvl w:ilvl="4" w:tplc="6C346FCC"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 w:tplc="680609AC">
      <w:numFmt w:val="bullet"/>
      <w:lvlText w:val="•"/>
      <w:lvlJc w:val="left"/>
      <w:pPr>
        <w:ind w:left="5002" w:hanging="360"/>
      </w:pPr>
      <w:rPr>
        <w:rFonts w:hint="default"/>
        <w:lang w:val="cs-CZ" w:eastAsia="cs-CZ" w:bidi="cs-CZ"/>
      </w:rPr>
    </w:lvl>
    <w:lvl w:ilvl="6" w:tplc="4DEA9DD8">
      <w:numFmt w:val="bullet"/>
      <w:lvlText w:val="•"/>
      <w:lvlJc w:val="left"/>
      <w:pPr>
        <w:ind w:left="5863" w:hanging="360"/>
      </w:pPr>
      <w:rPr>
        <w:rFonts w:hint="default"/>
        <w:lang w:val="cs-CZ" w:eastAsia="cs-CZ" w:bidi="cs-CZ"/>
      </w:rPr>
    </w:lvl>
    <w:lvl w:ilvl="7" w:tplc="EAF0AC60">
      <w:numFmt w:val="bullet"/>
      <w:lvlText w:val="•"/>
      <w:lvlJc w:val="left"/>
      <w:pPr>
        <w:ind w:left="6724" w:hanging="360"/>
      </w:pPr>
      <w:rPr>
        <w:rFonts w:hint="default"/>
        <w:lang w:val="cs-CZ" w:eastAsia="cs-CZ" w:bidi="cs-CZ"/>
      </w:rPr>
    </w:lvl>
    <w:lvl w:ilvl="8" w:tplc="6C9C0AD6">
      <w:numFmt w:val="bullet"/>
      <w:lvlText w:val="•"/>
      <w:lvlJc w:val="left"/>
      <w:pPr>
        <w:ind w:left="7584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412B4231"/>
    <w:multiLevelType w:val="hybridMultilevel"/>
    <w:tmpl w:val="142EA996"/>
    <w:lvl w:ilvl="0" w:tplc="740418F6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F31E8E2A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52B429F6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143E1444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B6EAD1FA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DCBEE710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E43EB1BE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5E30EEE2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E88AAFB8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67F6137B"/>
    <w:multiLevelType w:val="hybridMultilevel"/>
    <w:tmpl w:val="F87AFBFA"/>
    <w:lvl w:ilvl="0" w:tplc="3D821A02">
      <w:start w:val="1"/>
      <w:numFmt w:val="decimal"/>
      <w:lvlText w:val="%1."/>
      <w:lvlJc w:val="left"/>
      <w:pPr>
        <w:ind w:left="411" w:hanging="296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1" w:tplc="09C89E3A">
      <w:numFmt w:val="bullet"/>
      <w:lvlText w:val="•"/>
      <w:lvlJc w:val="left"/>
      <w:pPr>
        <w:ind w:left="1308" w:hanging="296"/>
      </w:pPr>
      <w:rPr>
        <w:rFonts w:hint="default"/>
        <w:lang w:val="cs-CZ" w:eastAsia="cs-CZ" w:bidi="cs-CZ"/>
      </w:rPr>
    </w:lvl>
    <w:lvl w:ilvl="2" w:tplc="A664C144">
      <w:numFmt w:val="bullet"/>
      <w:lvlText w:val="•"/>
      <w:lvlJc w:val="left"/>
      <w:pPr>
        <w:ind w:left="2197" w:hanging="296"/>
      </w:pPr>
      <w:rPr>
        <w:rFonts w:hint="default"/>
        <w:lang w:val="cs-CZ" w:eastAsia="cs-CZ" w:bidi="cs-CZ"/>
      </w:rPr>
    </w:lvl>
    <w:lvl w:ilvl="3" w:tplc="035E7336">
      <w:numFmt w:val="bullet"/>
      <w:lvlText w:val="•"/>
      <w:lvlJc w:val="left"/>
      <w:pPr>
        <w:ind w:left="3085" w:hanging="296"/>
      </w:pPr>
      <w:rPr>
        <w:rFonts w:hint="default"/>
        <w:lang w:val="cs-CZ" w:eastAsia="cs-CZ" w:bidi="cs-CZ"/>
      </w:rPr>
    </w:lvl>
    <w:lvl w:ilvl="4" w:tplc="7A885226">
      <w:numFmt w:val="bullet"/>
      <w:lvlText w:val="•"/>
      <w:lvlJc w:val="left"/>
      <w:pPr>
        <w:ind w:left="3974" w:hanging="296"/>
      </w:pPr>
      <w:rPr>
        <w:rFonts w:hint="default"/>
        <w:lang w:val="cs-CZ" w:eastAsia="cs-CZ" w:bidi="cs-CZ"/>
      </w:rPr>
    </w:lvl>
    <w:lvl w:ilvl="5" w:tplc="02ACD850">
      <w:numFmt w:val="bullet"/>
      <w:lvlText w:val="•"/>
      <w:lvlJc w:val="left"/>
      <w:pPr>
        <w:ind w:left="4863" w:hanging="296"/>
      </w:pPr>
      <w:rPr>
        <w:rFonts w:hint="default"/>
        <w:lang w:val="cs-CZ" w:eastAsia="cs-CZ" w:bidi="cs-CZ"/>
      </w:rPr>
    </w:lvl>
    <w:lvl w:ilvl="6" w:tplc="0C2C5E8A">
      <w:numFmt w:val="bullet"/>
      <w:lvlText w:val="•"/>
      <w:lvlJc w:val="left"/>
      <w:pPr>
        <w:ind w:left="5751" w:hanging="296"/>
      </w:pPr>
      <w:rPr>
        <w:rFonts w:hint="default"/>
        <w:lang w:val="cs-CZ" w:eastAsia="cs-CZ" w:bidi="cs-CZ"/>
      </w:rPr>
    </w:lvl>
    <w:lvl w:ilvl="7" w:tplc="6D886D9C">
      <w:numFmt w:val="bullet"/>
      <w:lvlText w:val="•"/>
      <w:lvlJc w:val="left"/>
      <w:pPr>
        <w:ind w:left="6640" w:hanging="296"/>
      </w:pPr>
      <w:rPr>
        <w:rFonts w:hint="default"/>
        <w:lang w:val="cs-CZ" w:eastAsia="cs-CZ" w:bidi="cs-CZ"/>
      </w:rPr>
    </w:lvl>
    <w:lvl w:ilvl="8" w:tplc="8CD08B2E">
      <w:numFmt w:val="bullet"/>
      <w:lvlText w:val="•"/>
      <w:lvlJc w:val="left"/>
      <w:pPr>
        <w:ind w:left="7529" w:hanging="296"/>
      </w:pPr>
      <w:rPr>
        <w:rFonts w:hint="default"/>
        <w:lang w:val="cs-CZ" w:eastAsia="cs-CZ" w:bidi="cs-CZ"/>
      </w:rPr>
    </w:lvl>
  </w:abstractNum>
  <w:abstractNum w:abstractNumId="7" w15:restartNumberingAfterBreak="0">
    <w:nsid w:val="684F6433"/>
    <w:multiLevelType w:val="hybridMultilevel"/>
    <w:tmpl w:val="7506DE1A"/>
    <w:lvl w:ilvl="0" w:tplc="40D8EAE6">
      <w:start w:val="1"/>
      <w:numFmt w:val="decimal"/>
      <w:lvlText w:val="%1."/>
      <w:lvlJc w:val="left"/>
      <w:pPr>
        <w:ind w:left="543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1" w:tplc="FBD6FD6E">
      <w:numFmt w:val="bullet"/>
      <w:lvlText w:val="•"/>
      <w:lvlJc w:val="left"/>
      <w:pPr>
        <w:ind w:left="1416" w:hanging="360"/>
      </w:pPr>
      <w:rPr>
        <w:rFonts w:hint="default"/>
        <w:lang w:val="cs-CZ" w:eastAsia="cs-CZ" w:bidi="cs-CZ"/>
      </w:rPr>
    </w:lvl>
    <w:lvl w:ilvl="2" w:tplc="239C6654">
      <w:numFmt w:val="bullet"/>
      <w:lvlText w:val="•"/>
      <w:lvlJc w:val="left"/>
      <w:pPr>
        <w:ind w:left="2293" w:hanging="360"/>
      </w:pPr>
      <w:rPr>
        <w:rFonts w:hint="default"/>
        <w:lang w:val="cs-CZ" w:eastAsia="cs-CZ" w:bidi="cs-CZ"/>
      </w:rPr>
    </w:lvl>
    <w:lvl w:ilvl="3" w:tplc="30208F56">
      <w:numFmt w:val="bullet"/>
      <w:lvlText w:val="•"/>
      <w:lvlJc w:val="left"/>
      <w:pPr>
        <w:ind w:left="3169" w:hanging="360"/>
      </w:pPr>
      <w:rPr>
        <w:rFonts w:hint="default"/>
        <w:lang w:val="cs-CZ" w:eastAsia="cs-CZ" w:bidi="cs-CZ"/>
      </w:rPr>
    </w:lvl>
    <w:lvl w:ilvl="4" w:tplc="5D20F2DE">
      <w:numFmt w:val="bullet"/>
      <w:lvlText w:val="•"/>
      <w:lvlJc w:val="left"/>
      <w:pPr>
        <w:ind w:left="4046" w:hanging="360"/>
      </w:pPr>
      <w:rPr>
        <w:rFonts w:hint="default"/>
        <w:lang w:val="cs-CZ" w:eastAsia="cs-CZ" w:bidi="cs-CZ"/>
      </w:rPr>
    </w:lvl>
    <w:lvl w:ilvl="5" w:tplc="EE501110">
      <w:numFmt w:val="bullet"/>
      <w:lvlText w:val="•"/>
      <w:lvlJc w:val="left"/>
      <w:pPr>
        <w:ind w:left="4923" w:hanging="360"/>
      </w:pPr>
      <w:rPr>
        <w:rFonts w:hint="default"/>
        <w:lang w:val="cs-CZ" w:eastAsia="cs-CZ" w:bidi="cs-CZ"/>
      </w:rPr>
    </w:lvl>
    <w:lvl w:ilvl="6" w:tplc="F5123EA6">
      <w:numFmt w:val="bullet"/>
      <w:lvlText w:val="•"/>
      <w:lvlJc w:val="left"/>
      <w:pPr>
        <w:ind w:left="5799" w:hanging="360"/>
      </w:pPr>
      <w:rPr>
        <w:rFonts w:hint="default"/>
        <w:lang w:val="cs-CZ" w:eastAsia="cs-CZ" w:bidi="cs-CZ"/>
      </w:rPr>
    </w:lvl>
    <w:lvl w:ilvl="7" w:tplc="B92C5294">
      <w:numFmt w:val="bullet"/>
      <w:lvlText w:val="•"/>
      <w:lvlJc w:val="left"/>
      <w:pPr>
        <w:ind w:left="6676" w:hanging="360"/>
      </w:pPr>
      <w:rPr>
        <w:rFonts w:hint="default"/>
        <w:lang w:val="cs-CZ" w:eastAsia="cs-CZ" w:bidi="cs-CZ"/>
      </w:rPr>
    </w:lvl>
    <w:lvl w:ilvl="8" w:tplc="8AAE9CFE">
      <w:numFmt w:val="bullet"/>
      <w:lvlText w:val="•"/>
      <w:lvlJc w:val="left"/>
      <w:pPr>
        <w:ind w:left="7553" w:hanging="360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D44"/>
    <w:rsid w:val="00B40D44"/>
    <w:rsid w:val="00DC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0ED754"/>
  <w15:docId w15:val="{AA5CFF4D-7F55-42D4-846E-B80FB8AC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2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3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s@networksy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Wackermannová Magda</dc:creator>
  <cp:lastModifiedBy>Libuše Kronusová</cp:lastModifiedBy>
  <cp:revision>2</cp:revision>
  <dcterms:created xsi:type="dcterms:W3CDTF">2022-06-21T05:33:00Z</dcterms:created>
  <dcterms:modified xsi:type="dcterms:W3CDTF">2022-06-21T05:33:00Z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2022-06-21T00:00:00Z</vt:filetime>
  </property>
</Properties>
</file>