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6161" w14:textId="2872C1D4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>
        <w:rPr>
          <w:rFonts w:ascii="Arial" w:hAnsi="Arial" w:cs="Arial"/>
          <w:i w:val="0"/>
          <w:sz w:val="22"/>
          <w:szCs w:val="22"/>
        </w:rPr>
        <w:t xml:space="preserve">Dodatek č. </w:t>
      </w:r>
      <w:r w:rsidR="00C3473A">
        <w:rPr>
          <w:rFonts w:ascii="Arial" w:hAnsi="Arial" w:cs="Arial"/>
          <w:i w:val="0"/>
          <w:sz w:val="22"/>
          <w:szCs w:val="22"/>
        </w:rPr>
        <w:t>1</w:t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1325B79C" w14:textId="6B535AC2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 w:rsidRPr="00E540F2">
        <w:rPr>
          <w:rFonts w:ascii="Arial" w:hAnsi="Arial" w:cs="Arial"/>
          <w:i w:val="0"/>
          <w:sz w:val="22"/>
          <w:szCs w:val="22"/>
          <w:u w:val="none"/>
        </w:rPr>
        <w:t>ev. č. MMJN: SD/202</w:t>
      </w:r>
      <w:r w:rsidR="005A297E" w:rsidRPr="00E540F2">
        <w:rPr>
          <w:rFonts w:ascii="Arial" w:hAnsi="Arial" w:cs="Arial"/>
          <w:i w:val="0"/>
          <w:sz w:val="22"/>
          <w:szCs w:val="22"/>
          <w:u w:val="none"/>
        </w:rPr>
        <w:t>0</w:t>
      </w:r>
      <w:r w:rsidRPr="00E540F2">
        <w:rPr>
          <w:rFonts w:ascii="Arial" w:hAnsi="Arial" w:cs="Arial"/>
          <w:i w:val="0"/>
          <w:sz w:val="22"/>
          <w:szCs w:val="22"/>
          <w:u w:val="none"/>
        </w:rPr>
        <w:t>/0</w:t>
      </w:r>
      <w:r w:rsidR="00682BAA" w:rsidRPr="00E540F2">
        <w:rPr>
          <w:rFonts w:ascii="Arial" w:hAnsi="Arial" w:cs="Arial"/>
          <w:i w:val="0"/>
          <w:sz w:val="22"/>
          <w:szCs w:val="22"/>
          <w:u w:val="none"/>
        </w:rPr>
        <w:t>261</w:t>
      </w:r>
      <w:r w:rsidRPr="00E540F2">
        <w:rPr>
          <w:rFonts w:ascii="Arial" w:hAnsi="Arial" w:cs="Arial"/>
          <w:i w:val="0"/>
          <w:sz w:val="22"/>
          <w:szCs w:val="22"/>
          <w:u w:val="none"/>
        </w:rPr>
        <w:t>/</w:t>
      </w:r>
      <w:r w:rsidR="00C3473A" w:rsidRPr="00E540F2">
        <w:rPr>
          <w:rFonts w:ascii="Arial" w:hAnsi="Arial" w:cs="Arial"/>
          <w:i w:val="0"/>
          <w:sz w:val="22"/>
          <w:szCs w:val="22"/>
          <w:u w:val="none"/>
        </w:rPr>
        <w:t>1</w:t>
      </w:r>
    </w:p>
    <w:bookmarkEnd w:id="0"/>
    <w:p w14:paraId="29018855" w14:textId="77777777" w:rsidR="0074508C" w:rsidRDefault="0074508C" w:rsidP="0074508C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3AD7E23F" w14:textId="77777777" w:rsidR="0074508C" w:rsidRDefault="0074508C" w:rsidP="0074508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F5BAA" w14:textId="77777777" w:rsidR="0074508C" w:rsidRDefault="0074508C" w:rsidP="0074508C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533E8F7E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Mírové nám. 3100/19, 46</w:t>
      </w:r>
      <w:r w:rsidR="00B57072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B57072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6CB3DAA5" w14:textId="5167D845" w:rsidR="00BF421B" w:rsidRDefault="00E33C11" w:rsidP="00BF421B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BF421B">
        <w:rPr>
          <w:rFonts w:ascii="Arial" w:hAnsi="Arial" w:cs="Arial"/>
          <w:snapToGrid w:val="0"/>
          <w:sz w:val="22"/>
          <w:szCs w:val="22"/>
        </w:rPr>
        <w:t>Mgr.</w:t>
      </w:r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 </w:t>
      </w:r>
      <w:r w:rsidR="00BF421B">
        <w:rPr>
          <w:rFonts w:ascii="Arial" w:hAnsi="Arial" w:cs="Arial"/>
          <w:snapToGrid w:val="0"/>
          <w:sz w:val="22"/>
          <w:szCs w:val="22"/>
        </w:rPr>
        <w:t>Davidem Mánkem, náměstkem primátora města a</w:t>
      </w:r>
      <w:r w:rsidR="00BF421B">
        <w:rPr>
          <w:rFonts w:ascii="Arial" w:hAnsi="Arial" w:cs="Arial"/>
          <w:snapToGrid w:val="0"/>
          <w:sz w:val="22"/>
          <w:szCs w:val="22"/>
        </w:rPr>
        <w:br/>
        <w:t xml:space="preserve">Mgr. </w:t>
      </w:r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Miroslavou </w:t>
      </w:r>
      <w:proofErr w:type="spellStart"/>
      <w:r w:rsidR="00BF421B" w:rsidRPr="00671D8D">
        <w:rPr>
          <w:rFonts w:ascii="Arial" w:hAnsi="Arial" w:cs="Arial"/>
          <w:snapToGrid w:val="0"/>
          <w:sz w:val="22"/>
          <w:szCs w:val="22"/>
        </w:rPr>
        <w:t>Rýžakovou</w:t>
      </w:r>
      <w:proofErr w:type="spellEnd"/>
      <w:r w:rsidR="00BF421B" w:rsidRPr="00671D8D">
        <w:rPr>
          <w:rFonts w:ascii="Arial" w:hAnsi="Arial" w:cs="Arial"/>
          <w:snapToGrid w:val="0"/>
          <w:sz w:val="22"/>
          <w:szCs w:val="22"/>
        </w:rPr>
        <w:t xml:space="preserve">, vedoucí humanitního odboru </w:t>
      </w:r>
    </w:p>
    <w:p w14:paraId="443A355C" w14:textId="4AD7E3C0" w:rsidR="00E33C11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77777777" w:rsidR="00E33C11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Default="00E33C11" w:rsidP="00E33C11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5FC92387" w14:textId="77777777" w:rsidR="00682BAA" w:rsidRPr="00C67FAF" w:rsidRDefault="00682BAA" w:rsidP="00682BAA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 w:rsidRPr="00C67FAF">
        <w:rPr>
          <w:rFonts w:ascii="Arial" w:hAnsi="Arial" w:cs="Arial"/>
          <w:b/>
          <w:bCs/>
          <w:szCs w:val="22"/>
        </w:rPr>
        <w:t>JIZERSKÁ, o.p.s.</w:t>
      </w:r>
    </w:p>
    <w:p w14:paraId="4264D8C5" w14:textId="77777777" w:rsidR="00682BAA" w:rsidRPr="00C67FAF" w:rsidRDefault="00682BAA" w:rsidP="00682BAA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C67FAF">
        <w:rPr>
          <w:rFonts w:ascii="Arial" w:hAnsi="Arial" w:cs="Arial"/>
          <w:snapToGrid w:val="0"/>
          <w:sz w:val="22"/>
          <w:szCs w:val="22"/>
        </w:rPr>
        <w:t>se sídlem:</w:t>
      </w:r>
      <w:r w:rsidRPr="00C67FAF">
        <w:rPr>
          <w:rFonts w:ascii="Arial" w:hAnsi="Arial" w:cs="Arial"/>
          <w:snapToGrid w:val="0"/>
          <w:sz w:val="22"/>
          <w:szCs w:val="22"/>
        </w:rPr>
        <w:tab/>
        <w:t>Bedřichov č. p. 218, 468 12 Bedřichov</w:t>
      </w:r>
    </w:p>
    <w:p w14:paraId="31DCD888" w14:textId="4EE89702" w:rsidR="00682BAA" w:rsidRPr="00C67FAF" w:rsidRDefault="00682BAA" w:rsidP="00682BAA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zastoupená:</w:t>
      </w:r>
      <w:r>
        <w:rPr>
          <w:rFonts w:ascii="Arial" w:hAnsi="Arial" w:cs="Arial"/>
          <w:snapToGrid w:val="0"/>
          <w:sz w:val="22"/>
          <w:szCs w:val="22"/>
        </w:rPr>
        <w:tab/>
        <w:t>Martinem Kuncem</w:t>
      </w:r>
      <w:r w:rsidRPr="00C67FAF">
        <w:rPr>
          <w:rFonts w:ascii="Arial" w:hAnsi="Arial" w:cs="Arial"/>
          <w:snapToGrid w:val="0"/>
          <w:sz w:val="22"/>
          <w:szCs w:val="22"/>
        </w:rPr>
        <w:t>, ředitel</w:t>
      </w:r>
      <w:r>
        <w:rPr>
          <w:rFonts w:ascii="Arial" w:hAnsi="Arial" w:cs="Arial"/>
          <w:snapToGrid w:val="0"/>
          <w:sz w:val="22"/>
          <w:szCs w:val="22"/>
        </w:rPr>
        <w:t>em</w:t>
      </w:r>
      <w:r w:rsidRPr="00C67FAF">
        <w:rPr>
          <w:rFonts w:ascii="Arial" w:hAnsi="Arial" w:cs="Arial"/>
          <w:snapToGrid w:val="0"/>
          <w:sz w:val="22"/>
          <w:szCs w:val="22"/>
        </w:rPr>
        <w:tab/>
      </w:r>
    </w:p>
    <w:p w14:paraId="006BA084" w14:textId="77777777" w:rsidR="00682BAA" w:rsidRPr="00C67FAF" w:rsidRDefault="00682BAA" w:rsidP="00682BAA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C67FAF">
        <w:rPr>
          <w:rFonts w:ascii="Arial" w:hAnsi="Arial" w:cs="Arial"/>
          <w:snapToGrid w:val="0"/>
          <w:sz w:val="22"/>
          <w:szCs w:val="22"/>
        </w:rPr>
        <w:t>bankovní spojení:</w:t>
      </w:r>
      <w:r w:rsidRPr="00C67FAF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C67FAF">
        <w:rPr>
          <w:rFonts w:ascii="Arial" w:hAnsi="Arial" w:cs="Arial"/>
          <w:snapToGrid w:val="0"/>
          <w:sz w:val="22"/>
          <w:szCs w:val="22"/>
        </w:rPr>
        <w:t>UniCredit</w:t>
      </w:r>
      <w:proofErr w:type="spellEnd"/>
      <w:r w:rsidRPr="00C67FAF">
        <w:rPr>
          <w:rFonts w:ascii="Arial" w:hAnsi="Arial" w:cs="Arial"/>
          <w:snapToGrid w:val="0"/>
          <w:sz w:val="22"/>
          <w:szCs w:val="22"/>
        </w:rPr>
        <w:t xml:space="preserve"> Bank Czech Republic, a.s., č. </w:t>
      </w:r>
      <w:proofErr w:type="spellStart"/>
      <w:r w:rsidRPr="00C67FAF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C67FAF">
        <w:rPr>
          <w:rFonts w:ascii="Arial" w:hAnsi="Arial" w:cs="Arial"/>
          <w:snapToGrid w:val="0"/>
          <w:sz w:val="22"/>
          <w:szCs w:val="22"/>
        </w:rPr>
        <w:t xml:space="preserve"> 2102158123/2700 </w:t>
      </w:r>
    </w:p>
    <w:p w14:paraId="3BF9A9E4" w14:textId="77777777" w:rsidR="00682BAA" w:rsidRPr="00C67FAF" w:rsidRDefault="00682BAA" w:rsidP="00682BAA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C67FAF">
        <w:rPr>
          <w:rFonts w:ascii="Arial" w:hAnsi="Arial" w:cs="Arial"/>
          <w:snapToGrid w:val="0"/>
          <w:sz w:val="22"/>
          <w:szCs w:val="22"/>
        </w:rPr>
        <w:t>IČ:</w:t>
      </w:r>
      <w:r w:rsidRPr="00C67FAF">
        <w:rPr>
          <w:rFonts w:ascii="Arial" w:hAnsi="Arial" w:cs="Arial"/>
          <w:snapToGrid w:val="0"/>
          <w:sz w:val="22"/>
          <w:szCs w:val="22"/>
        </w:rPr>
        <w:tab/>
        <w:t>25412949</w:t>
      </w:r>
    </w:p>
    <w:p w14:paraId="3D321547" w14:textId="77777777" w:rsidR="00682BAA" w:rsidRDefault="00682BAA" w:rsidP="00682BAA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proofErr w:type="gramStart"/>
      <w:r w:rsidRPr="00C67FAF">
        <w:rPr>
          <w:rFonts w:ascii="Arial" w:hAnsi="Arial" w:cs="Arial"/>
          <w:szCs w:val="22"/>
        </w:rPr>
        <w:t xml:space="preserve">registrovaná:  </w:t>
      </w:r>
      <w:r w:rsidRPr="00C67FAF">
        <w:rPr>
          <w:rFonts w:ascii="Arial" w:hAnsi="Arial" w:cs="Arial"/>
          <w:szCs w:val="22"/>
        </w:rPr>
        <w:tab/>
      </w:r>
      <w:proofErr w:type="gramEnd"/>
      <w:r w:rsidRPr="00C67FAF">
        <w:rPr>
          <w:rFonts w:ascii="Arial" w:hAnsi="Arial" w:cs="Arial"/>
          <w:szCs w:val="22"/>
        </w:rPr>
        <w:t>Rejstříkem obecně prospěšných společností vedeným u Krajského soudu v Ústí nad Labem, oddíl O, vložka 78</w:t>
      </w:r>
    </w:p>
    <w:p w14:paraId="586984AC" w14:textId="2882CE53" w:rsidR="00E33C11" w:rsidRDefault="00E33C11" w:rsidP="00682BAA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A0529D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57A694E6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74508C">
        <w:rPr>
          <w:rFonts w:ascii="Arial" w:hAnsi="Arial" w:cs="Arial"/>
          <w:szCs w:val="22"/>
        </w:rPr>
        <w:t>:</w:t>
      </w:r>
    </w:p>
    <w:p w14:paraId="2A365071" w14:textId="00B8D84B" w:rsidR="00F51BA0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F51BA0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F51BA0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18F3C9E" w14:textId="4F269C4D" w:rsidR="00A04C61" w:rsidRDefault="00196D72" w:rsidP="00196D72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Dochází ke změně odstav</w:t>
      </w:r>
      <w:r w:rsidR="00253373">
        <w:rPr>
          <w:rFonts w:ascii="Arial" w:hAnsi="Arial" w:cs="Arial"/>
          <w:szCs w:val="22"/>
        </w:rPr>
        <w:t>ce</w:t>
      </w:r>
      <w:r>
        <w:rPr>
          <w:rFonts w:ascii="Arial" w:hAnsi="Arial" w:cs="Arial"/>
          <w:szCs w:val="22"/>
        </w:rPr>
        <w:t xml:space="preserve"> 1 </w:t>
      </w:r>
      <w:r w:rsidR="00E746AE">
        <w:rPr>
          <w:rFonts w:ascii="Arial" w:hAnsi="Arial" w:cs="Arial"/>
          <w:szCs w:val="22"/>
        </w:rPr>
        <w:t xml:space="preserve">článku I. </w:t>
      </w:r>
      <w:r>
        <w:rPr>
          <w:rFonts w:ascii="Arial" w:hAnsi="Arial" w:cs="Arial"/>
          <w:szCs w:val="22"/>
        </w:rPr>
        <w:t>v původním znění:</w:t>
      </w:r>
    </w:p>
    <w:p w14:paraId="2EA3A27E" w14:textId="77777777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70841865" w14:textId="358F0EB4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FE2987">
        <w:rPr>
          <w:rFonts w:ascii="Arial" w:hAnsi="Arial" w:cs="Arial"/>
          <w:i/>
          <w:iCs/>
          <w:szCs w:val="22"/>
        </w:rPr>
        <w:t>8</w:t>
      </w:r>
      <w:r w:rsidR="00682BAA">
        <w:rPr>
          <w:rFonts w:ascii="Arial" w:hAnsi="Arial" w:cs="Arial"/>
          <w:i/>
          <w:iCs/>
          <w:szCs w:val="22"/>
        </w:rPr>
        <w:t>00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FE2987">
        <w:rPr>
          <w:rFonts w:ascii="Arial" w:hAnsi="Arial" w:cs="Arial"/>
          <w:i/>
          <w:iCs/>
          <w:szCs w:val="22"/>
        </w:rPr>
        <w:t>osmset</w:t>
      </w:r>
      <w:r w:rsidRPr="00196D72">
        <w:rPr>
          <w:rFonts w:ascii="Arial" w:hAnsi="Arial" w:cs="Arial"/>
          <w:i/>
          <w:iCs/>
          <w:szCs w:val="22"/>
        </w:rPr>
        <w:t>tisíckorun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682BAA">
        <w:rPr>
          <w:rFonts w:ascii="Arial" w:hAnsi="Arial" w:cs="Arial"/>
          <w:i/>
          <w:iCs/>
          <w:szCs w:val="22"/>
        </w:rPr>
        <w:t>6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682BAA">
        <w:rPr>
          <w:rFonts w:ascii="Arial" w:hAnsi="Arial" w:cs="Arial"/>
          <w:i/>
          <w:iCs/>
          <w:szCs w:val="22"/>
        </w:rPr>
        <w:t>8</w:t>
      </w:r>
      <w:r w:rsidRPr="00196D72">
        <w:rPr>
          <w:rFonts w:ascii="Arial" w:hAnsi="Arial" w:cs="Arial"/>
          <w:i/>
          <w:iCs/>
          <w:szCs w:val="22"/>
        </w:rPr>
        <w:t>. 11. 2019 (dále jen „Žádost“). Příjemce tuto dotaci v souladu se stanoveným účelem a podmínkami přijímá.</w:t>
      </w:r>
    </w:p>
    <w:p w14:paraId="297FF1EC" w14:textId="2C70BBA9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</w:p>
    <w:p w14:paraId="7BDBFC76" w14:textId="0F5839DD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nahrazení zněním novým:</w:t>
      </w:r>
    </w:p>
    <w:p w14:paraId="46B09620" w14:textId="7F7C1500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563E96DC" w14:textId="7899A97F" w:rsidR="00196D72" w:rsidRDefault="00253373" w:rsidP="00253373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682BAA">
        <w:rPr>
          <w:rFonts w:ascii="Arial" w:hAnsi="Arial" w:cs="Arial"/>
          <w:i/>
          <w:iCs/>
          <w:szCs w:val="22"/>
        </w:rPr>
        <w:t>868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682BAA">
        <w:rPr>
          <w:rFonts w:ascii="Arial" w:hAnsi="Arial" w:cs="Arial"/>
          <w:i/>
          <w:iCs/>
          <w:szCs w:val="22"/>
        </w:rPr>
        <w:t>osmsetšedesátosm</w:t>
      </w:r>
      <w:r w:rsidR="00174F05">
        <w:rPr>
          <w:rFonts w:ascii="Arial" w:hAnsi="Arial" w:cs="Arial"/>
          <w:i/>
          <w:iCs/>
          <w:szCs w:val="22"/>
        </w:rPr>
        <w:t>tisí</w:t>
      </w:r>
      <w:r w:rsidR="0014223C">
        <w:rPr>
          <w:rFonts w:ascii="Arial" w:hAnsi="Arial" w:cs="Arial"/>
          <w:i/>
          <w:iCs/>
          <w:szCs w:val="22"/>
        </w:rPr>
        <w:t>c</w:t>
      </w:r>
      <w:r w:rsidR="00174F05">
        <w:rPr>
          <w:rFonts w:ascii="Arial" w:hAnsi="Arial" w:cs="Arial"/>
          <w:i/>
          <w:iCs/>
          <w:szCs w:val="22"/>
        </w:rPr>
        <w:t>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682BAA">
        <w:rPr>
          <w:rFonts w:ascii="Arial" w:hAnsi="Arial" w:cs="Arial"/>
          <w:i/>
          <w:iCs/>
          <w:szCs w:val="22"/>
        </w:rPr>
        <w:t>6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682BAA">
        <w:rPr>
          <w:rFonts w:ascii="Arial" w:hAnsi="Arial" w:cs="Arial"/>
          <w:i/>
          <w:iCs/>
          <w:szCs w:val="22"/>
        </w:rPr>
        <w:t>8</w:t>
      </w:r>
      <w:r w:rsidRPr="00196D72">
        <w:rPr>
          <w:rFonts w:ascii="Arial" w:hAnsi="Arial" w:cs="Arial"/>
          <w:i/>
          <w:iCs/>
          <w:szCs w:val="22"/>
        </w:rPr>
        <w:t>. 11. 2019 (dále jen „Žádost“)</w:t>
      </w:r>
      <w:r>
        <w:rPr>
          <w:rFonts w:ascii="Arial" w:hAnsi="Arial" w:cs="Arial"/>
          <w:i/>
          <w:iCs/>
          <w:szCs w:val="22"/>
        </w:rPr>
        <w:t xml:space="preserve"> a </w:t>
      </w:r>
      <w:r w:rsidR="00174F05">
        <w:rPr>
          <w:rFonts w:ascii="Arial" w:hAnsi="Arial" w:cs="Arial"/>
          <w:i/>
          <w:iCs/>
          <w:szCs w:val="22"/>
        </w:rPr>
        <w:t xml:space="preserve">žádosti o </w:t>
      </w:r>
      <w:r>
        <w:rPr>
          <w:rFonts w:ascii="Arial" w:hAnsi="Arial" w:cs="Arial"/>
          <w:i/>
          <w:iCs/>
          <w:szCs w:val="22"/>
        </w:rPr>
        <w:t xml:space="preserve">navýšení dotace č. </w:t>
      </w:r>
      <w:r w:rsidR="004A7370">
        <w:rPr>
          <w:rFonts w:ascii="Arial" w:hAnsi="Arial" w:cs="Arial"/>
          <w:i/>
          <w:iCs/>
          <w:szCs w:val="22"/>
        </w:rPr>
        <w:t>4</w:t>
      </w:r>
      <w:r>
        <w:rPr>
          <w:rFonts w:ascii="Arial" w:hAnsi="Arial" w:cs="Arial"/>
          <w:i/>
          <w:iCs/>
          <w:szCs w:val="22"/>
        </w:rPr>
        <w:t>D</w:t>
      </w:r>
      <w:r w:rsidR="004A7370">
        <w:rPr>
          <w:rFonts w:ascii="Arial" w:hAnsi="Arial" w:cs="Arial"/>
          <w:i/>
          <w:iCs/>
          <w:szCs w:val="22"/>
        </w:rPr>
        <w:t xml:space="preserve"> </w:t>
      </w:r>
      <w:r w:rsidR="00682BAA">
        <w:rPr>
          <w:rFonts w:ascii="Arial" w:hAnsi="Arial" w:cs="Arial"/>
          <w:i/>
          <w:iCs/>
          <w:szCs w:val="22"/>
        </w:rPr>
        <w:t>6</w:t>
      </w:r>
      <w:r w:rsidR="004A7370">
        <w:rPr>
          <w:rFonts w:ascii="Arial" w:hAnsi="Arial" w:cs="Arial"/>
          <w:i/>
          <w:iCs/>
          <w:szCs w:val="22"/>
        </w:rPr>
        <w:t>A</w:t>
      </w:r>
      <w:r>
        <w:rPr>
          <w:rFonts w:ascii="Arial" w:hAnsi="Arial" w:cs="Arial"/>
          <w:i/>
          <w:iCs/>
          <w:szCs w:val="22"/>
        </w:rPr>
        <w:t xml:space="preserve">/2022 ze dne </w:t>
      </w:r>
      <w:r w:rsidR="00682BAA">
        <w:rPr>
          <w:rFonts w:ascii="Arial" w:hAnsi="Arial" w:cs="Arial"/>
          <w:i/>
          <w:iCs/>
          <w:szCs w:val="22"/>
        </w:rPr>
        <w:t>19</w:t>
      </w:r>
      <w:r>
        <w:rPr>
          <w:rFonts w:ascii="Arial" w:hAnsi="Arial" w:cs="Arial"/>
          <w:i/>
          <w:iCs/>
          <w:szCs w:val="22"/>
        </w:rPr>
        <w:t xml:space="preserve">. </w:t>
      </w:r>
      <w:r w:rsidR="004A7370">
        <w:rPr>
          <w:rFonts w:ascii="Arial" w:hAnsi="Arial" w:cs="Arial"/>
          <w:i/>
          <w:iCs/>
          <w:szCs w:val="22"/>
        </w:rPr>
        <w:t>4</w:t>
      </w:r>
      <w:r>
        <w:rPr>
          <w:rFonts w:ascii="Arial" w:hAnsi="Arial" w:cs="Arial"/>
          <w:i/>
          <w:iCs/>
          <w:szCs w:val="22"/>
        </w:rPr>
        <w:t>. 2022</w:t>
      </w:r>
      <w:r w:rsidR="00174F05">
        <w:rPr>
          <w:rFonts w:ascii="Arial" w:hAnsi="Arial" w:cs="Arial"/>
          <w:i/>
          <w:iCs/>
          <w:szCs w:val="22"/>
        </w:rPr>
        <w:t>.</w:t>
      </w:r>
    </w:p>
    <w:p w14:paraId="00E66150" w14:textId="77777777" w:rsidR="00253373" w:rsidRDefault="00253373" w:rsidP="00253373">
      <w:pPr>
        <w:pStyle w:val="Odstavecseseznamem"/>
        <w:rPr>
          <w:rFonts w:ascii="Arial" w:hAnsi="Arial" w:cs="Arial"/>
          <w:sz w:val="22"/>
          <w:szCs w:val="22"/>
        </w:rPr>
      </w:pPr>
    </w:p>
    <w:p w14:paraId="2749E470" w14:textId="4BEA6A5D" w:rsidR="00253373" w:rsidRDefault="00253373" w:rsidP="00253373">
      <w:pPr>
        <w:pStyle w:val="Odstavecseseznamem"/>
        <w:numPr>
          <w:ilvl w:val="0"/>
          <w:numId w:val="1"/>
        </w:numPr>
        <w:ind w:left="227" w:hanging="227"/>
        <w:rPr>
          <w:rFonts w:ascii="Arial" w:hAnsi="Arial" w:cs="Arial"/>
          <w:sz w:val="22"/>
          <w:szCs w:val="22"/>
        </w:rPr>
      </w:pPr>
      <w:r w:rsidRPr="00253373">
        <w:rPr>
          <w:rFonts w:ascii="Arial" w:hAnsi="Arial" w:cs="Arial"/>
          <w:sz w:val="22"/>
          <w:szCs w:val="22"/>
        </w:rPr>
        <w:t xml:space="preserve">Dochází ke změně </w:t>
      </w:r>
      <w:r w:rsidR="00E746AE">
        <w:rPr>
          <w:rFonts w:ascii="Arial" w:hAnsi="Arial" w:cs="Arial"/>
          <w:sz w:val="22"/>
          <w:szCs w:val="22"/>
        </w:rPr>
        <w:t>odstavce 2 článku II.</w:t>
      </w:r>
      <w:r w:rsidRPr="00253373">
        <w:rPr>
          <w:rFonts w:ascii="Arial" w:hAnsi="Arial" w:cs="Arial"/>
          <w:sz w:val="22"/>
          <w:szCs w:val="22"/>
        </w:rPr>
        <w:t xml:space="preserve"> v původním znění:</w:t>
      </w:r>
    </w:p>
    <w:p w14:paraId="7AFF4AB9" w14:textId="2E9C17C2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35482C44" w14:textId="670B4C23" w:rsidR="00E746AE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ve čtyřech (4) ročních zálohových splátkách. Roční zálohová splátka v roce 2020 činí </w:t>
      </w:r>
      <w:r w:rsidR="00682BAA">
        <w:rPr>
          <w:rFonts w:ascii="Arial" w:hAnsi="Arial" w:cs="Arial"/>
          <w:bCs/>
          <w:i/>
          <w:iCs/>
          <w:snapToGrid w:val="0"/>
          <w:sz w:val="22"/>
          <w:szCs w:val="22"/>
        </w:rPr>
        <w:t>200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Kč. Roční zálohové splátky v letech 2021; 2022; 2023 budou činit </w:t>
      </w:r>
      <w:r w:rsidR="0014223C">
        <w:rPr>
          <w:rFonts w:ascii="Arial" w:hAnsi="Arial" w:cs="Arial"/>
          <w:bCs/>
          <w:i/>
          <w:iCs/>
          <w:snapToGrid w:val="0"/>
          <w:sz w:val="22"/>
          <w:szCs w:val="22"/>
        </w:rPr>
        <w:t>2</w:t>
      </w:r>
      <w:r w:rsidR="00682BAA">
        <w:rPr>
          <w:rFonts w:ascii="Arial" w:hAnsi="Arial" w:cs="Arial"/>
          <w:bCs/>
          <w:i/>
          <w:iCs/>
          <w:snapToGrid w:val="0"/>
          <w:sz w:val="22"/>
          <w:szCs w:val="22"/>
        </w:rPr>
        <w:t>0</w:t>
      </w:r>
      <w:r w:rsidR="0014223C">
        <w:rPr>
          <w:rFonts w:ascii="Arial" w:hAnsi="Arial" w:cs="Arial"/>
          <w:bCs/>
          <w:i/>
          <w:iCs/>
          <w:snapToGrid w:val="0"/>
          <w:sz w:val="22"/>
          <w:szCs w:val="22"/>
        </w:rPr>
        <w:t>0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 ročně.</w:t>
      </w:r>
    </w:p>
    <w:p w14:paraId="2BD4E95A" w14:textId="2208E79B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AA9EAD7" w14:textId="0E0496A6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 nahrazení zněním novým:</w:t>
      </w:r>
    </w:p>
    <w:p w14:paraId="61141EF7" w14:textId="5BF4E091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06932F2C" w14:textId="77777777" w:rsidR="0024069C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 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pěti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(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5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>) zálohových splátkách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v průběhu čtyř let dle tabulky níže: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</w:t>
      </w:r>
    </w:p>
    <w:p w14:paraId="33DE9705" w14:textId="77777777" w:rsidR="0024069C" w:rsidRDefault="0024069C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69C" w14:paraId="32FE251C" w14:textId="77777777" w:rsidTr="0024069C">
        <w:tc>
          <w:tcPr>
            <w:tcW w:w="4531" w:type="dxa"/>
          </w:tcPr>
          <w:p w14:paraId="2C89CA15" w14:textId="4065A9A2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Rok</w:t>
            </w:r>
          </w:p>
        </w:tc>
        <w:tc>
          <w:tcPr>
            <w:tcW w:w="4531" w:type="dxa"/>
          </w:tcPr>
          <w:p w14:paraId="3D1A3F60" w14:textId="57D842D7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Suma</w:t>
            </w:r>
          </w:p>
        </w:tc>
      </w:tr>
      <w:tr w:rsidR="0024069C" w14:paraId="033660C7" w14:textId="77777777" w:rsidTr="0024069C">
        <w:tc>
          <w:tcPr>
            <w:tcW w:w="4531" w:type="dxa"/>
          </w:tcPr>
          <w:p w14:paraId="5AE277D7" w14:textId="5F72221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2020</w:t>
            </w:r>
          </w:p>
        </w:tc>
        <w:tc>
          <w:tcPr>
            <w:tcW w:w="4531" w:type="dxa"/>
          </w:tcPr>
          <w:p w14:paraId="3D1C56B0" w14:textId="0F62451C" w:rsidR="0024069C" w:rsidRDefault="00682BAA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200</w:t>
            </w:r>
            <w:r w:rsidR="0024069C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0C51F33E" w14:textId="77777777" w:rsidTr="0024069C">
        <w:tc>
          <w:tcPr>
            <w:tcW w:w="4531" w:type="dxa"/>
          </w:tcPr>
          <w:p w14:paraId="582B66AB" w14:textId="6E68F36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2021</w:t>
            </w:r>
          </w:p>
        </w:tc>
        <w:tc>
          <w:tcPr>
            <w:tcW w:w="4531" w:type="dxa"/>
          </w:tcPr>
          <w:p w14:paraId="140E86B1" w14:textId="0E884E2B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</w:t>
            </w:r>
            <w:r w:rsidR="00682BAA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667B2982" w14:textId="77777777" w:rsidTr="0024069C">
        <w:tc>
          <w:tcPr>
            <w:tcW w:w="4531" w:type="dxa"/>
          </w:tcPr>
          <w:p w14:paraId="3EED5B2E" w14:textId="387F305D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32CFBC64" w14:textId="07E71FAF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</w:t>
            </w:r>
            <w:r w:rsidR="00682BAA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79EE324F" w14:textId="77777777" w:rsidTr="0024069C">
        <w:tc>
          <w:tcPr>
            <w:tcW w:w="4531" w:type="dxa"/>
          </w:tcPr>
          <w:p w14:paraId="1DF4509F" w14:textId="35EC1A74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40C5A8EC" w14:textId="611217F2" w:rsidR="0024069C" w:rsidRDefault="00682BAA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34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5BE7BD73" w14:textId="77777777" w:rsidTr="0024069C">
        <w:tc>
          <w:tcPr>
            <w:tcW w:w="4531" w:type="dxa"/>
          </w:tcPr>
          <w:p w14:paraId="420CF2F7" w14:textId="4C2C9FA0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2023</w:t>
            </w:r>
          </w:p>
        </w:tc>
        <w:tc>
          <w:tcPr>
            <w:tcW w:w="4531" w:type="dxa"/>
          </w:tcPr>
          <w:p w14:paraId="05D1C7B9" w14:textId="2BC9FE32" w:rsidR="0024069C" w:rsidRDefault="0014223C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</w:t>
            </w:r>
            <w:r w:rsidR="00682BAA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34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</w:tbl>
    <w:p w14:paraId="5C57F7A9" w14:textId="1719083C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3F0A6CE5" w14:textId="77777777" w:rsidR="00FE78C3" w:rsidRDefault="00FE78C3" w:rsidP="00FE78C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ke změně </w:t>
      </w:r>
      <w:r w:rsidRPr="00C541EF">
        <w:rPr>
          <w:rFonts w:ascii="Arial" w:hAnsi="Arial" w:cs="Arial"/>
          <w:sz w:val="22"/>
          <w:szCs w:val="22"/>
        </w:rPr>
        <w:t>odstavce 1 článku VI. v původním znění:</w:t>
      </w:r>
    </w:p>
    <w:p w14:paraId="0E007246" w14:textId="77777777" w:rsidR="00FE78C3" w:rsidRPr="00275144" w:rsidRDefault="00FE78C3" w:rsidP="00FE78C3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275144">
        <w:rPr>
          <w:rFonts w:ascii="Arial" w:hAnsi="Arial" w:cs="Arial"/>
          <w:snapToGrid w:val="0"/>
          <w:sz w:val="22"/>
          <w:szCs w:val="22"/>
        </w:rPr>
        <w:t>Příjemce je povinen při realizaci Projektu dle ustanovení čl. I. odst. 2 této smlouvy zveřejnit důstojným a viditelným způsobem na svých webových stránkách (popř. jiných sociálních sítích), že činnost byla podpořena statutárním městem Jablonec nad Nisou. Na reklamních a obdobných materiálech, v reklamních spotech, v tisku, uvede skutečnost, že Projekt podpořilo statutární město Jablonec nad Nisou a umístí tam logotyp města.</w:t>
      </w:r>
    </w:p>
    <w:p w14:paraId="422C9C2E" w14:textId="77777777" w:rsidR="00FE78C3" w:rsidRDefault="00FE78C3" w:rsidP="00FE78C3">
      <w:pPr>
        <w:rPr>
          <w:rFonts w:ascii="Arial" w:hAnsi="Arial" w:cs="Arial"/>
          <w:sz w:val="22"/>
          <w:szCs w:val="22"/>
        </w:rPr>
      </w:pPr>
    </w:p>
    <w:p w14:paraId="447065C1" w14:textId="77777777" w:rsidR="00FE78C3" w:rsidRPr="005D009D" w:rsidRDefault="00FE78C3" w:rsidP="00FE78C3">
      <w:pPr>
        <w:rPr>
          <w:rFonts w:ascii="Arial" w:hAnsi="Arial" w:cs="Arial"/>
          <w:sz w:val="22"/>
          <w:szCs w:val="22"/>
        </w:rPr>
      </w:pPr>
      <w:r w:rsidRPr="005D009D">
        <w:rPr>
          <w:rFonts w:ascii="Arial" w:hAnsi="Arial" w:cs="Arial"/>
          <w:sz w:val="22"/>
          <w:szCs w:val="22"/>
        </w:rPr>
        <w:t>a nahrazení zněním novým:</w:t>
      </w:r>
    </w:p>
    <w:p w14:paraId="26FC7D2C" w14:textId="77777777" w:rsidR="00FE78C3" w:rsidRPr="005D009D" w:rsidRDefault="00FE78C3" w:rsidP="00FE78C3">
      <w:pPr>
        <w:rPr>
          <w:rFonts w:ascii="Arial" w:hAnsi="Arial" w:cs="Arial"/>
          <w:sz w:val="22"/>
          <w:szCs w:val="22"/>
        </w:rPr>
      </w:pPr>
    </w:p>
    <w:p w14:paraId="3F5AD594" w14:textId="77777777" w:rsidR="00FE78C3" w:rsidRPr="00275144" w:rsidRDefault="00FE78C3" w:rsidP="00FE78C3">
      <w:pPr>
        <w:spacing w:after="8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5D009D">
        <w:rPr>
          <w:rFonts w:ascii="Arial" w:eastAsia="Arial" w:hAnsi="Arial" w:cs="Arial"/>
          <w:snapToGrid w:val="0"/>
          <w:sz w:val="22"/>
          <w:szCs w:val="22"/>
        </w:rPr>
        <w:t>Příjemce je povinen při realizaci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Projektu dle ustanovení čl. I. odst. 2 této smlouvy informovat veřejnost o podpoře ze strany SMJN důstojným a viditelným způsobem: </w:t>
      </w:r>
    </w:p>
    <w:p w14:paraId="1AC06B61" w14:textId="77777777" w:rsidR="00FE78C3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>logo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typu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SMJN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na webu příjemce dotace na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 w:rsidRPr="00215401">
        <w:rPr>
          <w:rFonts w:ascii="Arial" w:eastAsia="Arial" w:hAnsi="Arial" w:cs="Arial"/>
          <w:snapToGrid w:val="0"/>
          <w:sz w:val="22"/>
          <w:szCs w:val="22"/>
        </w:rPr>
        <w:t>stejné pozici s ostatními partnery</w:t>
      </w:r>
      <w:r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2E42F32" w14:textId="77777777" w:rsidR="00FE78C3" w:rsidRPr="00275144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66F36B87" w14:textId="77777777" w:rsidR="00FE78C3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2370F622" w14:textId="77777777" w:rsidR="00FE78C3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vlastních reklamních nosičích (banner, PVC </w:t>
      </w:r>
      <w:proofErr w:type="gramStart"/>
      <w:r w:rsidRPr="00275144">
        <w:rPr>
          <w:rFonts w:ascii="Arial" w:eastAsia="Arial" w:hAnsi="Arial" w:cs="Arial"/>
          <w:snapToGrid w:val="0"/>
          <w:sz w:val="22"/>
          <w:szCs w:val="22"/>
        </w:rPr>
        <w:t>plachta,</w:t>
      </w:r>
      <w:proofErr w:type="gramEnd"/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atd.)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3F9F32E5" w14:textId="77777777" w:rsidR="00FE78C3" w:rsidRPr="00275144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59704C0A" w14:textId="77777777" w:rsidR="00FE78C3" w:rsidRDefault="00FE78C3" w:rsidP="00FE78C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umístění logotypu SMJN v prostorách při konání akce;</w:t>
      </w:r>
    </w:p>
    <w:p w14:paraId="4421F519" w14:textId="77777777" w:rsidR="00FE78C3" w:rsidRPr="00275144" w:rsidRDefault="00FE78C3" w:rsidP="00FE78C3">
      <w:pPr>
        <w:pStyle w:val="Odstavecseseznamem"/>
        <w:numPr>
          <w:ilvl w:val="0"/>
          <w:numId w:val="3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verbální poděkování SMJN za podporu při zahájení anebo ukončení pořádané akce</w:t>
      </w:r>
      <w:r>
        <w:rPr>
          <w:rFonts w:ascii="Arial" w:eastAsia="Arial" w:hAnsi="Arial" w:cs="Arial"/>
          <w:snapToGrid w:val="0"/>
          <w:sz w:val="22"/>
          <w:szCs w:val="22"/>
        </w:rPr>
        <w:t>.</w:t>
      </w:r>
    </w:p>
    <w:p w14:paraId="65C49546" w14:textId="77777777" w:rsidR="00FE78C3" w:rsidRDefault="00FE78C3" w:rsidP="00FE78C3">
      <w:pPr>
        <w:pStyle w:val="Odstavecseseznamem"/>
        <w:spacing w:after="8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7534F7">
        <w:rPr>
          <w:rFonts w:ascii="Arial" w:hAnsi="Arial" w:cs="Arial"/>
          <w:snapToGrid w:val="0"/>
          <w:sz w:val="22"/>
          <w:szCs w:val="22"/>
        </w:rPr>
        <w:t>Příjemce dotace musí v rámci předložení vyúčtování doložit splnění této podmínky</w:t>
      </w:r>
      <w:r>
        <w:rPr>
          <w:rFonts w:ascii="Arial" w:hAnsi="Arial" w:cs="Arial"/>
          <w:snapToGrid w:val="0"/>
          <w:sz w:val="22"/>
          <w:szCs w:val="22"/>
        </w:rPr>
        <w:t xml:space="preserve"> prostřednictvím fotografií, screenshotů, doložením propagačních materiálů apod.</w:t>
      </w:r>
    </w:p>
    <w:p w14:paraId="419F8C6D" w14:textId="77777777" w:rsidR="00FE78C3" w:rsidRPr="00C541EF" w:rsidRDefault="00FE78C3" w:rsidP="00FE78C3">
      <w:pPr>
        <w:pStyle w:val="Odstavecseseznamem"/>
        <w:ind w:left="357"/>
        <w:rPr>
          <w:rFonts w:ascii="Arial" w:hAnsi="Arial" w:cs="Arial"/>
          <w:sz w:val="22"/>
          <w:szCs w:val="22"/>
        </w:rPr>
      </w:pPr>
    </w:p>
    <w:p w14:paraId="0C4D30A4" w14:textId="77777777" w:rsidR="00FE78C3" w:rsidRDefault="00FE78C3" w:rsidP="00FE78C3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ustanovení smlouvy se nemění.</w:t>
      </w:r>
    </w:p>
    <w:p w14:paraId="084FC37F" w14:textId="77777777" w:rsidR="00FE78C3" w:rsidRDefault="00FE78C3" w:rsidP="00FE78C3">
      <w:pPr>
        <w:pStyle w:val="Zkladntext"/>
        <w:jc w:val="both"/>
        <w:rPr>
          <w:rFonts w:ascii="Arial" w:hAnsi="Arial" w:cs="Arial"/>
          <w:szCs w:val="22"/>
        </w:rPr>
      </w:pPr>
    </w:p>
    <w:p w14:paraId="365D942E" w14:textId="77777777" w:rsidR="00FE78C3" w:rsidRPr="00E746AE" w:rsidRDefault="00FE78C3" w:rsidP="00E746AE">
      <w:pPr>
        <w:rPr>
          <w:rFonts w:ascii="Arial" w:hAnsi="Arial" w:cs="Arial"/>
          <w:sz w:val="22"/>
          <w:szCs w:val="22"/>
        </w:rPr>
      </w:pPr>
    </w:p>
    <w:p w14:paraId="6F37C65D" w14:textId="77777777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3C13E861" w14:textId="5A6ED8E8" w:rsidR="00F51BA0" w:rsidRPr="00F51BA0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51BA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Závěrečná ustanovení</w:t>
      </w:r>
    </w:p>
    <w:p w14:paraId="62C6A8E7" w14:textId="77777777" w:rsidR="00F51BA0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>
        <w:rPr>
          <w:rFonts w:ascii="Arial" w:hAnsi="Arial" w:cs="Arial"/>
          <w:snapToGrid w:val="0"/>
          <w:sz w:val="22"/>
          <w:szCs w:val="22"/>
        </w:rPr>
        <w:t xml:space="preserve">jeho </w:t>
      </w:r>
      <w:r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8" w:history="1">
        <w:r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>
        <w:rPr>
          <w:rFonts w:ascii="Arial" w:hAnsi="Arial" w:cs="Arial"/>
          <w:snapToGrid w:val="0"/>
          <w:sz w:val="22"/>
          <w:szCs w:val="22"/>
        </w:rPr>
        <w:t> tohoto dodatku</w:t>
      </w:r>
      <w:r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323E6094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>
        <w:rPr>
          <w:rFonts w:ascii="Arial" w:hAnsi="Arial" w:cs="Arial"/>
          <w:snapToGrid w:val="0"/>
          <w:sz w:val="22"/>
          <w:szCs w:val="22"/>
        </w:rPr>
        <w:t>ento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>
        <w:rPr>
          <w:rFonts w:ascii="Arial" w:hAnsi="Arial" w:cs="Arial"/>
          <w:snapToGrid w:val="0"/>
          <w:sz w:val="22"/>
          <w:szCs w:val="22"/>
        </w:rPr>
        <w:t>dodatek</w:t>
      </w:r>
      <w:r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E237BE">
        <w:rPr>
          <w:rFonts w:ascii="Arial" w:hAnsi="Arial" w:cs="Arial"/>
          <w:snapToGrid w:val="0"/>
          <w:sz w:val="22"/>
          <w:szCs w:val="22"/>
        </w:rPr>
        <w:t>č. ZM/</w:t>
      </w:r>
      <w:r w:rsidR="00D9249A">
        <w:rPr>
          <w:rFonts w:ascii="Arial" w:hAnsi="Arial" w:cs="Arial"/>
          <w:snapToGrid w:val="0"/>
          <w:sz w:val="22"/>
          <w:szCs w:val="22"/>
        </w:rPr>
        <w:t>90</w:t>
      </w:r>
      <w:r w:rsidRPr="00E237BE">
        <w:rPr>
          <w:rFonts w:ascii="Arial" w:hAnsi="Arial" w:cs="Arial"/>
          <w:snapToGrid w:val="0"/>
          <w:sz w:val="22"/>
          <w:szCs w:val="22"/>
        </w:rPr>
        <w:t>/202</w:t>
      </w:r>
      <w:r w:rsidR="00174F05" w:rsidRPr="00E237BE">
        <w:rPr>
          <w:rFonts w:ascii="Arial" w:hAnsi="Arial" w:cs="Arial"/>
          <w:snapToGrid w:val="0"/>
          <w:sz w:val="22"/>
          <w:szCs w:val="22"/>
        </w:rPr>
        <w:t>2</w:t>
      </w:r>
      <w:r w:rsidR="00D9249A">
        <w:rPr>
          <w:rFonts w:ascii="Arial" w:hAnsi="Arial" w:cs="Arial"/>
          <w:snapToGrid w:val="0"/>
          <w:sz w:val="22"/>
          <w:szCs w:val="22"/>
        </w:rPr>
        <w:t>/B/2</w:t>
      </w:r>
      <w:r w:rsidRPr="00E237BE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1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9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 xml:space="preserve">. 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5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 202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2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</w:t>
      </w:r>
    </w:p>
    <w:p w14:paraId="6BA993A7" w14:textId="162A5CDC" w:rsidR="00F51BA0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F51BA0">
        <w:rPr>
          <w:rFonts w:ascii="Arial" w:hAnsi="Arial" w:cs="Arial"/>
          <w:b/>
          <w:snapToGrid w:val="0"/>
          <w:sz w:val="22"/>
          <w:szCs w:val="22"/>
        </w:rPr>
        <w:t>.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>
        <w:rPr>
          <w:rFonts w:ascii="Arial" w:hAnsi="Arial" w:cs="Arial"/>
          <w:snapToGrid w:val="0"/>
          <w:sz w:val="22"/>
          <w:szCs w:val="22"/>
        </w:rPr>
        <w:t>ohoto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dodatku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51BA0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63926B3F" w14:textId="7777777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3293A37" w14:textId="6967743F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Jablonci nad Nisou dne:</w:t>
      </w:r>
      <w:r w:rsidR="00683441">
        <w:rPr>
          <w:rFonts w:ascii="Arial" w:hAnsi="Arial" w:cs="Arial"/>
          <w:snapToGrid w:val="0"/>
          <w:sz w:val="22"/>
          <w:szCs w:val="22"/>
        </w:rPr>
        <w:t xml:space="preserve"> 20. 6. 2022</w:t>
      </w:r>
      <w:r w:rsidR="00174F05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V Jablonci nad Nisou dne:</w:t>
      </w:r>
      <w:r w:rsidR="00465AF2">
        <w:rPr>
          <w:rFonts w:ascii="Arial" w:hAnsi="Arial" w:cs="Arial"/>
          <w:snapToGrid w:val="0"/>
          <w:sz w:val="22"/>
          <w:szCs w:val="22"/>
        </w:rPr>
        <w:t xml:space="preserve"> </w:t>
      </w:r>
      <w:r w:rsidR="00683441">
        <w:rPr>
          <w:rFonts w:ascii="Arial" w:hAnsi="Arial" w:cs="Arial"/>
          <w:snapToGrid w:val="0"/>
          <w:sz w:val="22"/>
          <w:szCs w:val="22"/>
        </w:rPr>
        <w:t>10. 6. 2022</w:t>
      </w:r>
    </w:p>
    <w:p w14:paraId="5FAAF9CA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3D3DA1DD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příjemce:</w:t>
      </w:r>
    </w:p>
    <w:p w14:paraId="00775FD9" w14:textId="77777777" w:rsidR="00F51BA0" w:rsidRDefault="00F51BA0" w:rsidP="00F51BA0">
      <w:p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EA4C306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………………………….………….</w:t>
      </w:r>
    </w:p>
    <w:p w14:paraId="11DAAA0E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BA9742" w14:textId="77777777" w:rsidR="00F51BA0" w:rsidRDefault="00F51BA0" w:rsidP="00F51BA0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5EC4DF" w14:textId="6D496CFB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……………………………………</w:t>
      </w:r>
    </w:p>
    <w:p w14:paraId="1E3AACB7" w14:textId="05C43DE9" w:rsidR="00DD26AB" w:rsidRDefault="00DD26AB" w:rsidP="00DD26AB">
      <w:pPr>
        <w:jc w:val="right"/>
      </w:pPr>
    </w:p>
    <w:p w14:paraId="5AF6AB55" w14:textId="53EBDD01" w:rsidR="00E237BE" w:rsidRDefault="00E237BE" w:rsidP="00DD26AB">
      <w:pPr>
        <w:jc w:val="right"/>
      </w:pPr>
    </w:p>
    <w:p w14:paraId="1A8A5232" w14:textId="4780120B" w:rsidR="00D9249A" w:rsidRDefault="00D9249A" w:rsidP="00DD26AB">
      <w:pPr>
        <w:jc w:val="right"/>
      </w:pPr>
    </w:p>
    <w:p w14:paraId="17410D96" w14:textId="35B2E1F3" w:rsidR="00D9249A" w:rsidRDefault="00D9249A" w:rsidP="00DD26AB">
      <w:pPr>
        <w:jc w:val="right"/>
      </w:pPr>
    </w:p>
    <w:p w14:paraId="2A92F26F" w14:textId="626B46EB" w:rsidR="00D9249A" w:rsidRDefault="00D9249A" w:rsidP="00DD26AB">
      <w:pPr>
        <w:jc w:val="right"/>
      </w:pPr>
    </w:p>
    <w:p w14:paraId="488C80DC" w14:textId="51384971" w:rsidR="00D9249A" w:rsidRDefault="00D9249A" w:rsidP="00DD26AB">
      <w:pPr>
        <w:jc w:val="right"/>
      </w:pPr>
    </w:p>
    <w:p w14:paraId="776665DD" w14:textId="2E5ECC1E" w:rsidR="00D9249A" w:rsidRDefault="00D9249A" w:rsidP="00DD26AB">
      <w:pPr>
        <w:jc w:val="right"/>
      </w:pPr>
    </w:p>
    <w:p w14:paraId="05C9660E" w14:textId="1A5CE1AF" w:rsidR="00D9249A" w:rsidRDefault="00D9249A" w:rsidP="00DD26AB">
      <w:pPr>
        <w:jc w:val="right"/>
      </w:pPr>
    </w:p>
    <w:p w14:paraId="784AABB2" w14:textId="63A9C38C" w:rsidR="00D9249A" w:rsidRDefault="00D9249A" w:rsidP="00DD26AB">
      <w:pPr>
        <w:jc w:val="right"/>
      </w:pPr>
    </w:p>
    <w:p w14:paraId="02BFC3AE" w14:textId="11C29A51" w:rsidR="00D9249A" w:rsidRDefault="00D9249A" w:rsidP="00DD26AB">
      <w:pPr>
        <w:jc w:val="right"/>
      </w:pPr>
    </w:p>
    <w:p w14:paraId="71A6E06E" w14:textId="29FCC5FC" w:rsidR="00D9249A" w:rsidRDefault="00D9249A" w:rsidP="00DD26AB">
      <w:pPr>
        <w:jc w:val="right"/>
      </w:pPr>
    </w:p>
    <w:p w14:paraId="61442F49" w14:textId="0FD6DC17" w:rsidR="00D9249A" w:rsidRDefault="00D9249A" w:rsidP="00DD26AB">
      <w:pPr>
        <w:jc w:val="right"/>
      </w:pPr>
    </w:p>
    <w:p w14:paraId="40C6064B" w14:textId="07EC3DF8" w:rsidR="00D9249A" w:rsidRDefault="00D9249A" w:rsidP="00DD26AB">
      <w:pPr>
        <w:jc w:val="right"/>
      </w:pPr>
    </w:p>
    <w:p w14:paraId="0D121AF4" w14:textId="0AA0BD8A" w:rsidR="00D9249A" w:rsidRDefault="00D9249A" w:rsidP="00DD26AB">
      <w:pPr>
        <w:jc w:val="right"/>
      </w:pPr>
    </w:p>
    <w:p w14:paraId="539401C4" w14:textId="7014A39A" w:rsidR="00D9249A" w:rsidRDefault="00D9249A" w:rsidP="00DD26AB">
      <w:pPr>
        <w:jc w:val="right"/>
      </w:pPr>
    </w:p>
    <w:p w14:paraId="62D53E42" w14:textId="29C258CC" w:rsidR="00D9249A" w:rsidRDefault="00D9249A" w:rsidP="00DD26AB">
      <w:pPr>
        <w:jc w:val="right"/>
      </w:pPr>
    </w:p>
    <w:p w14:paraId="1FD55663" w14:textId="565FEA5B" w:rsidR="00D9249A" w:rsidRDefault="00D9249A" w:rsidP="00DD26AB">
      <w:pPr>
        <w:jc w:val="right"/>
      </w:pPr>
    </w:p>
    <w:p w14:paraId="38AE8F75" w14:textId="1BC252A6" w:rsidR="00D9249A" w:rsidRDefault="00D9249A" w:rsidP="00DD26AB">
      <w:pPr>
        <w:jc w:val="right"/>
      </w:pPr>
    </w:p>
    <w:p w14:paraId="08E9674D" w14:textId="7D2CA2E6" w:rsidR="00D9249A" w:rsidRDefault="00D9249A" w:rsidP="00DD26AB">
      <w:pPr>
        <w:jc w:val="right"/>
      </w:pPr>
    </w:p>
    <w:p w14:paraId="34725F05" w14:textId="1E0BDDDE" w:rsidR="00D9249A" w:rsidRDefault="00D9249A" w:rsidP="00DD26AB">
      <w:pPr>
        <w:jc w:val="right"/>
      </w:pPr>
    </w:p>
    <w:p w14:paraId="484B47CB" w14:textId="0B0E0ECA" w:rsidR="00D9249A" w:rsidRDefault="00D9249A" w:rsidP="00DD26AB">
      <w:pPr>
        <w:jc w:val="right"/>
      </w:pPr>
    </w:p>
    <w:p w14:paraId="355A1F45" w14:textId="5D6E6345" w:rsidR="00D9249A" w:rsidRDefault="00D9249A" w:rsidP="00DD26AB">
      <w:pPr>
        <w:jc w:val="right"/>
      </w:pPr>
    </w:p>
    <w:p w14:paraId="6EE339A9" w14:textId="1E28024E" w:rsidR="00D9249A" w:rsidRDefault="00D9249A" w:rsidP="00DD26AB">
      <w:pPr>
        <w:jc w:val="right"/>
      </w:pPr>
    </w:p>
    <w:p w14:paraId="7FED3230" w14:textId="49AB630F" w:rsidR="00D9249A" w:rsidRDefault="00D9249A" w:rsidP="00DD26AB">
      <w:pPr>
        <w:jc w:val="right"/>
      </w:pPr>
    </w:p>
    <w:p w14:paraId="4F040799" w14:textId="68A4478E" w:rsidR="00D9249A" w:rsidRDefault="00D9249A" w:rsidP="00DD26AB">
      <w:pPr>
        <w:jc w:val="right"/>
      </w:pPr>
    </w:p>
    <w:p w14:paraId="0159FDAA" w14:textId="77777777" w:rsidR="00D9249A" w:rsidRDefault="00D9249A" w:rsidP="00DD26AB">
      <w:pPr>
        <w:jc w:val="right"/>
      </w:pPr>
    </w:p>
    <w:p w14:paraId="72602ED7" w14:textId="6EF1D847" w:rsidR="00D9249A" w:rsidRDefault="00D9249A" w:rsidP="00DD26AB">
      <w:pPr>
        <w:jc w:val="right"/>
      </w:pPr>
    </w:p>
    <w:p w14:paraId="4F030478" w14:textId="41CF3FFE" w:rsidR="00D9249A" w:rsidRDefault="00D9249A" w:rsidP="00DD26AB">
      <w:pPr>
        <w:jc w:val="right"/>
      </w:pPr>
    </w:p>
    <w:p w14:paraId="46D6C94B" w14:textId="77777777" w:rsidR="00D9249A" w:rsidRDefault="00D9249A" w:rsidP="00DD26AB">
      <w:pPr>
        <w:jc w:val="right"/>
      </w:pPr>
    </w:p>
    <w:p w14:paraId="45E1EEB7" w14:textId="000D6DD1" w:rsidR="00316C7D" w:rsidRPr="00316C7D" w:rsidRDefault="00316C7D" w:rsidP="00DD26AB">
      <w:pPr>
        <w:jc w:val="right"/>
      </w:pPr>
      <w:r w:rsidRPr="00316C7D">
        <w:t xml:space="preserve">Za věcnou správnost: </w:t>
      </w:r>
      <w:r>
        <w:t>Mgr. Miroslav Šourek</w:t>
      </w:r>
      <w:r w:rsidRPr="00316C7D">
        <w:t>, odd. kultury a sportu</w:t>
      </w:r>
      <w:r>
        <w:tab/>
      </w:r>
    </w:p>
    <w:sectPr w:rsidR="00316C7D" w:rsidRPr="00316C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3717" w14:textId="77777777" w:rsidR="00D471ED" w:rsidRDefault="00D471ED" w:rsidP="00D9249A">
      <w:r>
        <w:separator/>
      </w:r>
    </w:p>
  </w:endnote>
  <w:endnote w:type="continuationSeparator" w:id="0">
    <w:p w14:paraId="6350C8E0" w14:textId="77777777" w:rsidR="00D471ED" w:rsidRDefault="00D471ED" w:rsidP="00D9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350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EC1AE" w14:textId="6DCDFCFC" w:rsidR="00D9249A" w:rsidRDefault="00D9249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2F223" w14:textId="77777777" w:rsidR="00D9249A" w:rsidRDefault="00D9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8385" w14:textId="77777777" w:rsidR="00D471ED" w:rsidRDefault="00D471ED" w:rsidP="00D9249A">
      <w:r>
        <w:separator/>
      </w:r>
    </w:p>
  </w:footnote>
  <w:footnote w:type="continuationSeparator" w:id="0">
    <w:p w14:paraId="3C9C1629" w14:textId="77777777" w:rsidR="00D471ED" w:rsidRDefault="00D471ED" w:rsidP="00D9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6F6"/>
    <w:multiLevelType w:val="hybridMultilevel"/>
    <w:tmpl w:val="41527618"/>
    <w:lvl w:ilvl="0" w:tplc="0A0C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5626">
    <w:abstractNumId w:val="1"/>
  </w:num>
  <w:num w:numId="2" w16cid:durableId="238945746">
    <w:abstractNumId w:val="2"/>
  </w:num>
  <w:num w:numId="3" w16cid:durableId="103156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83BA8"/>
    <w:rsid w:val="000945EB"/>
    <w:rsid w:val="000A2D10"/>
    <w:rsid w:val="000B22CA"/>
    <w:rsid w:val="00107EA1"/>
    <w:rsid w:val="00127ABB"/>
    <w:rsid w:val="0014223C"/>
    <w:rsid w:val="00142955"/>
    <w:rsid w:val="00143FA7"/>
    <w:rsid w:val="001560F6"/>
    <w:rsid w:val="00174F05"/>
    <w:rsid w:val="00196D72"/>
    <w:rsid w:val="00226218"/>
    <w:rsid w:val="0024069C"/>
    <w:rsid w:val="00247656"/>
    <w:rsid w:val="00253373"/>
    <w:rsid w:val="00297F8C"/>
    <w:rsid w:val="00316C7D"/>
    <w:rsid w:val="003A5989"/>
    <w:rsid w:val="003C6B40"/>
    <w:rsid w:val="00465AF2"/>
    <w:rsid w:val="00476E7F"/>
    <w:rsid w:val="004A7370"/>
    <w:rsid w:val="005146C9"/>
    <w:rsid w:val="00516974"/>
    <w:rsid w:val="005662DF"/>
    <w:rsid w:val="005A297E"/>
    <w:rsid w:val="00682BAA"/>
    <w:rsid w:val="00683441"/>
    <w:rsid w:val="00693508"/>
    <w:rsid w:val="00693DCC"/>
    <w:rsid w:val="006B007F"/>
    <w:rsid w:val="00714C21"/>
    <w:rsid w:val="007243BF"/>
    <w:rsid w:val="0074216E"/>
    <w:rsid w:val="0074508C"/>
    <w:rsid w:val="007A4118"/>
    <w:rsid w:val="00896EA4"/>
    <w:rsid w:val="008A6359"/>
    <w:rsid w:val="008C02FF"/>
    <w:rsid w:val="00962D61"/>
    <w:rsid w:val="009C5EAE"/>
    <w:rsid w:val="009E4E13"/>
    <w:rsid w:val="00A04C61"/>
    <w:rsid w:val="00AB7275"/>
    <w:rsid w:val="00B57072"/>
    <w:rsid w:val="00B5768B"/>
    <w:rsid w:val="00B92B23"/>
    <w:rsid w:val="00BA7EFF"/>
    <w:rsid w:val="00BF421B"/>
    <w:rsid w:val="00C3473A"/>
    <w:rsid w:val="00CA58B7"/>
    <w:rsid w:val="00D43EF5"/>
    <w:rsid w:val="00D471ED"/>
    <w:rsid w:val="00D76703"/>
    <w:rsid w:val="00D9249A"/>
    <w:rsid w:val="00DD26AB"/>
    <w:rsid w:val="00DF5258"/>
    <w:rsid w:val="00E237BE"/>
    <w:rsid w:val="00E33C11"/>
    <w:rsid w:val="00E540F2"/>
    <w:rsid w:val="00E746AE"/>
    <w:rsid w:val="00E77379"/>
    <w:rsid w:val="00ED4D6B"/>
    <w:rsid w:val="00F32373"/>
    <w:rsid w:val="00F34BE7"/>
    <w:rsid w:val="00F51BA0"/>
    <w:rsid w:val="00FE298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4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323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2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4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24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49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2021-01-27T11:58:00Z</cp:lastPrinted>
  <dcterms:created xsi:type="dcterms:W3CDTF">2022-06-20T14:16:00Z</dcterms:created>
  <dcterms:modified xsi:type="dcterms:W3CDTF">2022-06-20T14:16:00Z</dcterms:modified>
</cp:coreProperties>
</file>