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17" w:rsidRDefault="004F0F1C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5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4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4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842617" w:rsidRDefault="004F0F1C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OB79 - 140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OB7922-140</w:t>
      </w:r>
    </w:p>
    <w:p w:rsidR="00842617" w:rsidRDefault="004F0F1C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42617" w:rsidRDefault="004F0F1C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pt;margin-top:23pt;width:80pt;height:10pt;z-index:251645440;mso-wrap-style:tight;mso-position-vertical-relative:line" stroked="f">
            <v:fill opacity="0" o:opacity2="100"/>
            <v:textbox inset="0,0,0,0">
              <w:txbxContent>
                <w:p w:rsidR="00842617" w:rsidRDefault="004F0F1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Hotel Galant s.r.o.</w:t>
      </w:r>
    </w:p>
    <w:p w:rsidR="00842617" w:rsidRDefault="004F0F1C">
      <w:pPr>
        <w:pStyle w:val="Row6"/>
      </w:pPr>
      <w:r>
        <w:rPr>
          <w:noProof/>
          <w:lang w:val="cs-CZ" w:eastAsia="cs-CZ"/>
        </w:rPr>
        <w:pict>
          <v:shape id="_x0000_s1054" type="#_x0000_t202" style="position:absolute;margin-left:271pt;margin-top:11pt;width:78pt;height:11pt;z-index:251646464;mso-wrap-style:tight;mso-position-vertical-relative:line" stroked="f">
            <v:fill opacity="0" o:opacity2="100"/>
            <v:textbox inset="0,0,0,0">
              <w:txbxContent>
                <w:p w:rsidR="00842617" w:rsidRDefault="004F0F1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101 00  Praha 101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Doubravčická 1284/39</w:t>
      </w:r>
    </w:p>
    <w:p w:rsidR="00842617" w:rsidRDefault="004F0F1C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842617" w:rsidRDefault="00842617">
      <w:pPr>
        <w:pStyle w:val="Row8"/>
      </w:pPr>
    </w:p>
    <w:p w:rsidR="00842617" w:rsidRDefault="00842617">
      <w:pPr>
        <w:pStyle w:val="Row8"/>
      </w:pPr>
    </w:p>
    <w:p w:rsidR="00842617" w:rsidRDefault="004F0F1C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04485050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CZ04485050</w:t>
      </w:r>
    </w:p>
    <w:p w:rsidR="00842617" w:rsidRDefault="004F0F1C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19.05.2022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2272022022</w:t>
      </w:r>
    </w:p>
    <w:p w:rsidR="00842617" w:rsidRDefault="004F0F1C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842617" w:rsidRDefault="004F0F1C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842617" w:rsidRDefault="004F0F1C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842617" w:rsidRDefault="004F0F1C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842617" w:rsidRDefault="004F0F1C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842617" w:rsidRDefault="004F0F1C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310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30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842617" w:rsidRDefault="004F0F1C">
      <w:pPr>
        <w:pStyle w:val="Row16"/>
      </w:pPr>
      <w:r>
        <w:tab/>
      </w:r>
      <w:r>
        <w:rPr>
          <w:rStyle w:val="Text3"/>
        </w:rPr>
        <w:t>Objednáváme u Vás ubytování  a související služby pro 39 osob ve dnech 15.-16.9.2022 celkem na 1 noc.</w:t>
      </w:r>
    </w:p>
    <w:p w:rsidR="00842617" w:rsidRDefault="004F0F1C">
      <w:pPr>
        <w:pStyle w:val="Row17"/>
      </w:pPr>
      <w:r>
        <w:tab/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Specifikace hotelových služeb: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Hotel se zavazuje poskytnout klientovi v souvislosti s konáním jeho akce níže uvedené hotelové služby dle domluvených podmínek. Výše uvedené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ceny jsou sjednány za příslušný pokoj hotelu a noc a platí pro příslušný termín a pouze pro výše uvedenou akci kli</w:t>
      </w:r>
      <w:r>
        <w:rPr>
          <w:rStyle w:val="Text3"/>
        </w:rPr>
        <w:t>enta v hotelu. Ceny zahrnují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 xml:space="preserve">také snídani formou bufetu a využití Wi-Fi hotelu. Ceny jsou sjednány včetně 10% DPH, není-li výslovně uvedeno jinak. 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Cena za ubytování nezahrnuje městský poplatek. Výše městského poplatku pro rok 2022 je 35,-Kč / osoba/ noc</w:t>
      </w:r>
      <w:r>
        <w:rPr>
          <w:rStyle w:val="Text3"/>
        </w:rPr>
        <w:t xml:space="preserve">. </w:t>
      </w:r>
    </w:p>
    <w:p w:rsidR="00842617" w:rsidRDefault="004F0F1C">
      <w:pPr>
        <w:pStyle w:val="Row17"/>
      </w:pPr>
      <w:r>
        <w:tab/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Výše uvedené ceny jsou sjednány za příslušný pokoj hotelu a noc a platí pro příslušný termín a pouze pro výše uvedenou akci klienta v hotelu.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Ceny zahrnují také snídani formou bufetu a využití Wi-Fi hotelu. Ceny jsou sjednány včetně 10% DPH, není-li</w:t>
      </w:r>
      <w:r>
        <w:rPr>
          <w:rStyle w:val="Text3"/>
        </w:rPr>
        <w:t xml:space="preserve"> výslovně uvedeno jinak.</w:t>
      </w:r>
    </w:p>
    <w:p w:rsidR="00842617" w:rsidRDefault="004F0F1C">
      <w:pPr>
        <w:pStyle w:val="Row17"/>
      </w:pPr>
      <w:r>
        <w:tab/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Zrušení rezervace hotelových služeb, redukce počtu pokojů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Klient je oprávněn jednostranně zrušit (stornovat) sjednané hotelové služby, a to buď jako celek, nebo částečně, za níže uvedených podmínek.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Storno musí být učiněno opr</w:t>
      </w:r>
      <w:r>
        <w:rPr>
          <w:rStyle w:val="Text3"/>
        </w:rPr>
        <w:t>ávněnou osobou klienta, písemně a doručeno na adresu hotelu nebo elektronickou poštou na: hotel@galant.cz .</w:t>
      </w:r>
    </w:p>
    <w:p w:rsidR="00842617" w:rsidRDefault="004F0F1C">
      <w:pPr>
        <w:pStyle w:val="Row17"/>
      </w:pPr>
      <w:r>
        <w:tab/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V případech níže sjednaných se klient současně zavazuje zaplatit hotelu při stornování sjednaných hotelových služeb, na základě faktury vystavené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hotelem se splatností 14 dnů, finanční částky (dále jen "storno poplatek"):</w:t>
      </w:r>
    </w:p>
    <w:p w:rsidR="00842617" w:rsidRDefault="004F0F1C">
      <w:pPr>
        <w:pStyle w:val="Row17"/>
      </w:pPr>
      <w:r>
        <w:tab/>
      </w:r>
    </w:p>
    <w:p w:rsidR="00842617" w:rsidRDefault="004F0F1C">
      <w:pPr>
        <w:pStyle w:val="Row18"/>
      </w:pPr>
      <w:r>
        <w:tab/>
      </w:r>
      <w:r>
        <w:rPr>
          <w:rStyle w:val="Text3"/>
        </w:rPr>
        <w:t>Termín zrušení rezervace</w:t>
      </w:r>
      <w:r>
        <w:rPr>
          <w:rStyle w:val="Text3"/>
        </w:rPr>
        <w:tab/>
        <w:t xml:space="preserve">         Storno poplatek v Kč </w:t>
      </w:r>
    </w:p>
    <w:p w:rsidR="00842617" w:rsidRDefault="004F0F1C">
      <w:pPr>
        <w:pStyle w:val="Row17"/>
      </w:pPr>
      <w:r>
        <w:tab/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Dva měsíce před dnem příjezdu            30 % z celkové ceny všech hotelových služeb *)</w:t>
      </w:r>
    </w:p>
    <w:p w:rsidR="00842617" w:rsidRDefault="004F0F1C">
      <w:pPr>
        <w:pStyle w:val="Row19"/>
      </w:pPr>
      <w:r>
        <w:tab/>
      </w:r>
      <w:r>
        <w:rPr>
          <w:rStyle w:val="Text3"/>
        </w:rPr>
        <w:t>Tři týdny před dnem příjezd</w:t>
      </w:r>
      <w:r>
        <w:rPr>
          <w:rStyle w:val="Text3"/>
        </w:rPr>
        <w:t>u</w:t>
      </w:r>
      <w:r>
        <w:rPr>
          <w:rStyle w:val="Text3"/>
        </w:rPr>
        <w:tab/>
        <w:t xml:space="preserve">               60 % z celkové ceny všech hotelových služeb *)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Dva týdny před dnem příjezdu              75 % z celkové ceny všech hotelových služeb *)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Jeden týden před dnem příjezdu          100 % z celkové ceny všech hotelových služeb *)</w:t>
      </w:r>
    </w:p>
    <w:p w:rsidR="00842617" w:rsidRDefault="004F0F1C">
      <w:pPr>
        <w:pStyle w:val="Row17"/>
      </w:pPr>
      <w:r>
        <w:tab/>
      </w:r>
    </w:p>
    <w:p w:rsidR="00842617" w:rsidRDefault="004F0F1C">
      <w:pPr>
        <w:pStyle w:val="Row17"/>
      </w:pPr>
      <w:r>
        <w:tab/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*)  Není-li klient plátcem DPH, pak z celkové ceny hotelových služeb s DPH; je-li klient plátcem DPH, pak z celkové ceny hotelových služeb bez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DPH.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Celková cena za ubytování činí 94 200,00 Kč vč. DPH za 1 noc pro 39 osob.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Cena za městský poplatek činí c</w:t>
      </w:r>
      <w:r>
        <w:rPr>
          <w:rStyle w:val="Text3"/>
        </w:rPr>
        <w:t>elkem 1 365,00 Kč/ za 1 den pro 39 osob.</w:t>
      </w:r>
    </w:p>
    <w:p w:rsidR="00842617" w:rsidRDefault="004F0F1C">
      <w:pPr>
        <w:pStyle w:val="Row17"/>
      </w:pPr>
      <w:r>
        <w:tab/>
      </w:r>
      <w:r>
        <w:rPr>
          <w:rStyle w:val="Text3"/>
        </w:rPr>
        <w:t>Celková částka za ubytování a související služby nesmí přesáhnout  100 000,00 Kč, včetně DPH.</w:t>
      </w:r>
    </w:p>
    <w:p w:rsidR="00842617" w:rsidRDefault="004F0F1C">
      <w:pPr>
        <w:pStyle w:val="Row20"/>
      </w:pPr>
      <w:r>
        <w:rPr>
          <w:noProof/>
          <w:lang w:val="cs-CZ" w:eastAsia="cs-CZ"/>
        </w:rPr>
        <w:pict>
          <v:rect id="_x0000_s1038" style="position:absolute;margin-left:2pt;margin-top:6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842617" w:rsidRDefault="004F0F1C">
      <w:pPr>
        <w:pStyle w:val="Row21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pt;margin-top:18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COPS trip Mikulov 15.-16.9.2022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100 000.00</w:t>
      </w:r>
    </w:p>
    <w:p w:rsidR="00842617" w:rsidRDefault="004F0F1C">
      <w:pPr>
        <w:pStyle w:val="Row22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:rsidR="00842617" w:rsidRDefault="004F0F1C" w:rsidP="00DE5271">
      <w:pPr>
        <w:pStyle w:val="Row23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bookmarkStart w:id="0" w:name="_GoBack"/>
      <w:bookmarkEnd w:id="0"/>
    </w:p>
    <w:p w:rsidR="00842617" w:rsidRDefault="00842617">
      <w:pPr>
        <w:pStyle w:val="Row8"/>
      </w:pPr>
    </w:p>
    <w:p w:rsidR="00842617" w:rsidRDefault="00842617">
      <w:pPr>
        <w:pStyle w:val="Row8"/>
      </w:pPr>
    </w:p>
    <w:p w:rsidR="00842617" w:rsidRDefault="00842617">
      <w:pPr>
        <w:pStyle w:val="Row8"/>
      </w:pPr>
    </w:p>
    <w:p w:rsidR="00842617" w:rsidRDefault="00842617">
      <w:pPr>
        <w:pStyle w:val="Row8"/>
      </w:pPr>
    </w:p>
    <w:p w:rsidR="00842617" w:rsidRDefault="004F0F1C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842617" w:rsidRDefault="004F0F1C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842617" w:rsidSect="00000001">
      <w:headerReference w:type="default" r:id="rId7"/>
      <w:footerReference w:type="default" r:id="rId8"/>
      <w:pgSz w:w="11904" w:h="16836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0F1C">
      <w:pPr>
        <w:spacing w:after="0" w:line="240" w:lineRule="auto"/>
      </w:pPr>
      <w:r>
        <w:separator/>
      </w:r>
    </w:p>
  </w:endnote>
  <w:endnote w:type="continuationSeparator" w:id="0">
    <w:p w:rsidR="00000000" w:rsidRDefault="004F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617" w:rsidRDefault="004F0F1C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OB7922-140</w:t>
    </w:r>
    <w:r>
      <w:tab/>
    </w:r>
    <w:r>
      <w:rPr>
        <w:rStyle w:val="Text3"/>
        <w:shd w:val="clear" w:color="auto" w:fill="FFFFFF"/>
      </w:rPr>
      <w:t xml:space="preserve">© MÚZO Praha s.r.o. </w:t>
    </w:r>
    <w:r>
      <w:rPr>
        <w:rStyle w:val="Text3"/>
        <w:shd w:val="clear" w:color="auto" w:fill="FFFFFF"/>
      </w:rPr>
      <w:t>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42617" w:rsidRDefault="00842617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0F1C">
      <w:pPr>
        <w:spacing w:after="0" w:line="240" w:lineRule="auto"/>
      </w:pPr>
      <w:r>
        <w:separator/>
      </w:r>
    </w:p>
  </w:footnote>
  <w:footnote w:type="continuationSeparator" w:id="0">
    <w:p w:rsidR="00000000" w:rsidRDefault="004F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617" w:rsidRDefault="0084261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F0F1C"/>
    <w:rsid w:val="00842617"/>
    <w:rsid w:val="009107EA"/>
    <w:rsid w:val="00D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left" w:pos="2143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2548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F507A91.dotm</Template>
  <TotalTime>4</TotalTime>
  <Pages>1</Pages>
  <Words>436</Words>
  <Characters>2576</Characters>
  <Application>Microsoft Office Word</Application>
  <DocSecurity>0</DocSecurity>
  <Lines>21</Lines>
  <Paragraphs>6</Paragraphs>
  <ScaleCrop>false</ScaleCrop>
  <Manager/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3</cp:revision>
  <dcterms:created xsi:type="dcterms:W3CDTF">2022-06-20T11:45:00Z</dcterms:created>
  <dcterms:modified xsi:type="dcterms:W3CDTF">2022-06-20T11:45:00Z</dcterms:modified>
  <cp:category/>
</cp:coreProperties>
</file>