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E1" w:rsidRPr="00537C85" w:rsidRDefault="002B0BE1" w:rsidP="002B0BE1">
      <w:pPr>
        <w:suppressAutoHyphens/>
        <w:spacing w:after="0" w:line="240" w:lineRule="auto"/>
        <w:ind w:left="6372"/>
        <w:rPr>
          <w:rFonts w:ascii="Times New Roman" w:eastAsia="Times New Roman" w:hAnsi="Times New Roman" w:cs="Times New Roman"/>
          <w:b/>
          <w:lang w:eastAsia="zh-CN"/>
        </w:rPr>
      </w:pPr>
      <w:proofErr w:type="gramStart"/>
      <w:r w:rsidRPr="00744A60">
        <w:rPr>
          <w:rFonts w:ascii="Times New Roman" w:eastAsia="Times New Roman" w:hAnsi="Times New Roman" w:cs="Times New Roman"/>
          <w:b/>
          <w:lang w:eastAsia="zh-CN"/>
        </w:rPr>
        <w:t>Č.j.</w:t>
      </w:r>
      <w:proofErr w:type="gramEnd"/>
      <w:r w:rsidRPr="00744A60">
        <w:rPr>
          <w:rFonts w:ascii="Times New Roman" w:eastAsia="Times New Roman" w:hAnsi="Times New Roman" w:cs="Times New Roman"/>
          <w:b/>
          <w:lang w:eastAsia="zh-CN"/>
        </w:rPr>
        <w:t xml:space="preserve">: </w:t>
      </w:r>
      <w:r w:rsidR="00744A60" w:rsidRPr="00744A60">
        <w:rPr>
          <w:rFonts w:ascii="Times New Roman" w:eastAsia="Times New Roman" w:hAnsi="Times New Roman" w:cs="Times New Roman"/>
          <w:b/>
          <w:lang w:eastAsia="zh-CN"/>
        </w:rPr>
        <w:t>NG</w:t>
      </w:r>
      <w:r w:rsidR="00744A60">
        <w:rPr>
          <w:rFonts w:ascii="Times New Roman" w:eastAsia="Times New Roman" w:hAnsi="Times New Roman" w:cs="Times New Roman"/>
          <w:b/>
          <w:lang w:eastAsia="zh-CN"/>
        </w:rPr>
        <w:t>P</w:t>
      </w:r>
      <w:r w:rsidR="00744A60" w:rsidRPr="00744A60">
        <w:rPr>
          <w:rFonts w:ascii="Times New Roman" w:eastAsia="Times New Roman" w:hAnsi="Times New Roman" w:cs="Times New Roman"/>
          <w:b/>
          <w:lang w:eastAsia="zh-CN"/>
        </w:rPr>
        <w:t xml:space="preserve"> </w:t>
      </w:r>
      <w:r w:rsidR="0028503C">
        <w:rPr>
          <w:rFonts w:ascii="Times New Roman" w:eastAsia="Times New Roman" w:hAnsi="Times New Roman" w:cs="Times New Roman"/>
          <w:b/>
          <w:lang w:eastAsia="zh-CN"/>
        </w:rPr>
        <w:t>645</w:t>
      </w:r>
      <w:r w:rsidR="002B5A92" w:rsidRPr="00744A60">
        <w:rPr>
          <w:rFonts w:ascii="Times New Roman" w:eastAsia="Times New Roman" w:hAnsi="Times New Roman" w:cs="Times New Roman"/>
          <w:b/>
          <w:lang w:eastAsia="zh-CN"/>
        </w:rPr>
        <w:t>/  2022</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Níže uvedeného dne, měsíce a roku spolu uzavřely smluvní strany</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w:eastAsia="Times New Roman" w:hAnsi="Times" w:cs="Courier New"/>
          <w:b/>
          <w:lang w:eastAsia="zh-CN"/>
        </w:rPr>
      </w:pPr>
      <w:r w:rsidRPr="00537C85">
        <w:rPr>
          <w:rFonts w:ascii="Times" w:eastAsia="Times New Roman" w:hAnsi="Times" w:cs="Courier New"/>
          <w:b/>
          <w:lang w:eastAsia="zh-CN"/>
        </w:rPr>
        <w:t>Smluvní</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strany:</w:t>
      </w:r>
    </w:p>
    <w:p w:rsidR="002B0BE1" w:rsidRPr="00537C85" w:rsidRDefault="002B0BE1" w:rsidP="002B0BE1">
      <w:pPr>
        <w:suppressAutoHyphens/>
        <w:spacing w:after="0" w:line="240" w:lineRule="auto"/>
        <w:rPr>
          <w:rFonts w:ascii="Times" w:eastAsia="Times New Roman" w:hAnsi="Times" w:cs="Courier New"/>
          <w:lang w:eastAsia="zh-CN"/>
        </w:rPr>
      </w:pPr>
    </w:p>
    <w:p w:rsidR="002B0BE1" w:rsidRPr="00537C85" w:rsidRDefault="002B0BE1" w:rsidP="002B0BE1">
      <w:pPr>
        <w:suppressAutoHyphens/>
        <w:spacing w:after="0" w:line="240" w:lineRule="auto"/>
        <w:rPr>
          <w:rFonts w:ascii="Times" w:eastAsia="Times New Roman" w:hAnsi="Times" w:cs="Courier New"/>
          <w:b/>
          <w:lang w:eastAsia="zh-CN"/>
        </w:rPr>
      </w:pPr>
      <w:r w:rsidRPr="00537C85">
        <w:rPr>
          <w:rFonts w:ascii="Times" w:eastAsia="Times New Roman" w:hAnsi="Times" w:cs="Courier New"/>
          <w:b/>
          <w:lang w:eastAsia="zh-CN"/>
        </w:rPr>
        <w:t>Národní</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galerie</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v</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Praze</w:t>
      </w: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sídlo:</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ab/>
      </w:r>
      <w:r w:rsidRPr="00537C85">
        <w:rPr>
          <w:rFonts w:ascii="Times" w:eastAsia="Times New Roman" w:hAnsi="Times" w:cs="Courier New"/>
          <w:lang w:eastAsia="zh-CN"/>
        </w:rPr>
        <w:tab/>
        <w:t>Staroměstské</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nám. 12,</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110</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15</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Praha</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1</w:t>
      </w: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IČ:</w:t>
      </w:r>
      <w:r w:rsidRPr="00537C85">
        <w:rPr>
          <w:rFonts w:ascii="Times" w:eastAsia="Times New Roman" w:hAnsi="Times" w:cs="Courier New"/>
          <w:lang w:eastAsia="zh-CN"/>
        </w:rPr>
        <w:tab/>
      </w:r>
      <w:r w:rsidRPr="00537C85">
        <w:rPr>
          <w:rFonts w:ascii="Times" w:eastAsia="Times New Roman" w:hAnsi="Times" w:cs="Courier New"/>
          <w:lang w:eastAsia="zh-CN"/>
        </w:rPr>
        <w:tab/>
        <w:t>00023281</w:t>
      </w: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DIČ:</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ab/>
      </w:r>
      <w:r w:rsidRPr="00537C85">
        <w:rPr>
          <w:rFonts w:ascii="Times" w:eastAsia="Times New Roman" w:hAnsi="Times" w:cs="Courier New"/>
          <w:lang w:eastAsia="zh-CN"/>
        </w:rPr>
        <w:tab/>
        <w:t>CZ00023281</w:t>
      </w: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zastoupená:</w:t>
      </w:r>
      <w:r w:rsidRPr="00537C85">
        <w:rPr>
          <w:rFonts w:ascii="Times" w:eastAsia="Franklin Gothic Book" w:hAnsi="Times" w:cs="Courier New"/>
          <w:lang w:eastAsia="zh-CN"/>
        </w:rPr>
        <w:tab/>
      </w:r>
      <w:r w:rsidR="002B5A92">
        <w:rPr>
          <w:rFonts w:ascii="Times" w:eastAsia="Franklin Gothic Book" w:hAnsi="Times" w:cs="Courier New"/>
          <w:lang w:eastAsia="zh-CN"/>
        </w:rPr>
        <w:t xml:space="preserve">Ing. Janou </w:t>
      </w:r>
      <w:proofErr w:type="spellStart"/>
      <w:r w:rsidR="002B5A92">
        <w:rPr>
          <w:rFonts w:ascii="Times" w:eastAsia="Franklin Gothic Book" w:hAnsi="Times" w:cs="Courier New"/>
          <w:lang w:eastAsia="zh-CN"/>
        </w:rPr>
        <w:t>Pěchovou</w:t>
      </w:r>
      <w:proofErr w:type="spellEnd"/>
    </w:p>
    <w:p w:rsidR="002B0BE1" w:rsidRPr="00537C85" w:rsidRDefault="002B0BE1" w:rsidP="002B0BE1">
      <w:pPr>
        <w:tabs>
          <w:tab w:val="left" w:pos="2552"/>
        </w:tabs>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bankovní</w:t>
      </w:r>
      <w:r w:rsidRPr="00537C85">
        <w:rPr>
          <w:rFonts w:ascii="Times New Roman" w:eastAsia="Franklin Gothic Book" w:hAnsi="Times New Roman" w:cs="Times New Roman"/>
          <w:lang w:eastAsia="zh-CN"/>
        </w:rPr>
        <w:t xml:space="preserve"> </w:t>
      </w:r>
      <w:r w:rsidRPr="00537C85">
        <w:rPr>
          <w:rFonts w:ascii="Times New Roman" w:eastAsia="Times New Roman" w:hAnsi="Times New Roman" w:cs="Times New Roman"/>
          <w:lang w:eastAsia="zh-CN"/>
        </w:rPr>
        <w:t>spojení:    Česká národní banka</w:t>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č. účtu:</w:t>
      </w:r>
      <w:r w:rsidRPr="00537C85">
        <w:rPr>
          <w:rFonts w:ascii="Times New Roman" w:eastAsia="Franklin Gothic Book" w:hAnsi="Times New Roman" w:cs="Times New Roman"/>
          <w:lang w:eastAsia="zh-CN"/>
        </w:rPr>
        <w:t xml:space="preserve"> </w:t>
      </w:r>
      <w:r w:rsidRPr="00537C85">
        <w:rPr>
          <w:rFonts w:ascii="Times New Roman" w:eastAsia="Franklin Gothic Book" w:hAnsi="Times New Roman" w:cs="Times New Roman"/>
          <w:lang w:eastAsia="zh-CN"/>
        </w:rPr>
        <w:tab/>
      </w:r>
      <w:r w:rsidRPr="00537C85">
        <w:rPr>
          <w:rFonts w:ascii="Times New Roman" w:eastAsia="Franklin Gothic Book" w:hAnsi="Times New Roman" w:cs="Times New Roman"/>
          <w:lang w:eastAsia="zh-CN"/>
        </w:rPr>
        <w:tab/>
      </w:r>
      <w:r w:rsidRPr="00537C85">
        <w:rPr>
          <w:rFonts w:ascii="Times New Roman" w:eastAsia="Times New Roman" w:hAnsi="Times New Roman" w:cs="Times New Roman"/>
          <w:lang w:eastAsia="zh-CN"/>
        </w:rPr>
        <w:t>050008-0008839011/0710</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(dále</w:t>
      </w:r>
      <w:r w:rsidRPr="00537C85">
        <w:rPr>
          <w:rFonts w:ascii="Times" w:eastAsia="Franklin Gothic Book" w:hAnsi="Times" w:cs="Courier New"/>
          <w:lang w:eastAsia="zh-CN"/>
        </w:rPr>
        <w:t xml:space="preserve"> </w:t>
      </w:r>
      <w:r w:rsidRPr="00537C85">
        <w:rPr>
          <w:rFonts w:ascii="Times" w:eastAsia="Times New Roman" w:hAnsi="Times" w:cs="Courier New"/>
          <w:lang w:eastAsia="zh-CN"/>
        </w:rPr>
        <w:t>jen „</w:t>
      </w:r>
      <w:r w:rsidRPr="00537C85">
        <w:rPr>
          <w:rFonts w:ascii="Times" w:eastAsia="Times New Roman" w:hAnsi="Times" w:cs="Courier New"/>
          <w:b/>
          <w:lang w:eastAsia="zh-CN"/>
        </w:rPr>
        <w:t>Pronajímatel</w:t>
      </w:r>
      <w:r w:rsidRPr="00537C85">
        <w:rPr>
          <w:rFonts w:ascii="Times" w:eastAsia="Times New Roman" w:hAnsi="Times" w:cs="Courier New"/>
          <w:lang w:eastAsia="zh-CN"/>
        </w:rPr>
        <w:t xml:space="preserve">“ nebo </w:t>
      </w:r>
      <w:r w:rsidRPr="00537C85">
        <w:rPr>
          <w:rFonts w:ascii="Times" w:eastAsia="Franklin Gothic Book" w:hAnsi="Times" w:cs="Courier New"/>
          <w:lang w:eastAsia="zh-CN"/>
        </w:rPr>
        <w:t>„</w:t>
      </w:r>
      <w:r w:rsidRPr="00537C85">
        <w:rPr>
          <w:rFonts w:ascii="Times" w:eastAsia="Franklin Gothic Book" w:hAnsi="Times" w:cs="Courier New"/>
          <w:b/>
          <w:lang w:eastAsia="zh-CN"/>
        </w:rPr>
        <w:t>NG</w:t>
      </w:r>
      <w:r w:rsidR="002B5A92">
        <w:rPr>
          <w:rFonts w:ascii="Times" w:eastAsia="Franklin Gothic Book" w:hAnsi="Times" w:cs="Courier New"/>
          <w:b/>
          <w:lang w:eastAsia="zh-CN"/>
        </w:rPr>
        <w:t>P</w:t>
      </w:r>
      <w:r w:rsidRPr="00537C85">
        <w:rPr>
          <w:rFonts w:ascii="Times" w:eastAsia="Franklin Gothic Book" w:hAnsi="Times" w:cs="Courier New"/>
          <w:lang w:eastAsia="zh-CN"/>
        </w:rPr>
        <w:t>“</w:t>
      </w:r>
      <w:r w:rsidRPr="00537C85">
        <w:rPr>
          <w:rFonts w:ascii="Times" w:eastAsia="Times New Roman" w:hAnsi="Times" w:cs="Courier New"/>
          <w:lang w:eastAsia="zh-CN"/>
        </w:rPr>
        <w:t>)</w:t>
      </w:r>
    </w:p>
    <w:p w:rsidR="002B0BE1" w:rsidRPr="00537C85" w:rsidRDefault="002B0BE1" w:rsidP="002B0BE1">
      <w:pPr>
        <w:suppressAutoHyphens/>
        <w:spacing w:after="0" w:line="240" w:lineRule="auto"/>
        <w:rPr>
          <w:rFonts w:ascii="Times" w:eastAsia="Times New Roman" w:hAnsi="Times" w:cs="Courier New"/>
          <w:lang w:eastAsia="zh-CN"/>
        </w:rPr>
      </w:pPr>
    </w:p>
    <w:p w:rsidR="002B0BE1" w:rsidRPr="00537C85" w:rsidRDefault="002B0BE1" w:rsidP="002B0BE1">
      <w:pPr>
        <w:suppressAutoHyphens/>
        <w:spacing w:after="0" w:line="240" w:lineRule="auto"/>
        <w:rPr>
          <w:rFonts w:ascii="Times" w:eastAsia="Times New Roman" w:hAnsi="Times" w:cs="Courier New"/>
          <w:lang w:eastAsia="zh-CN"/>
        </w:rPr>
      </w:pPr>
      <w:r w:rsidRPr="00537C85">
        <w:rPr>
          <w:rFonts w:ascii="Times" w:eastAsia="Times New Roman" w:hAnsi="Times" w:cs="Courier New"/>
          <w:lang w:eastAsia="zh-CN"/>
        </w:rPr>
        <w:t>a</w:t>
      </w:r>
      <w:r w:rsidRPr="00537C85">
        <w:rPr>
          <w:rFonts w:ascii="Times" w:eastAsia="Times New Roman" w:hAnsi="Times" w:cs="Courier New"/>
          <w:lang w:eastAsia="zh-CN"/>
        </w:rPr>
        <w:tab/>
      </w:r>
      <w:r w:rsidRPr="00537C85">
        <w:rPr>
          <w:rFonts w:ascii="Times" w:eastAsia="Times New Roman" w:hAnsi="Times" w:cs="Courier New"/>
          <w:lang w:eastAsia="zh-CN"/>
        </w:rPr>
        <w:tab/>
      </w:r>
      <w:r w:rsidRPr="00537C85">
        <w:rPr>
          <w:rFonts w:ascii="Times" w:eastAsia="Times New Roman" w:hAnsi="Times" w:cs="Courier New"/>
          <w:lang w:eastAsia="zh-CN"/>
        </w:rPr>
        <w:tab/>
      </w:r>
      <w:r w:rsidRPr="00537C85">
        <w:rPr>
          <w:rFonts w:ascii="Times" w:eastAsia="Times New Roman" w:hAnsi="Times" w:cs="Courier New"/>
          <w:lang w:eastAsia="zh-CN"/>
        </w:rPr>
        <w:tab/>
      </w:r>
    </w:p>
    <w:p w:rsidR="002B0BE1" w:rsidRPr="00537C85" w:rsidRDefault="002B0BE1" w:rsidP="002B0BE1">
      <w:pPr>
        <w:suppressAutoHyphens/>
        <w:spacing w:after="0" w:line="240" w:lineRule="auto"/>
        <w:rPr>
          <w:rFonts w:ascii="Times" w:eastAsia="Times New Roman" w:hAnsi="Times" w:cs="Courier New"/>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b/>
          <w:lang w:eastAsia="zh-CN"/>
        </w:rPr>
      </w:pPr>
      <w:r w:rsidRPr="00537C85">
        <w:rPr>
          <w:rFonts w:ascii="Times New Roman" w:eastAsia="Times New Roman" w:hAnsi="Times New Roman" w:cs="Times New Roman"/>
          <w:b/>
          <w:lang w:eastAsia="zh-CN"/>
        </w:rPr>
        <w:t>Golem, spol. s r.o.</w:t>
      </w: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zapsaná v obchodním rejstříku vedeném Městským soudem v Praze, oddíl C, vložka 8815</w:t>
      </w: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sídlo: </w:t>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t xml:space="preserve">Nad </w:t>
      </w:r>
      <w:proofErr w:type="spellStart"/>
      <w:r w:rsidRPr="00537C85">
        <w:rPr>
          <w:rFonts w:ascii="Times New Roman" w:eastAsia="Times New Roman" w:hAnsi="Times New Roman" w:cs="Times New Roman"/>
          <w:lang w:eastAsia="zh-CN"/>
        </w:rPr>
        <w:t>Vršovskou</w:t>
      </w:r>
      <w:proofErr w:type="spellEnd"/>
      <w:r w:rsidRPr="00537C85">
        <w:rPr>
          <w:rFonts w:ascii="Times New Roman" w:eastAsia="Times New Roman" w:hAnsi="Times New Roman" w:cs="Times New Roman"/>
          <w:lang w:eastAsia="zh-CN"/>
        </w:rPr>
        <w:t xml:space="preserve"> horou 88/4, 101 00 Praha 10</w:t>
      </w:r>
    </w:p>
    <w:p w:rsidR="002B0BE1" w:rsidRPr="00537C85" w:rsidRDefault="002B0BE1" w:rsidP="002B0BE1">
      <w:pPr>
        <w:keepNext/>
        <w:tabs>
          <w:tab w:val="num" w:pos="0"/>
        </w:tabs>
        <w:suppressAutoHyphens/>
        <w:spacing w:after="0" w:line="240" w:lineRule="auto"/>
        <w:ind w:left="432" w:hanging="432"/>
        <w:jc w:val="both"/>
        <w:outlineLvl w:val="0"/>
        <w:rPr>
          <w:rFonts w:ascii="Times New Roman" w:eastAsia="Times New Roman" w:hAnsi="Times New Roman" w:cs="Times New Roman"/>
          <w:color w:val="FF0000"/>
          <w:lang w:eastAsia="zh-CN"/>
        </w:rPr>
      </w:pPr>
      <w:r w:rsidRPr="00537C85">
        <w:rPr>
          <w:rFonts w:ascii="Times New Roman" w:eastAsia="Times New Roman" w:hAnsi="Times New Roman" w:cs="Times New Roman"/>
          <w:lang w:eastAsia="zh-CN"/>
        </w:rPr>
        <w:t xml:space="preserve">IČ: </w:t>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t>45311617</w:t>
      </w:r>
    </w:p>
    <w:p w:rsidR="002B0BE1" w:rsidRPr="00537C85" w:rsidRDefault="002B0BE1" w:rsidP="002B0BE1">
      <w:pPr>
        <w:keepNext/>
        <w:tabs>
          <w:tab w:val="num" w:pos="0"/>
        </w:tabs>
        <w:suppressAutoHyphens/>
        <w:spacing w:after="0" w:line="240" w:lineRule="auto"/>
        <w:ind w:left="432" w:hanging="432"/>
        <w:jc w:val="both"/>
        <w:outlineLvl w:val="0"/>
        <w:rPr>
          <w:rFonts w:ascii="Times New Roman" w:eastAsia="Times New Roman" w:hAnsi="Times New Roman" w:cs="Times New Roman"/>
          <w:color w:val="FF0000"/>
          <w:lang w:eastAsia="zh-CN"/>
        </w:rPr>
      </w:pPr>
      <w:r w:rsidRPr="00537C85">
        <w:rPr>
          <w:rFonts w:ascii="Times New Roman" w:eastAsia="Times New Roman" w:hAnsi="Times New Roman" w:cs="Times New Roman"/>
          <w:lang w:eastAsia="zh-CN"/>
        </w:rPr>
        <w:t xml:space="preserve">DIČ: </w:t>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t>CZ45311617</w:t>
      </w:r>
    </w:p>
    <w:p w:rsidR="002B0BE1" w:rsidRPr="00537C85" w:rsidRDefault="002B0BE1" w:rsidP="002B0BE1">
      <w:pPr>
        <w:suppressAutoHyphens/>
        <w:spacing w:after="0" w:line="240" w:lineRule="auto"/>
        <w:jc w:val="both"/>
        <w:rPr>
          <w:rFonts w:ascii="Times New Roman" w:eastAsia="Times New Roman" w:hAnsi="Times New Roman" w:cs="Times New Roman"/>
          <w:b/>
          <w:color w:val="FF0000"/>
          <w:lang w:eastAsia="zh-CN"/>
        </w:rPr>
      </w:pPr>
      <w:r w:rsidRPr="00537C85">
        <w:rPr>
          <w:rFonts w:ascii="Times New Roman" w:eastAsia="Times New Roman" w:hAnsi="Times New Roman" w:cs="Times New Roman"/>
          <w:lang w:eastAsia="zh-CN"/>
        </w:rPr>
        <w:t xml:space="preserve">zastoupená: </w:t>
      </w:r>
      <w:r w:rsidRPr="00537C85">
        <w:rPr>
          <w:rFonts w:ascii="Times New Roman" w:eastAsia="Times New Roman" w:hAnsi="Times New Roman" w:cs="Times New Roman"/>
          <w:lang w:eastAsia="zh-CN"/>
        </w:rPr>
        <w:tab/>
        <w:t xml:space="preserve">Jindřichem </w:t>
      </w:r>
      <w:proofErr w:type="spellStart"/>
      <w:r w:rsidRPr="00537C85">
        <w:rPr>
          <w:rFonts w:ascii="Times New Roman" w:eastAsia="Times New Roman" w:hAnsi="Times New Roman" w:cs="Times New Roman"/>
          <w:lang w:eastAsia="zh-CN"/>
        </w:rPr>
        <w:t>Chytráčkem</w:t>
      </w:r>
      <w:proofErr w:type="spellEnd"/>
      <w:r w:rsidRPr="00537C85">
        <w:rPr>
          <w:rFonts w:ascii="Times New Roman" w:eastAsia="Times New Roman" w:hAnsi="Times New Roman" w:cs="Times New Roman"/>
          <w:lang w:eastAsia="zh-CN"/>
        </w:rPr>
        <w:t>, jednatelem</w:t>
      </w:r>
    </w:p>
    <w:p w:rsidR="002B0BE1" w:rsidRPr="00537C85" w:rsidRDefault="002B0BE1" w:rsidP="002B0BE1">
      <w:pPr>
        <w:tabs>
          <w:tab w:val="left" w:pos="2880"/>
        </w:tabs>
        <w:suppressAutoHyphens/>
        <w:spacing w:after="0" w:line="240" w:lineRule="auto"/>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bankovní spojení:  </w:t>
      </w:r>
      <w:r w:rsidR="0028503C">
        <w:rPr>
          <w:rFonts w:ascii="Times New Roman" w:eastAsia="Times New Roman" w:hAnsi="Times New Roman" w:cs="Times New Roman"/>
          <w:lang w:eastAsia="zh-CN"/>
        </w:rPr>
        <w:t>XXXXXX</w:t>
      </w:r>
    </w:p>
    <w:p w:rsidR="002B0BE1" w:rsidRPr="00537C85" w:rsidRDefault="002B0BE1" w:rsidP="002B0BE1">
      <w:pPr>
        <w:tabs>
          <w:tab w:val="left" w:pos="2880"/>
        </w:tabs>
        <w:suppressAutoHyphens/>
        <w:spacing w:after="0" w:line="240" w:lineRule="auto"/>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č. účtu:              </w:t>
      </w:r>
      <w:r w:rsidR="0028503C">
        <w:rPr>
          <w:rFonts w:ascii="Times New Roman" w:eastAsia="Times New Roman" w:hAnsi="Times New Roman" w:cs="Times New Roman"/>
          <w:lang w:eastAsia="zh-CN"/>
        </w:rPr>
        <w:t>XXXXXXXXXXX</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(dále</w:t>
      </w:r>
      <w:r w:rsidRPr="00537C85">
        <w:rPr>
          <w:rFonts w:ascii="Times New Roman" w:eastAsia="Franklin Gothic Book" w:hAnsi="Times New Roman" w:cs="Times New Roman"/>
          <w:lang w:eastAsia="zh-CN"/>
        </w:rPr>
        <w:t xml:space="preserve"> </w:t>
      </w:r>
      <w:r w:rsidRPr="00537C85">
        <w:rPr>
          <w:rFonts w:ascii="Times New Roman" w:eastAsia="Times New Roman" w:hAnsi="Times New Roman" w:cs="Times New Roman"/>
          <w:lang w:eastAsia="zh-CN"/>
        </w:rPr>
        <w:t>jen</w:t>
      </w:r>
      <w:r w:rsidRPr="00537C85">
        <w:rPr>
          <w:rFonts w:ascii="Times New Roman" w:eastAsia="Franklin Gothic Book" w:hAnsi="Times New Roman" w:cs="Times New Roman"/>
          <w:lang w:eastAsia="zh-CN"/>
        </w:rPr>
        <w:t xml:space="preserve"> „</w:t>
      </w:r>
      <w:r w:rsidRPr="00537C85">
        <w:rPr>
          <w:rFonts w:ascii="Times New Roman" w:eastAsia="Franklin Gothic Book" w:hAnsi="Times New Roman" w:cs="Times New Roman"/>
          <w:b/>
          <w:lang w:eastAsia="zh-CN"/>
        </w:rPr>
        <w:t>Nájemce</w:t>
      </w:r>
      <w:r w:rsidRPr="00537C85">
        <w:rPr>
          <w:rFonts w:ascii="Times New Roman" w:eastAsia="Franklin Gothic Book" w:hAnsi="Times New Roman" w:cs="Times New Roman"/>
          <w:lang w:eastAsia="zh-CN"/>
        </w:rPr>
        <w:t>“</w:t>
      </w:r>
      <w:r w:rsidRPr="00537C85">
        <w:rPr>
          <w:rFonts w:ascii="Times New Roman" w:eastAsia="Times New Roman" w:hAnsi="Times New Roman" w:cs="Times New Roman"/>
          <w:lang w:eastAsia="zh-CN"/>
        </w:rPr>
        <w:t>)</w:t>
      </w: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w:eastAsia="Times New Roman" w:hAnsi="Times" w:cs="Courier New"/>
          <w:sz w:val="24"/>
          <w:szCs w:val="24"/>
          <w:lang w:eastAsia="zh-CN"/>
        </w:rPr>
      </w:pPr>
    </w:p>
    <w:p w:rsidR="002B0BE1" w:rsidRPr="00537C85" w:rsidRDefault="002B0BE1" w:rsidP="002B0BE1">
      <w:pPr>
        <w:tabs>
          <w:tab w:val="left" w:pos="2880"/>
        </w:tabs>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keepNext/>
        <w:tabs>
          <w:tab w:val="num" w:pos="0"/>
        </w:tabs>
        <w:suppressAutoHyphens/>
        <w:spacing w:after="0" w:line="240" w:lineRule="auto"/>
        <w:ind w:left="432" w:hanging="432"/>
        <w:jc w:val="center"/>
        <w:outlineLvl w:val="0"/>
        <w:rPr>
          <w:rFonts w:ascii="Times New Roman" w:eastAsia="Times New Roman" w:hAnsi="Times New Roman" w:cs="Times New Roman"/>
          <w:b/>
          <w:color w:val="000000"/>
          <w:lang w:eastAsia="zh-CN"/>
        </w:rPr>
      </w:pPr>
      <w:r w:rsidRPr="00537C85">
        <w:rPr>
          <w:rFonts w:ascii="Times New Roman" w:eastAsia="Times New Roman" w:hAnsi="Times New Roman" w:cs="Times New Roman"/>
          <w:b/>
          <w:color w:val="000000"/>
          <w:lang w:eastAsia="zh-CN"/>
        </w:rPr>
        <w:t>Smlouva o nájmu prostoru sloužícího k podnikání</w:t>
      </w:r>
    </w:p>
    <w:p w:rsidR="002B0BE1" w:rsidRPr="00537C85" w:rsidRDefault="002B0BE1" w:rsidP="002B0BE1">
      <w:pPr>
        <w:suppressAutoHyphens/>
        <w:spacing w:after="0" w:line="240" w:lineRule="auto"/>
        <w:jc w:val="center"/>
        <w:rPr>
          <w:rFonts w:ascii="Times New Roman" w:eastAsia="Times New Roman" w:hAnsi="Times New Roman" w:cs="Times New Roman"/>
          <w:color w:val="000000"/>
          <w:lang w:eastAsia="zh-CN"/>
        </w:rPr>
      </w:pPr>
      <w:r w:rsidRPr="00537C85">
        <w:rPr>
          <w:rFonts w:ascii="Times New Roman" w:eastAsia="Times New Roman" w:hAnsi="Times New Roman" w:cs="Times New Roman"/>
          <w:color w:val="000000"/>
          <w:lang w:eastAsia="zh-CN"/>
        </w:rPr>
        <w:t xml:space="preserve">ve smyslu ustanovení zákona č. 89/2012 Sb., ve znění pozdějších předpisů </w:t>
      </w:r>
    </w:p>
    <w:p w:rsidR="002B0BE1" w:rsidRPr="00537C85" w:rsidRDefault="002B0BE1" w:rsidP="002B0BE1">
      <w:pPr>
        <w:suppressAutoHyphens/>
        <w:spacing w:after="0" w:line="240" w:lineRule="auto"/>
        <w:jc w:val="center"/>
        <w:rPr>
          <w:rFonts w:ascii="Times New Roman" w:eastAsia="Times New Roman" w:hAnsi="Times New Roman" w:cs="Times New Roman"/>
          <w:lang w:eastAsia="zh-CN"/>
        </w:rPr>
      </w:pPr>
      <w:r w:rsidRPr="00537C85">
        <w:rPr>
          <w:rFonts w:ascii="Times New Roman" w:eastAsia="Times New Roman" w:hAnsi="Times New Roman" w:cs="Times New Roman"/>
          <w:color w:val="000000"/>
          <w:lang w:eastAsia="zh-CN"/>
        </w:rPr>
        <w:t>(„</w:t>
      </w:r>
      <w:r w:rsidRPr="00537C85">
        <w:rPr>
          <w:rFonts w:ascii="Times New Roman" w:eastAsia="Times New Roman" w:hAnsi="Times New Roman" w:cs="Times New Roman"/>
          <w:b/>
          <w:color w:val="000000"/>
          <w:lang w:eastAsia="zh-CN"/>
        </w:rPr>
        <w:t>občanský zákoník</w:t>
      </w:r>
      <w:r w:rsidRPr="00537C85">
        <w:rPr>
          <w:rFonts w:ascii="Times New Roman" w:eastAsia="Times New Roman" w:hAnsi="Times New Roman" w:cs="Times New Roman"/>
          <w:color w:val="000000"/>
          <w:lang w:eastAsia="zh-CN"/>
        </w:rPr>
        <w:t>“ nebo „</w:t>
      </w:r>
      <w:r w:rsidRPr="00537C85">
        <w:rPr>
          <w:rFonts w:ascii="Times New Roman" w:eastAsia="Times New Roman" w:hAnsi="Times New Roman" w:cs="Times New Roman"/>
          <w:b/>
          <w:color w:val="000000"/>
          <w:lang w:eastAsia="zh-CN"/>
        </w:rPr>
        <w:t>NOZ</w:t>
      </w:r>
      <w:r w:rsidRPr="00537C85">
        <w:rPr>
          <w:rFonts w:ascii="Times New Roman" w:eastAsia="Times New Roman" w:hAnsi="Times New Roman" w:cs="Times New Roman"/>
          <w:color w:val="000000"/>
          <w:lang w:eastAsia="zh-CN"/>
        </w:rPr>
        <w:t xml:space="preserve">“) </w:t>
      </w:r>
      <w:r w:rsidRPr="00537C85">
        <w:rPr>
          <w:rFonts w:ascii="Times New Roman" w:eastAsia="Times New Roman" w:hAnsi="Times New Roman" w:cs="Times New Roman"/>
          <w:b/>
          <w:bCs/>
          <w:lang w:eastAsia="zh-CN"/>
        </w:rPr>
        <w:t xml:space="preserve"> </w:t>
      </w:r>
    </w:p>
    <w:p w:rsidR="002B0BE1" w:rsidRPr="00537C85" w:rsidRDefault="002B0BE1" w:rsidP="002B0BE1">
      <w:pPr>
        <w:tabs>
          <w:tab w:val="num" w:pos="1418"/>
          <w:tab w:val="left" w:pos="2880"/>
        </w:tabs>
        <w:suppressAutoHyphens/>
        <w:spacing w:after="0" w:line="240" w:lineRule="auto"/>
        <w:jc w:val="center"/>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(dále jen „</w:t>
      </w:r>
      <w:r w:rsidRPr="00537C85">
        <w:rPr>
          <w:rFonts w:ascii="Times New Roman" w:eastAsia="Times New Roman" w:hAnsi="Times New Roman" w:cs="Times New Roman"/>
          <w:b/>
          <w:lang w:eastAsia="zh-CN"/>
        </w:rPr>
        <w:t>smlouva</w:t>
      </w:r>
      <w:r w:rsidRPr="00537C85">
        <w:rPr>
          <w:rFonts w:ascii="Times New Roman" w:eastAsia="Times New Roman" w:hAnsi="Times New Roman" w:cs="Times New Roman"/>
          <w:lang w:eastAsia="zh-CN"/>
        </w:rPr>
        <w:t>“)</w:t>
      </w:r>
    </w:p>
    <w:p w:rsidR="002B0BE1" w:rsidRPr="00537C85" w:rsidRDefault="002B0BE1" w:rsidP="002B0BE1">
      <w:pPr>
        <w:tabs>
          <w:tab w:val="num" w:pos="1418"/>
          <w:tab w:val="left" w:pos="2880"/>
        </w:tabs>
        <w:suppressAutoHyphens/>
        <w:spacing w:after="0" w:line="240" w:lineRule="auto"/>
        <w:jc w:val="center"/>
        <w:rPr>
          <w:rFonts w:ascii="Times New Roman" w:eastAsia="Times New Roman" w:hAnsi="Times New Roman" w:cs="Times New Roman"/>
          <w:lang w:eastAsia="zh-CN"/>
        </w:rPr>
      </w:pPr>
    </w:p>
    <w:p w:rsidR="002B0BE1" w:rsidRPr="00537C85" w:rsidRDefault="002B0BE1" w:rsidP="002B0BE1">
      <w:pPr>
        <w:tabs>
          <w:tab w:val="num" w:pos="1418"/>
          <w:tab w:val="left" w:pos="2880"/>
        </w:tabs>
        <w:suppressAutoHyphens/>
        <w:spacing w:after="0" w:line="240" w:lineRule="auto"/>
        <w:jc w:val="center"/>
        <w:rPr>
          <w:rFonts w:ascii="Times New Roman" w:eastAsia="Times New Roman" w:hAnsi="Times New Roman" w:cs="Times New Roman"/>
          <w:lang w:eastAsia="zh-CN"/>
        </w:rPr>
      </w:pPr>
    </w:p>
    <w:p w:rsidR="002B0BE1" w:rsidRPr="00537C85" w:rsidRDefault="002B0BE1" w:rsidP="002B0BE1">
      <w:pPr>
        <w:suppressAutoHyphens/>
        <w:spacing w:after="0" w:line="240" w:lineRule="auto"/>
        <w:ind w:left="360"/>
        <w:contextualSpacing/>
        <w:jc w:val="both"/>
        <w:rPr>
          <w:rFonts w:ascii="Times New Roman" w:eastAsia="Times New Roman" w:hAnsi="Times New Roman" w:cs="Times New Roman"/>
          <w:lang w:eastAsia="zh-CN"/>
        </w:rPr>
      </w:pPr>
    </w:p>
    <w:p w:rsidR="002B0BE1" w:rsidRPr="00537C85" w:rsidRDefault="002B0BE1" w:rsidP="002B0BE1">
      <w:pPr>
        <w:numPr>
          <w:ilvl w:val="0"/>
          <w:numId w:val="1"/>
        </w:numPr>
        <w:suppressAutoHyphens/>
        <w:spacing w:after="0" w:line="240" w:lineRule="auto"/>
        <w:contextualSpacing/>
        <w:jc w:val="center"/>
        <w:rPr>
          <w:rFonts w:ascii="Times New Roman" w:eastAsia="Times New Roman" w:hAnsi="Times New Roman" w:cs="Times New Roman"/>
          <w:b/>
          <w:lang w:eastAsia="zh-CN"/>
        </w:rPr>
      </w:pPr>
      <w:r w:rsidRPr="00537C85">
        <w:rPr>
          <w:rFonts w:ascii="Times New Roman" w:eastAsia="Times New Roman" w:hAnsi="Times New Roman" w:cs="Times New Roman"/>
          <w:b/>
          <w:lang w:eastAsia="zh-CN"/>
        </w:rPr>
        <w:t>Úvodní ustanovení</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Pronajímatel je státní příspěvkovou organizací zřízenou na základě zákona č. 148/1949 Sb. o Národní galerii v Praze, která má podle z. </w:t>
      </w:r>
      <w:proofErr w:type="gramStart"/>
      <w:r w:rsidRPr="00537C85">
        <w:rPr>
          <w:rFonts w:ascii="Times New Roman" w:eastAsia="Times New Roman" w:hAnsi="Times New Roman" w:cs="Times New Roman"/>
          <w:lang w:eastAsia="zh-CN"/>
        </w:rPr>
        <w:t>č.</w:t>
      </w:r>
      <w:proofErr w:type="gramEnd"/>
      <w:r w:rsidRPr="00537C85">
        <w:rPr>
          <w:rFonts w:ascii="Times New Roman" w:eastAsia="Times New Roman" w:hAnsi="Times New Roman" w:cs="Times New Roman"/>
          <w:lang w:eastAsia="zh-CN"/>
        </w:rPr>
        <w:t xml:space="preserve"> 219/2000 Sb., o majetku České republiky a jejím vystupování v právních vztazích, příslušnost hospodařit s majetkem státu, a to s prostory v areálu Kláštera Sv. Anežky České, U Milosrdných 17, Praha 1 (dále též jen „</w:t>
      </w:r>
      <w:r w:rsidRPr="00537C85">
        <w:rPr>
          <w:rFonts w:ascii="Times New Roman" w:eastAsia="Times New Roman" w:hAnsi="Times New Roman" w:cs="Times New Roman"/>
          <w:b/>
          <w:lang w:eastAsia="zh-CN"/>
        </w:rPr>
        <w:t>AK</w:t>
      </w:r>
      <w:r w:rsidRPr="00537C85">
        <w:rPr>
          <w:rFonts w:ascii="Times New Roman" w:eastAsia="Times New Roman" w:hAnsi="Times New Roman" w:cs="Times New Roman"/>
          <w:lang w:eastAsia="zh-CN"/>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rsidRPr="00537C85">
        <w:rPr>
          <w:rFonts w:ascii="Times New Roman" w:eastAsia="Times New Roman" w:hAnsi="Times New Roman" w:cs="Times New Roman"/>
          <w:lang w:eastAsia="zh-CN"/>
        </w:rPr>
        <w:t>č.j.</w:t>
      </w:r>
      <w:proofErr w:type="gramEnd"/>
      <w:r w:rsidRPr="00537C85">
        <w:rPr>
          <w:rFonts w:ascii="Times New Roman" w:eastAsia="Times New Roman" w:hAnsi="Times New Roman" w:cs="Times New Roman"/>
          <w:lang w:eastAsia="zh-CN"/>
        </w:rP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w:t>
      </w:r>
      <w:r w:rsidRPr="00537C85">
        <w:rPr>
          <w:rFonts w:ascii="Times New Roman" w:eastAsia="Times New Roman" w:hAnsi="Times New Roman" w:cs="Times New Roman"/>
          <w:lang w:eastAsia="zh-CN"/>
        </w:rPr>
        <w:lastRenderedPageBreak/>
        <w:t>v postavení podnájemce. Nájemce bude i v postavení podnájemce označován v této smlouvě dále jen jako „Nájemce“, částka podnájemného bude započítána do částky nájemného.</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Pronajímatel prohlašuje, že je oprávněn uzavřít tuto smlouvu a poskytnout Nájemci do užívání prostory v rozsahu níže sjednaném.</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b/>
          <w:sz w:val="24"/>
          <w:szCs w:val="24"/>
          <w:lang w:eastAsia="zh-CN"/>
        </w:rPr>
      </w:pPr>
      <w:r w:rsidRPr="00537C85">
        <w:rPr>
          <w:rFonts w:ascii="Times New Roman" w:eastAsia="Times New Roman" w:hAnsi="Times New Roman" w:cs="Times New Roman"/>
          <w:sz w:val="24"/>
          <w:szCs w:val="24"/>
          <w:lang w:eastAsia="zh-CN"/>
        </w:rPr>
        <w:t>Nájemce je obchodní společností s předmětem podnikání (mimo jiné): hostinská činnost.</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contextualSpacing/>
        <w:jc w:val="both"/>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7B6A94"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7B6A94">
        <w:rPr>
          <w:rFonts w:ascii="Times New Roman" w:eastAsia="Times New Roman" w:hAnsi="Times New Roman" w:cs="Times New Roman"/>
          <w:b/>
          <w:lang w:eastAsia="zh-CN"/>
        </w:rPr>
        <w:t>Předmět a účel nájmu</w:t>
      </w:r>
    </w:p>
    <w:p w:rsidR="002B0BE1" w:rsidRPr="007B6A94"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7B6A94"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7B6A94">
        <w:rPr>
          <w:rFonts w:ascii="Times" w:eastAsia="Times New Roman" w:hAnsi="Times" w:cs="Courier New"/>
          <w:lang w:eastAsia="zh-CN"/>
        </w:rPr>
        <w:t xml:space="preserve">Pronajímatel </w:t>
      </w:r>
      <w:r w:rsidRPr="007B6A94">
        <w:rPr>
          <w:rFonts w:ascii="Times New Roman" w:eastAsia="Times New Roman" w:hAnsi="Times New Roman" w:cs="Times New Roman"/>
          <w:lang w:eastAsia="zh-CN"/>
        </w:rPr>
        <w:t xml:space="preserve">přenechává Nájemci touto smlouvou do krátkodobého nájmu za níže uvedené nájemné a na dobu určitou prostory v AK, přičemž prostory označené čísly 2, 3,5, 6 a 7 přenechá do nájmu (podnájmu);  prostory 1, 4, 8 a 9  jsou pouze prostory tranzitní (viz plánek v příloze </w:t>
      </w:r>
      <w:proofErr w:type="gramStart"/>
      <w:r w:rsidRPr="007B6A94">
        <w:rPr>
          <w:rFonts w:ascii="Times New Roman" w:eastAsia="Times New Roman" w:hAnsi="Times New Roman" w:cs="Times New Roman"/>
          <w:lang w:eastAsia="zh-CN"/>
        </w:rPr>
        <w:t>č.1)</w:t>
      </w:r>
      <w:proofErr w:type="gramEnd"/>
    </w:p>
    <w:p w:rsidR="002B0BE1" w:rsidRPr="00106EB3"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106EB3"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106EB3">
        <w:rPr>
          <w:rFonts w:ascii="Times New Roman" w:eastAsia="Times New Roman" w:hAnsi="Times New Roman" w:cs="Times New Roman"/>
          <w:lang w:eastAsia="zh-CN"/>
        </w:rPr>
        <w:t>Nájemce</w:t>
      </w:r>
      <w:r w:rsidRPr="00106EB3">
        <w:rPr>
          <w:rFonts w:ascii="Times" w:eastAsia="Times New Roman" w:hAnsi="Times" w:cs="Courier New"/>
          <w:lang w:eastAsia="zh-CN"/>
        </w:rPr>
        <w:t xml:space="preserve"> prostory sloužící k podnikání za podmínek sjednaných v této smlouvě do nájmu (podnájmu) přijímá, bude tyto pronajaté prostory sloužící k podnikání užívat výlučně za účelem </w:t>
      </w:r>
      <w:r w:rsidRPr="00106EB3">
        <w:rPr>
          <w:rFonts w:ascii="Times New Roman" w:eastAsia="Times New Roman" w:hAnsi="Times New Roman" w:cs="Times New Roman"/>
          <w:color w:val="000000"/>
          <w:lang w:eastAsia="zh-CN"/>
        </w:rPr>
        <w:t>servírované večeře s kulturním programem (dále jen jako „</w:t>
      </w:r>
      <w:r w:rsidRPr="00106EB3">
        <w:rPr>
          <w:rFonts w:ascii="Times New Roman" w:eastAsia="Times New Roman" w:hAnsi="Times New Roman" w:cs="Times New Roman"/>
          <w:b/>
          <w:color w:val="000000"/>
          <w:lang w:eastAsia="zh-CN"/>
        </w:rPr>
        <w:t>akce</w:t>
      </w:r>
      <w:r w:rsidRPr="00106EB3">
        <w:rPr>
          <w:rFonts w:ascii="Times New Roman" w:eastAsia="Times New Roman" w:hAnsi="Times New Roman" w:cs="Times New Roman"/>
          <w:color w:val="000000"/>
          <w:lang w:eastAsia="zh-CN"/>
        </w:rPr>
        <w:t>“). Nájemce odpovídá dle této smlouvy i za svou činnost v tranzitních prostorech, které jsou sjednány pro přístup k pronajatým prostorům.</w:t>
      </w:r>
    </w:p>
    <w:p w:rsidR="002B0BE1" w:rsidRPr="00106EB3" w:rsidRDefault="002B0BE1" w:rsidP="002B0BE1">
      <w:pPr>
        <w:suppressAutoHyphens/>
        <w:spacing w:after="0" w:line="240" w:lineRule="auto"/>
        <w:rPr>
          <w:rFonts w:ascii="Times New Roman" w:eastAsia="Times New Roman" w:hAnsi="Times New Roman" w:cs="Times New Roman"/>
          <w:b/>
          <w:lang w:eastAsia="zh-CN"/>
        </w:rPr>
      </w:pPr>
    </w:p>
    <w:p w:rsidR="002B0BE1" w:rsidRPr="00106EB3" w:rsidRDefault="002B0BE1" w:rsidP="002B0BE1">
      <w:pPr>
        <w:suppressAutoHyphens/>
        <w:spacing w:after="0" w:line="240" w:lineRule="auto"/>
        <w:rPr>
          <w:rFonts w:ascii="Times New Roman" w:eastAsia="Times New Roman" w:hAnsi="Times New Roman" w:cs="Times New Roman"/>
          <w:b/>
          <w:lang w:eastAsia="zh-CN"/>
        </w:rPr>
      </w:pPr>
    </w:p>
    <w:p w:rsidR="002B0BE1" w:rsidRPr="00106EB3"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106EB3">
        <w:rPr>
          <w:rFonts w:ascii="Times New Roman" w:eastAsia="Times New Roman" w:hAnsi="Times New Roman" w:cs="Times New Roman"/>
          <w:b/>
          <w:lang w:eastAsia="zh-CN"/>
        </w:rPr>
        <w:t>Doba nájmu</w:t>
      </w:r>
    </w:p>
    <w:p w:rsidR="002B0BE1" w:rsidRPr="00106EB3"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7B6A94"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7B6A94">
        <w:rPr>
          <w:rFonts w:ascii="Times New Roman" w:eastAsia="Times New Roman" w:hAnsi="Times New Roman" w:cs="Times New Roman"/>
          <w:lang w:eastAsia="zh-CN"/>
        </w:rPr>
        <w:t>Nájem se sjednává na dobu určitou a to ode dne</w:t>
      </w:r>
      <w:r w:rsidR="002B5A92">
        <w:rPr>
          <w:rFonts w:ascii="Times New Roman" w:eastAsia="Times New Roman" w:hAnsi="Times New Roman" w:cs="Times New Roman"/>
          <w:color w:val="000000"/>
          <w:lang w:eastAsia="zh-CN"/>
        </w:rPr>
        <w:t xml:space="preserve"> </w:t>
      </w:r>
      <w:proofErr w:type="gramStart"/>
      <w:r w:rsidR="002B5A92">
        <w:rPr>
          <w:rFonts w:ascii="Times New Roman" w:eastAsia="Times New Roman" w:hAnsi="Times New Roman" w:cs="Times New Roman"/>
          <w:color w:val="000000"/>
          <w:lang w:eastAsia="zh-CN"/>
        </w:rPr>
        <w:t>23.5.2022</w:t>
      </w:r>
      <w:proofErr w:type="gramEnd"/>
      <w:r w:rsidRPr="007B6A94">
        <w:rPr>
          <w:rFonts w:ascii="Times New Roman" w:eastAsia="Times New Roman" w:hAnsi="Times New Roman" w:cs="Times New Roman"/>
          <w:color w:val="000000"/>
          <w:lang w:eastAsia="zh-CN"/>
        </w:rPr>
        <w:t xml:space="preserve"> </w:t>
      </w:r>
      <w:r w:rsidRPr="007B6A94">
        <w:rPr>
          <w:rFonts w:ascii="Times New Roman" w:eastAsia="Times New Roman" w:hAnsi="Times New Roman" w:cs="Times New Roman"/>
          <w:lang w:eastAsia="zh-CN"/>
        </w:rPr>
        <w:t xml:space="preserve">od </w:t>
      </w:r>
      <w:r w:rsidRPr="007B6A94">
        <w:rPr>
          <w:rFonts w:ascii="Times New Roman" w:eastAsia="Times New Roman" w:hAnsi="Times New Roman" w:cs="Times New Roman"/>
          <w:color w:val="000000"/>
          <w:lang w:eastAsia="zh-CN"/>
        </w:rPr>
        <w:t xml:space="preserve">12.00 </w:t>
      </w:r>
      <w:r w:rsidRPr="007B6A94">
        <w:rPr>
          <w:rFonts w:ascii="Times New Roman" w:eastAsia="Times New Roman" w:hAnsi="Times New Roman" w:cs="Times New Roman"/>
          <w:lang w:eastAsia="zh-CN"/>
        </w:rPr>
        <w:t>hod.</w:t>
      </w:r>
      <w:r w:rsidRPr="007B6A94">
        <w:rPr>
          <w:rFonts w:ascii="Times New Roman" w:eastAsia="Times New Roman" w:hAnsi="Times New Roman" w:cs="Times New Roman"/>
          <w:color w:val="000000"/>
          <w:lang w:eastAsia="zh-CN"/>
        </w:rPr>
        <w:t xml:space="preserve"> </w:t>
      </w:r>
      <w:r w:rsidRPr="007B6A94">
        <w:rPr>
          <w:rFonts w:ascii="Times New Roman" w:eastAsia="Times New Roman" w:hAnsi="Times New Roman" w:cs="Times New Roman"/>
          <w:lang w:eastAsia="zh-CN"/>
        </w:rPr>
        <w:t xml:space="preserve">do </w:t>
      </w:r>
      <w:r w:rsidR="002B5A92">
        <w:rPr>
          <w:rFonts w:ascii="Times New Roman" w:eastAsia="Times New Roman" w:hAnsi="Times New Roman" w:cs="Times New Roman"/>
          <w:lang w:eastAsia="zh-CN"/>
        </w:rPr>
        <w:t>24.5.2022</w:t>
      </w:r>
      <w:r w:rsidRPr="007B6A94">
        <w:rPr>
          <w:rFonts w:ascii="Times New Roman" w:eastAsia="Times New Roman" w:hAnsi="Times New Roman" w:cs="Times New Roman"/>
          <w:lang w:eastAsia="zh-CN"/>
        </w:rPr>
        <w:t xml:space="preserve"> </w:t>
      </w:r>
      <w:r w:rsidRPr="007B6A94">
        <w:rPr>
          <w:rFonts w:ascii="Times New Roman" w:eastAsia="Times New Roman" w:hAnsi="Times New Roman" w:cs="Times New Roman"/>
          <w:color w:val="000000"/>
          <w:lang w:eastAsia="zh-CN"/>
        </w:rPr>
        <w:t xml:space="preserve">4.00 </w:t>
      </w:r>
      <w:r w:rsidRPr="007B6A94">
        <w:rPr>
          <w:rFonts w:ascii="Times New Roman" w:eastAsia="Times New Roman" w:hAnsi="Times New Roman" w:cs="Times New Roman"/>
          <w:lang w:eastAsia="zh-CN"/>
        </w:rPr>
        <w:t xml:space="preserve">hod.. Pronajímatel předá Nájemci předmětné prostory dne </w:t>
      </w:r>
      <w:r w:rsidR="002B5A92">
        <w:rPr>
          <w:rFonts w:ascii="Times New Roman" w:eastAsia="Times New Roman" w:hAnsi="Times New Roman" w:cs="Times New Roman"/>
          <w:color w:val="000000"/>
          <w:lang w:eastAsia="zh-CN"/>
        </w:rPr>
        <w:t>23.5.2022</w:t>
      </w:r>
      <w:r w:rsidRPr="007B6A94">
        <w:rPr>
          <w:rFonts w:ascii="Times New Roman" w:eastAsia="Times New Roman" w:hAnsi="Times New Roman" w:cs="Times New Roman"/>
          <w:color w:val="000000"/>
          <w:lang w:eastAsia="zh-CN"/>
        </w:rPr>
        <w:t xml:space="preserve"> </w:t>
      </w:r>
      <w:r w:rsidRPr="007B6A94">
        <w:rPr>
          <w:rFonts w:ascii="Times New Roman" w:eastAsia="Times New Roman" w:hAnsi="Times New Roman" w:cs="Times New Roman"/>
          <w:lang w:eastAsia="zh-CN"/>
        </w:rPr>
        <w:t>v 12.00 hod. Nájemce předá Pronajímateli vyklizené a uklizené předmětné prostory</w:t>
      </w:r>
      <w:r w:rsidR="002B5A92">
        <w:rPr>
          <w:rFonts w:ascii="Times New Roman" w:eastAsia="Times New Roman" w:hAnsi="Times New Roman" w:cs="Times New Roman"/>
          <w:lang w:eastAsia="zh-CN"/>
        </w:rPr>
        <w:t xml:space="preserve"> 24.5.2022</w:t>
      </w:r>
      <w:r w:rsidRPr="007B6A94">
        <w:rPr>
          <w:rFonts w:ascii="Times New Roman" w:eastAsia="Times New Roman" w:hAnsi="Times New Roman" w:cs="Times New Roman"/>
          <w:lang w:eastAsia="zh-CN"/>
        </w:rPr>
        <w:t xml:space="preserve"> nejdéle do </w:t>
      </w:r>
      <w:r w:rsidR="002B5A92">
        <w:rPr>
          <w:rFonts w:ascii="Times New Roman" w:eastAsia="Times New Roman" w:hAnsi="Times New Roman" w:cs="Times New Roman"/>
          <w:color w:val="000000"/>
          <w:lang w:eastAsia="zh-CN"/>
        </w:rPr>
        <w:t>4</w:t>
      </w:r>
      <w:r w:rsidRPr="007B6A94">
        <w:rPr>
          <w:rFonts w:ascii="Times New Roman" w:eastAsia="Times New Roman" w:hAnsi="Times New Roman" w:cs="Times New Roman"/>
          <w:color w:val="000000"/>
          <w:lang w:eastAsia="zh-CN"/>
        </w:rPr>
        <w:t xml:space="preserve">.00 </w:t>
      </w:r>
      <w:r w:rsidRPr="007B6A94">
        <w:rPr>
          <w:rFonts w:ascii="Times New Roman" w:eastAsia="Times New Roman" w:hAnsi="Times New Roman" w:cs="Times New Roman"/>
          <w:lang w:eastAsia="zh-CN"/>
        </w:rPr>
        <w:t>hod. Předání předmětu nájmu Nájemci a jeho vrácení zpět NG</w:t>
      </w:r>
      <w:r w:rsidR="002A3CBC">
        <w:rPr>
          <w:rFonts w:ascii="Times New Roman" w:eastAsia="Times New Roman" w:hAnsi="Times New Roman" w:cs="Times New Roman"/>
          <w:lang w:eastAsia="zh-CN"/>
        </w:rPr>
        <w:t>P</w:t>
      </w:r>
      <w:r w:rsidRPr="007B6A94">
        <w:rPr>
          <w:rFonts w:ascii="Times New Roman" w:eastAsia="Times New Roman" w:hAnsi="Times New Roman" w:cs="Times New Roman"/>
          <w:lang w:eastAsia="zh-CN"/>
        </w:rPr>
        <w:t xml:space="preserve"> bude realizováno formou sepsání předávacího protokolu. Předávací protokol za NG</w:t>
      </w:r>
      <w:r w:rsidR="002A3CBC">
        <w:rPr>
          <w:rFonts w:ascii="Times New Roman" w:eastAsia="Times New Roman" w:hAnsi="Times New Roman" w:cs="Times New Roman"/>
          <w:lang w:eastAsia="zh-CN"/>
        </w:rPr>
        <w:t>P</w:t>
      </w:r>
      <w:r w:rsidRPr="007B6A94">
        <w:rPr>
          <w:rFonts w:ascii="Times New Roman" w:eastAsia="Times New Roman" w:hAnsi="Times New Roman" w:cs="Times New Roman"/>
          <w:lang w:eastAsia="zh-CN"/>
        </w:rPr>
        <w:t xml:space="preserve"> potvrzuje správce objektu nebo osoba pověřená</w:t>
      </w:r>
      <w:r w:rsidRPr="007B6A94">
        <w:rPr>
          <w:rFonts w:ascii="Times New Roman" w:eastAsia="Times New Roman" w:hAnsi="Times New Roman" w:cs="Times New Roman"/>
          <w:color w:val="000000"/>
          <w:lang w:eastAsia="zh-CN"/>
        </w:rPr>
        <w:t>.</w:t>
      </w:r>
      <w:r w:rsidRPr="007B6A94">
        <w:rPr>
          <w:rFonts w:ascii="Times New Roman" w:eastAsia="Times New Roman" w:hAnsi="Times New Roman" w:cs="Times New Roman"/>
          <w:lang w:eastAsia="zh-CN"/>
        </w:rPr>
        <w:t xml:space="preserve"> </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Časový harmonogram akce tvoří nedílnou součást této smlouvy jako příloha č. 2. </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w:t>
      </w:r>
      <w:r w:rsidR="002A3CBC">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xml:space="preserve">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w:t>
      </w:r>
      <w:r w:rsidR="002A3CBC">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xml:space="preserve">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w:t>
      </w:r>
      <w:r w:rsidR="002A3CBC">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xml:space="preserve"> potvrzuje správce objektu nebo osoba pověřená. </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C5508B"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C5508B">
        <w:rPr>
          <w:rFonts w:ascii="Times New Roman" w:eastAsia="Times New Roman" w:hAnsi="Times New Roman" w:cs="Times New Roman"/>
          <w:b/>
          <w:lang w:eastAsia="zh-CN"/>
        </w:rPr>
        <w:lastRenderedPageBreak/>
        <w:t>Nájemné</w:t>
      </w:r>
    </w:p>
    <w:p w:rsidR="002B0BE1" w:rsidRPr="00C5508B"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FD3D7C"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FD3D7C">
        <w:rPr>
          <w:rFonts w:ascii="Times New Roman" w:eastAsia="Times New Roman" w:hAnsi="Times New Roman" w:cs="Times New Roman"/>
          <w:lang w:eastAsia="zh-CN"/>
        </w:rPr>
        <w:t>Nájemné (vč. podnájemného) za poskytnutí prostor dle článku 2. této smlouvy na dobu dle článku 3 této smlouvy je s</w:t>
      </w:r>
      <w:r w:rsidR="002A3CBC" w:rsidRPr="00FD3D7C">
        <w:rPr>
          <w:rFonts w:ascii="Times New Roman" w:eastAsia="Times New Roman" w:hAnsi="Times New Roman" w:cs="Times New Roman"/>
          <w:lang w:eastAsia="zh-CN"/>
        </w:rPr>
        <w:t>tanoveno dohodou stran a činí 10</w:t>
      </w:r>
      <w:r w:rsidRPr="00FD3D7C">
        <w:rPr>
          <w:rFonts w:ascii="Times New Roman" w:eastAsia="Times New Roman" w:hAnsi="Times New Roman" w:cs="Times New Roman"/>
          <w:lang w:eastAsia="zh-CN"/>
        </w:rPr>
        <w:t>0.000</w:t>
      </w:r>
      <w:r w:rsidRPr="00FD3D7C">
        <w:rPr>
          <w:rFonts w:ascii="Times New Roman" w:eastAsia="Times New Roman" w:hAnsi="Times New Roman" w:cs="Times New Roman"/>
          <w:color w:val="000000"/>
          <w:lang w:eastAsia="zh-CN"/>
        </w:rPr>
        <w:t xml:space="preserve">,- Kč </w:t>
      </w:r>
      <w:r w:rsidRPr="00FD3D7C">
        <w:rPr>
          <w:rFonts w:ascii="Times New Roman" w:eastAsia="Times New Roman" w:hAnsi="Times New Roman" w:cs="Times New Roman"/>
          <w:lang w:eastAsia="zh-CN"/>
        </w:rPr>
        <w:t>bez DPH, tj</w:t>
      </w:r>
      <w:r w:rsidR="002A3CBC" w:rsidRPr="00FD3D7C">
        <w:rPr>
          <w:rFonts w:ascii="Times New Roman" w:eastAsia="Times New Roman" w:hAnsi="Times New Roman" w:cs="Times New Roman"/>
          <w:lang w:eastAsia="zh-CN"/>
        </w:rPr>
        <w:t>. s 21% DPH (částka ve výši 21.0</w:t>
      </w:r>
      <w:r w:rsidRPr="00FD3D7C">
        <w:rPr>
          <w:rFonts w:ascii="Times New Roman" w:eastAsia="Times New Roman" w:hAnsi="Times New Roman" w:cs="Times New Roman"/>
          <w:lang w:eastAsia="zh-CN"/>
        </w:rPr>
        <w:t>00</w:t>
      </w:r>
      <w:r w:rsidRPr="00FD3D7C">
        <w:rPr>
          <w:rFonts w:ascii="Times New Roman" w:eastAsia="Times New Roman" w:hAnsi="Times New Roman" w:cs="Times New Roman"/>
          <w:color w:val="000000"/>
          <w:lang w:eastAsia="zh-CN"/>
        </w:rPr>
        <w:t>,</w:t>
      </w:r>
      <w:r w:rsidRPr="00FD3D7C">
        <w:rPr>
          <w:rFonts w:ascii="Times New Roman" w:eastAsia="Times New Roman" w:hAnsi="Times New Roman" w:cs="Times New Roman"/>
          <w:lang w:eastAsia="zh-CN"/>
        </w:rPr>
        <w:t>- Kč) částka nájemného v celkové výši činí</w:t>
      </w:r>
      <w:r w:rsidR="002A3CBC" w:rsidRPr="00FD3D7C">
        <w:rPr>
          <w:rFonts w:ascii="Times New Roman" w:eastAsia="Times New Roman" w:hAnsi="Times New Roman" w:cs="Times New Roman"/>
          <w:color w:val="000000"/>
          <w:lang w:eastAsia="zh-CN"/>
        </w:rPr>
        <w:t xml:space="preserve"> 121.0</w:t>
      </w:r>
      <w:r w:rsidRPr="00FD3D7C">
        <w:rPr>
          <w:rFonts w:ascii="Times New Roman" w:eastAsia="Times New Roman" w:hAnsi="Times New Roman" w:cs="Times New Roman"/>
          <w:color w:val="000000"/>
          <w:lang w:eastAsia="zh-CN"/>
        </w:rPr>
        <w:t xml:space="preserve">00,- </w:t>
      </w:r>
      <w:r w:rsidRPr="00FD3D7C">
        <w:rPr>
          <w:rFonts w:ascii="Times New Roman" w:eastAsia="Times New Roman" w:hAnsi="Times New Roman" w:cs="Times New Roman"/>
          <w:lang w:eastAsia="zh-CN"/>
        </w:rPr>
        <w:t xml:space="preserve">Kč, kdy se jedná nejméně o výši nájemného, která je v daném místě a čase obvyklá. Cena za zajištění základních služeb (tj. ostraha, technický dozor, služby) spojených s nájmem činí částku  </w:t>
      </w:r>
      <w:r w:rsidR="002A3CBC" w:rsidRPr="00FD3D7C">
        <w:rPr>
          <w:rFonts w:ascii="Times New Roman" w:eastAsia="Times New Roman" w:hAnsi="Times New Roman" w:cs="Times New Roman"/>
          <w:lang w:eastAsia="zh-CN"/>
        </w:rPr>
        <w:t>19.928</w:t>
      </w:r>
      <w:r w:rsidRPr="00FD3D7C">
        <w:rPr>
          <w:rFonts w:ascii="Times New Roman" w:eastAsia="Times New Roman" w:hAnsi="Times New Roman" w:cs="Times New Roman"/>
          <w:lang w:eastAsia="zh-CN"/>
        </w:rPr>
        <w:t>,- Kč bez DPH</w:t>
      </w:r>
      <w:r w:rsidR="002A3CBC" w:rsidRPr="00FD3D7C">
        <w:rPr>
          <w:rFonts w:ascii="Times New Roman" w:eastAsia="Times New Roman" w:hAnsi="Times New Roman" w:cs="Times New Roman"/>
          <w:lang w:eastAsia="zh-CN"/>
        </w:rPr>
        <w:t xml:space="preserve"> s 21% DPH (částka ve výši 4.185</w:t>
      </w:r>
      <w:r w:rsidRPr="00FD3D7C">
        <w:rPr>
          <w:rFonts w:ascii="Times New Roman" w:eastAsia="Times New Roman" w:hAnsi="Times New Roman" w:cs="Times New Roman"/>
          <w:lang w:eastAsia="zh-CN"/>
        </w:rPr>
        <w:t>,- Kč) částka</w:t>
      </w:r>
      <w:r w:rsidR="002A3CBC" w:rsidRPr="00FD3D7C">
        <w:rPr>
          <w:rFonts w:ascii="Times New Roman" w:eastAsia="Times New Roman" w:hAnsi="Times New Roman" w:cs="Times New Roman"/>
          <w:lang w:eastAsia="zh-CN"/>
        </w:rPr>
        <w:t xml:space="preserve"> za služby v celkové výši 24.113</w:t>
      </w:r>
      <w:r w:rsidRPr="00FD3D7C">
        <w:rPr>
          <w:rFonts w:ascii="Times New Roman" w:eastAsia="Times New Roman" w:hAnsi="Times New Roman" w:cs="Times New Roman"/>
          <w:lang w:eastAsia="zh-CN"/>
        </w:rPr>
        <w:t xml:space="preserve">,- Kč. Celková </w:t>
      </w:r>
      <w:r w:rsidRPr="00FD3D7C">
        <w:rPr>
          <w:rFonts w:ascii="Times New Roman" w:eastAsia="Times New Roman" w:hAnsi="Times New Roman" w:cs="Times New Roman"/>
          <w:b/>
          <w:lang w:eastAsia="zh-CN"/>
        </w:rPr>
        <w:t>cena akce za nájemné a služby činí cel</w:t>
      </w:r>
      <w:r w:rsidR="002A3CBC" w:rsidRPr="00FD3D7C">
        <w:rPr>
          <w:rFonts w:ascii="Times New Roman" w:eastAsia="Times New Roman" w:hAnsi="Times New Roman" w:cs="Times New Roman"/>
          <w:b/>
          <w:lang w:eastAsia="zh-CN"/>
        </w:rPr>
        <w:t>kem 145.113</w:t>
      </w:r>
      <w:r w:rsidRPr="00FD3D7C">
        <w:rPr>
          <w:rFonts w:ascii="Times New Roman" w:eastAsia="Times New Roman" w:hAnsi="Times New Roman" w:cs="Times New Roman"/>
          <w:b/>
          <w:lang w:eastAsia="zh-CN"/>
        </w:rPr>
        <w:t>,- Kč</w:t>
      </w:r>
      <w:r w:rsidRPr="00FD3D7C">
        <w:rPr>
          <w:rFonts w:ascii="Times New Roman" w:eastAsia="Times New Roman" w:hAnsi="Times New Roman" w:cs="Times New Roman"/>
          <w:lang w:eastAsia="zh-CN"/>
        </w:rPr>
        <w:t xml:space="preserve"> (slovy </w:t>
      </w:r>
      <w:proofErr w:type="spellStart"/>
      <w:r w:rsidRPr="00FD3D7C">
        <w:rPr>
          <w:rFonts w:ascii="Times New Roman" w:eastAsia="Times New Roman" w:hAnsi="Times New Roman" w:cs="Times New Roman"/>
          <w:lang w:eastAsia="zh-CN"/>
        </w:rPr>
        <w:t>sto</w:t>
      </w:r>
      <w:r w:rsidR="002A3CBC" w:rsidRPr="00FD3D7C">
        <w:rPr>
          <w:rFonts w:ascii="Times New Roman" w:eastAsia="Times New Roman" w:hAnsi="Times New Roman" w:cs="Times New Roman"/>
          <w:lang w:eastAsia="zh-CN"/>
        </w:rPr>
        <w:t>čtyřicetpěttisícstotřináct</w:t>
      </w:r>
      <w:proofErr w:type="spellEnd"/>
      <w:r w:rsidRPr="00FD3D7C">
        <w:rPr>
          <w:rFonts w:ascii="Times New Roman" w:eastAsia="Times New Roman" w:hAnsi="Times New Roman" w:cs="Times New Roman"/>
          <w:lang w:eastAsia="zh-CN"/>
        </w:rPr>
        <w:t xml:space="preserve">  koruny české)</w:t>
      </w:r>
      <w:r w:rsidRPr="00FD3D7C">
        <w:rPr>
          <w:rFonts w:ascii="Times New Roman" w:eastAsia="Times New Roman" w:hAnsi="Times New Roman" w:cs="Times New Roman"/>
          <w:color w:val="000000"/>
          <w:lang w:eastAsia="zh-CN"/>
        </w:rPr>
        <w:t xml:space="preserve">  </w:t>
      </w:r>
      <w:r w:rsidRPr="00FD3D7C">
        <w:rPr>
          <w:rFonts w:ascii="Times New Roman" w:eastAsia="Times New Roman" w:hAnsi="Times New Roman" w:cs="Times New Roman"/>
          <w:lang w:eastAsia="zh-CN"/>
        </w:rPr>
        <w:t>včetně DPH.</w:t>
      </w:r>
    </w:p>
    <w:p w:rsidR="002B0BE1" w:rsidRPr="00537C85" w:rsidRDefault="002B0BE1" w:rsidP="002B0BE1">
      <w:pPr>
        <w:suppressAutoHyphens/>
        <w:spacing w:after="0" w:line="240" w:lineRule="auto"/>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Ostatní služby – zejména úklid prostor; popř. další služby potřebné ke konání akce v pronajatých prostorách, které </w:t>
      </w:r>
      <w:proofErr w:type="gramStart"/>
      <w:r w:rsidRPr="00537C85">
        <w:rPr>
          <w:rFonts w:ascii="Times New Roman" w:eastAsia="Times New Roman" w:hAnsi="Times New Roman" w:cs="Times New Roman"/>
          <w:lang w:eastAsia="zh-CN"/>
        </w:rPr>
        <w:t>nejsou</w:t>
      </w:r>
      <w:proofErr w:type="gramEnd"/>
      <w:r w:rsidRPr="00537C85">
        <w:rPr>
          <w:rFonts w:ascii="Times New Roman" w:eastAsia="Times New Roman" w:hAnsi="Times New Roman" w:cs="Times New Roman"/>
          <w:lang w:eastAsia="zh-CN"/>
        </w:rPr>
        <w:t xml:space="preserve"> zahrnuty v ceně dle č. 4.1 této smlouvy si Nájemce </w:t>
      </w:r>
      <w:proofErr w:type="gramStart"/>
      <w:r w:rsidRPr="00537C85">
        <w:rPr>
          <w:rFonts w:ascii="Times New Roman" w:eastAsia="Times New Roman" w:hAnsi="Times New Roman" w:cs="Times New Roman"/>
          <w:lang w:eastAsia="zh-CN"/>
        </w:rPr>
        <w:t>zajistí</w:t>
      </w:r>
      <w:proofErr w:type="gramEnd"/>
      <w:r w:rsidRPr="00537C85">
        <w:rPr>
          <w:rFonts w:ascii="Times New Roman" w:eastAsia="Times New Roman" w:hAnsi="Times New Roman" w:cs="Times New Roman"/>
          <w:lang w:eastAsia="zh-CN"/>
        </w:rPr>
        <w:t xml:space="preserve"> sám na vlastní náklady, a to u firmy zajišťující tuto službu v objektu. Nájemce </w:t>
      </w:r>
      <w:r w:rsidRPr="00537C85">
        <w:rPr>
          <w:rFonts w:ascii="Times New Roman" w:eastAsia="Times New Roman" w:hAnsi="Times New Roman" w:cs="Times New Roman"/>
          <w:color w:val="000000"/>
          <w:lang w:eastAsia="zh-CN"/>
        </w:rPr>
        <w:t>je povinen po celou dobu trvání Nájmu smluvně zajistit produkční asistentku, která podléhají schválení NG</w:t>
      </w:r>
      <w:r w:rsidR="00002524">
        <w:rPr>
          <w:rFonts w:ascii="Times New Roman" w:eastAsia="Times New Roman" w:hAnsi="Times New Roman" w:cs="Times New Roman"/>
          <w:color w:val="000000"/>
          <w:lang w:eastAsia="zh-CN"/>
        </w:rPr>
        <w:t>P</w:t>
      </w:r>
      <w:r w:rsidRPr="00537C85">
        <w:rPr>
          <w:rFonts w:ascii="Times New Roman" w:eastAsia="Times New Roman" w:hAnsi="Times New Roman" w:cs="Times New Roman"/>
          <w:color w:val="000000"/>
          <w:lang w:eastAsia="zh-CN"/>
        </w:rPr>
        <w:t xml:space="preserve"> a její honorář je třeba uhradit na místě před začátkem akce. Nájemce je povinen si zajistit šatnáře. Za vnesený majetek Nájemce nenese NG</w:t>
      </w:r>
      <w:r w:rsidR="00002524">
        <w:rPr>
          <w:rFonts w:ascii="Times New Roman" w:eastAsia="Times New Roman" w:hAnsi="Times New Roman" w:cs="Times New Roman"/>
          <w:color w:val="000000"/>
          <w:lang w:eastAsia="zh-CN"/>
        </w:rPr>
        <w:t>P</w:t>
      </w:r>
      <w:r w:rsidRPr="00537C85">
        <w:rPr>
          <w:rFonts w:ascii="Times New Roman" w:eastAsia="Times New Roman" w:hAnsi="Times New Roman" w:cs="Times New Roman"/>
          <w:color w:val="000000"/>
          <w:lang w:eastAsia="zh-CN"/>
        </w:rPr>
        <w:t xml:space="preserve"> jakoukoliv odpovědnost.</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sidR="00002524">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xml:space="preserve"> nejpozději do dne </w:t>
      </w:r>
      <w:proofErr w:type="gramStart"/>
      <w:r w:rsidR="00002524">
        <w:rPr>
          <w:rFonts w:ascii="Times New Roman" w:eastAsia="Times New Roman" w:hAnsi="Times New Roman" w:cs="Times New Roman"/>
          <w:color w:val="000000"/>
          <w:lang w:eastAsia="zh-CN"/>
        </w:rPr>
        <w:t>23.5.2022</w:t>
      </w:r>
      <w:proofErr w:type="gramEnd"/>
      <w:r>
        <w:rPr>
          <w:rFonts w:ascii="Times New Roman" w:eastAsia="Times New Roman" w:hAnsi="Times New Roman" w:cs="Times New Roman"/>
          <w:color w:val="000000"/>
          <w:lang w:eastAsia="zh-CN"/>
        </w:rPr>
        <w:t xml:space="preserve"> </w:t>
      </w:r>
      <w:r w:rsidRPr="00537C85">
        <w:rPr>
          <w:rFonts w:ascii="Times New Roman" w:eastAsia="Times New Roman" w:hAnsi="Times New Roman" w:cs="Times New Roman"/>
          <w:lang w:eastAsia="zh-CN"/>
        </w:rPr>
        <w:t xml:space="preserve">do </w:t>
      </w:r>
      <w:r>
        <w:rPr>
          <w:rFonts w:ascii="Times New Roman" w:eastAsia="Times New Roman" w:hAnsi="Times New Roman" w:cs="Times New Roman"/>
          <w:color w:val="000000"/>
          <w:lang w:eastAsia="zh-CN"/>
        </w:rPr>
        <w:t>12</w:t>
      </w:r>
      <w:r w:rsidRPr="00537C85">
        <w:rPr>
          <w:rFonts w:ascii="Times New Roman" w:eastAsia="Times New Roman" w:hAnsi="Times New Roman" w:cs="Times New Roman"/>
          <w:color w:val="000000"/>
          <w:lang w:eastAsia="zh-CN"/>
        </w:rPr>
        <w:t xml:space="preserve">.00 </w:t>
      </w:r>
      <w:r w:rsidRPr="00537C85">
        <w:rPr>
          <w:rFonts w:ascii="Times New Roman" w:eastAsia="Times New Roman" w:hAnsi="Times New Roman" w:cs="Times New Roman"/>
          <w:lang w:eastAsia="zh-CN"/>
        </w:rPr>
        <w:t>hodin.</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537C85">
        <w:rPr>
          <w:rFonts w:ascii="Times New Roman" w:eastAsia="Times New Roman" w:hAnsi="Times New Roman" w:cs="Times New Roman"/>
          <w:b/>
          <w:lang w:eastAsia="zh-CN"/>
        </w:rPr>
        <w:t>Vzájemné vztahy</w:t>
      </w: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Pronajímatel předá pronajatý prostor Nájemci ve stavu způsobilém ke smluvenému užívání a umožní mu užívání společných prostor (komunikace) v rozsahu nezbytném pro uspořádání a konání akce.</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je povinen respektovat určené komunikace v areálu AK</w:t>
      </w:r>
      <w:r w:rsidRPr="00537C85">
        <w:rPr>
          <w:rFonts w:ascii="Times New Roman" w:eastAsia="Times New Roman" w:hAnsi="Times New Roman" w:cs="Times New Roman"/>
          <w:i/>
          <w:iCs/>
          <w:lang w:eastAsia="zh-CN"/>
        </w:rPr>
        <w:t>.</w:t>
      </w:r>
      <w:r w:rsidRPr="00537C85">
        <w:rPr>
          <w:rFonts w:ascii="Times New Roman" w:eastAsia="Times New Roman" w:hAnsi="Times New Roman" w:cs="Times New Roman"/>
          <w:lang w:eastAsia="zh-CN"/>
        </w:rPr>
        <w:t xml:space="preserve"> Jako přístup do objektu pro přípravu,</w:t>
      </w:r>
      <w:r w:rsidRPr="00537C85">
        <w:rPr>
          <w:rFonts w:ascii="Times New Roman" w:eastAsia="Times New Roman" w:hAnsi="Times New Roman" w:cs="Times New Roman"/>
          <w:shd w:val="clear" w:color="auto" w:fill="FFFFFF"/>
          <w:lang w:eastAsia="zh-CN"/>
        </w:rPr>
        <w:t xml:space="preserve"> stěhování cateringu a techniky je určen vstup Jižní branou</w:t>
      </w:r>
      <w:r w:rsidRPr="00537C85">
        <w:rPr>
          <w:rFonts w:ascii="Times New Roman" w:eastAsia="Times New Roman" w:hAnsi="Times New Roman" w:cs="Times New Roman"/>
          <w:lang w:eastAsia="zh-CN"/>
        </w:rPr>
        <w:t>. Pro hosty je určen vstup Severní branou.</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sz w:val="24"/>
          <w:szCs w:val="24"/>
          <w:lang w:eastAsia="zh-CN"/>
        </w:rPr>
      </w:pPr>
      <w:r w:rsidRPr="00537C85">
        <w:rPr>
          <w:rFonts w:ascii="Times New Roman" w:eastAsia="Times New Roman" w:hAnsi="Times New Roman" w:cs="Times New Roman"/>
          <w:sz w:val="24"/>
          <w:szCs w:val="24"/>
          <w:lang w:eastAsia="zh-CN"/>
        </w:rPr>
        <w:t xml:space="preserve">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  </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Nájemce uhradí veškeré škody, prokazatelně vzniklé na předmětu nájmu jednáním Nájemce a osob (např. spolupracovníci, zaměstnanci, návštěvníci a jiné třetí osoby), které se v souvislosti s akcí zdržují v pronajatých a společných prostorách. </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není oprávněn dát pronajaté prostory do podnájmu. Pronajímatel je informován, že Nájemce pronajímá prostory ve prospěch svého klienta, a to za účelem uspořádání akce.</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se zavazuje vyvarovat se v rámci akce jakéhokoliv násilí a jednání, které by poškodilo pověst NG</w:t>
      </w:r>
      <w:r w:rsidR="00002524">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není oprávněn ke vstupu do ostatních prostor areálu AK bez písemného projednání s Pronajímatelem, zastoupeným pro tyto záležitosti paní Terezou Štanclovou. Pronajímatel nebude zvát své hosty na akci Nájemce a veřejně ji propagovat.</w:t>
      </w:r>
    </w:p>
    <w:p w:rsidR="002B0BE1" w:rsidRPr="00537C85" w:rsidRDefault="002B0BE1" w:rsidP="002B0BE1">
      <w:pPr>
        <w:suppressAutoHyphens/>
        <w:spacing w:after="0" w:line="240" w:lineRule="auto"/>
        <w:ind w:left="510"/>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Kontaktními osobami Pronajímatele pro jednání ve věci této smlouvy jsou:</w:t>
      </w:r>
    </w:p>
    <w:p w:rsidR="002B0BE1" w:rsidRPr="00537C85" w:rsidRDefault="002B0BE1" w:rsidP="002B0BE1">
      <w:pPr>
        <w:tabs>
          <w:tab w:val="left" w:pos="1080"/>
        </w:tabs>
        <w:suppressAutoHyphens/>
        <w:spacing w:after="0" w:line="240" w:lineRule="auto"/>
        <w:ind w:left="794"/>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za pronájmy NG</w:t>
      </w:r>
      <w:r w:rsidR="00002524">
        <w:rPr>
          <w:rFonts w:ascii="Times New Roman" w:eastAsia="Times New Roman" w:hAnsi="Times New Roman" w:cs="Times New Roman"/>
          <w:lang w:eastAsia="zh-CN"/>
        </w:rPr>
        <w:t>P</w:t>
      </w:r>
      <w:r w:rsidRPr="00537C85">
        <w:rPr>
          <w:rFonts w:ascii="Times New Roman" w:eastAsia="Times New Roman" w:hAnsi="Times New Roman" w:cs="Times New Roman"/>
          <w:lang w:eastAsia="zh-CN"/>
        </w:rPr>
        <w:t xml:space="preserve">: </w:t>
      </w:r>
      <w:r w:rsidR="0028503C">
        <w:rPr>
          <w:rFonts w:ascii="Times New Roman" w:eastAsia="Times New Roman" w:hAnsi="Times New Roman" w:cs="Times New Roman"/>
          <w:lang w:eastAsia="zh-CN"/>
        </w:rPr>
        <w:t>XXXXXXXXXXXX</w:t>
      </w:r>
      <w:r w:rsidRPr="00537C85">
        <w:rPr>
          <w:rFonts w:ascii="Times New Roman" w:eastAsia="Times New Roman" w:hAnsi="Times New Roman" w:cs="Times New Roman"/>
          <w:lang w:eastAsia="zh-CN"/>
        </w:rPr>
        <w:t xml:space="preserve">, </w:t>
      </w:r>
      <w:r w:rsidR="0028503C">
        <w:rPr>
          <w:rFonts w:ascii="Times New Roman" w:eastAsia="Times New Roman" w:hAnsi="Times New Roman" w:cs="Times New Roman"/>
          <w:lang w:eastAsia="zh-CN"/>
        </w:rPr>
        <w:t>XXXXXXXXX</w:t>
      </w:r>
    </w:p>
    <w:p w:rsidR="002B0BE1" w:rsidRPr="00537C85" w:rsidRDefault="002B0BE1" w:rsidP="002B0BE1">
      <w:pPr>
        <w:tabs>
          <w:tab w:val="left" w:pos="1080"/>
        </w:tabs>
        <w:suppressAutoHyphens/>
        <w:spacing w:after="0" w:line="240" w:lineRule="auto"/>
        <w:ind w:left="794"/>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za správu AK: </w:t>
      </w:r>
      <w:r w:rsidR="0028503C">
        <w:rPr>
          <w:rFonts w:ascii="Times New Roman" w:eastAsia="Times New Roman" w:hAnsi="Times New Roman" w:cs="Times New Roman"/>
          <w:lang w:eastAsia="zh-CN"/>
        </w:rPr>
        <w:t>XXXXXXXXX</w:t>
      </w:r>
      <w:r w:rsidRPr="00537C85">
        <w:rPr>
          <w:rFonts w:ascii="Times New Roman" w:eastAsia="Times New Roman" w:hAnsi="Times New Roman" w:cs="Times New Roman"/>
          <w:lang w:eastAsia="zh-CN"/>
        </w:rPr>
        <w:t xml:space="preserve">, </w:t>
      </w:r>
      <w:r w:rsidR="0028503C">
        <w:rPr>
          <w:rFonts w:ascii="Times New Roman" w:eastAsia="Times New Roman" w:hAnsi="Times New Roman" w:cs="Times New Roman"/>
          <w:lang w:eastAsia="zh-CN"/>
        </w:rPr>
        <w:t>XXXXXXXXX</w:t>
      </w:r>
      <w:r w:rsidRPr="00537C85">
        <w:rPr>
          <w:rFonts w:ascii="Times New Roman" w:eastAsia="Times New Roman" w:hAnsi="Times New Roman" w:cs="Times New Roman"/>
          <w:lang w:eastAsia="zh-CN"/>
        </w:rPr>
        <w:t xml:space="preserve">      </w:t>
      </w:r>
    </w:p>
    <w:p w:rsidR="002B0BE1" w:rsidRPr="00537C85" w:rsidRDefault="002B0BE1" w:rsidP="002B0BE1">
      <w:pPr>
        <w:suppressAutoHyphens/>
        <w:spacing w:after="0" w:line="240" w:lineRule="auto"/>
        <w:ind w:left="108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Franklin Gothic Book" w:hAnsi="Times New Roman" w:cs="Times New Roman"/>
          <w:color w:val="000000"/>
          <w:lang w:eastAsia="zh-CN"/>
        </w:rPr>
        <w:t>Kontaktními osobami Nájemce pro jednání ve věci této smlouvy jsou:</w:t>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 </w:t>
      </w:r>
      <w:r w:rsidR="0028503C">
        <w:rPr>
          <w:rFonts w:ascii="Times New Roman" w:eastAsia="Times New Roman" w:hAnsi="Times New Roman" w:cs="Times New Roman"/>
          <w:lang w:eastAsia="zh-CN"/>
        </w:rPr>
        <w:t>XXXXXXXXXXXXXX</w:t>
      </w:r>
      <w:bookmarkStart w:id="0" w:name="_GoBack"/>
      <w:bookmarkEnd w:id="0"/>
      <w:r w:rsidRPr="00537C85">
        <w:rPr>
          <w:rFonts w:ascii="Times New Roman" w:eastAsia="Times New Roman" w:hAnsi="Times New Roman" w:cs="Times New Roman"/>
          <w:lang w:eastAsia="zh-CN"/>
        </w:rPr>
        <w:t xml:space="preserve">, </w:t>
      </w:r>
      <w:r w:rsidR="0028503C">
        <w:rPr>
          <w:rFonts w:ascii="Times New Roman" w:eastAsia="Times New Roman" w:hAnsi="Times New Roman" w:cs="Times New Roman"/>
          <w:lang w:eastAsia="zh-CN"/>
        </w:rPr>
        <w:t>XXXXXXXXX</w:t>
      </w: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suppressAutoHyphens/>
        <w:spacing w:after="0" w:line="240" w:lineRule="auto"/>
        <w:rPr>
          <w:rFonts w:ascii="Times New Roman" w:eastAsia="Times New Roman" w:hAnsi="Times New Roman" w:cs="Times New Roman"/>
          <w:b/>
          <w:lang w:eastAsia="zh-CN"/>
        </w:rPr>
      </w:pPr>
    </w:p>
    <w:p w:rsidR="002B0BE1" w:rsidRPr="00537C85"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537C85">
        <w:rPr>
          <w:rFonts w:ascii="Times New Roman" w:eastAsia="Times New Roman" w:hAnsi="Times New Roman" w:cs="Times New Roman"/>
          <w:b/>
          <w:lang w:eastAsia="zh-CN"/>
        </w:rPr>
        <w:t>Základní technické a provozní podmínky</w:t>
      </w: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 </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Nájemce se zavazuje, veškeré těžké a ostré předměty/zařízení podložit (např. </w:t>
      </w:r>
      <w:proofErr w:type="spellStart"/>
      <w:r w:rsidRPr="00537C85">
        <w:rPr>
          <w:rFonts w:ascii="Times New Roman" w:eastAsia="Times New Roman" w:hAnsi="Times New Roman" w:cs="Times New Roman"/>
          <w:lang w:eastAsia="zh-CN"/>
        </w:rPr>
        <w:t>Mirelonem</w:t>
      </w:r>
      <w:proofErr w:type="spellEnd"/>
      <w:r w:rsidRPr="00537C85">
        <w:rPr>
          <w:rFonts w:ascii="Times New Roman" w:eastAsia="Times New Roman" w:hAnsi="Times New Roman" w:cs="Times New Roman"/>
          <w:lang w:eastAsia="zh-CN"/>
        </w:rP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se zavazuje udržovat vzdálenost přístrojů, vydávajících teplo (reflektory, teplomety apod.) v dostatečné vzdálenosti od všech stavebních prvků objektu, aby nedocházelo k jejich náhlému zahřátí.</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V případě vyššího zatížení podlah v průběhu celé akce než </w:t>
      </w:r>
      <w:r w:rsidRPr="00537C85">
        <w:rPr>
          <w:rFonts w:ascii="Times New Roman" w:eastAsia="Times New Roman" w:hAnsi="Times New Roman" w:cs="Times New Roman"/>
          <w:bCs/>
          <w:lang w:eastAsia="zh-CN"/>
        </w:rPr>
        <w:t>200 kg na m</w:t>
      </w:r>
      <w:r w:rsidRPr="00537C85">
        <w:rPr>
          <w:rFonts w:ascii="Times New Roman" w:eastAsia="Times New Roman" w:hAnsi="Times New Roman" w:cs="Times New Roman"/>
          <w:bCs/>
          <w:vertAlign w:val="superscript"/>
          <w:lang w:eastAsia="zh-CN"/>
        </w:rPr>
        <w:t>2</w:t>
      </w:r>
      <w:r w:rsidRPr="00537C85">
        <w:rPr>
          <w:rFonts w:ascii="Times New Roman" w:eastAsia="Times New Roman" w:hAnsi="Times New Roman" w:cs="Times New Roman"/>
          <w:lang w:eastAsia="zh-CN"/>
        </w:rPr>
        <w:t>, je Nájemce povinen tuto skutečnost projednat s Pronajímatelem, v případě zatížení na krycí mřížce topení v podlaze musí být dodržen požadavek na plošné zatížení ne vyšší než 100 kg</w:t>
      </w:r>
      <w:r w:rsidRPr="00537C85">
        <w:rPr>
          <w:rFonts w:ascii="Times New Roman" w:eastAsia="Times New Roman" w:hAnsi="Times New Roman" w:cs="Times New Roman"/>
          <w:bCs/>
          <w:lang w:eastAsia="zh-CN"/>
        </w:rPr>
        <w:t xml:space="preserve"> na m</w:t>
      </w:r>
      <w:r w:rsidRPr="00537C85">
        <w:rPr>
          <w:rFonts w:ascii="Times New Roman" w:eastAsia="Times New Roman" w:hAnsi="Times New Roman" w:cs="Times New Roman"/>
          <w:bCs/>
          <w:vertAlign w:val="superscript"/>
          <w:lang w:eastAsia="zh-CN"/>
        </w:rPr>
        <w:t>2</w:t>
      </w:r>
      <w:r w:rsidRPr="00537C85">
        <w:rPr>
          <w:rFonts w:ascii="Times New Roman" w:eastAsia="Times New Roman" w:hAnsi="Times New Roman" w:cs="Times New Roman"/>
          <w:lang w:eastAsia="zh-CN"/>
        </w:rPr>
        <w:t>. Smluvní pokuta za porušení tohoto ustanovení činí 20 000,- Kč a je splatná na základě faktury vystavené Pronajímatelem v souladu s uvedenou splatností.</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Ustanoveními o smluvních pokutách není dotčeno právo Pronajímatele na náhradu škody vzniklé porušením této smlouvy.</w:t>
      </w: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537C85">
        <w:rPr>
          <w:rFonts w:ascii="Times New Roman" w:eastAsia="Times New Roman" w:hAnsi="Times New Roman" w:cs="Times New Roman"/>
          <w:b/>
          <w:lang w:eastAsia="zh-CN"/>
        </w:rPr>
        <w:t>Skončení nájmu</w:t>
      </w: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Tato smlouva končí zejména:</w:t>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a) uplynutím doby, na kterou byla sjednána (viz čl. 3 této smlouvy);</w:t>
      </w:r>
      <w:r w:rsidRPr="00537C85">
        <w:rPr>
          <w:rFonts w:ascii="Times New Roman" w:eastAsia="Times New Roman" w:hAnsi="Times New Roman" w:cs="Times New Roman"/>
          <w:lang w:eastAsia="zh-CN"/>
        </w:rPr>
        <w:tab/>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b) písemnou dohodou smluvních stran;</w:t>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c) odstoupením od smlouvy kterékoliv ze smluvních stran v případě jejího podstatného porušení některého ustanovení této smlouvy druhou smluvní stranou. Odstoupení je účinné doručením druhé smluvní straně na adresu uvedenou v této smlouvě;</w:t>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d) odstoupením od smlouvy ze strany Pronajímatele případě vzniku újmy na majetku či  pověsti Pronajímatele, nebo hrozící újmy a to v souvislosti s činností Nájemce v rámci nájmu. </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Závazky Nájemce, které mají vzhledem ke své podstatě přetrvat i po ukončení této smlouvy (zejm. závazky k úhradě smluvních pokut a náhradě škody) nejsou ukončením této smlouvy ve smyslu čl. 7.1 této smlouvy dotčeny.</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Pronajímatel může odstoupit od smlouvy také v případě, jestliže Nájemce užívá předmět nájmu nad rámec sjednaného účelu nebo trpí-li užívání věci takovým způsobem, že Pronajímateli vzniká škoda, či je zasahováno do jeho pověsti nebo mu hrozí značná škoda</w:t>
      </w:r>
      <w:r w:rsidRPr="00537C85">
        <w:rPr>
          <w:rFonts w:ascii="Times New Roman" w:eastAsia="Times New Roman" w:hAnsi="Times New Roman" w:cs="Times New Roman"/>
          <w:color w:val="FF0000"/>
          <w:lang w:eastAsia="zh-CN"/>
        </w:rPr>
        <w:t xml:space="preserve"> </w:t>
      </w:r>
      <w:r w:rsidRPr="00537C85">
        <w:rPr>
          <w:rFonts w:ascii="Times New Roman" w:eastAsia="Times New Roman" w:hAnsi="Times New Roman" w:cs="Times New Roman"/>
          <w:lang w:eastAsia="zh-CN"/>
        </w:rPr>
        <w:t>a dále pro případ, že odpadla Pronajímatelova dočasná nepotřebnost předmětu nájmu k plnění funkcí státu nebo jiných úkolů v rámci jeho předmětu činnosti. Odstoupení je účinné okamžikem doručení Nájemci.</w:t>
      </w:r>
    </w:p>
    <w:p w:rsidR="002B0BE1" w:rsidRPr="00537C85" w:rsidRDefault="002B0BE1" w:rsidP="002B0BE1">
      <w:pPr>
        <w:suppressAutoHyphens/>
        <w:spacing w:after="0" w:line="240" w:lineRule="auto"/>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contextualSpacing/>
        <w:jc w:val="both"/>
        <w:rPr>
          <w:rFonts w:ascii="Times New Roman" w:eastAsia="Times New Roman" w:hAnsi="Times New Roman" w:cs="Times New Roman"/>
          <w:lang w:eastAsia="zh-CN"/>
        </w:rPr>
      </w:pPr>
    </w:p>
    <w:p w:rsidR="002B0BE1" w:rsidRPr="00537C85" w:rsidRDefault="002B0BE1" w:rsidP="002B0BE1">
      <w:pPr>
        <w:numPr>
          <w:ilvl w:val="0"/>
          <w:numId w:val="1"/>
        </w:numPr>
        <w:suppressAutoHyphens/>
        <w:spacing w:after="0" w:line="240" w:lineRule="auto"/>
        <w:contextualSpacing/>
        <w:jc w:val="center"/>
        <w:rPr>
          <w:rFonts w:ascii="Times New Roman" w:eastAsia="Times New Roman" w:hAnsi="Times New Roman" w:cs="Times New Roman"/>
          <w:lang w:eastAsia="zh-CN"/>
        </w:rPr>
      </w:pPr>
      <w:r w:rsidRPr="00537C85">
        <w:rPr>
          <w:rFonts w:ascii="Times New Roman" w:eastAsia="Times New Roman" w:hAnsi="Times New Roman" w:cs="Times New Roman"/>
          <w:b/>
          <w:lang w:eastAsia="zh-CN"/>
        </w:rPr>
        <w:t>Závěrečná ustanovení</w:t>
      </w:r>
    </w:p>
    <w:p w:rsidR="002B0BE1" w:rsidRPr="00537C85" w:rsidRDefault="002B0BE1" w:rsidP="002B0BE1">
      <w:pPr>
        <w:suppressAutoHyphens/>
        <w:spacing w:after="0" w:line="240" w:lineRule="auto"/>
        <w:ind w:left="794"/>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Jakékoliv změny nebo doplňky k této smlouvě jsou možné pouze formou vzestupně číslovaných písemných dodatků.</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Vznikem nároku na kteroukoli ze smluvních pokut, ani zaplacením kterékoli ze smluvních pokut, sjednaných v této smlouvě, není dotčeno právo Pronajímatele na náhradu vzniklé škody.</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Ostatní vztahy mezi smluvními stranami se řídí příslušnými ustanoveními občanského zákoníku.</w:t>
      </w:r>
    </w:p>
    <w:p w:rsidR="002B0BE1" w:rsidRPr="00537C85" w:rsidRDefault="002B0BE1" w:rsidP="002B0BE1">
      <w:pPr>
        <w:suppressAutoHyphens/>
        <w:spacing w:after="0" w:line="240" w:lineRule="auto"/>
        <w:ind w:left="708"/>
        <w:rPr>
          <w:rFonts w:ascii="Times New Roman" w:eastAsia="Times New Roman" w:hAnsi="Times New Roman" w:cs="Times New Roman"/>
          <w:sz w:val="24"/>
          <w:szCs w:val="24"/>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 xml:space="preserve">Pro případ povinnosti uveřejnění této smlouvy dle zákona </w:t>
      </w:r>
      <w:r w:rsidRPr="00537C85">
        <w:rPr>
          <w:rFonts w:ascii="Times New Roman" w:eastAsia="Times New Roman" w:hAnsi="Times New Roman" w:cs="Times New Roman"/>
          <w:color w:val="000000"/>
          <w:lang w:eastAsia="zh-CN"/>
        </w:rPr>
        <w:t>č. 340/2015 Sb., o zvláštních podmínkách účinnosti některých smluv, uveřejňování těchto smluv a o registru smluv (zákon o registru smluv)</w:t>
      </w:r>
      <w:r w:rsidRPr="00537C85">
        <w:rPr>
          <w:rFonts w:ascii="Times New Roman" w:eastAsia="Times New Roman" w:hAnsi="Times New Roman" w:cs="Times New Roman"/>
          <w:lang w:eastAsia="zh-CN"/>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37C85">
        <w:rPr>
          <w:rFonts w:ascii="Times New Roman" w:eastAsia="Times New Roman" w:hAnsi="Times New Roman" w:cs="Times New Roman"/>
          <w:color w:val="000000"/>
          <w:lang w:eastAsia="zh-CN"/>
        </w:rPr>
        <w:t xml:space="preserve">které nemají být uveřejněny v registru smluv dle zákona o registru smluv, </w:t>
      </w:r>
      <w:r w:rsidRPr="00537C85">
        <w:rPr>
          <w:rFonts w:ascii="Times New Roman" w:eastAsia="Times New Roman" w:hAnsi="Times New Roman" w:cs="Times New Roman"/>
          <w:lang w:eastAsia="zh-CN"/>
        </w:rPr>
        <w:t xml:space="preserve">je povinen na to Pronajímatele současně s uzavřením této smlouvy písemně upozornit. </w:t>
      </w:r>
      <w:r w:rsidRPr="00537C85">
        <w:rPr>
          <w:rFonts w:ascii="Times New Roman" w:eastAsia="Times New Roman" w:hAnsi="Times New Roman" w:cs="Times New Roman"/>
          <w:color w:val="000000"/>
          <w:lang w:eastAsia="zh-CN"/>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37C85">
        <w:rPr>
          <w:rFonts w:ascii="Times New Roman" w:eastAsia="Times New Roman" w:hAnsi="Times New Roman" w:cs="Times New Roman"/>
          <w:lang w:eastAsia="zh-CN"/>
        </w:rPr>
        <w:t>.</w:t>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Tato smlouva je sepsána ve 2 vyhotoveních, z nichž každá smluvní strana obdrží po jednom vyhotovení.</w:t>
      </w:r>
    </w:p>
    <w:p w:rsidR="002B0BE1" w:rsidRPr="00537C85" w:rsidRDefault="002B0BE1" w:rsidP="002B0BE1">
      <w:pPr>
        <w:suppressAutoHyphens/>
        <w:spacing w:after="0" w:line="240" w:lineRule="auto"/>
        <w:ind w:left="708"/>
        <w:rPr>
          <w:rFonts w:ascii="Times New Roman" w:eastAsia="Times New Roman" w:hAnsi="Times New Roman" w:cs="Times New Roman"/>
          <w:lang w:eastAsia="zh-CN"/>
        </w:rPr>
      </w:pPr>
    </w:p>
    <w:p w:rsidR="002B0BE1" w:rsidRPr="00537C85" w:rsidRDefault="002B0BE1" w:rsidP="002B0BE1">
      <w:pPr>
        <w:numPr>
          <w:ilvl w:val="1"/>
          <w:numId w:val="1"/>
        </w:numPr>
        <w:suppressAutoHyphens/>
        <w:spacing w:after="0" w:line="240" w:lineRule="auto"/>
        <w:contextualSpacing/>
        <w:jc w:val="both"/>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Nedílnou součástí této smlouvy jsou její následující přílohy:</w:t>
      </w:r>
    </w:p>
    <w:p w:rsidR="002B0BE1" w:rsidRPr="00537C85" w:rsidRDefault="002B0BE1" w:rsidP="002B0BE1">
      <w:pPr>
        <w:suppressAutoHyphens/>
        <w:spacing w:after="0" w:line="240" w:lineRule="auto"/>
        <w:ind w:left="794"/>
        <w:rPr>
          <w:rFonts w:ascii="Times New Roman" w:eastAsia="Times New Roman" w:hAnsi="Times New Roman" w:cs="Times New Roman"/>
          <w:lang w:eastAsia="zh-CN"/>
        </w:rPr>
      </w:pPr>
      <w:r w:rsidRPr="00537C85">
        <w:rPr>
          <w:rFonts w:ascii="Times New Roman" w:eastAsia="Times New Roman" w:hAnsi="Times New Roman" w:cs="Times New Roman"/>
          <w:bCs/>
          <w:lang w:eastAsia="zh-CN"/>
        </w:rPr>
        <w:t>1. Přehled prostor poskytnutých k užívání</w:t>
      </w:r>
      <w:r w:rsidRPr="00537C85">
        <w:rPr>
          <w:rFonts w:ascii="Times New Roman" w:eastAsia="Times New Roman" w:hAnsi="Times New Roman" w:cs="Times New Roman"/>
          <w:lang w:eastAsia="zh-CN"/>
        </w:rPr>
        <w:t xml:space="preserve"> </w:t>
      </w:r>
    </w:p>
    <w:p w:rsidR="002B0BE1" w:rsidRPr="00537C85" w:rsidRDefault="002B0BE1" w:rsidP="002B0BE1">
      <w:pPr>
        <w:suppressAutoHyphens/>
        <w:spacing w:after="0" w:line="240" w:lineRule="auto"/>
        <w:ind w:left="794"/>
        <w:rPr>
          <w:rFonts w:ascii="Times New Roman" w:eastAsia="Times New Roman" w:hAnsi="Times New Roman" w:cs="Times New Roman"/>
          <w:bCs/>
          <w:lang w:eastAsia="zh-CN"/>
        </w:rPr>
      </w:pPr>
      <w:r w:rsidRPr="00537C85">
        <w:rPr>
          <w:rFonts w:ascii="Times New Roman" w:eastAsia="Times New Roman" w:hAnsi="Times New Roman" w:cs="Times New Roman"/>
          <w:lang w:eastAsia="zh-CN"/>
        </w:rPr>
        <w:t xml:space="preserve">2. </w:t>
      </w:r>
      <w:r w:rsidRPr="00537C85">
        <w:rPr>
          <w:rFonts w:ascii="Times New Roman" w:eastAsia="Times New Roman" w:hAnsi="Times New Roman" w:cs="Times New Roman"/>
          <w:bCs/>
          <w:lang w:eastAsia="zh-CN"/>
        </w:rPr>
        <w:t>Časový harmonogram akce</w:t>
      </w:r>
    </w:p>
    <w:p w:rsidR="002B0BE1" w:rsidRPr="00537C85" w:rsidRDefault="002B0BE1" w:rsidP="002B0BE1">
      <w:pPr>
        <w:suppressAutoHyphens/>
        <w:spacing w:after="0" w:line="240" w:lineRule="auto"/>
        <w:ind w:left="510"/>
        <w:contextualSpacing/>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jc w:val="both"/>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V Praze</w:t>
      </w:r>
      <w:r w:rsidRPr="00537C85">
        <w:rPr>
          <w:rFonts w:ascii="Times New Roman" w:eastAsia="Franklin Gothic Book" w:hAnsi="Times New Roman" w:cs="Times New Roman"/>
          <w:lang w:eastAsia="zh-CN"/>
        </w:rPr>
        <w:t xml:space="preserve"> </w:t>
      </w:r>
      <w:r w:rsidRPr="00537C85">
        <w:rPr>
          <w:rFonts w:ascii="Times New Roman" w:eastAsia="Times New Roman" w:hAnsi="Times New Roman" w:cs="Times New Roman"/>
          <w:lang w:eastAsia="zh-CN"/>
        </w:rPr>
        <w:t>dne</w:t>
      </w:r>
      <w:r w:rsidRPr="00537C85">
        <w:rPr>
          <w:rFonts w:ascii="Times New Roman" w:eastAsia="Franklin Gothic Book" w:hAnsi="Times New Roman" w:cs="Times New Roman"/>
          <w:lang w:eastAsia="zh-CN"/>
        </w:rPr>
        <w:t xml:space="preserve"> ........................</w:t>
      </w:r>
      <w:r w:rsidRPr="00537C85">
        <w:rPr>
          <w:rFonts w:ascii="Times New Roman" w:eastAsia="Franklin Gothic Book" w:hAnsi="Times New Roman" w:cs="Times New Roman"/>
          <w:lang w:eastAsia="zh-CN"/>
        </w:rPr>
        <w:tab/>
      </w:r>
      <w:r w:rsidRPr="00537C85">
        <w:rPr>
          <w:rFonts w:ascii="Times New Roman" w:eastAsia="Franklin Gothic Book" w:hAnsi="Times New Roman" w:cs="Times New Roman"/>
          <w:lang w:eastAsia="zh-CN"/>
        </w:rPr>
        <w:tab/>
      </w:r>
      <w:r w:rsidRPr="00537C85">
        <w:rPr>
          <w:rFonts w:ascii="Times New Roman" w:eastAsia="Franklin Gothic Book" w:hAnsi="Times New Roman" w:cs="Times New Roman"/>
          <w:lang w:eastAsia="zh-CN"/>
        </w:rPr>
        <w:tab/>
      </w:r>
      <w:r w:rsidRPr="00537C85">
        <w:rPr>
          <w:rFonts w:ascii="Times New Roman" w:eastAsia="Franklin Gothic Book" w:hAnsi="Times New Roman" w:cs="Times New Roman"/>
          <w:lang w:eastAsia="zh-CN"/>
        </w:rPr>
        <w:tab/>
      </w:r>
      <w:r w:rsidRPr="00537C85">
        <w:rPr>
          <w:rFonts w:ascii="Times New Roman" w:eastAsia="Times New Roman" w:hAnsi="Times New Roman" w:cs="Times New Roman"/>
          <w:lang w:eastAsia="zh-CN"/>
        </w:rPr>
        <w:t>V Praze</w:t>
      </w:r>
      <w:r w:rsidRPr="00537C85">
        <w:rPr>
          <w:rFonts w:ascii="Times New Roman" w:eastAsia="Franklin Gothic Book" w:hAnsi="Times New Roman" w:cs="Times New Roman"/>
          <w:lang w:eastAsia="zh-CN"/>
        </w:rPr>
        <w:t xml:space="preserve"> </w:t>
      </w:r>
      <w:r w:rsidRPr="00537C85">
        <w:rPr>
          <w:rFonts w:ascii="Times New Roman" w:eastAsia="Times New Roman" w:hAnsi="Times New Roman" w:cs="Times New Roman"/>
          <w:lang w:eastAsia="zh-CN"/>
        </w:rPr>
        <w:t>dne</w:t>
      </w:r>
      <w:r w:rsidRPr="00537C85">
        <w:rPr>
          <w:rFonts w:ascii="Times New Roman" w:eastAsia="Franklin Gothic Book" w:hAnsi="Times New Roman" w:cs="Times New Roman"/>
          <w:lang w:eastAsia="zh-CN"/>
        </w:rPr>
        <w:t xml:space="preserve"> ........................</w:t>
      </w:r>
      <w:r w:rsidRPr="00537C85">
        <w:rPr>
          <w:rFonts w:ascii="Times New Roman" w:eastAsia="Franklin Gothic Book" w:hAnsi="Times New Roman" w:cs="Times New Roman"/>
          <w:lang w:eastAsia="zh-CN"/>
        </w:rPr>
        <w:tab/>
      </w: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p>
    <w:p w:rsidR="002B0BE1" w:rsidRPr="00537C85" w:rsidRDefault="002B0BE1" w:rsidP="002B0BE1">
      <w:pPr>
        <w:suppressAutoHyphens/>
        <w:spacing w:after="0" w:line="240" w:lineRule="auto"/>
        <w:rPr>
          <w:rFonts w:ascii="Times New Roman" w:eastAsia="Times New Roman" w:hAnsi="Times New Roman" w:cs="Times New Roman"/>
          <w:lang w:eastAsia="zh-CN"/>
        </w:rPr>
      </w:pPr>
      <w:r w:rsidRPr="00537C85">
        <w:rPr>
          <w:rFonts w:ascii="Times New Roman" w:eastAsia="Times New Roman" w:hAnsi="Times New Roman" w:cs="Times New Roman"/>
          <w:lang w:eastAsia="zh-CN"/>
        </w:rPr>
        <w:t>................................................</w:t>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t>................................................</w:t>
      </w:r>
      <w:r w:rsidRPr="00537C85">
        <w:rPr>
          <w:rFonts w:ascii="Times New Roman" w:eastAsia="Times New Roman" w:hAnsi="Times New Roman" w:cs="Times New Roman"/>
          <w:lang w:eastAsia="zh-CN"/>
        </w:rPr>
        <w:tab/>
      </w:r>
      <w:r w:rsidRPr="00537C85">
        <w:rPr>
          <w:rFonts w:ascii="Times New Roman" w:eastAsia="Times New Roman" w:hAnsi="Times New Roman" w:cs="Times New Roman"/>
          <w:lang w:eastAsia="zh-CN"/>
        </w:rPr>
        <w:tab/>
      </w:r>
    </w:p>
    <w:p w:rsidR="002B0BE1" w:rsidRDefault="002B0BE1" w:rsidP="00C2144B">
      <w:pPr>
        <w:suppressAutoHyphens/>
        <w:spacing w:after="0" w:line="240" w:lineRule="auto"/>
      </w:pPr>
      <w:r w:rsidRPr="00537C85">
        <w:rPr>
          <w:rFonts w:ascii="Times" w:eastAsia="Times New Roman" w:hAnsi="Times" w:cs="Courier New"/>
          <w:b/>
          <w:lang w:eastAsia="zh-CN"/>
        </w:rPr>
        <w:t>Národní</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galerie</w:t>
      </w:r>
      <w:r w:rsidRPr="00537C85">
        <w:rPr>
          <w:rFonts w:ascii="Times" w:eastAsia="Franklin Gothic Book" w:hAnsi="Times" w:cs="Courier New"/>
          <w:b/>
          <w:lang w:eastAsia="zh-CN"/>
        </w:rPr>
        <w:t xml:space="preserve"> </w:t>
      </w:r>
      <w:r w:rsidRPr="00537C85">
        <w:rPr>
          <w:rFonts w:ascii="Times" w:eastAsia="Times New Roman" w:hAnsi="Times" w:cs="Courier New"/>
          <w:b/>
          <w:lang w:eastAsia="zh-CN"/>
        </w:rPr>
        <w:t>v</w:t>
      </w:r>
      <w:r w:rsidRPr="00537C85">
        <w:rPr>
          <w:rFonts w:ascii="Times" w:eastAsia="Franklin Gothic Book" w:hAnsi="Times" w:cs="Courier New"/>
          <w:b/>
          <w:lang w:eastAsia="zh-CN"/>
        </w:rPr>
        <w:t> </w:t>
      </w:r>
      <w:r w:rsidRPr="00537C85">
        <w:rPr>
          <w:rFonts w:ascii="Times" w:eastAsia="Times New Roman" w:hAnsi="Times" w:cs="Courier New"/>
          <w:b/>
          <w:lang w:eastAsia="zh-CN"/>
        </w:rPr>
        <w:t>Praze</w:t>
      </w:r>
      <w:r w:rsidRPr="00537C85">
        <w:rPr>
          <w:rFonts w:ascii="Times" w:eastAsia="Times New Roman" w:hAnsi="Times" w:cs="Courier New"/>
          <w:b/>
          <w:lang w:eastAsia="zh-CN"/>
        </w:rPr>
        <w:tab/>
      </w:r>
      <w:r w:rsidRPr="00537C85">
        <w:rPr>
          <w:rFonts w:ascii="Times" w:eastAsia="Times New Roman" w:hAnsi="Times" w:cs="Courier New"/>
          <w:b/>
          <w:lang w:eastAsia="zh-CN"/>
        </w:rPr>
        <w:tab/>
      </w:r>
      <w:r w:rsidRPr="00537C85">
        <w:rPr>
          <w:rFonts w:ascii="Times" w:eastAsia="Times New Roman" w:hAnsi="Times" w:cs="Courier New"/>
          <w:b/>
          <w:lang w:eastAsia="zh-CN"/>
        </w:rPr>
        <w:tab/>
      </w:r>
      <w:r w:rsidRPr="00537C85">
        <w:rPr>
          <w:rFonts w:ascii="Times" w:eastAsia="Times New Roman" w:hAnsi="Times" w:cs="Courier New"/>
          <w:b/>
          <w:lang w:eastAsia="zh-CN"/>
        </w:rPr>
        <w:tab/>
        <w:t>Golem, spol. s r.o.</w:t>
      </w:r>
    </w:p>
    <w:p w:rsidR="00596EA4" w:rsidRPr="007546AA" w:rsidRDefault="00596EA4">
      <w:pPr>
        <w:rPr>
          <w:rFonts w:cs="Arial"/>
        </w:rPr>
      </w:pPr>
    </w:p>
    <w:sectPr w:rsidR="00596EA4" w:rsidRPr="007546AA"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A2B" w:rsidRDefault="000C4A2B">
      <w:pPr>
        <w:spacing w:after="0" w:line="240" w:lineRule="auto"/>
      </w:pPr>
      <w:r>
        <w:separator/>
      </w:r>
    </w:p>
  </w:endnote>
  <w:endnote w:type="continuationSeparator" w:id="0">
    <w:p w:rsidR="000C4A2B" w:rsidRDefault="000C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A" w:rsidRDefault="00002524"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F39CA" w:rsidRDefault="000C4A2B"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A" w:rsidRDefault="00002524"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8503C">
      <w:rPr>
        <w:rStyle w:val="slostrnky"/>
        <w:noProof/>
      </w:rPr>
      <w:t>6</w:t>
    </w:r>
    <w:r>
      <w:rPr>
        <w:rStyle w:val="slostrnky"/>
      </w:rPr>
      <w:fldChar w:fldCharType="end"/>
    </w:r>
  </w:p>
  <w:p w:rsidR="00AF39CA" w:rsidRDefault="000C4A2B"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A2B" w:rsidRDefault="000C4A2B">
      <w:pPr>
        <w:spacing w:after="0" w:line="240" w:lineRule="auto"/>
      </w:pPr>
      <w:r>
        <w:separator/>
      </w:r>
    </w:p>
  </w:footnote>
  <w:footnote w:type="continuationSeparator" w:id="0">
    <w:p w:rsidR="000C4A2B" w:rsidRDefault="000C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A9C"/>
    <w:multiLevelType w:val="hybridMultilevel"/>
    <w:tmpl w:val="3A265772"/>
    <w:lvl w:ilvl="0" w:tplc="04050003">
      <w:start w:val="1"/>
      <w:numFmt w:val="bullet"/>
      <w:lvlText w:val="o"/>
      <w:lvlJc w:val="left"/>
      <w:pPr>
        <w:ind w:left="1425" w:hanging="360"/>
      </w:pPr>
      <w:rPr>
        <w:rFonts w:ascii="Courier New" w:hAnsi="Courier New" w:cs="Courier New"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61137D"/>
    <w:multiLevelType w:val="hybridMultilevel"/>
    <w:tmpl w:val="0EEE1CB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FC49FF"/>
    <w:multiLevelType w:val="hybridMultilevel"/>
    <w:tmpl w:val="BB4246F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64141C"/>
    <w:multiLevelType w:val="hybridMultilevel"/>
    <w:tmpl w:val="4FF4CA4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5FF0C10"/>
    <w:multiLevelType w:val="hybridMultilevel"/>
    <w:tmpl w:val="1A5A3398"/>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E1"/>
    <w:rsid w:val="00002524"/>
    <w:rsid w:val="000C4A2B"/>
    <w:rsid w:val="000D6CB0"/>
    <w:rsid w:val="000F1772"/>
    <w:rsid w:val="0028503C"/>
    <w:rsid w:val="002A3CBC"/>
    <w:rsid w:val="002B0BE1"/>
    <w:rsid w:val="002B5A92"/>
    <w:rsid w:val="00596EA4"/>
    <w:rsid w:val="006E735A"/>
    <w:rsid w:val="00744A60"/>
    <w:rsid w:val="007546AA"/>
    <w:rsid w:val="00C2144B"/>
    <w:rsid w:val="00E423C6"/>
    <w:rsid w:val="00FD3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CB56"/>
  <w15:chartTrackingRefBased/>
  <w15:docId w15:val="{3C1A506B-208B-4F80-B325-B66F5BC8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0BE1"/>
  </w:style>
  <w:style w:type="paragraph" w:styleId="Nadpis1">
    <w:name w:val="heading 1"/>
    <w:basedOn w:val="Normln"/>
    <w:next w:val="Normln"/>
    <w:link w:val="Nadpis1Char"/>
    <w:uiPriority w:val="9"/>
    <w:qFormat/>
    <w:rsid w:val="000F1772"/>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uiPriority w:val="99"/>
    <w:semiHidden/>
    <w:unhideWhenUsed/>
    <w:rsid w:val="002B0BE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B0BE1"/>
  </w:style>
  <w:style w:type="character" w:styleId="slostrnky">
    <w:name w:val="page number"/>
    <w:basedOn w:val="Standardnpsmoodstavce"/>
    <w:rsid w:val="002B0BE1"/>
  </w:style>
  <w:style w:type="paragraph" w:styleId="Normlnweb">
    <w:name w:val="Normal (Web)"/>
    <w:basedOn w:val="Normln"/>
    <w:uiPriority w:val="99"/>
    <w:semiHidden/>
    <w:unhideWhenUsed/>
    <w:rsid w:val="0000252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2604</Words>
  <Characters>15366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8</cp:revision>
  <dcterms:created xsi:type="dcterms:W3CDTF">2022-05-10T20:54:00Z</dcterms:created>
  <dcterms:modified xsi:type="dcterms:W3CDTF">2022-06-20T09:15:00Z</dcterms:modified>
</cp:coreProperties>
</file>