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26811" w14:textId="71D86C64" w:rsidR="003A1AC3" w:rsidRPr="00727BB7" w:rsidRDefault="00B07B3B" w:rsidP="00BD695A">
      <w:pPr>
        <w:pStyle w:val="Nzev"/>
        <w:rPr>
          <w:rFonts w:ascii="Arial" w:hAnsi="Arial" w:cs="Arial"/>
          <w:i w:val="0"/>
          <w:iCs/>
          <w:caps/>
          <w:sz w:val="20"/>
        </w:rPr>
      </w:pPr>
      <w:r w:rsidRPr="00727BB7">
        <w:rPr>
          <w:rFonts w:ascii="Arial" w:hAnsi="Arial" w:cs="Arial"/>
          <w:i w:val="0"/>
          <w:iCs/>
          <w:caps/>
          <w:sz w:val="20"/>
        </w:rPr>
        <w:t>Smlouva o dílo</w:t>
      </w:r>
      <w:r w:rsidR="00F26775" w:rsidRPr="00727BB7">
        <w:rPr>
          <w:rFonts w:ascii="Arial" w:hAnsi="Arial" w:cs="Arial"/>
          <w:i w:val="0"/>
          <w:iCs/>
          <w:caps/>
          <w:sz w:val="20"/>
        </w:rPr>
        <w:t xml:space="preserve"> na vy</w:t>
      </w:r>
      <w:r w:rsidR="001A2E3B">
        <w:rPr>
          <w:rFonts w:ascii="Arial" w:hAnsi="Arial" w:cs="Arial"/>
          <w:i w:val="0"/>
          <w:iCs/>
          <w:caps/>
          <w:sz w:val="20"/>
        </w:rPr>
        <w:t>pracování studie prEVENCE KRIMINALITY</w:t>
      </w:r>
    </w:p>
    <w:p w14:paraId="12DB4871" w14:textId="77777777" w:rsidR="003A1AC3" w:rsidRPr="00266063" w:rsidRDefault="003A1AC3">
      <w:pPr>
        <w:pStyle w:val="Nzev"/>
        <w:jc w:val="both"/>
        <w:rPr>
          <w:rFonts w:ascii="Arial" w:hAnsi="Arial" w:cs="Arial"/>
          <w:b w:val="0"/>
          <w:i w:val="0"/>
          <w:iCs/>
          <w:sz w:val="12"/>
          <w:szCs w:val="12"/>
        </w:rPr>
      </w:pPr>
    </w:p>
    <w:p w14:paraId="278C2374" w14:textId="23F7AA4E" w:rsidR="00A66298" w:rsidRPr="00727BB7" w:rsidRDefault="00A46103">
      <w:pPr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uzavřená níže uvedeného dne, měsíce a roku</w:t>
      </w:r>
      <w:r w:rsidR="00B07B3B" w:rsidRPr="00727BB7">
        <w:rPr>
          <w:rFonts w:ascii="Arial" w:hAnsi="Arial" w:cs="Arial"/>
          <w:sz w:val="18"/>
          <w:szCs w:val="18"/>
        </w:rPr>
        <w:t>, v souladu s ustanovením § 2586</w:t>
      </w:r>
      <w:r w:rsidRPr="00727BB7">
        <w:rPr>
          <w:rFonts w:ascii="Arial" w:hAnsi="Arial" w:cs="Arial"/>
          <w:sz w:val="18"/>
          <w:szCs w:val="18"/>
        </w:rPr>
        <w:t xml:space="preserve"> a násl. zákona č. 89/2012 Sb., občanského zákoníku, v platném a účinném znění (dále jen „</w:t>
      </w:r>
      <w:r w:rsidRPr="00727BB7">
        <w:rPr>
          <w:rFonts w:ascii="Arial" w:hAnsi="Arial" w:cs="Arial"/>
          <w:b/>
          <w:sz w:val="18"/>
          <w:szCs w:val="18"/>
        </w:rPr>
        <w:t>občanský zákoník</w:t>
      </w:r>
      <w:r w:rsidRPr="00727BB7">
        <w:rPr>
          <w:rFonts w:ascii="Arial" w:hAnsi="Arial" w:cs="Arial"/>
          <w:sz w:val="18"/>
          <w:szCs w:val="18"/>
        </w:rPr>
        <w:t>“) mezi následujícími smluvními stranami (dále jen „</w:t>
      </w:r>
      <w:r w:rsidRPr="00727BB7">
        <w:rPr>
          <w:rFonts w:ascii="Arial" w:hAnsi="Arial" w:cs="Arial"/>
          <w:b/>
          <w:sz w:val="18"/>
          <w:szCs w:val="18"/>
        </w:rPr>
        <w:t>smlouva</w:t>
      </w:r>
      <w:r w:rsidRPr="00727BB7">
        <w:rPr>
          <w:rFonts w:ascii="Arial" w:hAnsi="Arial" w:cs="Arial"/>
          <w:sz w:val="18"/>
          <w:szCs w:val="18"/>
        </w:rPr>
        <w:t>“):</w:t>
      </w:r>
    </w:p>
    <w:p w14:paraId="2CBA11DF" w14:textId="77777777" w:rsidR="00151F85" w:rsidRPr="00727BB7" w:rsidRDefault="00151F8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913"/>
        <w:gridCol w:w="6181"/>
      </w:tblGrid>
      <w:tr w:rsidR="00151F85" w:rsidRPr="00727BB7" w14:paraId="18BD06BE" w14:textId="77777777" w:rsidTr="006A09E2">
        <w:tc>
          <w:tcPr>
            <w:tcW w:w="2977" w:type="dxa"/>
            <w:shd w:val="clear" w:color="auto" w:fill="auto"/>
          </w:tcPr>
          <w:p w14:paraId="03F232CB" w14:textId="77777777" w:rsidR="00151F85" w:rsidRPr="00727BB7" w:rsidRDefault="00151F85" w:rsidP="006A09E2">
            <w:pPr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727BB7">
              <w:rPr>
                <w:rFonts w:ascii="Arial" w:hAnsi="Arial" w:cs="Arial"/>
                <w:bCs/>
                <w:sz w:val="18"/>
                <w:szCs w:val="18"/>
              </w:rPr>
              <w:t>Obchodní firma:</w:t>
            </w:r>
          </w:p>
        </w:tc>
        <w:tc>
          <w:tcPr>
            <w:tcW w:w="6343" w:type="dxa"/>
            <w:shd w:val="clear" w:color="auto" w:fill="auto"/>
          </w:tcPr>
          <w:p w14:paraId="7D9358A7" w14:textId="0FB9BC8F" w:rsidR="00151F85" w:rsidRPr="00727BB7" w:rsidRDefault="002F3BF2" w:rsidP="00452D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Mezinárodní bezpečnostní institut, z.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ú.</w:t>
            </w:r>
            <w:proofErr w:type="spellEnd"/>
          </w:p>
        </w:tc>
      </w:tr>
      <w:tr w:rsidR="00151F85" w:rsidRPr="00727BB7" w14:paraId="5916533F" w14:textId="77777777" w:rsidTr="006A09E2">
        <w:tc>
          <w:tcPr>
            <w:tcW w:w="2977" w:type="dxa"/>
            <w:shd w:val="clear" w:color="auto" w:fill="auto"/>
          </w:tcPr>
          <w:p w14:paraId="26B8551B" w14:textId="77777777" w:rsidR="00151F85" w:rsidRPr="00727BB7" w:rsidRDefault="00151F85" w:rsidP="006A09E2">
            <w:pPr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727BB7">
              <w:rPr>
                <w:rFonts w:ascii="Arial" w:hAnsi="Arial" w:cs="Arial"/>
                <w:bCs/>
                <w:sz w:val="18"/>
                <w:szCs w:val="18"/>
              </w:rPr>
              <w:t>Sídlo:</w:t>
            </w:r>
          </w:p>
        </w:tc>
        <w:tc>
          <w:tcPr>
            <w:tcW w:w="6343" w:type="dxa"/>
            <w:shd w:val="clear" w:color="auto" w:fill="auto"/>
          </w:tcPr>
          <w:p w14:paraId="08A5BB7D" w14:textId="7A26C862" w:rsidR="00151F85" w:rsidRPr="00727BB7" w:rsidRDefault="002F3BF2" w:rsidP="002F3BF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F3BF2">
              <w:rPr>
                <w:rFonts w:ascii="Arial" w:hAnsi="Arial" w:cs="Arial"/>
                <w:bCs/>
                <w:sz w:val="18"/>
                <w:szCs w:val="18"/>
              </w:rPr>
              <w:t>Na Ořechovce 580/4, Střešovice, 162 00 Praha 6</w:t>
            </w:r>
          </w:p>
        </w:tc>
      </w:tr>
      <w:tr w:rsidR="00151F85" w:rsidRPr="00727BB7" w14:paraId="3EBAEC3E" w14:textId="77777777" w:rsidTr="006A09E2">
        <w:tc>
          <w:tcPr>
            <w:tcW w:w="2977" w:type="dxa"/>
            <w:shd w:val="clear" w:color="auto" w:fill="auto"/>
          </w:tcPr>
          <w:p w14:paraId="48847180" w14:textId="77777777" w:rsidR="00151F85" w:rsidRPr="00727BB7" w:rsidRDefault="00151F85" w:rsidP="006A09E2">
            <w:pPr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727BB7">
              <w:rPr>
                <w:rFonts w:ascii="Arial" w:hAnsi="Arial" w:cs="Arial"/>
                <w:bCs/>
                <w:sz w:val="18"/>
                <w:szCs w:val="18"/>
              </w:rPr>
              <w:t>IČO:</w:t>
            </w:r>
          </w:p>
        </w:tc>
        <w:tc>
          <w:tcPr>
            <w:tcW w:w="6343" w:type="dxa"/>
            <w:shd w:val="clear" w:color="auto" w:fill="auto"/>
          </w:tcPr>
          <w:p w14:paraId="1C031EA2" w14:textId="130CC547" w:rsidR="00151F85" w:rsidRPr="00727BB7" w:rsidRDefault="002F3BF2" w:rsidP="002F3BF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07313209</w:t>
            </w:r>
          </w:p>
        </w:tc>
      </w:tr>
      <w:tr w:rsidR="00151F85" w:rsidRPr="00727BB7" w14:paraId="70B70D7A" w14:textId="77777777" w:rsidTr="006A09E2">
        <w:tc>
          <w:tcPr>
            <w:tcW w:w="2977" w:type="dxa"/>
            <w:shd w:val="clear" w:color="auto" w:fill="auto"/>
          </w:tcPr>
          <w:p w14:paraId="2405D3A0" w14:textId="77777777" w:rsidR="00151F85" w:rsidRPr="00727BB7" w:rsidRDefault="00151F85" w:rsidP="006A09E2">
            <w:pPr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727BB7">
              <w:rPr>
                <w:rFonts w:ascii="Arial" w:hAnsi="Arial" w:cs="Arial"/>
                <w:bCs/>
                <w:sz w:val="18"/>
                <w:szCs w:val="18"/>
              </w:rPr>
              <w:t xml:space="preserve">Údaj o zápisu v OR, </w:t>
            </w:r>
            <w:proofErr w:type="spellStart"/>
            <w:r w:rsidRPr="00727BB7">
              <w:rPr>
                <w:rFonts w:ascii="Arial" w:hAnsi="Arial" w:cs="Arial"/>
                <w:bCs/>
                <w:sz w:val="18"/>
                <w:szCs w:val="18"/>
              </w:rPr>
              <w:t>sp.zn</w:t>
            </w:r>
            <w:proofErr w:type="spellEnd"/>
            <w:r w:rsidRPr="00727BB7">
              <w:rPr>
                <w:rFonts w:ascii="Arial" w:hAnsi="Arial" w:cs="Arial"/>
                <w:bCs/>
                <w:sz w:val="18"/>
                <w:szCs w:val="18"/>
              </w:rPr>
              <w:t>.:</w:t>
            </w:r>
          </w:p>
        </w:tc>
        <w:tc>
          <w:tcPr>
            <w:tcW w:w="6343" w:type="dxa"/>
            <w:shd w:val="clear" w:color="auto" w:fill="auto"/>
          </w:tcPr>
          <w:p w14:paraId="0E947772" w14:textId="48841F83" w:rsidR="00151F85" w:rsidRPr="00727BB7" w:rsidRDefault="002F3BF2" w:rsidP="002F3BF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 718</w:t>
            </w:r>
            <w:r w:rsidR="00151F85" w:rsidRPr="00727BB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820F1" w:rsidRPr="00727BB7">
              <w:rPr>
                <w:rFonts w:ascii="Arial" w:hAnsi="Arial" w:cs="Arial"/>
                <w:bCs/>
                <w:sz w:val="18"/>
                <w:szCs w:val="18"/>
              </w:rPr>
              <w:t>vedená u Městského soudu v Praze</w:t>
            </w:r>
          </w:p>
        </w:tc>
      </w:tr>
    </w:tbl>
    <w:p w14:paraId="0132005C" w14:textId="0AA4AF7F" w:rsidR="00F613A8" w:rsidRDefault="00F613A8" w:rsidP="00151F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zastoupený: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paní Štěpánkou Zuskovou, ředitelkou</w:t>
      </w:r>
    </w:p>
    <w:p w14:paraId="0A7E3FCE" w14:textId="42ACCF0F" w:rsidR="00151F85" w:rsidRPr="00727BB7" w:rsidRDefault="00151F85" w:rsidP="00151F85">
      <w:pPr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(dále také jen „</w:t>
      </w:r>
      <w:r w:rsidR="00404D79" w:rsidRPr="00727BB7">
        <w:rPr>
          <w:rFonts w:ascii="Arial" w:hAnsi="Arial" w:cs="Arial"/>
          <w:b/>
          <w:bCs/>
          <w:sz w:val="18"/>
          <w:szCs w:val="18"/>
        </w:rPr>
        <w:t>Zhotovitel</w:t>
      </w:r>
      <w:r w:rsidRPr="00727BB7">
        <w:rPr>
          <w:rFonts w:ascii="Arial" w:hAnsi="Arial" w:cs="Arial"/>
          <w:b/>
          <w:bCs/>
          <w:sz w:val="18"/>
          <w:szCs w:val="18"/>
        </w:rPr>
        <w:t>“)</w:t>
      </w:r>
      <w:r w:rsidRPr="00727BB7">
        <w:rPr>
          <w:rFonts w:ascii="Arial" w:hAnsi="Arial" w:cs="Arial"/>
          <w:sz w:val="18"/>
          <w:szCs w:val="18"/>
        </w:rPr>
        <w:t xml:space="preserve"> na straně jedné</w:t>
      </w:r>
    </w:p>
    <w:p w14:paraId="794C6CAD" w14:textId="77777777" w:rsidR="00151F85" w:rsidRPr="00727BB7" w:rsidRDefault="00151F85">
      <w:pPr>
        <w:jc w:val="both"/>
        <w:rPr>
          <w:rFonts w:ascii="Arial" w:hAnsi="Arial" w:cs="Arial"/>
          <w:sz w:val="18"/>
          <w:szCs w:val="18"/>
        </w:rPr>
      </w:pPr>
    </w:p>
    <w:p w14:paraId="43C7BB00" w14:textId="2D3FB277" w:rsidR="00151F85" w:rsidRPr="00727BB7" w:rsidRDefault="005B210E">
      <w:pPr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a</w:t>
      </w:r>
    </w:p>
    <w:p w14:paraId="06B93902" w14:textId="0ACCA9D1" w:rsidR="00F729EC" w:rsidRPr="00727BB7" w:rsidRDefault="00F729E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21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977"/>
        <w:gridCol w:w="6344"/>
      </w:tblGrid>
      <w:tr w:rsidR="00F729EC" w:rsidRPr="00727BB7" w14:paraId="7F5C4A0F" w14:textId="77777777" w:rsidTr="00D07A20"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</w:tcMar>
          </w:tcPr>
          <w:p w14:paraId="2E535753" w14:textId="46496C78" w:rsidR="00F729EC" w:rsidRPr="00727BB7" w:rsidRDefault="00F613A8" w:rsidP="00D07A20">
            <w:pPr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Název</w:t>
            </w:r>
            <w:r w:rsidR="00F729EC" w:rsidRPr="00727BB7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3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</w:tcMar>
          </w:tcPr>
          <w:p w14:paraId="4E49C6CB" w14:textId="6A4C3F65" w:rsidR="00F729EC" w:rsidRPr="00727BB7" w:rsidRDefault="001A2E3B" w:rsidP="00452D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Městská část Praha 19</w:t>
            </w:r>
          </w:p>
        </w:tc>
      </w:tr>
      <w:tr w:rsidR="00F729EC" w:rsidRPr="00727BB7" w14:paraId="455D2A1A" w14:textId="77777777" w:rsidTr="00D07A20"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</w:tcMar>
          </w:tcPr>
          <w:p w14:paraId="12922C5F" w14:textId="3F09E1DF" w:rsidR="00F729EC" w:rsidRPr="00727BB7" w:rsidRDefault="003E6610" w:rsidP="00D07A20">
            <w:pPr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727BB7">
              <w:rPr>
                <w:rFonts w:ascii="Arial" w:hAnsi="Arial" w:cs="Arial"/>
                <w:bCs/>
                <w:sz w:val="18"/>
                <w:szCs w:val="18"/>
              </w:rPr>
              <w:t>Sídlo:</w:t>
            </w:r>
          </w:p>
        </w:tc>
        <w:tc>
          <w:tcPr>
            <w:tcW w:w="63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</w:tcMar>
          </w:tcPr>
          <w:p w14:paraId="0CBCE300" w14:textId="05B56923" w:rsidR="00F729EC" w:rsidRPr="00727BB7" w:rsidRDefault="001A2E3B" w:rsidP="00A6629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2E3B">
              <w:rPr>
                <w:rFonts w:ascii="Arial" w:hAnsi="Arial" w:cs="Arial"/>
                <w:bCs/>
                <w:sz w:val="18"/>
                <w:szCs w:val="18"/>
              </w:rPr>
              <w:t>Semilská 43/1, Praha 9, 197 00</w:t>
            </w:r>
          </w:p>
        </w:tc>
      </w:tr>
      <w:tr w:rsidR="00F729EC" w:rsidRPr="00727BB7" w14:paraId="243ECEF9" w14:textId="77777777" w:rsidTr="00D07A20"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</w:tcMar>
          </w:tcPr>
          <w:p w14:paraId="2224FCA4" w14:textId="0704DFA9" w:rsidR="00F729EC" w:rsidRPr="00727BB7" w:rsidRDefault="003E6610" w:rsidP="00D07A20">
            <w:pPr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727BB7">
              <w:rPr>
                <w:rFonts w:ascii="Arial" w:hAnsi="Arial" w:cs="Arial"/>
                <w:bCs/>
                <w:sz w:val="18"/>
                <w:szCs w:val="18"/>
              </w:rPr>
              <w:t>IČO:</w:t>
            </w:r>
          </w:p>
        </w:tc>
        <w:tc>
          <w:tcPr>
            <w:tcW w:w="63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</w:tcMar>
          </w:tcPr>
          <w:p w14:paraId="7FFCE735" w14:textId="6DB091CF" w:rsidR="00F729EC" w:rsidRPr="00727BB7" w:rsidRDefault="001A2E3B" w:rsidP="00452D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2E3B">
              <w:rPr>
                <w:rFonts w:ascii="Arial" w:hAnsi="Arial" w:cs="Arial"/>
                <w:bCs/>
                <w:sz w:val="18"/>
                <w:szCs w:val="18"/>
              </w:rPr>
              <w:t>00231304</w:t>
            </w:r>
          </w:p>
        </w:tc>
      </w:tr>
    </w:tbl>
    <w:p w14:paraId="5317AAF7" w14:textId="6AED4C36" w:rsidR="00F613A8" w:rsidRDefault="00F613A8" w:rsidP="00F729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zastoupená: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panem Pavlem Žďárským, starostou</w:t>
      </w:r>
    </w:p>
    <w:p w14:paraId="065D653B" w14:textId="53929BDF" w:rsidR="00F729EC" w:rsidRPr="00727BB7" w:rsidRDefault="00F729EC" w:rsidP="00F729EC">
      <w:pPr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(dále také jen „</w:t>
      </w:r>
      <w:r w:rsidR="00404D79" w:rsidRPr="00727BB7">
        <w:rPr>
          <w:rFonts w:ascii="Arial" w:hAnsi="Arial" w:cs="Arial"/>
          <w:b/>
          <w:bCs/>
          <w:sz w:val="18"/>
          <w:szCs w:val="18"/>
        </w:rPr>
        <w:t>Objednatel</w:t>
      </w:r>
      <w:r w:rsidR="00151F85" w:rsidRPr="00727BB7">
        <w:rPr>
          <w:rFonts w:ascii="Arial" w:hAnsi="Arial" w:cs="Arial"/>
          <w:sz w:val="18"/>
          <w:szCs w:val="18"/>
        </w:rPr>
        <w:t>“</w:t>
      </w:r>
      <w:r w:rsidR="00AF437A">
        <w:rPr>
          <w:rFonts w:ascii="Arial" w:hAnsi="Arial" w:cs="Arial"/>
          <w:sz w:val="18"/>
          <w:szCs w:val="18"/>
        </w:rPr>
        <w:t xml:space="preserve"> nebo „</w:t>
      </w:r>
      <w:r w:rsidR="00AF437A" w:rsidRPr="00AF437A">
        <w:rPr>
          <w:rFonts w:ascii="Arial" w:hAnsi="Arial" w:cs="Arial"/>
          <w:b/>
          <w:sz w:val="18"/>
          <w:szCs w:val="18"/>
        </w:rPr>
        <w:t>MČ 19</w:t>
      </w:r>
      <w:r w:rsidR="00AF437A">
        <w:rPr>
          <w:rFonts w:ascii="Arial" w:hAnsi="Arial" w:cs="Arial"/>
          <w:sz w:val="18"/>
          <w:szCs w:val="18"/>
        </w:rPr>
        <w:t>"</w:t>
      </w:r>
      <w:r w:rsidR="00151F85" w:rsidRPr="00727BB7">
        <w:rPr>
          <w:rFonts w:ascii="Arial" w:hAnsi="Arial" w:cs="Arial"/>
          <w:sz w:val="18"/>
          <w:szCs w:val="18"/>
        </w:rPr>
        <w:t>) na straně druhé</w:t>
      </w:r>
    </w:p>
    <w:p w14:paraId="25059304" w14:textId="77777777" w:rsidR="00EE2A2F" w:rsidRPr="00266063" w:rsidRDefault="00EE2A2F" w:rsidP="00A14C7C">
      <w:pPr>
        <w:jc w:val="both"/>
        <w:rPr>
          <w:rFonts w:ascii="Arial" w:hAnsi="Arial" w:cs="Arial"/>
          <w:bCs/>
          <w:sz w:val="12"/>
          <w:szCs w:val="12"/>
        </w:rPr>
      </w:pPr>
    </w:p>
    <w:p w14:paraId="013613EA" w14:textId="1D75A134" w:rsidR="003A1AC3" w:rsidRPr="00727BB7" w:rsidRDefault="00A46103">
      <w:pPr>
        <w:pStyle w:val="smluvnitext"/>
        <w:spacing w:after="0"/>
        <w:rPr>
          <w:rFonts w:ascii="Arial" w:hAnsi="Arial" w:cs="Arial"/>
          <w:bCs/>
          <w:sz w:val="18"/>
          <w:szCs w:val="18"/>
          <w:lang w:val="cs-CZ"/>
        </w:rPr>
      </w:pPr>
      <w:r w:rsidRPr="00727BB7">
        <w:rPr>
          <w:rFonts w:ascii="Arial" w:hAnsi="Arial" w:cs="Arial"/>
          <w:bCs/>
          <w:sz w:val="18"/>
          <w:szCs w:val="18"/>
          <w:lang w:val="cs-CZ"/>
        </w:rPr>
        <w:t>(</w:t>
      </w:r>
      <w:r w:rsidR="00404D79" w:rsidRPr="00727BB7">
        <w:rPr>
          <w:rFonts w:ascii="Arial" w:hAnsi="Arial" w:cs="Arial"/>
          <w:b/>
          <w:sz w:val="18"/>
          <w:szCs w:val="18"/>
          <w:lang w:val="cs-CZ"/>
        </w:rPr>
        <w:t>Zhotovitel</w:t>
      </w:r>
      <w:r w:rsidR="00EE2A2F" w:rsidRPr="00727BB7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151F85" w:rsidRPr="00727BB7">
        <w:rPr>
          <w:rFonts w:ascii="Arial" w:hAnsi="Arial" w:cs="Arial"/>
          <w:bCs/>
          <w:sz w:val="18"/>
          <w:szCs w:val="18"/>
          <w:lang w:val="cs-CZ"/>
        </w:rPr>
        <w:t xml:space="preserve">a </w:t>
      </w:r>
      <w:r w:rsidR="00404D79" w:rsidRPr="00727BB7">
        <w:rPr>
          <w:rFonts w:ascii="Arial" w:hAnsi="Arial" w:cs="Arial"/>
          <w:b/>
          <w:bCs/>
          <w:sz w:val="18"/>
          <w:szCs w:val="18"/>
          <w:lang w:val="cs-CZ"/>
        </w:rPr>
        <w:t>Objednatel</w:t>
      </w:r>
      <w:r w:rsidR="00151F85" w:rsidRPr="00727BB7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BA23FC" w:rsidRPr="00727BB7">
        <w:rPr>
          <w:rFonts w:ascii="Arial" w:hAnsi="Arial" w:cs="Arial"/>
          <w:bCs/>
          <w:sz w:val="18"/>
          <w:szCs w:val="18"/>
          <w:lang w:val="cs-CZ"/>
        </w:rPr>
        <w:t xml:space="preserve">společně </w:t>
      </w:r>
      <w:r w:rsidRPr="00727BB7">
        <w:rPr>
          <w:rFonts w:ascii="Arial" w:hAnsi="Arial" w:cs="Arial"/>
          <w:bCs/>
          <w:sz w:val="18"/>
          <w:szCs w:val="18"/>
          <w:lang w:val="cs-CZ"/>
        </w:rPr>
        <w:t>také označováni jako „</w:t>
      </w:r>
      <w:r w:rsidRPr="00727BB7">
        <w:rPr>
          <w:rFonts w:ascii="Arial" w:hAnsi="Arial" w:cs="Arial"/>
          <w:b/>
          <w:bCs/>
          <w:sz w:val="18"/>
          <w:szCs w:val="18"/>
          <w:lang w:val="cs-CZ"/>
        </w:rPr>
        <w:t>smluvní strany</w:t>
      </w:r>
      <w:r w:rsidRPr="00727BB7">
        <w:rPr>
          <w:rFonts w:ascii="Arial" w:hAnsi="Arial" w:cs="Arial"/>
          <w:bCs/>
          <w:sz w:val="18"/>
          <w:szCs w:val="18"/>
          <w:lang w:val="cs-CZ"/>
        </w:rPr>
        <w:t>“ nebo každý samostatně jako „</w:t>
      </w:r>
      <w:r w:rsidRPr="00727BB7">
        <w:rPr>
          <w:rFonts w:ascii="Arial" w:hAnsi="Arial" w:cs="Arial"/>
          <w:b/>
          <w:bCs/>
          <w:sz w:val="18"/>
          <w:szCs w:val="18"/>
          <w:lang w:val="cs-CZ"/>
        </w:rPr>
        <w:t>smluvní strana</w:t>
      </w:r>
      <w:r w:rsidRPr="00727BB7">
        <w:rPr>
          <w:rFonts w:ascii="Arial" w:hAnsi="Arial" w:cs="Arial"/>
          <w:bCs/>
          <w:sz w:val="18"/>
          <w:szCs w:val="18"/>
          <w:lang w:val="cs-CZ"/>
        </w:rPr>
        <w:t>“)</w:t>
      </w:r>
    </w:p>
    <w:p w14:paraId="402DED9F" w14:textId="77777777" w:rsidR="003A1AC3" w:rsidRPr="00727BB7" w:rsidRDefault="003A1AC3" w:rsidP="00D14D66">
      <w:pPr>
        <w:jc w:val="both"/>
        <w:rPr>
          <w:rFonts w:ascii="Arial" w:hAnsi="Arial" w:cs="Arial"/>
          <w:sz w:val="18"/>
          <w:szCs w:val="18"/>
        </w:rPr>
      </w:pPr>
    </w:p>
    <w:p w14:paraId="090D14FF" w14:textId="413F9E36" w:rsidR="003A1AC3" w:rsidRPr="00727BB7" w:rsidRDefault="00F26775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b/>
          <w:sz w:val="18"/>
          <w:szCs w:val="18"/>
        </w:rPr>
        <w:t>Předmět smlouvy</w:t>
      </w:r>
    </w:p>
    <w:p w14:paraId="66C81129" w14:textId="77777777" w:rsidR="00F26775" w:rsidRPr="00266063" w:rsidRDefault="00F26775" w:rsidP="00F26775">
      <w:pPr>
        <w:ind w:left="709"/>
        <w:jc w:val="both"/>
        <w:rPr>
          <w:rFonts w:ascii="Arial" w:hAnsi="Arial" w:cs="Arial"/>
          <w:sz w:val="12"/>
          <w:szCs w:val="12"/>
        </w:rPr>
      </w:pPr>
    </w:p>
    <w:p w14:paraId="24EFE48C" w14:textId="23744F18" w:rsidR="00F26775" w:rsidRDefault="00F26775" w:rsidP="000C1E9E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Předmětem smlouvy je závazek Zhotovitele provést pro Objednatele</w:t>
      </w:r>
      <w:r w:rsidR="007909E3" w:rsidRPr="00727BB7">
        <w:rPr>
          <w:rFonts w:ascii="Arial" w:hAnsi="Arial" w:cs="Arial"/>
          <w:sz w:val="18"/>
          <w:szCs w:val="18"/>
        </w:rPr>
        <w:t xml:space="preserve"> </w:t>
      </w:r>
      <w:r w:rsidR="009B4190" w:rsidRPr="00727BB7">
        <w:rPr>
          <w:rFonts w:ascii="Arial" w:hAnsi="Arial" w:cs="Arial"/>
          <w:sz w:val="18"/>
          <w:szCs w:val="18"/>
        </w:rPr>
        <w:t>d</w:t>
      </w:r>
      <w:r w:rsidR="00872060">
        <w:rPr>
          <w:rFonts w:ascii="Arial" w:hAnsi="Arial" w:cs="Arial"/>
          <w:sz w:val="18"/>
          <w:szCs w:val="18"/>
        </w:rPr>
        <w:t>ílo uvedené v Čl. 2</w:t>
      </w:r>
      <w:r w:rsidRPr="00727BB7">
        <w:rPr>
          <w:rFonts w:ascii="Arial" w:hAnsi="Arial" w:cs="Arial"/>
          <w:sz w:val="18"/>
          <w:szCs w:val="18"/>
        </w:rPr>
        <w:t xml:space="preserve"> této smlouvy</w:t>
      </w:r>
      <w:r w:rsidR="009B4190" w:rsidRPr="00727BB7">
        <w:rPr>
          <w:rFonts w:ascii="Arial" w:hAnsi="Arial" w:cs="Arial"/>
          <w:sz w:val="18"/>
          <w:szCs w:val="18"/>
        </w:rPr>
        <w:t xml:space="preserve"> </w:t>
      </w:r>
      <w:r w:rsidRPr="00727BB7">
        <w:rPr>
          <w:rFonts w:ascii="Arial" w:hAnsi="Arial" w:cs="Arial"/>
          <w:sz w:val="18"/>
          <w:szCs w:val="18"/>
        </w:rPr>
        <w:t>řádně a v dohodnutém termínu, v kvalitě níže specifikované, tj. zejména bez vad a nedodělků a ta</w:t>
      </w:r>
      <w:r w:rsidR="007909E3" w:rsidRPr="00727BB7">
        <w:rPr>
          <w:rFonts w:ascii="Arial" w:hAnsi="Arial" w:cs="Arial"/>
          <w:sz w:val="18"/>
          <w:szCs w:val="18"/>
        </w:rPr>
        <w:t xml:space="preserve">kto zhotovené </w:t>
      </w:r>
      <w:r w:rsidR="009B4190" w:rsidRPr="00727BB7">
        <w:rPr>
          <w:rFonts w:ascii="Arial" w:hAnsi="Arial" w:cs="Arial"/>
          <w:sz w:val="18"/>
          <w:szCs w:val="18"/>
        </w:rPr>
        <w:t>d</w:t>
      </w:r>
      <w:r w:rsidRPr="00727BB7">
        <w:rPr>
          <w:rFonts w:ascii="Arial" w:hAnsi="Arial" w:cs="Arial"/>
          <w:sz w:val="18"/>
          <w:szCs w:val="18"/>
        </w:rPr>
        <w:t xml:space="preserve">ílo Objednateli řádně předat </w:t>
      </w:r>
      <w:r w:rsidR="000C1E9E" w:rsidRPr="00727BB7">
        <w:rPr>
          <w:rFonts w:ascii="Arial" w:hAnsi="Arial" w:cs="Arial"/>
          <w:sz w:val="18"/>
          <w:szCs w:val="18"/>
        </w:rPr>
        <w:t>podle této smlouvy. Objednatel se zavazuje při prová</w:t>
      </w:r>
      <w:r w:rsidR="007909E3" w:rsidRPr="00727BB7">
        <w:rPr>
          <w:rFonts w:ascii="Arial" w:hAnsi="Arial" w:cs="Arial"/>
          <w:sz w:val="18"/>
          <w:szCs w:val="18"/>
        </w:rPr>
        <w:t xml:space="preserve">dění </w:t>
      </w:r>
      <w:r w:rsidR="009B4190" w:rsidRPr="00727BB7">
        <w:rPr>
          <w:rFonts w:ascii="Arial" w:hAnsi="Arial" w:cs="Arial"/>
          <w:sz w:val="18"/>
          <w:szCs w:val="18"/>
        </w:rPr>
        <w:t>d</w:t>
      </w:r>
      <w:r w:rsidR="000C1E9E" w:rsidRPr="00727BB7">
        <w:rPr>
          <w:rFonts w:ascii="Arial" w:hAnsi="Arial" w:cs="Arial"/>
          <w:sz w:val="18"/>
          <w:szCs w:val="18"/>
        </w:rPr>
        <w:t xml:space="preserve">íla řádně spolupůsobit a Zhotoviteli provedené </w:t>
      </w:r>
      <w:r w:rsidR="009B4190" w:rsidRPr="00727BB7">
        <w:rPr>
          <w:rFonts w:ascii="Arial" w:hAnsi="Arial" w:cs="Arial"/>
          <w:sz w:val="18"/>
          <w:szCs w:val="18"/>
        </w:rPr>
        <w:t>d</w:t>
      </w:r>
      <w:r w:rsidR="000C1E9E" w:rsidRPr="00727BB7">
        <w:rPr>
          <w:rFonts w:ascii="Arial" w:hAnsi="Arial" w:cs="Arial"/>
          <w:sz w:val="18"/>
          <w:szCs w:val="18"/>
        </w:rPr>
        <w:t>ílo zaplatit, a to za podmínek a v termínech touto smlouvou sjednaných.</w:t>
      </w:r>
      <w:r w:rsidRPr="00727BB7">
        <w:rPr>
          <w:rFonts w:ascii="Arial" w:hAnsi="Arial" w:cs="Arial"/>
          <w:sz w:val="18"/>
          <w:szCs w:val="18"/>
        </w:rPr>
        <w:t xml:space="preserve">  </w:t>
      </w:r>
    </w:p>
    <w:p w14:paraId="5691853D" w14:textId="77777777" w:rsidR="000C1E9E" w:rsidRPr="00266063" w:rsidRDefault="000C1E9E" w:rsidP="000C1E9E">
      <w:pPr>
        <w:ind w:left="709"/>
        <w:jc w:val="both"/>
        <w:rPr>
          <w:rFonts w:ascii="Arial" w:hAnsi="Arial" w:cs="Arial"/>
          <w:sz w:val="12"/>
          <w:szCs w:val="12"/>
        </w:rPr>
      </w:pPr>
    </w:p>
    <w:p w14:paraId="06107AB1" w14:textId="6A1182E8" w:rsidR="00F26775" w:rsidRPr="007C7FBA" w:rsidRDefault="007C7FBA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C7FBA">
        <w:rPr>
          <w:rFonts w:ascii="Arial" w:hAnsi="Arial" w:cs="Arial"/>
          <w:b/>
          <w:sz w:val="18"/>
          <w:szCs w:val="18"/>
        </w:rPr>
        <w:t>Předmět díla</w:t>
      </w:r>
    </w:p>
    <w:p w14:paraId="338CF63B" w14:textId="77777777" w:rsidR="003A1AC3" w:rsidRPr="00266063" w:rsidRDefault="003A1AC3" w:rsidP="00DF2D97">
      <w:pPr>
        <w:jc w:val="both"/>
        <w:rPr>
          <w:rFonts w:ascii="Arial" w:hAnsi="Arial" w:cs="Arial"/>
          <w:sz w:val="12"/>
          <w:szCs w:val="12"/>
        </w:rPr>
      </w:pPr>
    </w:p>
    <w:p w14:paraId="45F7CBA5" w14:textId="7C00C0C6" w:rsidR="00F6559F" w:rsidRPr="00FB2DF6" w:rsidRDefault="000C1E9E" w:rsidP="00FB2DF6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585AF4">
        <w:rPr>
          <w:rFonts w:ascii="Arial" w:hAnsi="Arial" w:cs="Arial"/>
          <w:sz w:val="18"/>
          <w:szCs w:val="18"/>
        </w:rPr>
        <w:t xml:space="preserve">Dílem dle této smlouvy se </w:t>
      </w:r>
      <w:r w:rsidR="00F6559F" w:rsidRPr="00585AF4">
        <w:rPr>
          <w:rFonts w:ascii="Arial" w:hAnsi="Arial" w:cs="Arial"/>
          <w:sz w:val="18"/>
          <w:szCs w:val="18"/>
        </w:rPr>
        <w:t xml:space="preserve">rozumí </w:t>
      </w:r>
      <w:r w:rsidR="00585AF4">
        <w:rPr>
          <w:rFonts w:ascii="Arial" w:hAnsi="Arial" w:cs="Arial"/>
          <w:sz w:val="18"/>
          <w:szCs w:val="18"/>
        </w:rPr>
        <w:t>realizace v</w:t>
      </w:r>
      <w:r w:rsidR="00585AF4" w:rsidRPr="00585AF4">
        <w:rPr>
          <w:rFonts w:ascii="Arial" w:hAnsi="Arial" w:cs="Arial"/>
          <w:sz w:val="18"/>
          <w:szCs w:val="18"/>
        </w:rPr>
        <w:t xml:space="preserve">eřejné zakázky </w:t>
      </w:r>
      <w:r w:rsidR="00585AF4">
        <w:rPr>
          <w:rFonts w:ascii="Arial" w:hAnsi="Arial" w:cs="Arial"/>
          <w:sz w:val="18"/>
          <w:szCs w:val="18"/>
        </w:rPr>
        <w:t>s názvem: „</w:t>
      </w:r>
      <w:r w:rsidR="00585AF4" w:rsidRPr="00585AF4">
        <w:rPr>
          <w:rFonts w:ascii="Arial" w:hAnsi="Arial" w:cs="Arial"/>
          <w:b/>
          <w:i/>
          <w:sz w:val="18"/>
          <w:szCs w:val="18"/>
        </w:rPr>
        <w:t>Zpracovaní studie prevence kriminality pro Městskou část Praha 19</w:t>
      </w:r>
      <w:r w:rsidR="00585AF4" w:rsidRPr="00585AF4">
        <w:rPr>
          <w:rFonts w:ascii="Arial" w:hAnsi="Arial" w:cs="Arial"/>
          <w:sz w:val="18"/>
          <w:szCs w:val="18"/>
        </w:rPr>
        <w:t>“</w:t>
      </w:r>
      <w:r w:rsidR="00FB2DF6">
        <w:rPr>
          <w:rFonts w:ascii="Arial" w:hAnsi="Arial" w:cs="Arial"/>
          <w:sz w:val="18"/>
          <w:szCs w:val="18"/>
        </w:rPr>
        <w:t xml:space="preserve">, jejímž zadavatelem je Objednatel a vítězným dodavatelem byl vybrán Zhotovitel </w:t>
      </w:r>
      <w:r w:rsidR="00F6559F" w:rsidRPr="00FB2DF6">
        <w:rPr>
          <w:rFonts w:ascii="Arial" w:hAnsi="Arial" w:cs="Arial"/>
          <w:sz w:val="18"/>
          <w:szCs w:val="18"/>
        </w:rPr>
        <w:t>(dále jen „</w:t>
      </w:r>
      <w:r w:rsidR="00AF437A" w:rsidRPr="00FB2DF6">
        <w:rPr>
          <w:rFonts w:ascii="Arial" w:hAnsi="Arial" w:cs="Arial"/>
          <w:b/>
          <w:sz w:val="18"/>
          <w:szCs w:val="18"/>
        </w:rPr>
        <w:t>S</w:t>
      </w:r>
      <w:r w:rsidR="00F6559F" w:rsidRPr="00FB2DF6">
        <w:rPr>
          <w:rFonts w:ascii="Arial" w:hAnsi="Arial" w:cs="Arial"/>
          <w:b/>
          <w:sz w:val="18"/>
          <w:szCs w:val="18"/>
        </w:rPr>
        <w:t>tudie</w:t>
      </w:r>
      <w:r w:rsidR="00F6559F" w:rsidRPr="00FB2DF6">
        <w:rPr>
          <w:rFonts w:ascii="Arial" w:hAnsi="Arial" w:cs="Arial"/>
          <w:sz w:val="18"/>
          <w:szCs w:val="18"/>
        </w:rPr>
        <w:t>“</w:t>
      </w:r>
      <w:r w:rsidR="00AF437A" w:rsidRPr="00FB2DF6">
        <w:rPr>
          <w:rFonts w:ascii="Arial" w:hAnsi="Arial" w:cs="Arial"/>
          <w:sz w:val="18"/>
          <w:szCs w:val="18"/>
        </w:rPr>
        <w:t xml:space="preserve"> nebo také „</w:t>
      </w:r>
      <w:r w:rsidR="00AF437A" w:rsidRPr="00FB2DF6">
        <w:rPr>
          <w:rFonts w:ascii="Arial" w:hAnsi="Arial" w:cs="Arial"/>
          <w:b/>
          <w:sz w:val="18"/>
          <w:szCs w:val="18"/>
        </w:rPr>
        <w:t>Dílo</w:t>
      </w:r>
      <w:r w:rsidR="00AF437A" w:rsidRPr="00FB2DF6">
        <w:rPr>
          <w:rFonts w:ascii="Arial" w:hAnsi="Arial" w:cs="Arial"/>
          <w:sz w:val="18"/>
          <w:szCs w:val="18"/>
        </w:rPr>
        <w:t>“</w:t>
      </w:r>
      <w:r w:rsidR="00F6559F" w:rsidRPr="00FB2DF6">
        <w:rPr>
          <w:rFonts w:ascii="Arial" w:hAnsi="Arial" w:cs="Arial"/>
          <w:sz w:val="18"/>
          <w:szCs w:val="18"/>
        </w:rPr>
        <w:t>)</w:t>
      </w:r>
      <w:r w:rsidR="00585AF4" w:rsidRPr="00FB2DF6">
        <w:rPr>
          <w:rFonts w:ascii="Arial" w:hAnsi="Arial" w:cs="Arial"/>
          <w:sz w:val="18"/>
          <w:szCs w:val="18"/>
        </w:rPr>
        <w:t>.</w:t>
      </w:r>
    </w:p>
    <w:p w14:paraId="4669A023" w14:textId="77777777" w:rsidR="00F6559F" w:rsidRPr="00266063" w:rsidRDefault="00F6559F" w:rsidP="00F6559F">
      <w:pPr>
        <w:ind w:left="709"/>
        <w:jc w:val="both"/>
        <w:rPr>
          <w:rFonts w:ascii="Arial" w:hAnsi="Arial" w:cs="Arial"/>
          <w:b/>
          <w:sz w:val="12"/>
          <w:szCs w:val="12"/>
        </w:rPr>
      </w:pPr>
    </w:p>
    <w:p w14:paraId="3BD1850B" w14:textId="53707181" w:rsidR="00AF437A" w:rsidRPr="00585AF4" w:rsidRDefault="00F6559F" w:rsidP="00585AF4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585AF4">
        <w:rPr>
          <w:rFonts w:ascii="Arial" w:hAnsi="Arial" w:cs="Arial"/>
          <w:sz w:val="18"/>
          <w:szCs w:val="18"/>
        </w:rPr>
        <w:t xml:space="preserve">Zhotovitel se zavazuje </w:t>
      </w:r>
      <w:r w:rsidR="00AF437A" w:rsidRPr="00585AF4">
        <w:rPr>
          <w:rFonts w:ascii="Arial" w:hAnsi="Arial" w:cs="Arial"/>
          <w:sz w:val="18"/>
          <w:szCs w:val="18"/>
        </w:rPr>
        <w:t>zpracovat S</w:t>
      </w:r>
      <w:r w:rsidRPr="00585AF4">
        <w:rPr>
          <w:rFonts w:ascii="Arial" w:hAnsi="Arial" w:cs="Arial"/>
          <w:sz w:val="18"/>
          <w:szCs w:val="18"/>
        </w:rPr>
        <w:t>tudii podle nabídky</w:t>
      </w:r>
      <w:r w:rsidR="000A5495">
        <w:rPr>
          <w:rFonts w:ascii="Arial" w:hAnsi="Arial" w:cs="Arial"/>
          <w:sz w:val="18"/>
          <w:szCs w:val="18"/>
        </w:rPr>
        <w:t xml:space="preserve"> Zhotovitele</w:t>
      </w:r>
      <w:r w:rsidR="00F613A8">
        <w:rPr>
          <w:rFonts w:ascii="Arial" w:hAnsi="Arial" w:cs="Arial"/>
          <w:sz w:val="18"/>
          <w:szCs w:val="18"/>
        </w:rPr>
        <w:t xml:space="preserve"> ze dne 14.2.2022</w:t>
      </w:r>
      <w:r w:rsidR="00350605">
        <w:rPr>
          <w:rFonts w:ascii="Arial" w:hAnsi="Arial" w:cs="Arial"/>
          <w:sz w:val="18"/>
          <w:szCs w:val="18"/>
        </w:rPr>
        <w:t>, která tvoří přílohu č. </w:t>
      </w:r>
      <w:r w:rsidRPr="00585AF4">
        <w:rPr>
          <w:rFonts w:ascii="Arial" w:hAnsi="Arial" w:cs="Arial"/>
          <w:sz w:val="18"/>
          <w:szCs w:val="18"/>
        </w:rPr>
        <w:t>1 této smlo</w:t>
      </w:r>
      <w:r w:rsidR="00585AF4">
        <w:rPr>
          <w:rFonts w:ascii="Arial" w:hAnsi="Arial" w:cs="Arial"/>
          <w:sz w:val="18"/>
          <w:szCs w:val="18"/>
        </w:rPr>
        <w:t>uvy a je její nedílnou součástí</w:t>
      </w:r>
      <w:r w:rsidR="00FB2DF6">
        <w:rPr>
          <w:rFonts w:ascii="Arial" w:hAnsi="Arial" w:cs="Arial"/>
          <w:sz w:val="18"/>
          <w:szCs w:val="18"/>
        </w:rPr>
        <w:t>.</w:t>
      </w:r>
    </w:p>
    <w:p w14:paraId="79DD7DD0" w14:textId="77777777" w:rsidR="00AF437A" w:rsidRPr="00266063" w:rsidRDefault="00AF437A" w:rsidP="00AF437A">
      <w:pPr>
        <w:ind w:left="709"/>
        <w:jc w:val="both"/>
        <w:rPr>
          <w:rFonts w:ascii="Arial" w:hAnsi="Arial" w:cs="Arial"/>
          <w:sz w:val="12"/>
          <w:szCs w:val="12"/>
        </w:rPr>
      </w:pPr>
    </w:p>
    <w:p w14:paraId="57D12DE8" w14:textId="688BC825" w:rsidR="00A70954" w:rsidRPr="00585AF4" w:rsidRDefault="00AF437A" w:rsidP="00AF437A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585AF4">
        <w:rPr>
          <w:rFonts w:ascii="Arial" w:hAnsi="Arial" w:cs="Arial"/>
          <w:sz w:val="18"/>
          <w:szCs w:val="18"/>
        </w:rPr>
        <w:t xml:space="preserve">Studie </w:t>
      </w:r>
      <w:r w:rsidR="00FB2DF6">
        <w:rPr>
          <w:rFonts w:ascii="Arial" w:hAnsi="Arial" w:cs="Arial"/>
          <w:sz w:val="18"/>
          <w:szCs w:val="18"/>
        </w:rPr>
        <w:t xml:space="preserve">bude obsahovat </w:t>
      </w:r>
      <w:r w:rsidR="00B80D4A" w:rsidRPr="00585AF4">
        <w:rPr>
          <w:rFonts w:ascii="Arial" w:hAnsi="Arial" w:cs="Arial"/>
          <w:sz w:val="18"/>
          <w:szCs w:val="18"/>
        </w:rPr>
        <w:t>následující informace:</w:t>
      </w:r>
    </w:p>
    <w:p w14:paraId="7D88A5D3" w14:textId="6C0F60FC" w:rsidR="00AF437A" w:rsidRPr="00266063" w:rsidRDefault="00AF437A" w:rsidP="00AF437A">
      <w:pPr>
        <w:jc w:val="both"/>
        <w:rPr>
          <w:rFonts w:ascii="Arial" w:hAnsi="Arial" w:cs="Arial"/>
          <w:sz w:val="12"/>
          <w:szCs w:val="12"/>
        </w:rPr>
      </w:pPr>
    </w:p>
    <w:p w14:paraId="40A2DD93" w14:textId="77777777" w:rsidR="00AF437A" w:rsidRDefault="00AF437A" w:rsidP="00AF437A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AF437A">
        <w:rPr>
          <w:rFonts w:ascii="Arial" w:hAnsi="Arial" w:cs="Arial"/>
          <w:sz w:val="18"/>
          <w:szCs w:val="18"/>
        </w:rPr>
        <w:t>Studie prevence kriminality Městské části Praha 19 pro období 2022 až 2030 (Plán, Dokument), zpracovaná v souladu se strategickými a dalšími relevantními dokumenty na úrovni Městské části Praha 19, obce, kraje nebo státu.</w:t>
      </w:r>
    </w:p>
    <w:p w14:paraId="25878259" w14:textId="77777777" w:rsidR="00AF437A" w:rsidRDefault="00AF437A" w:rsidP="00AF437A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Zmapování stěžejních výzev </w:t>
      </w:r>
      <w:r w:rsidRPr="00AF437A">
        <w:rPr>
          <w:rFonts w:ascii="Arial" w:hAnsi="Arial" w:cs="Arial"/>
          <w:sz w:val="18"/>
          <w:szCs w:val="18"/>
        </w:rPr>
        <w:t>týkající se zajišťování místních záležitostí veřejného pořádku (se zvláštním důrazem na oblast prevence kriminality).</w:t>
      </w:r>
    </w:p>
    <w:p w14:paraId="49DD14FD" w14:textId="77777777" w:rsidR="00AF437A" w:rsidRDefault="00AF437A" w:rsidP="00AF437A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AF437A">
        <w:rPr>
          <w:rFonts w:ascii="Arial" w:hAnsi="Arial" w:cs="Arial"/>
          <w:sz w:val="18"/>
          <w:szCs w:val="18"/>
        </w:rPr>
        <w:t>Analýza moderních technologií (a jejich případného kofinancování z Programu na podporu prevence kriminality na místní úrovni).</w:t>
      </w:r>
    </w:p>
    <w:p w14:paraId="47D54CDF" w14:textId="57ECABE2" w:rsidR="00AF437A" w:rsidRDefault="00AF437A" w:rsidP="00AF437A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Plán</w:t>
      </w:r>
      <w:r w:rsidRPr="00AF437A">
        <w:rPr>
          <w:rFonts w:ascii="Arial" w:hAnsi="Arial" w:cs="Arial"/>
          <w:sz w:val="18"/>
          <w:szCs w:val="18"/>
        </w:rPr>
        <w:t xml:space="preserve"> navrhující priority dalšího postupu ve sledované oblasti ve vztahu k území Městské části Praha 19</w:t>
      </w:r>
      <w:r>
        <w:rPr>
          <w:rFonts w:ascii="Arial" w:hAnsi="Arial" w:cs="Arial"/>
          <w:sz w:val="18"/>
          <w:szCs w:val="18"/>
        </w:rPr>
        <w:t>.</w:t>
      </w:r>
      <w:r w:rsidRPr="00AF437A">
        <w:rPr>
          <w:rFonts w:ascii="Arial" w:hAnsi="Arial" w:cs="Arial"/>
          <w:sz w:val="18"/>
          <w:szCs w:val="18"/>
        </w:rPr>
        <w:t xml:space="preserve"> </w:t>
      </w:r>
    </w:p>
    <w:p w14:paraId="190FECD3" w14:textId="77777777" w:rsidR="00AF437A" w:rsidRDefault="00AF437A" w:rsidP="00AF437A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AF437A">
        <w:rPr>
          <w:rFonts w:ascii="Arial" w:hAnsi="Arial" w:cs="Arial"/>
          <w:sz w:val="18"/>
          <w:szCs w:val="18"/>
        </w:rPr>
        <w:t>Plán mapující roli institucí, které se ve vztahu k území MČ 19 zabývají zajišťováním místních záležitostí veřejného pořádku (se zvláštním důrazem na oblast prevence kriminality. Zpracovaná studie – Metodická podpora v oblasti prevence kriminality).</w:t>
      </w:r>
    </w:p>
    <w:p w14:paraId="796E9ED1" w14:textId="77777777" w:rsidR="00AF437A" w:rsidRDefault="00AF437A" w:rsidP="00AF437A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AF437A">
        <w:rPr>
          <w:rFonts w:ascii="Arial" w:hAnsi="Arial" w:cs="Arial"/>
          <w:sz w:val="18"/>
          <w:szCs w:val="18"/>
        </w:rPr>
        <w:t>Ochrana měkkých cílů (subjekty měkkých cílů, zajištění adekvátní bezpečnosti pro konkrétní budovy a místa).</w:t>
      </w:r>
    </w:p>
    <w:p w14:paraId="0C5BA405" w14:textId="77777777" w:rsidR="00AF437A" w:rsidRDefault="00AF437A" w:rsidP="00AF437A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AF437A">
        <w:rPr>
          <w:rFonts w:ascii="Arial" w:hAnsi="Arial" w:cs="Arial"/>
          <w:sz w:val="18"/>
          <w:szCs w:val="18"/>
        </w:rPr>
        <w:t>Ochrana kritické infrastruktury (zvyšování bezpečnosti jednotlivých prvk</w:t>
      </w:r>
      <w:r>
        <w:rPr>
          <w:rFonts w:ascii="Arial" w:hAnsi="Arial" w:cs="Arial"/>
          <w:sz w:val="18"/>
          <w:szCs w:val="18"/>
        </w:rPr>
        <w:t>ů před potenciálními hrozbami).</w:t>
      </w:r>
    </w:p>
    <w:p w14:paraId="6843C9DF" w14:textId="77777777" w:rsidR="00AF437A" w:rsidRDefault="00AF437A" w:rsidP="00AF437A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AF437A">
        <w:rPr>
          <w:rFonts w:ascii="Arial" w:hAnsi="Arial" w:cs="Arial"/>
          <w:sz w:val="18"/>
          <w:szCs w:val="18"/>
        </w:rPr>
        <w:t>Koncept Smart city (využití moderních technologií v konkrétních podmínkách tuzemských měst za účelem zvýšení jejich bezpečnosti a odolnosti).</w:t>
      </w:r>
    </w:p>
    <w:p w14:paraId="062F9FBA" w14:textId="0BA470F8" w:rsidR="00AF437A" w:rsidRPr="00AF437A" w:rsidRDefault="00AF437A" w:rsidP="00AF437A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AF437A">
        <w:rPr>
          <w:rFonts w:ascii="Arial" w:hAnsi="Arial" w:cs="Arial"/>
          <w:sz w:val="18"/>
          <w:szCs w:val="18"/>
        </w:rPr>
        <w:t>Situační prevence kriminality (s důrazem na aplikace moderních bezpečnostních technologií).</w:t>
      </w:r>
    </w:p>
    <w:p w14:paraId="3C9A8A02" w14:textId="77777777" w:rsidR="007C7FBA" w:rsidRPr="00266063" w:rsidRDefault="007C7FBA" w:rsidP="00AF437A">
      <w:pPr>
        <w:jc w:val="both"/>
        <w:rPr>
          <w:rFonts w:ascii="Arial" w:hAnsi="Arial" w:cs="Arial"/>
          <w:sz w:val="12"/>
          <w:szCs w:val="12"/>
        </w:rPr>
      </w:pPr>
    </w:p>
    <w:p w14:paraId="02C8E3A8" w14:textId="0DC56D65" w:rsidR="00ED7731" w:rsidRPr="00727BB7" w:rsidRDefault="00ED7731" w:rsidP="00ED7731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Zhotovitel je povinen provést Dílo na svůj náklad a nebezpečí ve sjednané době a je oprávněn Dílo provést ještě před termí</w:t>
      </w:r>
      <w:r w:rsidR="006D7E81" w:rsidRPr="00727BB7">
        <w:rPr>
          <w:rFonts w:ascii="Arial" w:hAnsi="Arial" w:cs="Arial"/>
          <w:sz w:val="18"/>
          <w:szCs w:val="18"/>
        </w:rPr>
        <w:t>nem sjednaným touto smlouvou.</w:t>
      </w:r>
    </w:p>
    <w:p w14:paraId="257943A8" w14:textId="77777777" w:rsidR="00DE55FE" w:rsidRPr="00266063" w:rsidRDefault="00DE55FE" w:rsidP="00DE55FE">
      <w:pPr>
        <w:ind w:left="709"/>
        <w:jc w:val="both"/>
        <w:rPr>
          <w:rFonts w:ascii="Arial" w:hAnsi="Arial" w:cs="Arial"/>
          <w:sz w:val="12"/>
          <w:szCs w:val="12"/>
        </w:rPr>
      </w:pPr>
    </w:p>
    <w:p w14:paraId="0BF3B33E" w14:textId="4D159E30" w:rsidR="00DF2D97" w:rsidRPr="00727BB7" w:rsidRDefault="00B07B3B" w:rsidP="00B07B3B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Objednatel se zavazuje</w:t>
      </w:r>
      <w:r w:rsidR="00F613A8">
        <w:rPr>
          <w:rFonts w:ascii="Arial" w:hAnsi="Arial" w:cs="Arial"/>
          <w:sz w:val="18"/>
          <w:szCs w:val="18"/>
        </w:rPr>
        <w:t xml:space="preserve"> řádně</w:t>
      </w:r>
      <w:r w:rsidRPr="00727BB7">
        <w:rPr>
          <w:rFonts w:ascii="Arial" w:hAnsi="Arial" w:cs="Arial"/>
          <w:sz w:val="18"/>
          <w:szCs w:val="18"/>
        </w:rPr>
        <w:t xml:space="preserve"> provedené Dílo převzít a zaplatit za něj cenu dle této smlouvy. Objednatel se současně zavazuje poskytnout Zhotoviteli </w:t>
      </w:r>
      <w:r w:rsidR="006D7E81" w:rsidRPr="00727BB7">
        <w:rPr>
          <w:rFonts w:ascii="Arial" w:hAnsi="Arial" w:cs="Arial"/>
          <w:sz w:val="18"/>
          <w:szCs w:val="18"/>
        </w:rPr>
        <w:t xml:space="preserve">vždy maximální </w:t>
      </w:r>
      <w:r w:rsidRPr="00727BB7">
        <w:rPr>
          <w:rFonts w:ascii="Arial" w:hAnsi="Arial" w:cs="Arial"/>
          <w:sz w:val="18"/>
          <w:szCs w:val="18"/>
        </w:rPr>
        <w:t>potřebnou součinnost, která je nutná ke zhotovení Díla.</w:t>
      </w:r>
    </w:p>
    <w:p w14:paraId="3B066156" w14:textId="77777777" w:rsidR="00DD7C76" w:rsidRPr="00266063" w:rsidRDefault="00DD7C76" w:rsidP="00DD7C76">
      <w:pPr>
        <w:ind w:left="709"/>
        <w:jc w:val="both"/>
        <w:rPr>
          <w:rFonts w:ascii="Arial" w:hAnsi="Arial" w:cs="Arial"/>
          <w:sz w:val="12"/>
          <w:szCs w:val="12"/>
        </w:rPr>
      </w:pPr>
    </w:p>
    <w:p w14:paraId="2FFE4057" w14:textId="77777777" w:rsidR="00EE3647" w:rsidRPr="00727BB7" w:rsidRDefault="00DD7C76" w:rsidP="00EE3647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Zhotovitel je povinen při realizaci Díla postupovat s řádnou odbornou péčí a chránit zájmy Objednatele podle svých nejlepších profesních znalostí a schopností.</w:t>
      </w:r>
    </w:p>
    <w:p w14:paraId="5EABE276" w14:textId="77777777" w:rsidR="00EE3647" w:rsidRPr="00727BB7" w:rsidRDefault="00DE55FE" w:rsidP="00EE3647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lastRenderedPageBreak/>
        <w:t>Zhotovitel bude při zpracování Díla vycházet z výchozích údajů předaných Objednatelem a z vlastních odborných zjištění.</w:t>
      </w:r>
    </w:p>
    <w:p w14:paraId="15763892" w14:textId="77777777" w:rsidR="00EE3647" w:rsidRPr="00266063" w:rsidRDefault="00EE3647" w:rsidP="00A870B4">
      <w:pPr>
        <w:jc w:val="both"/>
        <w:rPr>
          <w:rFonts w:ascii="Arial" w:hAnsi="Arial" w:cs="Arial"/>
          <w:sz w:val="12"/>
          <w:szCs w:val="12"/>
        </w:rPr>
      </w:pPr>
    </w:p>
    <w:p w14:paraId="3DA36B97" w14:textId="307C4A8B" w:rsidR="00286113" w:rsidRPr="00727BB7" w:rsidRDefault="00DE55FE" w:rsidP="00EE3647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 xml:space="preserve">Dílo bude Objednateli </w:t>
      </w:r>
      <w:r w:rsidR="002F3BF2">
        <w:rPr>
          <w:rFonts w:ascii="Arial" w:hAnsi="Arial" w:cs="Arial"/>
          <w:sz w:val="18"/>
          <w:szCs w:val="18"/>
        </w:rPr>
        <w:t>předáno v listinné podobě ve dvou</w:t>
      </w:r>
      <w:r w:rsidR="00286113" w:rsidRPr="00727BB7">
        <w:rPr>
          <w:rFonts w:ascii="Arial" w:hAnsi="Arial" w:cs="Arial"/>
          <w:sz w:val="18"/>
          <w:szCs w:val="18"/>
        </w:rPr>
        <w:t xml:space="preserve"> výtiscích a elektronicky na </w:t>
      </w:r>
      <w:proofErr w:type="spellStart"/>
      <w:r w:rsidR="00286113" w:rsidRPr="00727BB7">
        <w:rPr>
          <w:rFonts w:ascii="Arial" w:hAnsi="Arial" w:cs="Arial"/>
          <w:sz w:val="18"/>
          <w:szCs w:val="18"/>
        </w:rPr>
        <w:t>Flash</w:t>
      </w:r>
      <w:proofErr w:type="spellEnd"/>
      <w:r w:rsidR="00286113" w:rsidRPr="00727BB7">
        <w:rPr>
          <w:rFonts w:ascii="Arial" w:hAnsi="Arial" w:cs="Arial"/>
          <w:sz w:val="18"/>
          <w:szCs w:val="18"/>
        </w:rPr>
        <w:t xml:space="preserve"> disku</w:t>
      </w:r>
      <w:r w:rsidRPr="00727BB7">
        <w:rPr>
          <w:rFonts w:ascii="Arial" w:hAnsi="Arial" w:cs="Arial"/>
          <w:sz w:val="18"/>
          <w:szCs w:val="18"/>
        </w:rPr>
        <w:t xml:space="preserve"> v editovatelném formátu a ve formátu PDF</w:t>
      </w:r>
      <w:r w:rsidR="00D8684D" w:rsidRPr="00727BB7">
        <w:rPr>
          <w:rFonts w:ascii="Arial" w:hAnsi="Arial" w:cs="Arial"/>
          <w:sz w:val="18"/>
          <w:szCs w:val="18"/>
        </w:rPr>
        <w:t>.</w:t>
      </w:r>
    </w:p>
    <w:p w14:paraId="4163636F" w14:textId="77777777" w:rsidR="00286113" w:rsidRPr="00266063" w:rsidRDefault="00286113" w:rsidP="001752B4">
      <w:pPr>
        <w:jc w:val="both"/>
        <w:rPr>
          <w:rFonts w:ascii="Arial" w:hAnsi="Arial" w:cs="Arial"/>
          <w:b/>
          <w:sz w:val="12"/>
          <w:szCs w:val="12"/>
        </w:rPr>
      </w:pPr>
    </w:p>
    <w:p w14:paraId="4FD9D989" w14:textId="7E8F0635" w:rsidR="003A1AC3" w:rsidRPr="00727BB7" w:rsidRDefault="009D74AF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27BB7">
        <w:rPr>
          <w:rFonts w:ascii="Arial" w:hAnsi="Arial" w:cs="Arial"/>
          <w:b/>
          <w:sz w:val="18"/>
          <w:szCs w:val="18"/>
        </w:rPr>
        <w:t>Doba plnění</w:t>
      </w:r>
    </w:p>
    <w:p w14:paraId="737B3E19" w14:textId="77777777" w:rsidR="003A1AC3" w:rsidRPr="00266063" w:rsidRDefault="00A46103">
      <w:pPr>
        <w:ind w:left="360"/>
        <w:jc w:val="both"/>
        <w:rPr>
          <w:rFonts w:ascii="Arial" w:hAnsi="Arial" w:cs="Arial"/>
          <w:b/>
          <w:sz w:val="12"/>
          <w:szCs w:val="12"/>
          <w:u w:val="single"/>
        </w:rPr>
      </w:pPr>
      <w:r w:rsidRPr="00727BB7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6C5921FB" w14:textId="407EB686" w:rsidR="00226E44" w:rsidRPr="00727BB7" w:rsidRDefault="00226E44" w:rsidP="00226E44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Zhotovitel se zavazuje zahájit práce na Díle neprodleně poté, kdy tato smlouva nabyde účinnosti.</w:t>
      </w:r>
    </w:p>
    <w:p w14:paraId="79013024" w14:textId="77777777" w:rsidR="00226E44" w:rsidRPr="00266063" w:rsidRDefault="00226E44" w:rsidP="00226E44">
      <w:pPr>
        <w:ind w:left="709"/>
        <w:jc w:val="both"/>
        <w:rPr>
          <w:rFonts w:ascii="Arial" w:hAnsi="Arial" w:cs="Arial"/>
          <w:sz w:val="12"/>
          <w:szCs w:val="12"/>
        </w:rPr>
      </w:pPr>
    </w:p>
    <w:p w14:paraId="152834BF" w14:textId="115FC723" w:rsidR="00ED7731" w:rsidRPr="00727BB7" w:rsidRDefault="009D74AF" w:rsidP="00ED7731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Zhotov</w:t>
      </w:r>
      <w:r w:rsidR="00226E44" w:rsidRPr="00727BB7">
        <w:rPr>
          <w:rFonts w:ascii="Arial" w:hAnsi="Arial" w:cs="Arial"/>
          <w:sz w:val="18"/>
          <w:szCs w:val="18"/>
        </w:rPr>
        <w:t>itel se zavazuje dokončit a předat</w:t>
      </w:r>
      <w:r w:rsidR="006F0993" w:rsidRPr="00727BB7">
        <w:rPr>
          <w:rFonts w:ascii="Arial" w:hAnsi="Arial" w:cs="Arial"/>
          <w:sz w:val="18"/>
          <w:szCs w:val="18"/>
        </w:rPr>
        <w:t xml:space="preserve"> D</w:t>
      </w:r>
      <w:r w:rsidRPr="00727BB7">
        <w:rPr>
          <w:rFonts w:ascii="Arial" w:hAnsi="Arial" w:cs="Arial"/>
          <w:sz w:val="18"/>
          <w:szCs w:val="18"/>
        </w:rPr>
        <w:t>ílo</w:t>
      </w:r>
      <w:r w:rsidR="00974E55">
        <w:rPr>
          <w:rFonts w:ascii="Arial" w:hAnsi="Arial" w:cs="Arial"/>
          <w:sz w:val="18"/>
          <w:szCs w:val="18"/>
        </w:rPr>
        <w:t xml:space="preserve"> dle Čl. 2 smlouvy </w:t>
      </w:r>
      <w:r w:rsidRPr="00727BB7">
        <w:rPr>
          <w:rFonts w:ascii="Arial" w:hAnsi="Arial" w:cs="Arial"/>
          <w:sz w:val="18"/>
          <w:szCs w:val="18"/>
        </w:rPr>
        <w:t>v</w:t>
      </w:r>
      <w:r w:rsidR="00EE3647" w:rsidRPr="00727BB7">
        <w:rPr>
          <w:rFonts w:ascii="Arial" w:hAnsi="Arial" w:cs="Arial"/>
          <w:sz w:val="18"/>
          <w:szCs w:val="18"/>
        </w:rPr>
        <w:t> </w:t>
      </w:r>
      <w:r w:rsidRPr="00727BB7">
        <w:rPr>
          <w:rFonts w:ascii="Arial" w:hAnsi="Arial" w:cs="Arial"/>
          <w:sz w:val="18"/>
          <w:szCs w:val="18"/>
        </w:rPr>
        <w:t xml:space="preserve">rozsahu a jakosti vymezené touto smlouvou do </w:t>
      </w:r>
      <w:r w:rsidR="00EE3647" w:rsidRPr="00727BB7">
        <w:rPr>
          <w:rFonts w:ascii="Arial" w:hAnsi="Arial" w:cs="Arial"/>
          <w:b/>
          <w:sz w:val="18"/>
          <w:szCs w:val="18"/>
        </w:rPr>
        <w:t xml:space="preserve">3 měsíců </w:t>
      </w:r>
      <w:r w:rsidR="00FB2DF6">
        <w:rPr>
          <w:rFonts w:ascii="Arial" w:hAnsi="Arial" w:cs="Arial"/>
          <w:sz w:val="18"/>
          <w:szCs w:val="18"/>
        </w:rPr>
        <w:t>od účinnosti</w:t>
      </w:r>
      <w:r w:rsidR="00EE3647" w:rsidRPr="00727BB7">
        <w:rPr>
          <w:rFonts w:ascii="Arial" w:hAnsi="Arial" w:cs="Arial"/>
          <w:sz w:val="18"/>
          <w:szCs w:val="18"/>
        </w:rPr>
        <w:t xml:space="preserve"> této smlouvy.</w:t>
      </w:r>
    </w:p>
    <w:p w14:paraId="139FD679" w14:textId="77777777" w:rsidR="00074CE8" w:rsidRPr="00266063" w:rsidRDefault="00074CE8" w:rsidP="00974E55">
      <w:pPr>
        <w:jc w:val="both"/>
        <w:rPr>
          <w:rFonts w:ascii="Arial" w:hAnsi="Arial" w:cs="Arial"/>
          <w:sz w:val="12"/>
          <w:szCs w:val="12"/>
        </w:rPr>
      </w:pPr>
    </w:p>
    <w:p w14:paraId="1BB7B099" w14:textId="51EC01E7" w:rsidR="00074CE8" w:rsidRPr="00727BB7" w:rsidRDefault="00074CE8" w:rsidP="00074CE8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 xml:space="preserve">Zhotovitel není v prodlení s plněním této smlouvy a neodpovídá za škody tím způsobené, pokud neplnění smluvních povinností je způsobeno vyšší mocí ve smyslu Čl. </w:t>
      </w:r>
      <w:r w:rsidR="00974E55">
        <w:rPr>
          <w:rFonts w:ascii="Arial" w:hAnsi="Arial" w:cs="Arial"/>
          <w:sz w:val="18"/>
          <w:szCs w:val="18"/>
        </w:rPr>
        <w:t>8</w:t>
      </w:r>
      <w:r w:rsidRPr="00727BB7">
        <w:rPr>
          <w:rFonts w:ascii="Arial" w:hAnsi="Arial" w:cs="Arial"/>
          <w:sz w:val="18"/>
          <w:szCs w:val="18"/>
        </w:rPr>
        <w:t>. této smlouvy.</w:t>
      </w:r>
    </w:p>
    <w:p w14:paraId="36062348" w14:textId="77777777" w:rsidR="00ED7731" w:rsidRPr="00266063" w:rsidRDefault="00ED7731" w:rsidP="00ED7731">
      <w:pPr>
        <w:ind w:left="709"/>
        <w:jc w:val="both"/>
        <w:rPr>
          <w:rFonts w:ascii="Arial" w:hAnsi="Arial" w:cs="Arial"/>
          <w:sz w:val="12"/>
          <w:szCs w:val="12"/>
        </w:rPr>
      </w:pPr>
    </w:p>
    <w:p w14:paraId="3417B778" w14:textId="51626F54" w:rsidR="00ED7731" w:rsidRPr="00727BB7" w:rsidRDefault="00ED7731" w:rsidP="00ED7731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 xml:space="preserve">Zhotovitel je povinen práce přerušit kdykoliv v případě, že </w:t>
      </w:r>
      <w:r w:rsidR="006F0993" w:rsidRPr="00727BB7">
        <w:rPr>
          <w:rFonts w:ascii="Arial" w:hAnsi="Arial" w:cs="Arial"/>
          <w:sz w:val="18"/>
          <w:szCs w:val="18"/>
        </w:rPr>
        <w:t>zjistí při provádění D</w:t>
      </w:r>
      <w:r w:rsidRPr="00727BB7">
        <w:rPr>
          <w:rFonts w:ascii="Arial" w:hAnsi="Arial" w:cs="Arial"/>
          <w:sz w:val="18"/>
          <w:szCs w:val="18"/>
        </w:rPr>
        <w:t>íla skryté překážky znemožňující jeho provedení dohodnutým způsobem. Tuto skutečnost bude Zhotovitel povinen</w:t>
      </w:r>
      <w:r w:rsidR="00F613A8">
        <w:rPr>
          <w:rFonts w:ascii="Arial" w:hAnsi="Arial" w:cs="Arial"/>
          <w:sz w:val="18"/>
          <w:szCs w:val="18"/>
        </w:rPr>
        <w:t xml:space="preserve"> bezodkladně písemně</w:t>
      </w:r>
      <w:r w:rsidRPr="00727BB7">
        <w:rPr>
          <w:rFonts w:ascii="Arial" w:hAnsi="Arial" w:cs="Arial"/>
          <w:sz w:val="18"/>
          <w:szCs w:val="18"/>
        </w:rPr>
        <w:t xml:space="preserve"> oznámit Objednateli a smluvní strany uzavřou dohodu o změně Díla a podmínkách jeho provedení.</w:t>
      </w:r>
    </w:p>
    <w:p w14:paraId="72C5E328" w14:textId="77777777" w:rsidR="00E93E7F" w:rsidRPr="00266063" w:rsidRDefault="00E93E7F" w:rsidP="006F0993">
      <w:pPr>
        <w:jc w:val="both"/>
        <w:rPr>
          <w:rFonts w:ascii="Arial" w:hAnsi="Arial" w:cs="Arial"/>
          <w:sz w:val="12"/>
          <w:szCs w:val="12"/>
        </w:rPr>
      </w:pPr>
    </w:p>
    <w:p w14:paraId="13C72356" w14:textId="5C651AA3" w:rsidR="006F0993" w:rsidRPr="00727BB7" w:rsidRDefault="00E93E7F" w:rsidP="006F0993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Zhotovitel je povinen bezodkladně písemně informovat Objednatele o veškerých okolnostech, které mohou mít vliv na termín provedení Díla. V případě provozních a organizačních potřeb na straně Objednatele mohou být termíny pro provádění Díla po dohodě mezi Objednatelem a Zhotovitelem na základě dodatku smlouvy přiměřeně upraveny</w:t>
      </w:r>
      <w:r w:rsidR="006F0993" w:rsidRPr="00727BB7">
        <w:rPr>
          <w:rFonts w:ascii="Arial" w:hAnsi="Arial" w:cs="Arial"/>
          <w:sz w:val="18"/>
          <w:szCs w:val="18"/>
        </w:rPr>
        <w:t>, tedy Zhotovitel má právo požadovat úpravu konečných termínů pro ukončení Díla o dobu, po kterou by došlo k přerušení prací z důvodů váznoucích na straně Objednatele.</w:t>
      </w:r>
    </w:p>
    <w:p w14:paraId="32645B23" w14:textId="77777777" w:rsidR="001752B4" w:rsidRPr="00266063" w:rsidRDefault="001752B4" w:rsidP="00FD3763">
      <w:pPr>
        <w:rPr>
          <w:rFonts w:ascii="Arial" w:hAnsi="Arial" w:cs="Arial"/>
          <w:sz w:val="12"/>
          <w:szCs w:val="12"/>
        </w:rPr>
      </w:pPr>
    </w:p>
    <w:p w14:paraId="08BCDB34" w14:textId="770FF169" w:rsidR="00A870B4" w:rsidRPr="00727BB7" w:rsidRDefault="00A870B4" w:rsidP="00A870B4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Zhotovitel je povinen provést Dílo podl</w:t>
      </w:r>
      <w:r w:rsidR="00BB5B60">
        <w:rPr>
          <w:rFonts w:ascii="Arial" w:hAnsi="Arial" w:cs="Arial"/>
          <w:sz w:val="18"/>
          <w:szCs w:val="18"/>
        </w:rPr>
        <w:t>e této smlouvy, t</w:t>
      </w:r>
      <w:r w:rsidRPr="00727BB7">
        <w:rPr>
          <w:rFonts w:ascii="Arial" w:hAnsi="Arial" w:cs="Arial"/>
          <w:sz w:val="18"/>
          <w:szCs w:val="18"/>
        </w:rPr>
        <w:t>j. veškeré práce kompletně, v patřičné kvalitě odpovídající ujednáním této smlouvy a platným technickým normám, předpisům, zákonům ČR, které se vztahují k pracím prováděným na zákla</w:t>
      </w:r>
      <w:r w:rsidR="00286C2C">
        <w:rPr>
          <w:rFonts w:ascii="Arial" w:hAnsi="Arial" w:cs="Arial"/>
          <w:sz w:val="18"/>
          <w:szCs w:val="18"/>
        </w:rPr>
        <w:t xml:space="preserve">dě této smlouvy. Zhotovitel se zavazuje, že </w:t>
      </w:r>
      <w:r w:rsidRPr="00727BB7">
        <w:rPr>
          <w:rFonts w:ascii="Arial" w:hAnsi="Arial" w:cs="Arial"/>
          <w:sz w:val="18"/>
          <w:szCs w:val="18"/>
        </w:rPr>
        <w:t>Dílo</w:t>
      </w:r>
      <w:r w:rsidR="00286C2C">
        <w:rPr>
          <w:rFonts w:ascii="Arial" w:hAnsi="Arial" w:cs="Arial"/>
          <w:sz w:val="18"/>
          <w:szCs w:val="18"/>
        </w:rPr>
        <w:t xml:space="preserve"> bude mít </w:t>
      </w:r>
      <w:r w:rsidRPr="00727BB7">
        <w:rPr>
          <w:rFonts w:ascii="Arial" w:hAnsi="Arial" w:cs="Arial"/>
          <w:sz w:val="18"/>
          <w:szCs w:val="18"/>
        </w:rPr>
        <w:t>vlastnosti obvyklé a bude použitelné ke smluvenému, jinak obvyklému účelu.</w:t>
      </w:r>
    </w:p>
    <w:p w14:paraId="1D956E80" w14:textId="77777777" w:rsidR="00A870B4" w:rsidRPr="00266063" w:rsidRDefault="00A870B4" w:rsidP="00A870B4">
      <w:pPr>
        <w:ind w:left="709"/>
        <w:jc w:val="both"/>
        <w:rPr>
          <w:rFonts w:ascii="Arial" w:hAnsi="Arial" w:cs="Arial"/>
          <w:sz w:val="12"/>
          <w:szCs w:val="12"/>
        </w:rPr>
      </w:pPr>
    </w:p>
    <w:p w14:paraId="535F52D1" w14:textId="3042C31B" w:rsidR="00875FB2" w:rsidRPr="00727BB7" w:rsidRDefault="00875FB2" w:rsidP="00875FB2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Dílo se považuje za dokončené dnem protokolárního předání Zhotovitel</w:t>
      </w:r>
      <w:r w:rsidR="00903127" w:rsidRPr="00727BB7">
        <w:rPr>
          <w:rFonts w:ascii="Arial" w:hAnsi="Arial" w:cs="Arial"/>
          <w:sz w:val="18"/>
          <w:szCs w:val="18"/>
        </w:rPr>
        <w:t>em a jeho převzetí Objednatelem, tím je splněn závazek Zhotovitele provést Dílo.</w:t>
      </w:r>
      <w:r w:rsidRPr="00727BB7">
        <w:rPr>
          <w:rFonts w:ascii="Arial" w:hAnsi="Arial" w:cs="Arial"/>
          <w:sz w:val="18"/>
          <w:szCs w:val="18"/>
        </w:rPr>
        <w:t xml:space="preserve"> O předání a převzetí předmětu Díla sepíší smluvní strany předávací protokol, čímž potvrdí ukončení prací dle předmětu této smlouvy. Zhotovitel písemně vyzve Objednatele k protokolárnímu převzetí díla nejpozději 3 pracovní dny předem. Předávací protokol musí obsahovat zejména specifikaci smluvních stran, specifikaci předávaného Díla včetně ceny, datum předání a podpisy oprávněných zástupců obou smluvních stran.</w:t>
      </w:r>
      <w:r w:rsidR="00F613A8">
        <w:rPr>
          <w:rFonts w:ascii="Arial" w:hAnsi="Arial" w:cs="Arial"/>
          <w:sz w:val="18"/>
          <w:szCs w:val="18"/>
        </w:rPr>
        <w:t xml:space="preserve"> Objednatel není povinen dílo převzít, pokud bude mít závažné vady a nedodělky a v takovém případě budou závažné vady a nedodělky Objednatelem písemně specifikovány a strany písemně sjednají </w:t>
      </w:r>
      <w:r w:rsidR="00B33546">
        <w:rPr>
          <w:rFonts w:ascii="Arial" w:hAnsi="Arial" w:cs="Arial"/>
          <w:sz w:val="18"/>
          <w:szCs w:val="18"/>
        </w:rPr>
        <w:t xml:space="preserve">přiměřený </w:t>
      </w:r>
      <w:r w:rsidR="00F613A8">
        <w:rPr>
          <w:rFonts w:ascii="Arial" w:hAnsi="Arial" w:cs="Arial"/>
          <w:sz w:val="18"/>
          <w:szCs w:val="18"/>
        </w:rPr>
        <w:t xml:space="preserve">termín jejich odstranění a převzetí díla s odstraněnými vadami a nedodělky. Objednatel </w:t>
      </w:r>
      <w:r w:rsidR="007D7B2C">
        <w:rPr>
          <w:rFonts w:ascii="Arial" w:hAnsi="Arial" w:cs="Arial"/>
          <w:sz w:val="18"/>
          <w:szCs w:val="18"/>
        </w:rPr>
        <w:t>se zavazuje</w:t>
      </w:r>
      <w:r w:rsidR="00923C74">
        <w:rPr>
          <w:rFonts w:ascii="Arial" w:hAnsi="Arial" w:cs="Arial"/>
          <w:sz w:val="18"/>
          <w:szCs w:val="18"/>
        </w:rPr>
        <w:t xml:space="preserve"> </w:t>
      </w:r>
      <w:r w:rsidR="00F613A8">
        <w:rPr>
          <w:rFonts w:ascii="Arial" w:hAnsi="Arial" w:cs="Arial"/>
          <w:sz w:val="18"/>
          <w:szCs w:val="18"/>
        </w:rPr>
        <w:t xml:space="preserve">dílo převzít s drobnými vadami a nedodělky a v takovém případě </w:t>
      </w:r>
      <w:r w:rsidR="00923C74">
        <w:rPr>
          <w:rFonts w:ascii="Arial" w:hAnsi="Arial" w:cs="Arial"/>
          <w:sz w:val="18"/>
          <w:szCs w:val="18"/>
        </w:rPr>
        <w:t xml:space="preserve">smluvní </w:t>
      </w:r>
      <w:r w:rsidR="00F613A8">
        <w:rPr>
          <w:rFonts w:ascii="Arial" w:hAnsi="Arial" w:cs="Arial"/>
          <w:sz w:val="18"/>
          <w:szCs w:val="18"/>
        </w:rPr>
        <w:t xml:space="preserve">strany písemně </w:t>
      </w:r>
      <w:r w:rsidR="00B33546">
        <w:rPr>
          <w:rFonts w:ascii="Arial" w:hAnsi="Arial" w:cs="Arial"/>
          <w:sz w:val="18"/>
          <w:szCs w:val="18"/>
        </w:rPr>
        <w:t xml:space="preserve">sjednají přiměřený termín odstranění drobných vad a nedodělků. </w:t>
      </w:r>
    </w:p>
    <w:p w14:paraId="7AA55B09" w14:textId="08784F11" w:rsidR="00BA2E1F" w:rsidRPr="00266063" w:rsidRDefault="00C51EF5" w:rsidP="00C51EF5">
      <w:pPr>
        <w:tabs>
          <w:tab w:val="left" w:pos="6115"/>
        </w:tabs>
        <w:ind w:left="709"/>
        <w:jc w:val="both"/>
        <w:rPr>
          <w:rFonts w:ascii="Arial" w:hAnsi="Arial" w:cs="Arial"/>
          <w:b/>
          <w:caps/>
          <w:sz w:val="12"/>
          <w:szCs w:val="12"/>
        </w:rPr>
      </w:pPr>
      <w:r w:rsidRPr="00266063">
        <w:rPr>
          <w:rFonts w:ascii="Arial" w:hAnsi="Arial" w:cs="Arial"/>
          <w:b/>
          <w:caps/>
          <w:sz w:val="12"/>
          <w:szCs w:val="12"/>
        </w:rPr>
        <w:tab/>
      </w:r>
    </w:p>
    <w:p w14:paraId="49CA9F57" w14:textId="26446B29" w:rsidR="003A1AC3" w:rsidRPr="00727BB7" w:rsidRDefault="009D74AF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27BB7">
        <w:rPr>
          <w:rFonts w:ascii="Arial" w:hAnsi="Arial" w:cs="Arial"/>
          <w:b/>
          <w:sz w:val="18"/>
          <w:szCs w:val="18"/>
        </w:rPr>
        <w:t>Součinnost a podklady Objednatele</w:t>
      </w:r>
    </w:p>
    <w:p w14:paraId="7D4F99EE" w14:textId="77777777" w:rsidR="003A1AC3" w:rsidRPr="00266063" w:rsidRDefault="003A1AC3">
      <w:pPr>
        <w:pStyle w:val="Odstavecseseznamem"/>
        <w:rPr>
          <w:rFonts w:ascii="Arial" w:hAnsi="Arial" w:cs="Arial"/>
          <w:sz w:val="12"/>
          <w:szCs w:val="12"/>
        </w:rPr>
      </w:pPr>
    </w:p>
    <w:p w14:paraId="7759ECB5" w14:textId="216A9393" w:rsidR="00B12E81" w:rsidRPr="00727BB7" w:rsidRDefault="005B0A06" w:rsidP="00B12E81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Objednatel poskytne Zhotoviteli nezbytné podklady potřebné pro řádné provedení Díla dle instrukcí Zhotovitele.</w:t>
      </w:r>
      <w:r w:rsidR="00B33546">
        <w:rPr>
          <w:rFonts w:ascii="Arial" w:hAnsi="Arial" w:cs="Arial"/>
          <w:sz w:val="18"/>
          <w:szCs w:val="18"/>
        </w:rPr>
        <w:t xml:space="preserve"> Za nezbytné podklady se považují např. </w:t>
      </w:r>
      <w:r w:rsidR="007D7B2C" w:rsidRPr="007D7B2C">
        <w:rPr>
          <w:rFonts w:ascii="Arial" w:hAnsi="Arial" w:cs="Arial"/>
          <w:sz w:val="18"/>
          <w:szCs w:val="18"/>
        </w:rPr>
        <w:t>minulé Zprávy o bezpečnostní situaci na Praze 19, přehledy činnosti MP a PČR na území Prahy 19, již zpracované Plány, Strategie rozvoje Prahy 19, apod.</w:t>
      </w:r>
      <w:r w:rsidRPr="00727BB7">
        <w:rPr>
          <w:rFonts w:ascii="Arial" w:hAnsi="Arial" w:cs="Arial"/>
          <w:sz w:val="18"/>
          <w:szCs w:val="18"/>
        </w:rPr>
        <w:t xml:space="preserve"> Objednatel je povinen podklady předat Zhotoviteli nejpozději do 1 týdne od vyžádání Zhotovitele.</w:t>
      </w:r>
      <w:r w:rsidR="00553FE4" w:rsidRPr="00727BB7">
        <w:rPr>
          <w:rFonts w:ascii="Arial" w:hAnsi="Arial" w:cs="Arial"/>
          <w:sz w:val="18"/>
          <w:szCs w:val="18"/>
        </w:rPr>
        <w:t xml:space="preserve"> Objednatel odpovídá za to, že předané podklady jsou úplné a technicky správné.</w:t>
      </w:r>
    </w:p>
    <w:p w14:paraId="4CEFDAE8" w14:textId="77777777" w:rsidR="00F65E06" w:rsidRPr="00266063" w:rsidRDefault="00F65E06" w:rsidP="00D548E3">
      <w:pPr>
        <w:rPr>
          <w:rFonts w:ascii="Arial" w:hAnsi="Arial" w:cs="Arial"/>
          <w:sz w:val="12"/>
          <w:szCs w:val="12"/>
        </w:rPr>
      </w:pPr>
    </w:p>
    <w:p w14:paraId="57524747" w14:textId="77777777" w:rsidR="007D7B2C" w:rsidRPr="007D7B2C" w:rsidRDefault="005B0A06" w:rsidP="007D7B2C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D7B2C">
        <w:rPr>
          <w:rFonts w:ascii="Arial" w:hAnsi="Arial" w:cs="Arial"/>
          <w:sz w:val="18"/>
          <w:szCs w:val="18"/>
        </w:rPr>
        <w:t>Dále je Objednatel povinen poskytnout Zhotoviteli i veškerou další nezbytnou součinnost</w:t>
      </w:r>
      <w:r w:rsidR="00553FE4" w:rsidRPr="007D7B2C">
        <w:rPr>
          <w:rFonts w:ascii="Arial" w:hAnsi="Arial" w:cs="Arial"/>
          <w:sz w:val="18"/>
          <w:szCs w:val="18"/>
        </w:rPr>
        <w:t>, kterou si Zhotovitel vyžádá pro potřeby provedení Díla dle této smlouvy.</w:t>
      </w:r>
      <w:r w:rsidR="00B33546" w:rsidRPr="007D7B2C">
        <w:rPr>
          <w:rFonts w:ascii="Arial" w:hAnsi="Arial" w:cs="Arial"/>
          <w:sz w:val="18"/>
          <w:szCs w:val="18"/>
        </w:rPr>
        <w:t xml:space="preserve"> Za nezbytnou součinnost se považuje např. </w:t>
      </w:r>
      <w:r w:rsidR="007D7B2C" w:rsidRPr="007D7B2C">
        <w:rPr>
          <w:rFonts w:ascii="Arial" w:hAnsi="Arial" w:cs="Arial"/>
          <w:sz w:val="18"/>
          <w:szCs w:val="18"/>
        </w:rPr>
        <w:t>operativní připomínkování dílčích výstupů. </w:t>
      </w:r>
    </w:p>
    <w:p w14:paraId="329C9E54" w14:textId="3D6352C6" w:rsidR="0012272E" w:rsidRPr="00266063" w:rsidRDefault="0012272E" w:rsidP="007D7B2C">
      <w:pPr>
        <w:jc w:val="both"/>
        <w:rPr>
          <w:rFonts w:ascii="Arial" w:hAnsi="Arial" w:cs="Arial"/>
          <w:sz w:val="12"/>
          <w:szCs w:val="12"/>
        </w:rPr>
      </w:pPr>
    </w:p>
    <w:p w14:paraId="6B7E79BA" w14:textId="1A254675" w:rsidR="002C7945" w:rsidRPr="00727BB7" w:rsidRDefault="005B0A06" w:rsidP="005D5A42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 xml:space="preserve">Součinnost Objednatele je jeho povinností dle této smlouvy, od jejíhož splnění závisí včasné a řádné splnění závazků Zhotovitele vyplývající z této smlouvy. O dobu prodlení Objednatele s poskytnutím </w:t>
      </w:r>
      <w:r w:rsidR="00B33546">
        <w:rPr>
          <w:rFonts w:ascii="Arial" w:hAnsi="Arial" w:cs="Arial"/>
          <w:sz w:val="18"/>
          <w:szCs w:val="18"/>
        </w:rPr>
        <w:t>nezbytné</w:t>
      </w:r>
      <w:r w:rsidR="00B33546" w:rsidRPr="00727BB7">
        <w:rPr>
          <w:rFonts w:ascii="Arial" w:hAnsi="Arial" w:cs="Arial"/>
          <w:sz w:val="18"/>
          <w:szCs w:val="18"/>
        </w:rPr>
        <w:t xml:space="preserve"> </w:t>
      </w:r>
      <w:r w:rsidRPr="00727BB7">
        <w:rPr>
          <w:rFonts w:ascii="Arial" w:hAnsi="Arial" w:cs="Arial"/>
          <w:sz w:val="18"/>
          <w:szCs w:val="18"/>
        </w:rPr>
        <w:t>součinn</w:t>
      </w:r>
      <w:r w:rsidR="00553FE4" w:rsidRPr="00727BB7">
        <w:rPr>
          <w:rFonts w:ascii="Arial" w:hAnsi="Arial" w:cs="Arial"/>
          <w:sz w:val="18"/>
          <w:szCs w:val="18"/>
        </w:rPr>
        <w:t>osti</w:t>
      </w:r>
      <w:r w:rsidR="000B6525">
        <w:rPr>
          <w:rFonts w:ascii="Arial" w:hAnsi="Arial" w:cs="Arial"/>
          <w:sz w:val="18"/>
          <w:szCs w:val="18"/>
        </w:rPr>
        <w:t xml:space="preserve"> nutné pro řádné provedení a dokončení Díla Zhotovitelem</w:t>
      </w:r>
      <w:r w:rsidR="00553FE4" w:rsidRPr="00727BB7">
        <w:rPr>
          <w:rFonts w:ascii="Arial" w:hAnsi="Arial" w:cs="Arial"/>
          <w:sz w:val="18"/>
          <w:szCs w:val="18"/>
        </w:rPr>
        <w:t xml:space="preserve"> </w:t>
      </w:r>
      <w:r w:rsidRPr="00727BB7">
        <w:rPr>
          <w:rFonts w:ascii="Arial" w:hAnsi="Arial" w:cs="Arial"/>
          <w:sz w:val="18"/>
          <w:szCs w:val="18"/>
        </w:rPr>
        <w:t xml:space="preserve">se prodlužuje lhůta Zhotovitele k dokončení Díla. V případě, že Objednatel bude v prodlení s poskytnutím </w:t>
      </w:r>
      <w:r w:rsidR="00B33546">
        <w:rPr>
          <w:rFonts w:ascii="Arial" w:hAnsi="Arial" w:cs="Arial"/>
          <w:sz w:val="18"/>
          <w:szCs w:val="18"/>
        </w:rPr>
        <w:t>nezbytné</w:t>
      </w:r>
      <w:r w:rsidR="00B33546" w:rsidRPr="00727BB7">
        <w:rPr>
          <w:rFonts w:ascii="Arial" w:hAnsi="Arial" w:cs="Arial"/>
          <w:sz w:val="18"/>
          <w:szCs w:val="18"/>
        </w:rPr>
        <w:t xml:space="preserve"> </w:t>
      </w:r>
      <w:r w:rsidRPr="00727BB7">
        <w:rPr>
          <w:rFonts w:ascii="Arial" w:hAnsi="Arial" w:cs="Arial"/>
          <w:sz w:val="18"/>
          <w:szCs w:val="18"/>
        </w:rPr>
        <w:t xml:space="preserve">součinnosti dle tohoto článku o více než 30 </w:t>
      </w:r>
      <w:r w:rsidR="00553FE4" w:rsidRPr="00727BB7">
        <w:rPr>
          <w:rFonts w:ascii="Arial" w:hAnsi="Arial" w:cs="Arial"/>
          <w:sz w:val="18"/>
          <w:szCs w:val="18"/>
        </w:rPr>
        <w:t xml:space="preserve">kalendářních </w:t>
      </w:r>
      <w:r w:rsidRPr="00727BB7">
        <w:rPr>
          <w:rFonts w:ascii="Arial" w:hAnsi="Arial" w:cs="Arial"/>
          <w:sz w:val="18"/>
          <w:szCs w:val="18"/>
        </w:rPr>
        <w:t>dnů, je Zhotovitel oprávněn od této smlouvy odstoupit.</w:t>
      </w:r>
    </w:p>
    <w:p w14:paraId="71D46D09" w14:textId="77777777" w:rsidR="00297A81" w:rsidRPr="00266063" w:rsidRDefault="00297A81" w:rsidP="005D5A42">
      <w:pPr>
        <w:jc w:val="both"/>
        <w:rPr>
          <w:rFonts w:ascii="Arial" w:hAnsi="Arial" w:cs="Arial"/>
          <w:sz w:val="12"/>
          <w:szCs w:val="12"/>
        </w:rPr>
      </w:pPr>
    </w:p>
    <w:p w14:paraId="4C9C7667" w14:textId="11E2495B" w:rsidR="003A1AC3" w:rsidRPr="00727BB7" w:rsidRDefault="005B0A06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27BB7">
        <w:rPr>
          <w:rFonts w:ascii="Arial" w:hAnsi="Arial" w:cs="Arial"/>
          <w:b/>
          <w:sz w:val="18"/>
          <w:szCs w:val="18"/>
        </w:rPr>
        <w:t>Cena Díla, fakturace a platební podmínky</w:t>
      </w:r>
    </w:p>
    <w:p w14:paraId="29771BA5" w14:textId="77777777" w:rsidR="003A1AC3" w:rsidRPr="00266063" w:rsidRDefault="003A1AC3">
      <w:pPr>
        <w:ind w:left="720" w:hanging="720"/>
        <w:jc w:val="center"/>
        <w:rPr>
          <w:rFonts w:ascii="Arial" w:hAnsi="Arial" w:cs="Arial"/>
          <w:b/>
          <w:iCs/>
          <w:sz w:val="12"/>
          <w:szCs w:val="12"/>
          <w:u w:val="single"/>
        </w:rPr>
      </w:pPr>
    </w:p>
    <w:p w14:paraId="596C54B1" w14:textId="3EBE4170" w:rsidR="003A1AC3" w:rsidRPr="00727BB7" w:rsidRDefault="00074CE8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Smluvní strany se dohodly, že cena za Dílo v rozs</w:t>
      </w:r>
      <w:r w:rsidR="002F41BC">
        <w:rPr>
          <w:rFonts w:ascii="Arial" w:hAnsi="Arial" w:cs="Arial"/>
          <w:sz w:val="18"/>
          <w:szCs w:val="18"/>
        </w:rPr>
        <w:t xml:space="preserve">ahu </w:t>
      </w:r>
      <w:r w:rsidR="00FD02A6">
        <w:rPr>
          <w:rFonts w:ascii="Arial" w:hAnsi="Arial" w:cs="Arial"/>
          <w:sz w:val="18"/>
          <w:szCs w:val="18"/>
        </w:rPr>
        <w:t xml:space="preserve">dle Čl. 2 </w:t>
      </w:r>
      <w:r w:rsidR="00872060">
        <w:rPr>
          <w:rFonts w:ascii="Arial" w:hAnsi="Arial" w:cs="Arial"/>
          <w:sz w:val="18"/>
          <w:szCs w:val="18"/>
        </w:rPr>
        <w:t xml:space="preserve">smlouvy </w:t>
      </w:r>
      <w:r w:rsidR="002B3B8A" w:rsidRPr="00727BB7">
        <w:rPr>
          <w:rFonts w:ascii="Arial" w:hAnsi="Arial" w:cs="Arial"/>
          <w:sz w:val="18"/>
          <w:szCs w:val="18"/>
        </w:rPr>
        <w:t>činí částk</w:t>
      </w:r>
      <w:r w:rsidR="005B0A06" w:rsidRPr="00727BB7">
        <w:rPr>
          <w:rFonts w:ascii="Arial" w:hAnsi="Arial" w:cs="Arial"/>
          <w:sz w:val="18"/>
          <w:szCs w:val="18"/>
        </w:rPr>
        <w:t xml:space="preserve">u ve výši </w:t>
      </w:r>
      <w:r w:rsidR="00872060">
        <w:rPr>
          <w:rFonts w:ascii="Arial" w:hAnsi="Arial" w:cs="Arial"/>
          <w:b/>
          <w:sz w:val="18"/>
          <w:szCs w:val="18"/>
        </w:rPr>
        <w:t>82.400</w:t>
      </w:r>
      <w:r w:rsidR="005B0A06" w:rsidRPr="00727BB7">
        <w:rPr>
          <w:rFonts w:ascii="Arial" w:hAnsi="Arial" w:cs="Arial"/>
          <w:b/>
          <w:sz w:val="18"/>
          <w:szCs w:val="18"/>
        </w:rPr>
        <w:t xml:space="preserve"> Kč bez DPH</w:t>
      </w:r>
      <w:r w:rsidR="004433ED">
        <w:rPr>
          <w:rFonts w:ascii="Arial" w:hAnsi="Arial" w:cs="Arial"/>
          <w:b/>
          <w:sz w:val="18"/>
          <w:szCs w:val="18"/>
        </w:rPr>
        <w:t>, DPH 21% činí 17.304</w:t>
      </w:r>
      <w:r w:rsidR="003B51B8">
        <w:rPr>
          <w:rFonts w:ascii="Arial" w:hAnsi="Arial" w:cs="Arial"/>
          <w:b/>
          <w:sz w:val="18"/>
          <w:szCs w:val="18"/>
        </w:rPr>
        <w:t xml:space="preserve"> Kč a celková cena vč. DPH činí </w:t>
      </w:r>
      <w:r w:rsidR="004433ED">
        <w:rPr>
          <w:rFonts w:ascii="Arial" w:hAnsi="Arial" w:cs="Arial"/>
          <w:b/>
          <w:sz w:val="18"/>
          <w:szCs w:val="18"/>
        </w:rPr>
        <w:t>99.704</w:t>
      </w:r>
      <w:r w:rsidR="003B51B8">
        <w:rPr>
          <w:rFonts w:ascii="Arial" w:hAnsi="Arial" w:cs="Arial"/>
          <w:b/>
          <w:sz w:val="18"/>
          <w:szCs w:val="18"/>
        </w:rPr>
        <w:t xml:space="preserve"> Kč</w:t>
      </w:r>
      <w:r w:rsidR="005B0A06" w:rsidRPr="00727BB7">
        <w:rPr>
          <w:rFonts w:ascii="Arial" w:hAnsi="Arial" w:cs="Arial"/>
          <w:b/>
          <w:sz w:val="18"/>
          <w:szCs w:val="18"/>
        </w:rPr>
        <w:t>.</w:t>
      </w:r>
      <w:r w:rsidRPr="00727BB7">
        <w:rPr>
          <w:rFonts w:ascii="Arial" w:hAnsi="Arial" w:cs="Arial"/>
          <w:b/>
          <w:sz w:val="18"/>
          <w:szCs w:val="18"/>
        </w:rPr>
        <w:t xml:space="preserve"> </w:t>
      </w:r>
    </w:p>
    <w:p w14:paraId="6D55A004" w14:textId="77777777" w:rsidR="00504C5D" w:rsidRPr="00266063" w:rsidRDefault="00504C5D" w:rsidP="00872060">
      <w:pPr>
        <w:jc w:val="both"/>
        <w:rPr>
          <w:rFonts w:ascii="Arial" w:hAnsi="Arial" w:cs="Arial"/>
          <w:b/>
          <w:sz w:val="12"/>
          <w:szCs w:val="12"/>
        </w:rPr>
      </w:pPr>
    </w:p>
    <w:p w14:paraId="40F560BF" w14:textId="036C162E" w:rsidR="00504C5D" w:rsidRPr="00727BB7" w:rsidRDefault="00504C5D" w:rsidP="00504C5D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 xml:space="preserve">Zhotovitel jako plátce DPH připočítává k ceně za Dílo daň z přidané hodnoty ve výši 21 %. Pokud dojde ke změně sazby DPH v době uskutečnění zdanitelného plnění, je Zhotovitel oprávněn účtovat DPH v procentní sazbě odpovídající zákonné úpravě účinné k datu uskutečnění zdanitelného plnění. V případě </w:t>
      </w:r>
      <w:r w:rsidRPr="00727BB7">
        <w:rPr>
          <w:rFonts w:ascii="Arial" w:hAnsi="Arial" w:cs="Arial"/>
          <w:sz w:val="18"/>
          <w:szCs w:val="18"/>
        </w:rPr>
        <w:lastRenderedPageBreak/>
        <w:t>takové změny DPH není třeba uzavírat dodatek ke smlouvě, postačuje písemné oznámení Zhotovitele o takové změně.</w:t>
      </w:r>
    </w:p>
    <w:p w14:paraId="2BF9FCA5" w14:textId="77777777" w:rsidR="003A1AC3" w:rsidRPr="00266063" w:rsidRDefault="00A46103">
      <w:pPr>
        <w:ind w:left="709"/>
        <w:jc w:val="both"/>
        <w:rPr>
          <w:rFonts w:ascii="Arial" w:hAnsi="Arial" w:cs="Arial"/>
          <w:sz w:val="12"/>
          <w:szCs w:val="12"/>
        </w:rPr>
      </w:pPr>
      <w:r w:rsidRPr="00727BB7">
        <w:rPr>
          <w:rFonts w:ascii="Arial" w:hAnsi="Arial" w:cs="Arial"/>
          <w:sz w:val="18"/>
          <w:szCs w:val="18"/>
        </w:rPr>
        <w:t xml:space="preserve"> </w:t>
      </w:r>
    </w:p>
    <w:p w14:paraId="305E0076" w14:textId="4254E909" w:rsidR="00086D99" w:rsidRPr="00727BB7" w:rsidRDefault="00553FE4" w:rsidP="00086D99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Daňový doklad (dále jen „</w:t>
      </w:r>
      <w:r w:rsidRPr="00727BB7">
        <w:rPr>
          <w:rFonts w:ascii="Arial" w:hAnsi="Arial" w:cs="Arial"/>
          <w:b/>
          <w:sz w:val="18"/>
          <w:szCs w:val="18"/>
        </w:rPr>
        <w:t>faktura</w:t>
      </w:r>
      <w:r w:rsidRPr="00727BB7">
        <w:rPr>
          <w:rFonts w:ascii="Arial" w:hAnsi="Arial" w:cs="Arial"/>
          <w:sz w:val="18"/>
          <w:szCs w:val="18"/>
        </w:rPr>
        <w:t>“)</w:t>
      </w:r>
      <w:r w:rsidR="00D70501" w:rsidRPr="00727BB7">
        <w:rPr>
          <w:rFonts w:ascii="Arial" w:hAnsi="Arial" w:cs="Arial"/>
          <w:sz w:val="18"/>
          <w:szCs w:val="18"/>
        </w:rPr>
        <w:t xml:space="preserve"> bude vystaven Zhotovitelem na základě odsouhlasených provedených činností a předloženého předávacího protokolu, který bude podepsán oběma smluvními stranami.</w:t>
      </w:r>
    </w:p>
    <w:p w14:paraId="21448363" w14:textId="77777777" w:rsidR="00086D99" w:rsidRPr="00266063" w:rsidRDefault="00086D99" w:rsidP="00086D99">
      <w:pPr>
        <w:pStyle w:val="Odstavecseseznamem"/>
        <w:rPr>
          <w:rFonts w:ascii="Arial" w:hAnsi="Arial" w:cs="Arial"/>
          <w:sz w:val="12"/>
          <w:szCs w:val="12"/>
        </w:rPr>
      </w:pPr>
    </w:p>
    <w:p w14:paraId="5C71429B" w14:textId="7D432ABC" w:rsidR="00086D99" w:rsidRPr="00727BB7" w:rsidRDefault="00553FE4" w:rsidP="00D70501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Faktura je splatná</w:t>
      </w:r>
      <w:r w:rsidR="00903127" w:rsidRPr="00727BB7">
        <w:rPr>
          <w:rFonts w:ascii="Arial" w:hAnsi="Arial" w:cs="Arial"/>
          <w:sz w:val="18"/>
          <w:szCs w:val="18"/>
        </w:rPr>
        <w:t xml:space="preserve"> ve lhůtě</w:t>
      </w:r>
      <w:r w:rsidR="00D70501" w:rsidRPr="00727BB7">
        <w:rPr>
          <w:rFonts w:ascii="Arial" w:hAnsi="Arial" w:cs="Arial"/>
          <w:sz w:val="18"/>
          <w:szCs w:val="18"/>
        </w:rPr>
        <w:t xml:space="preserve"> 14</w:t>
      </w:r>
      <w:r w:rsidR="00903127" w:rsidRPr="00727BB7">
        <w:rPr>
          <w:rFonts w:ascii="Arial" w:hAnsi="Arial" w:cs="Arial"/>
          <w:sz w:val="18"/>
          <w:szCs w:val="18"/>
        </w:rPr>
        <w:t xml:space="preserve"> kalendářních</w:t>
      </w:r>
      <w:r w:rsidR="00D70501" w:rsidRPr="00727BB7">
        <w:rPr>
          <w:rFonts w:ascii="Arial" w:hAnsi="Arial" w:cs="Arial"/>
          <w:sz w:val="18"/>
          <w:szCs w:val="18"/>
        </w:rPr>
        <w:t xml:space="preserve"> dnů od </w:t>
      </w:r>
      <w:r w:rsidRPr="00727BB7">
        <w:rPr>
          <w:rFonts w:ascii="Arial" w:hAnsi="Arial" w:cs="Arial"/>
          <w:sz w:val="18"/>
          <w:szCs w:val="18"/>
        </w:rPr>
        <w:t>jejího vystavení Zhotovitelem.</w:t>
      </w:r>
    </w:p>
    <w:p w14:paraId="001525C1" w14:textId="77777777" w:rsidR="00086D99" w:rsidRPr="00266063" w:rsidRDefault="00086D99" w:rsidP="00086D99">
      <w:pPr>
        <w:pStyle w:val="Odstavecseseznamem"/>
        <w:rPr>
          <w:rFonts w:ascii="Arial" w:hAnsi="Arial" w:cs="Arial"/>
          <w:sz w:val="12"/>
          <w:szCs w:val="12"/>
        </w:rPr>
      </w:pPr>
    </w:p>
    <w:p w14:paraId="6ECD0244" w14:textId="22AD603E" w:rsidR="003A1AC3" w:rsidRPr="00727BB7" w:rsidRDefault="00D70501" w:rsidP="00D70501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Veškeré účetní doklady musejí obsahovat náležitosti daňového dokladu dle zákona č. 235/2004 Sb., o dani z přidané hodnoty, ve znění pozdějších předpisů. V případě, že účetní doklady nebudou mí</w:t>
      </w:r>
      <w:r w:rsidR="00553FE4" w:rsidRPr="00727BB7">
        <w:rPr>
          <w:rFonts w:ascii="Arial" w:hAnsi="Arial" w:cs="Arial"/>
          <w:sz w:val="18"/>
          <w:szCs w:val="18"/>
        </w:rPr>
        <w:t>t odpovídající náležitosti, je O</w:t>
      </w:r>
      <w:r w:rsidRPr="00727BB7">
        <w:rPr>
          <w:rFonts w:ascii="Arial" w:hAnsi="Arial" w:cs="Arial"/>
          <w:sz w:val="18"/>
          <w:szCs w:val="18"/>
        </w:rPr>
        <w:t>bjednatel oprávněn zasl</w:t>
      </w:r>
      <w:r w:rsidR="00553FE4" w:rsidRPr="00727BB7">
        <w:rPr>
          <w:rFonts w:ascii="Arial" w:hAnsi="Arial" w:cs="Arial"/>
          <w:sz w:val="18"/>
          <w:szCs w:val="18"/>
        </w:rPr>
        <w:t>at je ve lhůtě splatnosti zpět Z</w:t>
      </w:r>
      <w:r w:rsidRPr="00727BB7">
        <w:rPr>
          <w:rFonts w:ascii="Arial" w:hAnsi="Arial" w:cs="Arial"/>
          <w:sz w:val="18"/>
          <w:szCs w:val="18"/>
        </w:rPr>
        <w:t>hotoviteli k doplnění, aniž se tak dostane do prodlení se sp</w:t>
      </w:r>
      <w:r w:rsidR="00553FE4" w:rsidRPr="00727BB7">
        <w:rPr>
          <w:rFonts w:ascii="Arial" w:hAnsi="Arial" w:cs="Arial"/>
          <w:sz w:val="18"/>
          <w:szCs w:val="18"/>
        </w:rPr>
        <w:t>latností. Důvody vrácení sdělí Objednatel Z</w:t>
      </w:r>
      <w:r w:rsidRPr="00727BB7">
        <w:rPr>
          <w:rFonts w:ascii="Arial" w:hAnsi="Arial" w:cs="Arial"/>
          <w:sz w:val="18"/>
          <w:szCs w:val="18"/>
        </w:rPr>
        <w:t xml:space="preserve">hotoviteli písemně zároveň s vráceným daňovým dokladem. V </w:t>
      </w:r>
      <w:r w:rsidR="00553FE4" w:rsidRPr="00727BB7">
        <w:rPr>
          <w:rFonts w:ascii="Arial" w:hAnsi="Arial" w:cs="Arial"/>
          <w:sz w:val="18"/>
          <w:szCs w:val="18"/>
        </w:rPr>
        <w:t>závislosti na povaze závady je Z</w:t>
      </w:r>
      <w:r w:rsidRPr="00727BB7">
        <w:rPr>
          <w:rFonts w:ascii="Arial" w:hAnsi="Arial" w:cs="Arial"/>
          <w:sz w:val="18"/>
          <w:szCs w:val="18"/>
        </w:rPr>
        <w:t>hotovitel povinen daňový doklad včetně jeho příloh opravit nebo vyhotovit nový. Lhůta splatnosti počíná běžet znovu od opětovného zaslání opraveného účetního dokladu.</w:t>
      </w:r>
    </w:p>
    <w:p w14:paraId="425B6E00" w14:textId="77777777" w:rsidR="00A43BB4" w:rsidRPr="00266063" w:rsidRDefault="00A43BB4" w:rsidP="00A43BB4">
      <w:pPr>
        <w:ind w:left="709"/>
        <w:jc w:val="both"/>
        <w:rPr>
          <w:rFonts w:ascii="Arial" w:hAnsi="Arial" w:cs="Arial"/>
          <w:sz w:val="12"/>
          <w:szCs w:val="12"/>
        </w:rPr>
      </w:pPr>
    </w:p>
    <w:p w14:paraId="5B24EE1A" w14:textId="77777777" w:rsidR="00504C5D" w:rsidRPr="00727BB7" w:rsidRDefault="00A43BB4" w:rsidP="00504C5D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Faktura je považována za uhrazenou dnem připsání fakturované částky na účet Zhotovitele</w:t>
      </w:r>
      <w:r w:rsidR="00875FB2" w:rsidRPr="00727BB7">
        <w:rPr>
          <w:rFonts w:ascii="Arial" w:hAnsi="Arial" w:cs="Arial"/>
          <w:sz w:val="18"/>
          <w:szCs w:val="18"/>
        </w:rPr>
        <w:t>.</w:t>
      </w:r>
    </w:p>
    <w:p w14:paraId="5175AC1D" w14:textId="77777777" w:rsidR="00504C5D" w:rsidRPr="00266063" w:rsidRDefault="00504C5D" w:rsidP="00504C5D">
      <w:pPr>
        <w:ind w:left="709"/>
        <w:jc w:val="both"/>
        <w:rPr>
          <w:rFonts w:ascii="Arial" w:hAnsi="Arial" w:cs="Arial"/>
          <w:sz w:val="12"/>
          <w:szCs w:val="12"/>
        </w:rPr>
      </w:pPr>
    </w:p>
    <w:p w14:paraId="7CBFF020" w14:textId="32CF301E" w:rsidR="00504C5D" w:rsidRPr="00727BB7" w:rsidRDefault="00504C5D" w:rsidP="00504C5D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Platby budou probíhat výhradně v Kč a rovněž veškeré cenové údaje budou v této měně.</w:t>
      </w:r>
    </w:p>
    <w:p w14:paraId="76D9BB8B" w14:textId="77777777" w:rsidR="00D70501" w:rsidRPr="00266063" w:rsidRDefault="00D70501" w:rsidP="00D70501">
      <w:pPr>
        <w:ind w:left="709"/>
        <w:jc w:val="both"/>
        <w:rPr>
          <w:rFonts w:ascii="Arial" w:hAnsi="Arial" w:cs="Arial"/>
          <w:sz w:val="12"/>
          <w:szCs w:val="12"/>
        </w:rPr>
      </w:pPr>
    </w:p>
    <w:p w14:paraId="10898BCF" w14:textId="64D6DC21" w:rsidR="00D70501" w:rsidRPr="00727BB7" w:rsidRDefault="002B2EFB" w:rsidP="002B2EFB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Všechny informace, které Zhotovitel získá od Objednatele</w:t>
      </w:r>
      <w:r w:rsidR="003B51B8">
        <w:rPr>
          <w:rFonts w:ascii="Arial" w:hAnsi="Arial" w:cs="Arial"/>
          <w:sz w:val="18"/>
          <w:szCs w:val="18"/>
        </w:rPr>
        <w:t>,</w:t>
      </w:r>
      <w:r w:rsidRPr="00727BB7">
        <w:rPr>
          <w:rFonts w:ascii="Arial" w:hAnsi="Arial" w:cs="Arial"/>
          <w:sz w:val="18"/>
          <w:szCs w:val="18"/>
        </w:rPr>
        <w:t xml:space="preserve"> </w:t>
      </w:r>
      <w:r w:rsidR="00504C5D" w:rsidRPr="00727BB7">
        <w:rPr>
          <w:rFonts w:ascii="Arial" w:hAnsi="Arial" w:cs="Arial"/>
          <w:sz w:val="18"/>
          <w:szCs w:val="18"/>
        </w:rPr>
        <w:t>mají důvěrný charakter.</w:t>
      </w:r>
      <w:r w:rsidRPr="00727BB7">
        <w:rPr>
          <w:rFonts w:ascii="Arial" w:hAnsi="Arial" w:cs="Arial"/>
          <w:sz w:val="18"/>
          <w:szCs w:val="18"/>
        </w:rPr>
        <w:t xml:space="preserve"> Zhotovitel se zavazuje k mlčenlivosti o informacích, o kterých se dozví v souladu s výkonem předmětu této smlouvy.</w:t>
      </w:r>
    </w:p>
    <w:p w14:paraId="4693A9B7" w14:textId="77777777" w:rsidR="00957802" w:rsidRPr="00266063" w:rsidRDefault="00957802" w:rsidP="00AF437A">
      <w:pPr>
        <w:jc w:val="both"/>
        <w:rPr>
          <w:rFonts w:ascii="Arial" w:hAnsi="Arial" w:cs="Arial"/>
          <w:sz w:val="12"/>
          <w:szCs w:val="12"/>
        </w:rPr>
      </w:pPr>
    </w:p>
    <w:p w14:paraId="6B025ED2" w14:textId="6D6BA34C" w:rsidR="0087561E" w:rsidRPr="00727BB7" w:rsidRDefault="0087561E" w:rsidP="0087561E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27BB7">
        <w:rPr>
          <w:rFonts w:ascii="Arial" w:hAnsi="Arial" w:cs="Arial"/>
          <w:b/>
          <w:sz w:val="18"/>
          <w:szCs w:val="18"/>
        </w:rPr>
        <w:t>Smluvní sankce</w:t>
      </w:r>
    </w:p>
    <w:p w14:paraId="4F8A4600" w14:textId="77777777" w:rsidR="003A1AC3" w:rsidRPr="00266063" w:rsidRDefault="003A1AC3">
      <w:pPr>
        <w:ind w:left="709"/>
        <w:jc w:val="both"/>
        <w:rPr>
          <w:rFonts w:ascii="Arial" w:hAnsi="Arial" w:cs="Arial"/>
          <w:b/>
          <w:sz w:val="12"/>
          <w:szCs w:val="12"/>
        </w:rPr>
      </w:pPr>
    </w:p>
    <w:p w14:paraId="47CD6977" w14:textId="3596641D" w:rsidR="00A43BB4" w:rsidRPr="00727BB7" w:rsidRDefault="0087561E" w:rsidP="0087561E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 xml:space="preserve">V případě </w:t>
      </w:r>
      <w:r w:rsidR="00A43BB4" w:rsidRPr="00727BB7">
        <w:rPr>
          <w:rFonts w:ascii="Arial" w:hAnsi="Arial" w:cs="Arial"/>
          <w:sz w:val="18"/>
          <w:szCs w:val="18"/>
        </w:rPr>
        <w:t>prodlení Objednatele</w:t>
      </w:r>
      <w:r w:rsidRPr="00727BB7">
        <w:rPr>
          <w:rFonts w:ascii="Arial" w:hAnsi="Arial" w:cs="Arial"/>
          <w:sz w:val="18"/>
          <w:szCs w:val="18"/>
        </w:rPr>
        <w:t xml:space="preserve"> s úhradou fakturované ceny, je Objednatel povinen uhradit Zhotoviteli </w:t>
      </w:r>
      <w:r w:rsidR="00B33546">
        <w:rPr>
          <w:rFonts w:ascii="Arial" w:hAnsi="Arial" w:cs="Arial"/>
          <w:sz w:val="18"/>
          <w:szCs w:val="18"/>
        </w:rPr>
        <w:t>úrok z prodlení vyplývající z právních předpisů</w:t>
      </w:r>
      <w:r w:rsidR="00A43BB4" w:rsidRPr="00727BB7">
        <w:rPr>
          <w:rFonts w:ascii="Arial" w:hAnsi="Arial" w:cs="Arial"/>
          <w:sz w:val="18"/>
          <w:szCs w:val="18"/>
        </w:rPr>
        <w:t>.</w:t>
      </w:r>
    </w:p>
    <w:p w14:paraId="3E65C8F4" w14:textId="77777777" w:rsidR="0087561E" w:rsidRPr="00266063" w:rsidRDefault="0087561E" w:rsidP="0087561E">
      <w:pPr>
        <w:ind w:left="709"/>
        <w:jc w:val="both"/>
        <w:rPr>
          <w:rFonts w:ascii="Arial" w:hAnsi="Arial" w:cs="Arial"/>
          <w:sz w:val="12"/>
          <w:szCs w:val="12"/>
        </w:rPr>
      </w:pPr>
    </w:p>
    <w:p w14:paraId="7BA685BE" w14:textId="49B66E99" w:rsidR="0087561E" w:rsidRPr="00727BB7" w:rsidRDefault="0087561E" w:rsidP="0087561E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Při prodlení s termínem dokončení díla, je Zhotovitel povinen zaplatit Objednat</w:t>
      </w:r>
      <w:r w:rsidR="00A43BB4" w:rsidRPr="00727BB7">
        <w:rPr>
          <w:rFonts w:ascii="Arial" w:hAnsi="Arial" w:cs="Arial"/>
          <w:sz w:val="18"/>
          <w:szCs w:val="18"/>
        </w:rPr>
        <w:t xml:space="preserve">eli smluvní pokutu ve výši </w:t>
      </w:r>
      <w:r w:rsidR="007969C6" w:rsidRPr="00727BB7">
        <w:rPr>
          <w:rFonts w:ascii="Arial" w:hAnsi="Arial" w:cs="Arial"/>
          <w:sz w:val="18"/>
          <w:szCs w:val="18"/>
        </w:rPr>
        <w:t>0,1% z celkové ceny Díla</w:t>
      </w:r>
      <w:r w:rsidR="002B3B8A" w:rsidRPr="00727BB7">
        <w:rPr>
          <w:rFonts w:ascii="Arial" w:hAnsi="Arial" w:cs="Arial"/>
          <w:sz w:val="18"/>
          <w:szCs w:val="18"/>
        </w:rPr>
        <w:t xml:space="preserve"> </w:t>
      </w:r>
      <w:r w:rsidRPr="00727BB7">
        <w:rPr>
          <w:rFonts w:ascii="Arial" w:hAnsi="Arial" w:cs="Arial"/>
          <w:sz w:val="18"/>
          <w:szCs w:val="18"/>
        </w:rPr>
        <w:t xml:space="preserve">za každý, byť jen započatý, den prodlení. </w:t>
      </w:r>
    </w:p>
    <w:p w14:paraId="0A1C1A91" w14:textId="77777777" w:rsidR="0087561E" w:rsidRPr="00266063" w:rsidRDefault="0087561E" w:rsidP="002B3B8A">
      <w:pPr>
        <w:jc w:val="both"/>
        <w:rPr>
          <w:rFonts w:ascii="Arial" w:hAnsi="Arial" w:cs="Arial"/>
          <w:sz w:val="12"/>
          <w:szCs w:val="12"/>
        </w:rPr>
      </w:pPr>
    </w:p>
    <w:p w14:paraId="43496301" w14:textId="77777777" w:rsidR="009B4190" w:rsidRPr="00727BB7" w:rsidRDefault="0087561E" w:rsidP="009B4190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Sjednáním smluvní pokuty nejsou dotčeny nároky smluvních stran na náhradu škody.</w:t>
      </w:r>
    </w:p>
    <w:p w14:paraId="3CDC738E" w14:textId="77777777" w:rsidR="009B4190" w:rsidRPr="00F42C10" w:rsidRDefault="009B4190" w:rsidP="009B4190">
      <w:pPr>
        <w:ind w:left="709"/>
        <w:jc w:val="both"/>
        <w:rPr>
          <w:rFonts w:ascii="Arial" w:hAnsi="Arial" w:cs="Arial"/>
          <w:sz w:val="12"/>
          <w:szCs w:val="12"/>
        </w:rPr>
      </w:pPr>
    </w:p>
    <w:p w14:paraId="2CFE1BB2" w14:textId="191900EE" w:rsidR="009D5085" w:rsidRPr="00846385" w:rsidRDefault="009B4190" w:rsidP="005F002D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846385">
        <w:rPr>
          <w:rFonts w:ascii="Arial" w:hAnsi="Arial" w:cs="Arial"/>
          <w:sz w:val="18"/>
          <w:szCs w:val="18"/>
        </w:rPr>
        <w:t>Smluvní pokuta</w:t>
      </w:r>
      <w:r w:rsidR="00B33546" w:rsidRPr="00846385">
        <w:rPr>
          <w:rFonts w:ascii="Arial" w:hAnsi="Arial" w:cs="Arial"/>
          <w:sz w:val="18"/>
          <w:szCs w:val="18"/>
        </w:rPr>
        <w:t xml:space="preserve"> či úrok z prodlení</w:t>
      </w:r>
      <w:r w:rsidRPr="00846385">
        <w:rPr>
          <w:rFonts w:ascii="Arial" w:hAnsi="Arial" w:cs="Arial"/>
          <w:sz w:val="18"/>
          <w:szCs w:val="18"/>
        </w:rPr>
        <w:t xml:space="preserve"> bud</w:t>
      </w:r>
      <w:r w:rsidR="00B33546" w:rsidRPr="00846385">
        <w:rPr>
          <w:rFonts w:ascii="Arial" w:hAnsi="Arial" w:cs="Arial"/>
          <w:sz w:val="18"/>
          <w:szCs w:val="18"/>
        </w:rPr>
        <w:t>ou</w:t>
      </w:r>
      <w:r w:rsidRPr="00846385">
        <w:rPr>
          <w:rFonts w:ascii="Arial" w:hAnsi="Arial" w:cs="Arial"/>
          <w:sz w:val="18"/>
          <w:szCs w:val="18"/>
        </w:rPr>
        <w:t xml:space="preserve"> uhrazen</w:t>
      </w:r>
      <w:r w:rsidR="00B33546" w:rsidRPr="00846385">
        <w:rPr>
          <w:rFonts w:ascii="Arial" w:hAnsi="Arial" w:cs="Arial"/>
          <w:sz w:val="18"/>
          <w:szCs w:val="18"/>
        </w:rPr>
        <w:t>y</w:t>
      </w:r>
      <w:r w:rsidRPr="00846385">
        <w:rPr>
          <w:rFonts w:ascii="Arial" w:hAnsi="Arial" w:cs="Arial"/>
          <w:sz w:val="18"/>
          <w:szCs w:val="18"/>
        </w:rPr>
        <w:t xml:space="preserve"> na základě faktury vystavené příslušnou smluvní stranou</w:t>
      </w:r>
      <w:r w:rsidR="00B33546" w:rsidRPr="00846385">
        <w:rPr>
          <w:rFonts w:ascii="Arial" w:hAnsi="Arial" w:cs="Arial"/>
          <w:sz w:val="18"/>
          <w:szCs w:val="18"/>
        </w:rPr>
        <w:t xml:space="preserve"> popř. na základě písemné výzvy smluvní strany</w:t>
      </w:r>
      <w:r w:rsidRPr="00846385">
        <w:rPr>
          <w:rFonts w:ascii="Arial" w:hAnsi="Arial" w:cs="Arial"/>
          <w:sz w:val="18"/>
          <w:szCs w:val="18"/>
        </w:rPr>
        <w:t xml:space="preserve">. Splatnost této faktury </w:t>
      </w:r>
      <w:r w:rsidR="00B33546" w:rsidRPr="00846385">
        <w:rPr>
          <w:rFonts w:ascii="Arial" w:hAnsi="Arial" w:cs="Arial"/>
          <w:sz w:val="18"/>
          <w:szCs w:val="18"/>
        </w:rPr>
        <w:t xml:space="preserve">či splatnost dle výzvy bude </w:t>
      </w:r>
      <w:r w:rsidRPr="00846385">
        <w:rPr>
          <w:rFonts w:ascii="Arial" w:hAnsi="Arial" w:cs="Arial"/>
          <w:sz w:val="18"/>
          <w:szCs w:val="18"/>
        </w:rPr>
        <w:t>14 dní od jejího doručení druhé smluvní straně.</w:t>
      </w:r>
      <w:r w:rsidRPr="00846385">
        <w:rPr>
          <w:rFonts w:ascii="Arial" w:hAnsi="Arial" w:cs="Arial"/>
          <w:sz w:val="18"/>
          <w:szCs w:val="18"/>
        </w:rPr>
        <w:cr/>
      </w:r>
    </w:p>
    <w:p w14:paraId="241D2872" w14:textId="1F12BD8A" w:rsidR="009D5085" w:rsidRPr="00727BB7" w:rsidRDefault="009D5085" w:rsidP="009D5085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27BB7">
        <w:rPr>
          <w:rFonts w:ascii="Arial" w:hAnsi="Arial" w:cs="Arial"/>
          <w:b/>
          <w:sz w:val="18"/>
          <w:szCs w:val="18"/>
        </w:rPr>
        <w:t>Další ujednání smluvních stran</w:t>
      </w:r>
    </w:p>
    <w:p w14:paraId="46426F84" w14:textId="77777777" w:rsidR="009D5085" w:rsidRPr="00F42C10" w:rsidRDefault="009D5085" w:rsidP="009D5085">
      <w:pPr>
        <w:ind w:left="709"/>
        <w:jc w:val="both"/>
        <w:rPr>
          <w:rFonts w:ascii="Arial" w:hAnsi="Arial" w:cs="Arial"/>
          <w:b/>
          <w:sz w:val="12"/>
          <w:szCs w:val="12"/>
        </w:rPr>
      </w:pPr>
    </w:p>
    <w:p w14:paraId="0E0C70B8" w14:textId="77777777" w:rsidR="003C047A" w:rsidRPr="00727BB7" w:rsidRDefault="009D5085" w:rsidP="003C047A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 xml:space="preserve">Zhotovitel se zavazuje využívat převzaté podklady pouze pro plnění předmětu smlouvy a to způsobem obvyklým. S údaji bude Zhotovitel zacházet s náležitou péčí a bude o nich </w:t>
      </w:r>
      <w:r w:rsidR="003C047A" w:rsidRPr="00727BB7">
        <w:rPr>
          <w:rFonts w:ascii="Arial" w:hAnsi="Arial" w:cs="Arial"/>
          <w:sz w:val="18"/>
          <w:szCs w:val="18"/>
        </w:rPr>
        <w:t>zachovávat mlčenlivost.</w:t>
      </w:r>
    </w:p>
    <w:p w14:paraId="7D814569" w14:textId="77777777" w:rsidR="003C047A" w:rsidRPr="00F42C10" w:rsidRDefault="003C047A" w:rsidP="003C047A">
      <w:pPr>
        <w:ind w:left="709"/>
        <w:jc w:val="both"/>
        <w:rPr>
          <w:rFonts w:ascii="Arial" w:hAnsi="Arial" w:cs="Arial"/>
          <w:sz w:val="12"/>
          <w:szCs w:val="12"/>
        </w:rPr>
      </w:pPr>
    </w:p>
    <w:p w14:paraId="0F271AE5" w14:textId="77777777" w:rsidR="003C047A" w:rsidRPr="00727BB7" w:rsidRDefault="003C047A" w:rsidP="003C047A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Ustanovením tohoto článku smlouvy nejsou a nemohou být jakýmkoliv způsobem dotčena nebo omezena práva k duševnímu vlastnictví kterékoliv ze smluvních stran, zejména práva k vynálezům, průmyslovým vzorům, ochranným známkám, licencím, know-how apod.</w:t>
      </w:r>
    </w:p>
    <w:p w14:paraId="20FD212E" w14:textId="77777777" w:rsidR="003C047A" w:rsidRPr="00F42C10" w:rsidRDefault="003C047A" w:rsidP="003C047A">
      <w:pPr>
        <w:ind w:left="709"/>
        <w:jc w:val="both"/>
        <w:rPr>
          <w:rFonts w:ascii="Arial" w:hAnsi="Arial" w:cs="Arial"/>
          <w:sz w:val="12"/>
          <w:szCs w:val="12"/>
        </w:rPr>
      </w:pPr>
    </w:p>
    <w:p w14:paraId="317A7CCE" w14:textId="77777777" w:rsidR="002B3B8A" w:rsidRPr="00727BB7" w:rsidRDefault="003C047A" w:rsidP="002B3B8A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Zhotovitel se zavazuje, že Dílo ani jeho části (tj. např. primární zdroje informací, data, výpočty, analýzy) neposkytne třetí straně bez souhlasu Objednatele.</w:t>
      </w:r>
    </w:p>
    <w:p w14:paraId="3F04F591" w14:textId="77777777" w:rsidR="002B3B8A" w:rsidRPr="00F42C10" w:rsidRDefault="002B3B8A" w:rsidP="002B3B8A">
      <w:pPr>
        <w:ind w:left="709"/>
        <w:jc w:val="both"/>
        <w:rPr>
          <w:rFonts w:ascii="Arial" w:hAnsi="Arial" w:cs="Arial"/>
          <w:sz w:val="12"/>
          <w:szCs w:val="12"/>
        </w:rPr>
      </w:pPr>
    </w:p>
    <w:p w14:paraId="6CD2C4D7" w14:textId="77777777" w:rsidR="00875FB2" w:rsidRPr="00727BB7" w:rsidRDefault="002B3B8A" w:rsidP="00875FB2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Kvalitativní podmínky provádění Díla jsou vymezeny právními předpisy a příslušnými technickými normami</w:t>
      </w:r>
      <w:r w:rsidR="00875FB2" w:rsidRPr="00727BB7">
        <w:rPr>
          <w:rFonts w:ascii="Arial" w:hAnsi="Arial" w:cs="Arial"/>
          <w:sz w:val="18"/>
          <w:szCs w:val="18"/>
        </w:rPr>
        <w:t>.</w:t>
      </w:r>
    </w:p>
    <w:p w14:paraId="787ED5FC" w14:textId="77777777" w:rsidR="00875FB2" w:rsidRPr="00F42C10" w:rsidRDefault="00875FB2" w:rsidP="00875FB2">
      <w:pPr>
        <w:ind w:left="709"/>
        <w:jc w:val="both"/>
        <w:rPr>
          <w:rFonts w:ascii="Arial" w:hAnsi="Arial" w:cs="Arial"/>
          <w:sz w:val="12"/>
          <w:szCs w:val="12"/>
        </w:rPr>
      </w:pPr>
    </w:p>
    <w:p w14:paraId="1D0EC301" w14:textId="266B5180" w:rsidR="00811B3C" w:rsidRPr="00727BB7" w:rsidRDefault="00875FB2" w:rsidP="00811B3C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Vlastnické právo k zhotovovanému D</w:t>
      </w:r>
      <w:r w:rsidR="00553FE4" w:rsidRPr="00727BB7">
        <w:rPr>
          <w:rFonts w:ascii="Arial" w:hAnsi="Arial" w:cs="Arial"/>
          <w:sz w:val="18"/>
          <w:szCs w:val="18"/>
        </w:rPr>
        <w:t>ílu</w:t>
      </w:r>
      <w:r w:rsidRPr="00727BB7">
        <w:rPr>
          <w:rFonts w:ascii="Arial" w:hAnsi="Arial" w:cs="Arial"/>
          <w:sz w:val="18"/>
          <w:szCs w:val="18"/>
        </w:rPr>
        <w:t xml:space="preserve"> přechází na Obj</w:t>
      </w:r>
      <w:r w:rsidR="00553FE4" w:rsidRPr="00727BB7">
        <w:rPr>
          <w:rFonts w:ascii="Arial" w:hAnsi="Arial" w:cs="Arial"/>
          <w:sz w:val="18"/>
          <w:szCs w:val="18"/>
        </w:rPr>
        <w:t>ednatele uhrazením</w:t>
      </w:r>
      <w:r w:rsidRPr="00727BB7">
        <w:rPr>
          <w:rFonts w:ascii="Arial" w:hAnsi="Arial" w:cs="Arial"/>
          <w:sz w:val="18"/>
          <w:szCs w:val="18"/>
        </w:rPr>
        <w:t xml:space="preserve"> ceny Díla.</w:t>
      </w:r>
    </w:p>
    <w:p w14:paraId="2D83D0AE" w14:textId="77777777" w:rsidR="00811B3C" w:rsidRPr="00F42C10" w:rsidRDefault="00811B3C" w:rsidP="00811B3C">
      <w:pPr>
        <w:ind w:left="709"/>
        <w:jc w:val="both"/>
        <w:rPr>
          <w:rFonts w:ascii="Arial" w:hAnsi="Arial" w:cs="Arial"/>
          <w:sz w:val="12"/>
          <w:szCs w:val="12"/>
        </w:rPr>
      </w:pPr>
    </w:p>
    <w:p w14:paraId="72CD86D1" w14:textId="241FA40E" w:rsidR="00811B3C" w:rsidRPr="00727BB7" w:rsidRDefault="00811B3C" w:rsidP="00811B3C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Objednatel se zavaz</w:t>
      </w:r>
      <w:r w:rsidR="00553FE4" w:rsidRPr="00727BB7">
        <w:rPr>
          <w:rFonts w:ascii="Arial" w:hAnsi="Arial" w:cs="Arial"/>
          <w:sz w:val="18"/>
          <w:szCs w:val="18"/>
        </w:rPr>
        <w:t>uje, že se vyjádří na vyžádání Z</w:t>
      </w:r>
      <w:r w:rsidRPr="00727BB7">
        <w:rPr>
          <w:rFonts w:ascii="Arial" w:hAnsi="Arial" w:cs="Arial"/>
          <w:sz w:val="18"/>
          <w:szCs w:val="18"/>
        </w:rPr>
        <w:t>hotovitele ke každé problematice, která se týká podstatně předmětu plnění bez zby</w:t>
      </w:r>
      <w:r w:rsidR="00553FE4" w:rsidRPr="00727BB7">
        <w:rPr>
          <w:rFonts w:ascii="Arial" w:hAnsi="Arial" w:cs="Arial"/>
          <w:sz w:val="18"/>
          <w:szCs w:val="18"/>
        </w:rPr>
        <w:t>tečného odkladu, nejpozději do 3</w:t>
      </w:r>
      <w:r w:rsidRPr="00727BB7">
        <w:rPr>
          <w:rFonts w:ascii="Arial" w:hAnsi="Arial" w:cs="Arial"/>
          <w:sz w:val="18"/>
          <w:szCs w:val="18"/>
        </w:rPr>
        <w:t xml:space="preserve"> pracovních dnů.</w:t>
      </w:r>
    </w:p>
    <w:p w14:paraId="10B67430" w14:textId="77777777" w:rsidR="003C047A" w:rsidRPr="00F42C10" w:rsidRDefault="003C047A" w:rsidP="003C047A">
      <w:pPr>
        <w:ind w:left="709"/>
        <w:jc w:val="both"/>
        <w:rPr>
          <w:rFonts w:ascii="Arial" w:hAnsi="Arial" w:cs="Arial"/>
          <w:sz w:val="12"/>
          <w:szCs w:val="12"/>
        </w:rPr>
      </w:pPr>
    </w:p>
    <w:p w14:paraId="0F70C40F" w14:textId="7750B681" w:rsidR="003C047A" w:rsidRPr="00727BB7" w:rsidRDefault="003C047A" w:rsidP="003C047A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 xml:space="preserve">Smluvní strany se dohodly, že ve věcech </w:t>
      </w:r>
      <w:r w:rsidR="0075114B">
        <w:rPr>
          <w:rFonts w:ascii="Arial" w:hAnsi="Arial" w:cs="Arial"/>
          <w:sz w:val="18"/>
          <w:szCs w:val="18"/>
        </w:rPr>
        <w:t xml:space="preserve">smluvních a </w:t>
      </w:r>
      <w:r w:rsidRPr="00727BB7">
        <w:rPr>
          <w:rFonts w:ascii="Arial" w:hAnsi="Arial" w:cs="Arial"/>
          <w:sz w:val="18"/>
          <w:szCs w:val="18"/>
        </w:rPr>
        <w:t>technických, jsou ke vzájemné komunikaci a zastupování pověřeny tyto osoby:</w:t>
      </w:r>
    </w:p>
    <w:p w14:paraId="5E5129B5" w14:textId="77777777" w:rsidR="003C047A" w:rsidRPr="00F42C10" w:rsidRDefault="003C047A" w:rsidP="000820F1">
      <w:pPr>
        <w:jc w:val="both"/>
        <w:rPr>
          <w:rFonts w:ascii="Arial" w:hAnsi="Arial" w:cs="Arial"/>
          <w:sz w:val="12"/>
          <w:szCs w:val="12"/>
        </w:rPr>
      </w:pPr>
    </w:p>
    <w:p w14:paraId="741E36BB" w14:textId="77777777" w:rsidR="003C047A" w:rsidRPr="00727BB7" w:rsidRDefault="003C047A" w:rsidP="003C047A">
      <w:pPr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a) za Zhotovitele:</w:t>
      </w:r>
    </w:p>
    <w:p w14:paraId="4626A87B" w14:textId="77777777" w:rsidR="003C047A" w:rsidRPr="00727BB7" w:rsidRDefault="003C047A" w:rsidP="003C047A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(i)</w:t>
      </w:r>
    </w:p>
    <w:p w14:paraId="541A5CF6" w14:textId="55AAF1F3" w:rsidR="003C047A" w:rsidRPr="00727BB7" w:rsidRDefault="003C047A" w:rsidP="003C047A">
      <w:pPr>
        <w:ind w:left="792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 xml:space="preserve">Jméno a příjmení: </w:t>
      </w:r>
      <w:r w:rsidR="000820F1" w:rsidRPr="00727BB7">
        <w:rPr>
          <w:rFonts w:ascii="Arial" w:hAnsi="Arial" w:cs="Arial"/>
          <w:b/>
          <w:sz w:val="18"/>
          <w:szCs w:val="18"/>
        </w:rPr>
        <w:t xml:space="preserve">Ing. </w:t>
      </w:r>
      <w:r w:rsidR="001A2E3B">
        <w:rPr>
          <w:rFonts w:ascii="Arial" w:hAnsi="Arial" w:cs="Arial"/>
          <w:b/>
          <w:sz w:val="18"/>
          <w:szCs w:val="18"/>
        </w:rPr>
        <w:t>Ondřej Dolejš</w:t>
      </w:r>
    </w:p>
    <w:p w14:paraId="7F935DEE" w14:textId="37075F04" w:rsidR="003C047A" w:rsidRPr="00727BB7" w:rsidRDefault="003C047A" w:rsidP="001A2E3B">
      <w:pPr>
        <w:ind w:left="792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proofErr w:type="spellStart"/>
        <w:r w:rsidR="00435F23" w:rsidRPr="00435F23">
          <w:rPr>
            <w:rStyle w:val="Hypertextovodkaz"/>
            <w:rFonts w:ascii="Arial" w:hAnsi="Arial" w:cs="Arial"/>
            <w:sz w:val="18"/>
            <w:szCs w:val="18"/>
            <w:highlight w:val="black"/>
          </w:rPr>
          <w:t>xxxxxxxxx</w:t>
        </w:r>
        <w:proofErr w:type="spellEnd"/>
      </w:hyperlink>
      <w:r w:rsidR="008D72F9">
        <w:rPr>
          <w:rFonts w:ascii="Arial" w:hAnsi="Arial" w:cs="Arial"/>
          <w:sz w:val="18"/>
          <w:szCs w:val="18"/>
        </w:rPr>
        <w:t xml:space="preserve"> </w:t>
      </w:r>
    </w:p>
    <w:p w14:paraId="30E45EF9" w14:textId="425D01AE" w:rsidR="003C047A" w:rsidRPr="00727BB7" w:rsidRDefault="003C047A" w:rsidP="003C047A">
      <w:pPr>
        <w:ind w:left="792"/>
        <w:jc w:val="both"/>
        <w:rPr>
          <w:rFonts w:ascii="Arial" w:hAnsi="Arial" w:cs="Arial"/>
          <w:sz w:val="18"/>
          <w:szCs w:val="18"/>
        </w:rPr>
      </w:pPr>
    </w:p>
    <w:p w14:paraId="441C43A2" w14:textId="77777777" w:rsidR="003C047A" w:rsidRPr="00727BB7" w:rsidRDefault="003C047A" w:rsidP="003C047A">
      <w:pPr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b) za Objednatele:</w:t>
      </w:r>
    </w:p>
    <w:p w14:paraId="0B5B7B24" w14:textId="77777777" w:rsidR="003C047A" w:rsidRPr="00727BB7" w:rsidRDefault="003C047A" w:rsidP="003C047A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(i)</w:t>
      </w:r>
    </w:p>
    <w:p w14:paraId="4F8FCD06" w14:textId="4B47FAFE" w:rsidR="003C047A" w:rsidRPr="00B344F3" w:rsidRDefault="003C047A" w:rsidP="003C047A">
      <w:pPr>
        <w:ind w:left="792"/>
        <w:jc w:val="both"/>
        <w:rPr>
          <w:rFonts w:ascii="Arial" w:hAnsi="Arial" w:cs="Arial"/>
          <w:sz w:val="18"/>
          <w:szCs w:val="18"/>
        </w:rPr>
      </w:pPr>
      <w:r w:rsidRPr="00B344F3">
        <w:rPr>
          <w:rFonts w:ascii="Arial" w:hAnsi="Arial" w:cs="Arial"/>
          <w:sz w:val="18"/>
          <w:szCs w:val="18"/>
        </w:rPr>
        <w:t xml:space="preserve">Jméno a příjmení: </w:t>
      </w:r>
      <w:r w:rsidR="00B344F3" w:rsidRPr="00B344F3">
        <w:rPr>
          <w:rFonts w:ascii="Arial" w:hAnsi="Arial" w:cs="Arial"/>
          <w:sz w:val="18"/>
          <w:szCs w:val="18"/>
        </w:rPr>
        <w:t>Mgr. Martin Hrubčík</w:t>
      </w:r>
    </w:p>
    <w:p w14:paraId="5AB93AD1" w14:textId="2B29235C" w:rsidR="003C047A" w:rsidRDefault="003C047A" w:rsidP="003C047A">
      <w:pPr>
        <w:ind w:left="792"/>
        <w:jc w:val="both"/>
        <w:rPr>
          <w:rFonts w:ascii="Arial" w:hAnsi="Arial" w:cs="Arial"/>
          <w:sz w:val="18"/>
          <w:szCs w:val="18"/>
        </w:rPr>
      </w:pPr>
      <w:r w:rsidRPr="00B344F3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proofErr w:type="spellStart"/>
        <w:r w:rsidR="00435F23" w:rsidRPr="00435F23">
          <w:rPr>
            <w:rStyle w:val="Hypertextovodkaz"/>
            <w:rFonts w:ascii="Arial" w:hAnsi="Arial" w:cs="Arial"/>
            <w:sz w:val="18"/>
            <w:szCs w:val="18"/>
            <w:highlight w:val="black"/>
          </w:rPr>
          <w:t>xxxxxxxxxxxx</w:t>
        </w:r>
        <w:proofErr w:type="spellEnd"/>
      </w:hyperlink>
    </w:p>
    <w:p w14:paraId="432822E7" w14:textId="1DB90EBB" w:rsidR="00FD02A6" w:rsidRDefault="00FD02A6" w:rsidP="007B5BA2">
      <w:pPr>
        <w:ind w:left="709"/>
        <w:jc w:val="both"/>
        <w:rPr>
          <w:rFonts w:ascii="Arial" w:hAnsi="Arial" w:cs="Arial"/>
          <w:b/>
          <w:sz w:val="18"/>
          <w:szCs w:val="18"/>
        </w:rPr>
      </w:pPr>
    </w:p>
    <w:p w14:paraId="5F76F0E7" w14:textId="7104A701" w:rsidR="00F42C10" w:rsidRDefault="00F42C10" w:rsidP="007B5BA2">
      <w:pPr>
        <w:ind w:left="709"/>
        <w:jc w:val="both"/>
        <w:rPr>
          <w:rFonts w:ascii="Arial" w:hAnsi="Arial" w:cs="Arial"/>
          <w:b/>
          <w:sz w:val="18"/>
          <w:szCs w:val="18"/>
        </w:rPr>
      </w:pPr>
    </w:p>
    <w:p w14:paraId="5A87D071" w14:textId="27545B4A" w:rsidR="00F42C10" w:rsidRDefault="00F42C10" w:rsidP="007B5BA2">
      <w:pPr>
        <w:ind w:left="709"/>
        <w:jc w:val="both"/>
        <w:rPr>
          <w:rFonts w:ascii="Arial" w:hAnsi="Arial" w:cs="Arial"/>
          <w:b/>
          <w:sz w:val="18"/>
          <w:szCs w:val="18"/>
        </w:rPr>
      </w:pPr>
    </w:p>
    <w:p w14:paraId="6A3EF05C" w14:textId="77777777" w:rsidR="00F42C10" w:rsidRPr="00727BB7" w:rsidRDefault="00F42C10" w:rsidP="007B5BA2">
      <w:pPr>
        <w:ind w:left="709"/>
        <w:jc w:val="both"/>
        <w:rPr>
          <w:rFonts w:ascii="Arial" w:hAnsi="Arial" w:cs="Arial"/>
          <w:b/>
          <w:sz w:val="18"/>
          <w:szCs w:val="18"/>
        </w:rPr>
      </w:pPr>
    </w:p>
    <w:p w14:paraId="227D144B" w14:textId="767ADABF" w:rsidR="00AF03B6" w:rsidRPr="00727BB7" w:rsidRDefault="00AF03B6" w:rsidP="00AF03B6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27BB7">
        <w:rPr>
          <w:rFonts w:ascii="Arial" w:hAnsi="Arial" w:cs="Arial"/>
          <w:b/>
          <w:sz w:val="18"/>
          <w:szCs w:val="18"/>
        </w:rPr>
        <w:lastRenderedPageBreak/>
        <w:t>Vyšší moc</w:t>
      </w:r>
    </w:p>
    <w:p w14:paraId="6826D222" w14:textId="77777777" w:rsidR="00AF03B6" w:rsidRPr="00727BB7" w:rsidRDefault="00AF03B6" w:rsidP="00AF03B6">
      <w:pPr>
        <w:ind w:left="709"/>
        <w:jc w:val="both"/>
        <w:rPr>
          <w:rFonts w:ascii="Arial" w:hAnsi="Arial" w:cs="Arial"/>
          <w:sz w:val="18"/>
          <w:szCs w:val="18"/>
        </w:rPr>
      </w:pPr>
    </w:p>
    <w:p w14:paraId="7E375542" w14:textId="4BC663BC" w:rsidR="00AF03B6" w:rsidRPr="00727BB7" w:rsidRDefault="00AF03B6" w:rsidP="00AF03B6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Vyšší mocí se pro potřeby této smlouvy rozumí události, které nastaly za okolností, které nemohly být odvráceny účastníky této smlouvy, které nebylo možné předvídat a které nebyly způsobeny chybou nebo zanedbáním žádné ze smluvních stran, jako např. války, revoluce, požáry, záplavy, zemětřesení, epidemie</w:t>
      </w:r>
      <w:r w:rsidR="00FD02A6">
        <w:rPr>
          <w:rFonts w:ascii="Arial" w:hAnsi="Arial" w:cs="Arial"/>
          <w:sz w:val="18"/>
          <w:szCs w:val="18"/>
        </w:rPr>
        <w:t>, pandemie</w:t>
      </w:r>
      <w:r w:rsidRPr="00727BB7">
        <w:rPr>
          <w:rFonts w:ascii="Arial" w:hAnsi="Arial" w:cs="Arial"/>
          <w:sz w:val="18"/>
          <w:szCs w:val="18"/>
        </w:rPr>
        <w:t xml:space="preserve"> nebo dopravní embarga.</w:t>
      </w:r>
    </w:p>
    <w:p w14:paraId="33A66788" w14:textId="77777777" w:rsidR="00AF03B6" w:rsidRPr="00727BB7" w:rsidRDefault="00AF03B6" w:rsidP="00AF03B6">
      <w:pPr>
        <w:ind w:left="709"/>
        <w:jc w:val="both"/>
        <w:rPr>
          <w:rFonts w:ascii="Arial" w:hAnsi="Arial" w:cs="Arial"/>
          <w:sz w:val="18"/>
          <w:szCs w:val="18"/>
        </w:rPr>
      </w:pPr>
    </w:p>
    <w:p w14:paraId="05E65E69" w14:textId="77777777" w:rsidR="00AF03B6" w:rsidRPr="00727BB7" w:rsidRDefault="00AF03B6" w:rsidP="00AF03B6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Vyšší mocí není nedostatek úředního povolení ani jiný zásah orgánu státní moci v České republice.</w:t>
      </w:r>
    </w:p>
    <w:p w14:paraId="070A5CF8" w14:textId="77777777" w:rsidR="00AF03B6" w:rsidRPr="00727BB7" w:rsidRDefault="00AF03B6" w:rsidP="00AF03B6">
      <w:pPr>
        <w:ind w:left="709"/>
        <w:jc w:val="both"/>
        <w:rPr>
          <w:rFonts w:ascii="Arial" w:hAnsi="Arial" w:cs="Arial"/>
          <w:sz w:val="18"/>
          <w:szCs w:val="18"/>
        </w:rPr>
      </w:pPr>
    </w:p>
    <w:p w14:paraId="11DE9EFB" w14:textId="4D25396F" w:rsidR="00AF03B6" w:rsidRDefault="00AF03B6" w:rsidP="00AF03B6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Nastane-li situace vyšší moci, uvědomí příslušná smluvní strana této smlouvy o takovém stavu, o jeho příčině a jeho skončení druhou smluvní stranu</w:t>
      </w:r>
      <w:r w:rsidR="00B33546">
        <w:rPr>
          <w:rFonts w:ascii="Arial" w:hAnsi="Arial" w:cs="Arial"/>
          <w:sz w:val="18"/>
          <w:szCs w:val="18"/>
        </w:rPr>
        <w:t xml:space="preserve"> bezodkladně, a to písemnou formou</w:t>
      </w:r>
      <w:r w:rsidRPr="00727BB7">
        <w:rPr>
          <w:rFonts w:ascii="Arial" w:hAnsi="Arial" w:cs="Arial"/>
          <w:sz w:val="18"/>
          <w:szCs w:val="18"/>
        </w:rPr>
        <w:t xml:space="preserve">. </w:t>
      </w:r>
    </w:p>
    <w:p w14:paraId="6E766A4C" w14:textId="77777777" w:rsidR="0075114B" w:rsidRDefault="0075114B" w:rsidP="0075114B">
      <w:pPr>
        <w:jc w:val="both"/>
        <w:rPr>
          <w:rFonts w:ascii="Arial" w:hAnsi="Arial" w:cs="Arial"/>
          <w:sz w:val="18"/>
          <w:szCs w:val="18"/>
        </w:rPr>
      </w:pPr>
    </w:p>
    <w:p w14:paraId="1DD92BEA" w14:textId="77777777" w:rsidR="003A1AC3" w:rsidRPr="00727BB7" w:rsidRDefault="00A46103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27BB7">
        <w:rPr>
          <w:rFonts w:ascii="Arial" w:hAnsi="Arial" w:cs="Arial"/>
          <w:b/>
          <w:sz w:val="18"/>
          <w:szCs w:val="18"/>
        </w:rPr>
        <w:t>Závěrečná ustanovení</w:t>
      </w:r>
    </w:p>
    <w:p w14:paraId="2F766522" w14:textId="77777777" w:rsidR="003A1AC3" w:rsidRPr="00727BB7" w:rsidRDefault="00A46103">
      <w:pPr>
        <w:ind w:left="709"/>
        <w:jc w:val="both"/>
        <w:rPr>
          <w:rFonts w:ascii="Arial" w:hAnsi="Arial" w:cs="Arial"/>
          <w:b/>
          <w:sz w:val="18"/>
          <w:szCs w:val="18"/>
        </w:rPr>
      </w:pPr>
      <w:r w:rsidRPr="00727BB7">
        <w:rPr>
          <w:rFonts w:ascii="Arial" w:hAnsi="Arial" w:cs="Arial"/>
          <w:b/>
          <w:sz w:val="18"/>
          <w:szCs w:val="18"/>
        </w:rPr>
        <w:t xml:space="preserve"> </w:t>
      </w:r>
    </w:p>
    <w:p w14:paraId="673C31BB" w14:textId="448CDDC8" w:rsidR="00E50D1E" w:rsidRPr="005A0DCE" w:rsidRDefault="004E12F6" w:rsidP="00E50D1E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5A0DCE">
        <w:rPr>
          <w:rFonts w:ascii="Arial" w:hAnsi="Arial" w:cs="Arial"/>
          <w:sz w:val="18"/>
          <w:szCs w:val="18"/>
        </w:rPr>
        <w:t>Tato smlouva</w:t>
      </w:r>
      <w:r w:rsidR="00B33546" w:rsidRPr="005A0DCE">
        <w:rPr>
          <w:rFonts w:ascii="Arial" w:hAnsi="Arial" w:cs="Arial"/>
          <w:sz w:val="18"/>
          <w:szCs w:val="18"/>
        </w:rPr>
        <w:t xml:space="preserve"> byla </w:t>
      </w:r>
      <w:r w:rsidR="002D224C">
        <w:rPr>
          <w:rFonts w:ascii="Arial" w:hAnsi="Arial" w:cs="Arial"/>
          <w:sz w:val="18"/>
          <w:szCs w:val="18"/>
        </w:rPr>
        <w:t xml:space="preserve">vzata na vědomí </w:t>
      </w:r>
      <w:r w:rsidR="00B33546" w:rsidRPr="005A0DCE">
        <w:rPr>
          <w:rFonts w:ascii="Arial" w:hAnsi="Arial" w:cs="Arial"/>
          <w:sz w:val="18"/>
          <w:szCs w:val="18"/>
        </w:rPr>
        <w:t xml:space="preserve">usnesením Rady Městské části Praha 19 č. </w:t>
      </w:r>
      <w:r w:rsidR="00B344F3" w:rsidRPr="005A0DCE">
        <w:rPr>
          <w:rFonts w:ascii="Arial" w:hAnsi="Arial" w:cs="Arial"/>
          <w:sz w:val="18"/>
          <w:szCs w:val="18"/>
        </w:rPr>
        <w:t>79/18/</w:t>
      </w:r>
      <w:proofErr w:type="spellStart"/>
      <w:r w:rsidR="00B344F3" w:rsidRPr="005A0DCE">
        <w:rPr>
          <w:rFonts w:ascii="Arial" w:hAnsi="Arial" w:cs="Arial"/>
          <w:sz w:val="18"/>
          <w:szCs w:val="18"/>
        </w:rPr>
        <w:t>star</w:t>
      </w:r>
      <w:proofErr w:type="spellEnd"/>
      <w:r w:rsidR="00B344F3" w:rsidRPr="005A0DCE">
        <w:rPr>
          <w:rFonts w:ascii="Arial" w:hAnsi="Arial" w:cs="Arial"/>
          <w:sz w:val="18"/>
          <w:szCs w:val="18"/>
        </w:rPr>
        <w:t xml:space="preserve">. </w:t>
      </w:r>
      <w:r w:rsidR="00973F95" w:rsidRPr="005A0DCE">
        <w:rPr>
          <w:rFonts w:ascii="Arial" w:hAnsi="Arial" w:cs="Arial"/>
          <w:sz w:val="18"/>
          <w:szCs w:val="18"/>
        </w:rPr>
        <w:t xml:space="preserve">ze dne </w:t>
      </w:r>
      <w:r w:rsidR="005A0DCE" w:rsidRPr="005A0DCE">
        <w:rPr>
          <w:rFonts w:ascii="Arial" w:hAnsi="Arial" w:cs="Arial"/>
          <w:sz w:val="18"/>
          <w:szCs w:val="18"/>
        </w:rPr>
        <w:t>2</w:t>
      </w:r>
      <w:r w:rsidR="00F2305A">
        <w:rPr>
          <w:rFonts w:ascii="Arial" w:hAnsi="Arial" w:cs="Arial"/>
          <w:sz w:val="18"/>
          <w:szCs w:val="18"/>
        </w:rPr>
        <w:t>4</w:t>
      </w:r>
      <w:r w:rsidR="005A0DCE" w:rsidRPr="005A0DCE">
        <w:rPr>
          <w:rFonts w:ascii="Arial" w:hAnsi="Arial" w:cs="Arial"/>
          <w:sz w:val="18"/>
          <w:szCs w:val="18"/>
        </w:rPr>
        <w:t>.05.2022</w:t>
      </w:r>
    </w:p>
    <w:p w14:paraId="196A2423" w14:textId="77777777" w:rsidR="00E50D1E" w:rsidRDefault="00E50D1E" w:rsidP="00E50D1E">
      <w:pPr>
        <w:ind w:left="709"/>
        <w:jc w:val="both"/>
        <w:rPr>
          <w:rFonts w:ascii="Arial" w:hAnsi="Arial" w:cs="Arial"/>
          <w:sz w:val="18"/>
          <w:szCs w:val="18"/>
        </w:rPr>
      </w:pPr>
    </w:p>
    <w:p w14:paraId="6EC2DF85" w14:textId="7DEBC9A2" w:rsidR="00E50D1E" w:rsidRPr="00E50D1E" w:rsidRDefault="00E50D1E" w:rsidP="00E50D1E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E50D1E">
        <w:rPr>
          <w:rFonts w:ascii="Arial" w:hAnsi="Arial" w:cs="Arial"/>
          <w:sz w:val="18"/>
          <w:szCs w:val="18"/>
        </w:rPr>
        <w:t>Smlouva nabude platnosti dnem jejího podpisu poslední ze smluvních stran a účinnosti dnem zveřejnění v registru smluv dle zákona č. zákona č. 340/2015 Sb., o zvláštních podmínkách účinnosti některých smluv, uveřejňování těchto smluv a o registru smluv (zákon o registru smluv), ve znění pozdějších předpisů. Smluvní strany se dohodly, že tuto smlouvu zašle k u</w:t>
      </w:r>
      <w:r>
        <w:rPr>
          <w:rFonts w:ascii="Arial" w:hAnsi="Arial" w:cs="Arial"/>
          <w:sz w:val="18"/>
          <w:szCs w:val="18"/>
        </w:rPr>
        <w:t>veřejnění v registru smluv Objednatel</w:t>
      </w:r>
      <w:r w:rsidRPr="00E50D1E">
        <w:rPr>
          <w:rFonts w:ascii="Arial" w:hAnsi="Arial" w:cs="Arial"/>
          <w:sz w:val="18"/>
          <w:szCs w:val="18"/>
        </w:rPr>
        <w:t>.</w:t>
      </w:r>
    </w:p>
    <w:p w14:paraId="01BB5CB7" w14:textId="77777777" w:rsidR="00E50D1E" w:rsidRDefault="00E50D1E" w:rsidP="00E50D1E">
      <w:pPr>
        <w:ind w:left="709"/>
        <w:jc w:val="both"/>
        <w:rPr>
          <w:rFonts w:ascii="Arial" w:hAnsi="Arial" w:cs="Arial"/>
          <w:sz w:val="18"/>
          <w:szCs w:val="18"/>
        </w:rPr>
      </w:pPr>
    </w:p>
    <w:p w14:paraId="77683569" w14:textId="77777777" w:rsidR="009D5A40" w:rsidRPr="00727BB7" w:rsidRDefault="004E12F6" w:rsidP="009D5A40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Je-li nebo stane-li se některé ustanovení této smlouvy neplatné, nedotýká se to ostatních ustanovení této smlouvy, která zůstávají nadále platná a účinná. Smluvní strany se zavazují dohodou bezodkladně po takovémto případném zjištění nahradit neplatné ustanovení novým ustanovením platným, které nejlépe odpovídá původně zamýšlenému účelu neplatného ustanovení a nebude představovat zejména zřejmý prospěch či neprospěch žádné</w:t>
      </w:r>
      <w:r w:rsidR="004D28DF" w:rsidRPr="00727BB7">
        <w:rPr>
          <w:rFonts w:ascii="Arial" w:hAnsi="Arial" w:cs="Arial"/>
          <w:sz w:val="18"/>
          <w:szCs w:val="18"/>
        </w:rPr>
        <w:t xml:space="preserve"> ze smluvních stran </w:t>
      </w:r>
      <w:r w:rsidRPr="00727BB7">
        <w:rPr>
          <w:rFonts w:ascii="Arial" w:hAnsi="Arial" w:cs="Arial"/>
          <w:sz w:val="18"/>
          <w:szCs w:val="18"/>
        </w:rPr>
        <w:t xml:space="preserve">na úkor či ve prospěch </w:t>
      </w:r>
      <w:r w:rsidR="00FD0665" w:rsidRPr="00727BB7">
        <w:rPr>
          <w:rFonts w:ascii="Arial" w:hAnsi="Arial" w:cs="Arial"/>
          <w:sz w:val="18"/>
          <w:szCs w:val="18"/>
        </w:rPr>
        <w:t>j</w:t>
      </w:r>
      <w:r w:rsidR="004D28DF" w:rsidRPr="00727BB7">
        <w:rPr>
          <w:rFonts w:ascii="Arial" w:hAnsi="Arial" w:cs="Arial"/>
          <w:sz w:val="18"/>
          <w:szCs w:val="18"/>
        </w:rPr>
        <w:t>iné smluvní strany.</w:t>
      </w:r>
    </w:p>
    <w:p w14:paraId="48C20026" w14:textId="77777777" w:rsidR="009D5A40" w:rsidRPr="00727BB7" w:rsidRDefault="009D5A40" w:rsidP="009D5A40">
      <w:pPr>
        <w:ind w:left="709"/>
        <w:jc w:val="both"/>
        <w:rPr>
          <w:rFonts w:ascii="Arial" w:hAnsi="Arial" w:cs="Arial"/>
          <w:sz w:val="18"/>
          <w:szCs w:val="18"/>
        </w:rPr>
      </w:pPr>
    </w:p>
    <w:p w14:paraId="63F247DF" w14:textId="77777777" w:rsidR="009847F1" w:rsidRPr="00727BB7" w:rsidRDefault="009847F1" w:rsidP="009847F1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 xml:space="preserve">Právní vztahy vyplývající z této smlouvy se řídí právním řádem České republiky, zejména občanským zákoníkem. </w:t>
      </w:r>
    </w:p>
    <w:p w14:paraId="25EBD90B" w14:textId="77777777" w:rsidR="009847F1" w:rsidRPr="00727BB7" w:rsidRDefault="009847F1" w:rsidP="009847F1">
      <w:pPr>
        <w:ind w:left="709"/>
        <w:jc w:val="both"/>
        <w:rPr>
          <w:rFonts w:ascii="Arial" w:hAnsi="Arial" w:cs="Arial"/>
          <w:sz w:val="18"/>
          <w:szCs w:val="18"/>
        </w:rPr>
      </w:pPr>
    </w:p>
    <w:p w14:paraId="022C8A29" w14:textId="193E270B" w:rsidR="009D5A40" w:rsidRPr="00727BB7" w:rsidRDefault="009D5A40" w:rsidP="00D17FC3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Případné spory vzniklé z této smlouvy a v souvislosti s ní budou smluvní strany řešit</w:t>
      </w:r>
      <w:r w:rsidR="0064664F" w:rsidRPr="00727BB7">
        <w:rPr>
          <w:rFonts w:ascii="Arial" w:hAnsi="Arial" w:cs="Arial"/>
          <w:sz w:val="18"/>
          <w:szCs w:val="18"/>
        </w:rPr>
        <w:t xml:space="preserve"> </w:t>
      </w:r>
      <w:r w:rsidRPr="00727BB7">
        <w:rPr>
          <w:rFonts w:ascii="Arial" w:hAnsi="Arial" w:cs="Arial"/>
          <w:sz w:val="18"/>
          <w:szCs w:val="18"/>
        </w:rPr>
        <w:t xml:space="preserve">primárně </w:t>
      </w:r>
      <w:r w:rsidR="00D17FC3" w:rsidRPr="00727BB7">
        <w:rPr>
          <w:rFonts w:ascii="Arial" w:hAnsi="Arial" w:cs="Arial"/>
          <w:sz w:val="18"/>
          <w:szCs w:val="18"/>
        </w:rPr>
        <w:t>vzájemnou dohodou. Nedojde-li k</w:t>
      </w:r>
      <w:r w:rsidR="0064664F" w:rsidRPr="00727BB7">
        <w:rPr>
          <w:rFonts w:ascii="Arial" w:hAnsi="Arial" w:cs="Arial"/>
          <w:sz w:val="18"/>
          <w:szCs w:val="18"/>
        </w:rPr>
        <w:t> </w:t>
      </w:r>
      <w:r w:rsidR="00D17FC3" w:rsidRPr="00727BB7">
        <w:rPr>
          <w:rFonts w:ascii="Arial" w:hAnsi="Arial" w:cs="Arial"/>
          <w:sz w:val="18"/>
          <w:szCs w:val="18"/>
        </w:rPr>
        <w:t>dohodě</w:t>
      </w:r>
      <w:r w:rsidR="0064664F" w:rsidRPr="00727BB7">
        <w:rPr>
          <w:rFonts w:ascii="Arial" w:hAnsi="Arial" w:cs="Arial"/>
          <w:sz w:val="18"/>
          <w:szCs w:val="18"/>
        </w:rPr>
        <w:t xml:space="preserve"> mezi smluvními stranami</w:t>
      </w:r>
      <w:r w:rsidR="00D17FC3" w:rsidRPr="00727BB7">
        <w:rPr>
          <w:rFonts w:ascii="Arial" w:hAnsi="Arial" w:cs="Arial"/>
          <w:sz w:val="18"/>
          <w:szCs w:val="18"/>
        </w:rPr>
        <w:t>, budou případné spory řešeny u místně a věcně příslušného soudu ČR.</w:t>
      </w:r>
    </w:p>
    <w:p w14:paraId="6157CCEB" w14:textId="77777777" w:rsidR="003A1AC3" w:rsidRPr="00727BB7" w:rsidRDefault="003A1AC3">
      <w:pPr>
        <w:ind w:left="709"/>
        <w:jc w:val="both"/>
        <w:rPr>
          <w:rFonts w:ascii="Arial" w:hAnsi="Arial" w:cs="Arial"/>
          <w:sz w:val="18"/>
          <w:szCs w:val="18"/>
        </w:rPr>
      </w:pPr>
    </w:p>
    <w:p w14:paraId="005D48A3" w14:textId="3886A222" w:rsidR="003A1AC3" w:rsidRPr="00727BB7" w:rsidRDefault="00A46103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Tat</w:t>
      </w:r>
      <w:r w:rsidR="0030426D" w:rsidRPr="00727BB7">
        <w:rPr>
          <w:rFonts w:ascii="Arial" w:hAnsi="Arial" w:cs="Arial"/>
          <w:sz w:val="18"/>
          <w:szCs w:val="18"/>
        </w:rPr>
        <w:t xml:space="preserve">o smlouva je uzavřena ve </w:t>
      </w:r>
      <w:r w:rsidR="00CD3795" w:rsidRPr="00727BB7">
        <w:rPr>
          <w:rFonts w:ascii="Arial" w:hAnsi="Arial" w:cs="Arial"/>
          <w:sz w:val="18"/>
          <w:szCs w:val="18"/>
        </w:rPr>
        <w:t>dvou</w:t>
      </w:r>
      <w:r w:rsidR="00FD0665" w:rsidRPr="00727BB7">
        <w:rPr>
          <w:rFonts w:ascii="Arial" w:hAnsi="Arial" w:cs="Arial"/>
          <w:sz w:val="18"/>
          <w:szCs w:val="18"/>
        </w:rPr>
        <w:t xml:space="preserve"> </w:t>
      </w:r>
      <w:r w:rsidRPr="00727BB7">
        <w:rPr>
          <w:rFonts w:ascii="Arial" w:hAnsi="Arial" w:cs="Arial"/>
          <w:sz w:val="18"/>
          <w:szCs w:val="18"/>
        </w:rPr>
        <w:t>(</w:t>
      </w:r>
      <w:r w:rsidR="00CF0682" w:rsidRPr="00727BB7">
        <w:rPr>
          <w:rFonts w:ascii="Arial" w:hAnsi="Arial" w:cs="Arial"/>
          <w:sz w:val="18"/>
          <w:szCs w:val="18"/>
        </w:rPr>
        <w:t>2</w:t>
      </w:r>
      <w:r w:rsidRPr="00727BB7">
        <w:rPr>
          <w:rFonts w:ascii="Arial" w:hAnsi="Arial" w:cs="Arial"/>
          <w:sz w:val="18"/>
          <w:szCs w:val="18"/>
        </w:rPr>
        <w:t>) vyhotoveních</w:t>
      </w:r>
      <w:r w:rsidR="004C4C3D" w:rsidRPr="00727BB7">
        <w:rPr>
          <w:rFonts w:ascii="Arial" w:hAnsi="Arial" w:cs="Arial"/>
          <w:sz w:val="18"/>
          <w:szCs w:val="18"/>
        </w:rPr>
        <w:t xml:space="preserve"> s platností originálu každého z nich</w:t>
      </w:r>
      <w:r w:rsidRPr="00727BB7">
        <w:rPr>
          <w:rFonts w:ascii="Arial" w:hAnsi="Arial" w:cs="Arial"/>
          <w:sz w:val="18"/>
          <w:szCs w:val="18"/>
        </w:rPr>
        <w:t xml:space="preserve">, z nichž </w:t>
      </w:r>
      <w:r w:rsidR="004D28DF" w:rsidRPr="00727BB7">
        <w:rPr>
          <w:rFonts w:ascii="Arial" w:hAnsi="Arial" w:cs="Arial"/>
          <w:sz w:val="18"/>
          <w:szCs w:val="18"/>
        </w:rPr>
        <w:t xml:space="preserve">každá ze smluvních stran </w:t>
      </w:r>
      <w:r w:rsidRPr="00727BB7">
        <w:rPr>
          <w:rFonts w:ascii="Arial" w:hAnsi="Arial" w:cs="Arial"/>
          <w:sz w:val="18"/>
          <w:szCs w:val="18"/>
        </w:rPr>
        <w:t xml:space="preserve">obdrží po jednom (1) vyhotovení. </w:t>
      </w:r>
    </w:p>
    <w:p w14:paraId="15B852F5" w14:textId="77777777" w:rsidR="003A1AC3" w:rsidRPr="00727BB7" w:rsidRDefault="00A46103">
      <w:pPr>
        <w:ind w:left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 xml:space="preserve"> </w:t>
      </w:r>
    </w:p>
    <w:p w14:paraId="2221334B" w14:textId="24E65C92" w:rsidR="00EB7294" w:rsidRPr="00727BB7" w:rsidRDefault="00A46103" w:rsidP="00EB7294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 xml:space="preserve">Tuto smlouvu je možno měnit pouze vzestupně číslovanými písemnými dodatky a odsouhlasenými </w:t>
      </w:r>
      <w:r w:rsidR="0064664F" w:rsidRPr="00727BB7">
        <w:rPr>
          <w:rFonts w:ascii="Arial" w:hAnsi="Arial" w:cs="Arial"/>
          <w:sz w:val="18"/>
          <w:szCs w:val="18"/>
        </w:rPr>
        <w:t>oběma</w:t>
      </w:r>
      <w:r w:rsidR="00FD0665" w:rsidRPr="00727BB7">
        <w:rPr>
          <w:rFonts w:ascii="Arial" w:hAnsi="Arial" w:cs="Arial"/>
          <w:sz w:val="18"/>
          <w:szCs w:val="18"/>
        </w:rPr>
        <w:t xml:space="preserve"> </w:t>
      </w:r>
      <w:r w:rsidR="004D28DF" w:rsidRPr="00727BB7">
        <w:rPr>
          <w:rFonts w:ascii="Arial" w:hAnsi="Arial" w:cs="Arial"/>
          <w:sz w:val="18"/>
          <w:szCs w:val="18"/>
        </w:rPr>
        <w:t>smluvními stranami.</w:t>
      </w:r>
    </w:p>
    <w:p w14:paraId="65192476" w14:textId="77777777" w:rsidR="00FD02A6" w:rsidRDefault="00FD02A6" w:rsidP="00FD02A6">
      <w:pPr>
        <w:ind w:left="709"/>
        <w:jc w:val="both"/>
        <w:rPr>
          <w:rFonts w:ascii="Arial" w:hAnsi="Arial" w:cs="Arial"/>
          <w:sz w:val="18"/>
          <w:szCs w:val="18"/>
        </w:rPr>
      </w:pPr>
    </w:p>
    <w:p w14:paraId="3223FDC7" w14:textId="08F5612D" w:rsidR="00ED7731" w:rsidRDefault="00EB7294" w:rsidP="00DB1349">
      <w:pPr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727BB7">
        <w:rPr>
          <w:rFonts w:ascii="Arial" w:hAnsi="Arial" w:cs="Arial"/>
          <w:sz w:val="18"/>
          <w:szCs w:val="18"/>
        </w:rPr>
        <w:t>Obě smluvní strany prohlašují, že si tuto smlouvu před podpisem řádně přečetly, porozuměly jejímu obsahu, s obsahem souhlasí, a že je tato smlouva projevem jejich pravé a svobodné vůle, a že není uzavírána v tísni ani za nápadně nevýhodných podmínek. Na důkaz toho, připojují níže své podpisy.</w:t>
      </w:r>
    </w:p>
    <w:p w14:paraId="489DBB90" w14:textId="77777777" w:rsidR="00DB1349" w:rsidRPr="00727BB7" w:rsidRDefault="00DB1349" w:rsidP="00DB1349">
      <w:pPr>
        <w:jc w:val="both"/>
        <w:rPr>
          <w:rFonts w:ascii="Arial" w:hAnsi="Arial" w:cs="Arial"/>
          <w:sz w:val="18"/>
          <w:szCs w:val="18"/>
        </w:rPr>
      </w:pPr>
    </w:p>
    <w:p w14:paraId="6FD0B7E8" w14:textId="3B03948F" w:rsidR="00912B16" w:rsidRDefault="00912B16" w:rsidP="00912B16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8F312D">
        <w:rPr>
          <w:rFonts w:ascii="Arial" w:hAnsi="Arial" w:cs="Arial"/>
          <w:b/>
          <w:sz w:val="18"/>
          <w:szCs w:val="18"/>
        </w:rPr>
        <w:t xml:space="preserve">Příloha č. </w:t>
      </w:r>
      <w:r w:rsidR="001A2E3B" w:rsidRPr="008F312D">
        <w:rPr>
          <w:rFonts w:ascii="Arial" w:hAnsi="Arial" w:cs="Arial"/>
          <w:b/>
          <w:sz w:val="18"/>
          <w:szCs w:val="18"/>
        </w:rPr>
        <w:t>1</w:t>
      </w:r>
      <w:r w:rsidR="001A2E3B">
        <w:rPr>
          <w:rFonts w:ascii="Arial" w:hAnsi="Arial" w:cs="Arial"/>
          <w:sz w:val="18"/>
          <w:szCs w:val="18"/>
        </w:rPr>
        <w:t xml:space="preserve"> – Nabídka: zpracování studie prevence kriminality pro Městskou část Praha 19</w:t>
      </w:r>
    </w:p>
    <w:p w14:paraId="13670619" w14:textId="77777777" w:rsidR="008D72F9" w:rsidRPr="00727BB7" w:rsidRDefault="008D72F9" w:rsidP="00912B16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3A5387DB" w14:textId="5932053C" w:rsidR="00E958F5" w:rsidRPr="00727BB7" w:rsidRDefault="0030426D" w:rsidP="00E958F5">
      <w:pPr>
        <w:spacing w:after="200" w:line="276" w:lineRule="auto"/>
        <w:rPr>
          <w:rFonts w:ascii="Arial" w:hAnsi="Arial" w:cs="Arial"/>
          <w:iCs/>
          <w:sz w:val="18"/>
          <w:szCs w:val="18"/>
        </w:rPr>
      </w:pPr>
      <w:r w:rsidRPr="00727BB7">
        <w:rPr>
          <w:rFonts w:ascii="Arial" w:hAnsi="Arial" w:cs="Arial"/>
          <w:iCs/>
          <w:sz w:val="18"/>
          <w:szCs w:val="18"/>
        </w:rPr>
        <w:t xml:space="preserve">V Praze dne </w:t>
      </w:r>
      <w:r w:rsidR="00E958F5" w:rsidRPr="00727BB7">
        <w:rPr>
          <w:rFonts w:ascii="Arial" w:hAnsi="Arial" w:cs="Arial"/>
          <w:iCs/>
          <w:sz w:val="18"/>
          <w:szCs w:val="18"/>
        </w:rPr>
        <w:tab/>
      </w:r>
      <w:proofErr w:type="gramStart"/>
      <w:r w:rsidR="00435F23">
        <w:rPr>
          <w:rFonts w:ascii="Arial" w:hAnsi="Arial" w:cs="Arial"/>
          <w:iCs/>
          <w:sz w:val="18"/>
          <w:szCs w:val="18"/>
        </w:rPr>
        <w:t>30.5.2022</w:t>
      </w:r>
      <w:proofErr w:type="gramEnd"/>
      <w:r w:rsidR="00435F23">
        <w:rPr>
          <w:rFonts w:ascii="Arial" w:hAnsi="Arial" w:cs="Arial"/>
          <w:iCs/>
          <w:sz w:val="18"/>
          <w:szCs w:val="18"/>
        </w:rPr>
        <w:tab/>
      </w:r>
      <w:r w:rsidR="00435F23">
        <w:rPr>
          <w:rFonts w:ascii="Arial" w:hAnsi="Arial" w:cs="Arial"/>
          <w:iCs/>
          <w:sz w:val="18"/>
          <w:szCs w:val="18"/>
        </w:rPr>
        <w:tab/>
      </w:r>
      <w:r w:rsidR="00435F23">
        <w:rPr>
          <w:rFonts w:ascii="Arial" w:hAnsi="Arial" w:cs="Arial"/>
          <w:iCs/>
          <w:sz w:val="18"/>
          <w:szCs w:val="18"/>
        </w:rPr>
        <w:tab/>
        <w:t xml:space="preserve">         </w:t>
      </w:r>
      <w:r w:rsidR="001A2E3B">
        <w:rPr>
          <w:rFonts w:ascii="Arial" w:hAnsi="Arial" w:cs="Arial"/>
          <w:iCs/>
          <w:sz w:val="18"/>
          <w:szCs w:val="18"/>
        </w:rPr>
        <w:t>V</w:t>
      </w:r>
      <w:r w:rsidR="00435F23">
        <w:rPr>
          <w:rFonts w:ascii="Arial" w:hAnsi="Arial" w:cs="Arial"/>
          <w:iCs/>
          <w:sz w:val="18"/>
          <w:szCs w:val="18"/>
        </w:rPr>
        <w:t> </w:t>
      </w:r>
      <w:r w:rsidR="001A2E3B">
        <w:rPr>
          <w:rFonts w:ascii="Arial" w:hAnsi="Arial" w:cs="Arial"/>
          <w:iCs/>
          <w:sz w:val="18"/>
          <w:szCs w:val="18"/>
        </w:rPr>
        <w:t>Praze</w:t>
      </w:r>
      <w:r w:rsidR="00435F23">
        <w:rPr>
          <w:rFonts w:ascii="Arial" w:hAnsi="Arial" w:cs="Arial"/>
          <w:iCs/>
          <w:sz w:val="18"/>
          <w:szCs w:val="18"/>
        </w:rPr>
        <w:t xml:space="preserve"> dne 30.5.2022</w:t>
      </w:r>
    </w:p>
    <w:p w14:paraId="5195CE02" w14:textId="605CB6BC" w:rsidR="00AC7338" w:rsidRPr="00727BB7" w:rsidRDefault="00AC7338" w:rsidP="0030426D">
      <w:pPr>
        <w:jc w:val="both"/>
        <w:rPr>
          <w:rFonts w:ascii="Arial" w:hAnsi="Arial" w:cs="Arial"/>
          <w:iCs/>
          <w:sz w:val="18"/>
          <w:szCs w:val="18"/>
        </w:rPr>
      </w:pPr>
    </w:p>
    <w:p w14:paraId="7B0CFD50" w14:textId="77777777" w:rsidR="0030426D" w:rsidRPr="00727BB7" w:rsidRDefault="0030426D" w:rsidP="0030426D">
      <w:pPr>
        <w:pStyle w:val="Zkladntextodsazen"/>
        <w:ind w:left="0"/>
        <w:rPr>
          <w:rFonts w:ascii="Arial" w:hAnsi="Arial" w:cs="Arial"/>
          <w:b/>
          <w:bCs/>
          <w:i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509"/>
      </w:tblGrid>
      <w:tr w:rsidR="006D77B2" w:rsidRPr="00727BB7" w14:paraId="7B3D9475" w14:textId="77777777" w:rsidTr="00AC7338">
        <w:tc>
          <w:tcPr>
            <w:tcW w:w="4605" w:type="dxa"/>
            <w:shd w:val="clear" w:color="auto" w:fill="auto"/>
          </w:tcPr>
          <w:p w14:paraId="3C5ED70E" w14:textId="6062F4AC" w:rsidR="0030426D" w:rsidRPr="00727BB7" w:rsidRDefault="005A75B4" w:rsidP="009125A8">
            <w:pPr>
              <w:pStyle w:val="Zkladntextodsazen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27BB7">
              <w:rPr>
                <w:rFonts w:ascii="Arial" w:hAnsi="Arial" w:cs="Arial"/>
                <w:b/>
                <w:bCs/>
                <w:sz w:val="18"/>
                <w:szCs w:val="18"/>
              </w:rPr>
              <w:t>Zhotovitel</w:t>
            </w:r>
            <w:r w:rsidR="003C2651" w:rsidRPr="00727BB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1D6D0AA1" w14:textId="2C445797" w:rsidR="0030426D" w:rsidRPr="00727BB7" w:rsidRDefault="005A75B4" w:rsidP="009125A8">
            <w:pPr>
              <w:pStyle w:val="Zkladntextodsazen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27BB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Objednatel</w:t>
            </w:r>
            <w:r w:rsidR="0030426D" w:rsidRPr="00727BB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6D77B2" w:rsidRPr="00727BB7" w14:paraId="694A2C0F" w14:textId="77777777" w:rsidTr="00AC7338">
        <w:tc>
          <w:tcPr>
            <w:tcW w:w="4605" w:type="dxa"/>
            <w:shd w:val="clear" w:color="auto" w:fill="auto"/>
          </w:tcPr>
          <w:p w14:paraId="047541C5" w14:textId="5CB80106" w:rsidR="0030426D" w:rsidRPr="00727BB7" w:rsidRDefault="0030426D" w:rsidP="009125A8">
            <w:pPr>
              <w:pStyle w:val="Zkladntextodsazen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68E062" w14:textId="77777777" w:rsidR="0030426D" w:rsidRPr="00727BB7" w:rsidRDefault="0030426D" w:rsidP="009125A8">
            <w:pPr>
              <w:pStyle w:val="Zkladntextodsazen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54CF6C" w14:textId="77777777" w:rsidR="0030426D" w:rsidRPr="00727BB7" w:rsidRDefault="0030426D" w:rsidP="00D53924">
            <w:pPr>
              <w:pStyle w:val="Zkladntextodsazen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69D9399" w14:textId="622EA788" w:rsidR="007B5BA2" w:rsidRPr="00727BB7" w:rsidRDefault="00452D04" w:rsidP="003C2651">
            <w:pPr>
              <w:pStyle w:val="Zkladntextodsazen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27BB7"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="001A2E3B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14:paraId="7737A843" w14:textId="791DC945" w:rsidR="00452D04" w:rsidRPr="00727BB7" w:rsidRDefault="001A2E3B" w:rsidP="003C2651">
            <w:pPr>
              <w:pStyle w:val="Zkladntextodsazen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Mezinárodní bezpečnostní institut, z.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ú.</w:t>
            </w:r>
            <w:proofErr w:type="spellEnd"/>
          </w:p>
          <w:p w14:paraId="16344248" w14:textId="13EF4C86" w:rsidR="0030426D" w:rsidRDefault="001A2E3B" w:rsidP="003C2651">
            <w:pPr>
              <w:pStyle w:val="Zkladntextodsazen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Štěpánka Zusková</w:t>
            </w:r>
          </w:p>
          <w:p w14:paraId="717D49B3" w14:textId="3C8C74B0" w:rsidR="0030426D" w:rsidRPr="00435F23" w:rsidRDefault="001A2E3B" w:rsidP="00435F23">
            <w:pPr>
              <w:pStyle w:val="Zkladntextodsazen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ředitelka</w:t>
            </w:r>
            <w:bookmarkStart w:id="0" w:name="_GoBack"/>
            <w:bookmarkEnd w:id="0"/>
          </w:p>
        </w:tc>
        <w:tc>
          <w:tcPr>
            <w:tcW w:w="4606" w:type="dxa"/>
            <w:shd w:val="clear" w:color="auto" w:fill="auto"/>
          </w:tcPr>
          <w:p w14:paraId="6E8155AE" w14:textId="77777777" w:rsidR="0030426D" w:rsidRPr="00727BB7" w:rsidRDefault="0030426D" w:rsidP="009125A8">
            <w:pPr>
              <w:pStyle w:val="Zkladntextodsazen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C0E593" w14:textId="77777777" w:rsidR="0030426D" w:rsidRPr="00727BB7" w:rsidRDefault="0030426D" w:rsidP="009125A8">
            <w:pPr>
              <w:pStyle w:val="Zkladntextodsazen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3DEC76" w14:textId="77777777" w:rsidR="00A330DB" w:rsidRPr="00727BB7" w:rsidRDefault="00A330DB" w:rsidP="009125A8">
            <w:pPr>
              <w:pStyle w:val="Zkladntextodsazen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135C" w14:textId="55D68197" w:rsidR="0030426D" w:rsidRPr="00727BB7" w:rsidRDefault="00B10E0A" w:rsidP="003C2651">
            <w:pPr>
              <w:pStyle w:val="Zkladntextodsazen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27BB7">
              <w:rPr>
                <w:rFonts w:ascii="Arial" w:hAnsi="Arial" w:cs="Arial"/>
                <w:sz w:val="18"/>
                <w:szCs w:val="18"/>
              </w:rPr>
              <w:t>_____________________</w:t>
            </w:r>
            <w:r w:rsidR="00452D04" w:rsidRPr="00727BB7"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648E7461" w14:textId="49E27074" w:rsidR="003C2651" w:rsidRPr="00727BB7" w:rsidRDefault="00AF437A" w:rsidP="003C2651">
            <w:pPr>
              <w:pStyle w:val="Zkladntextodsazen"/>
              <w:ind w:left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Městská část Praha 19</w:t>
            </w:r>
          </w:p>
          <w:p w14:paraId="2713D184" w14:textId="46A460C3" w:rsidR="003C2651" w:rsidRPr="00727BB7" w:rsidRDefault="003B51B8" w:rsidP="003B51B8">
            <w:pPr>
              <w:pStyle w:val="Zkladntextodsazen"/>
              <w:ind w:left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Pavel Žďárský, starosta</w:t>
            </w:r>
          </w:p>
          <w:p w14:paraId="3E598859" w14:textId="77777777" w:rsidR="003C2651" w:rsidRPr="00727BB7" w:rsidRDefault="003C2651" w:rsidP="003C2651">
            <w:pPr>
              <w:pStyle w:val="Zkladntextodsazen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4B053B7D" w14:textId="77777777" w:rsidR="002C7945" w:rsidRPr="00727BB7" w:rsidRDefault="002C7945" w:rsidP="002C7945">
            <w:pPr>
              <w:pStyle w:val="Zkladntextodsazen"/>
              <w:ind w:left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5FDB4002" w14:textId="77777777" w:rsidR="007376DD" w:rsidRPr="00727BB7" w:rsidRDefault="007376DD" w:rsidP="002C7945">
            <w:pPr>
              <w:pStyle w:val="Zkladntextodsazen"/>
              <w:ind w:left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3B2D54C" w14:textId="1090ECCF" w:rsidR="002C7945" w:rsidRPr="00727BB7" w:rsidRDefault="002C7945" w:rsidP="002C7945">
            <w:pPr>
              <w:pStyle w:val="Zkladntextodsazen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1C1C0FD" w14:textId="2A8E559C" w:rsidR="003C2651" w:rsidRPr="00727BB7" w:rsidRDefault="003C2651" w:rsidP="00F729EC">
            <w:pPr>
              <w:pStyle w:val="Zkladntextodsazen"/>
              <w:ind w:left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21155CCA" w14:textId="77777777" w:rsidR="003C2651" w:rsidRPr="00727BB7" w:rsidRDefault="003C2651" w:rsidP="003C2651">
            <w:pPr>
              <w:pStyle w:val="Zkladntextodsazen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1B3F5FC8" w14:textId="77777777" w:rsidR="0041198F" w:rsidRPr="00727BB7" w:rsidRDefault="0041198F" w:rsidP="00A330DB">
            <w:pPr>
              <w:pStyle w:val="Zkladntextodsazen"/>
              <w:ind w:left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14:paraId="4AAB6B20" w14:textId="7414EFA6" w:rsidR="00912B16" w:rsidRPr="00727BB7" w:rsidRDefault="00912B16" w:rsidP="00435F23">
      <w:pPr>
        <w:textAlignment w:val="baseline"/>
        <w:rPr>
          <w:rFonts w:ascii="Arial" w:hAnsi="Arial" w:cs="Arial"/>
          <w:b/>
          <w:sz w:val="18"/>
          <w:szCs w:val="18"/>
        </w:rPr>
      </w:pPr>
    </w:p>
    <w:sectPr w:rsidR="00912B16" w:rsidRPr="00727BB7">
      <w:headerReference w:type="default" r:id="rId10"/>
      <w:footerReference w:type="default" r:id="rId11"/>
      <w:pgSz w:w="11906" w:h="16838"/>
      <w:pgMar w:top="1701" w:right="1418" w:bottom="1134" w:left="1418" w:header="709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912A8" w14:textId="77777777" w:rsidR="00E156B8" w:rsidRDefault="00E156B8">
      <w:r>
        <w:separator/>
      </w:r>
    </w:p>
  </w:endnote>
  <w:endnote w:type="continuationSeparator" w:id="0">
    <w:p w14:paraId="6CA6941D" w14:textId="77777777" w:rsidR="00E156B8" w:rsidRDefault="00E1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charset w:val="01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5437B" w14:textId="77777777" w:rsidR="003A1AC3" w:rsidRDefault="003A1AC3">
    <w:pPr>
      <w:pStyle w:val="Zpat"/>
      <w:pBdr>
        <w:bottom w:val="single" w:sz="12" w:space="1" w:color="00000A"/>
      </w:pBdr>
      <w:rPr>
        <w:rFonts w:ascii="Arial" w:hAnsi="Arial"/>
        <w:sz w:val="14"/>
        <w:lang w:val="de-DE"/>
      </w:rPr>
    </w:pPr>
  </w:p>
  <w:p w14:paraId="40CAA91D" w14:textId="77777777" w:rsidR="003A1AC3" w:rsidRPr="007B5BA2" w:rsidRDefault="00A46103">
    <w:pPr>
      <w:pStyle w:val="Zpat"/>
      <w:jc w:val="right"/>
      <w:rPr>
        <w:rFonts w:ascii="Arial" w:hAnsi="Arial" w:cs="Arial"/>
        <w:sz w:val="14"/>
        <w:szCs w:val="14"/>
      </w:rPr>
    </w:pPr>
    <w:r w:rsidRPr="007B5BA2">
      <w:rPr>
        <w:rStyle w:val="slostrnky"/>
        <w:rFonts w:ascii="Arial" w:hAnsi="Arial" w:cs="Arial"/>
        <w:i/>
        <w:sz w:val="14"/>
        <w:szCs w:val="14"/>
      </w:rPr>
      <w:t xml:space="preserve">Strana </w:t>
    </w:r>
    <w:r w:rsidRPr="007B5BA2">
      <w:rPr>
        <w:rStyle w:val="slostrnky"/>
        <w:rFonts w:ascii="Arial" w:hAnsi="Arial"/>
        <w:i/>
      </w:rPr>
      <w:fldChar w:fldCharType="begin"/>
    </w:r>
    <w:r w:rsidRPr="007B5BA2">
      <w:rPr>
        <w:rFonts w:ascii="Arial" w:hAnsi="Arial" w:cs="Arial"/>
        <w:sz w:val="14"/>
        <w:szCs w:val="14"/>
      </w:rPr>
      <w:instrText>PAGE</w:instrText>
    </w:r>
    <w:r w:rsidRPr="007B5BA2">
      <w:rPr>
        <w:rFonts w:ascii="Arial" w:hAnsi="Arial" w:cs="Arial"/>
        <w:sz w:val="14"/>
        <w:szCs w:val="14"/>
      </w:rPr>
      <w:fldChar w:fldCharType="separate"/>
    </w:r>
    <w:r w:rsidR="00435F23">
      <w:rPr>
        <w:rFonts w:ascii="Arial" w:hAnsi="Arial" w:cs="Arial"/>
        <w:noProof/>
        <w:sz w:val="14"/>
        <w:szCs w:val="14"/>
      </w:rPr>
      <w:t>5</w:t>
    </w:r>
    <w:r w:rsidRPr="007B5BA2">
      <w:rPr>
        <w:rFonts w:ascii="Arial" w:hAnsi="Arial" w:cs="Arial"/>
        <w:sz w:val="14"/>
        <w:szCs w:val="14"/>
      </w:rPr>
      <w:fldChar w:fldCharType="end"/>
    </w:r>
    <w:r w:rsidRPr="007B5BA2">
      <w:rPr>
        <w:rStyle w:val="slostrnky"/>
        <w:rFonts w:ascii="Arial" w:hAnsi="Arial" w:cs="Arial"/>
        <w:i/>
        <w:sz w:val="14"/>
        <w:szCs w:val="14"/>
      </w:rPr>
      <w:t xml:space="preserve"> / Celkem </w:t>
    </w:r>
    <w:r w:rsidRPr="007B5BA2">
      <w:rPr>
        <w:rStyle w:val="slostrnky"/>
        <w:rFonts w:ascii="Arial" w:hAnsi="Arial"/>
        <w:i/>
      </w:rPr>
      <w:fldChar w:fldCharType="begin"/>
    </w:r>
    <w:r w:rsidRPr="007B5BA2">
      <w:rPr>
        <w:rFonts w:ascii="Arial" w:hAnsi="Arial" w:cs="Arial"/>
        <w:sz w:val="14"/>
        <w:szCs w:val="14"/>
      </w:rPr>
      <w:instrText>NUMPAGES</w:instrText>
    </w:r>
    <w:r w:rsidRPr="007B5BA2">
      <w:rPr>
        <w:rFonts w:ascii="Arial" w:hAnsi="Arial" w:cs="Arial"/>
        <w:sz w:val="14"/>
        <w:szCs w:val="14"/>
      </w:rPr>
      <w:fldChar w:fldCharType="separate"/>
    </w:r>
    <w:r w:rsidR="00435F23">
      <w:rPr>
        <w:rFonts w:ascii="Arial" w:hAnsi="Arial" w:cs="Arial"/>
        <w:noProof/>
        <w:sz w:val="14"/>
        <w:szCs w:val="14"/>
      </w:rPr>
      <w:t>5</w:t>
    </w:r>
    <w:r w:rsidRPr="007B5BA2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102BA" w14:textId="77777777" w:rsidR="00E156B8" w:rsidRDefault="00E156B8">
      <w:r>
        <w:separator/>
      </w:r>
    </w:p>
  </w:footnote>
  <w:footnote w:type="continuationSeparator" w:id="0">
    <w:p w14:paraId="23824A6A" w14:textId="77777777" w:rsidR="00E156B8" w:rsidRDefault="00E15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F7D8E" w14:textId="7D628FAD" w:rsidR="003A1AC3" w:rsidRPr="0041198F" w:rsidRDefault="00B07B3B">
    <w:pPr>
      <w:pStyle w:val="Zhlav"/>
      <w:pBdr>
        <w:bottom w:val="single" w:sz="12" w:space="1" w:color="00000A"/>
      </w:pBdr>
      <w:jc w:val="right"/>
      <w:rPr>
        <w:rFonts w:ascii="Arial" w:hAnsi="Arial" w:cs="Arial"/>
        <w:b/>
        <w:i/>
        <w:sz w:val="14"/>
        <w:szCs w:val="16"/>
      </w:rPr>
    </w:pPr>
    <w:r>
      <w:rPr>
        <w:rFonts w:ascii="Arial" w:hAnsi="Arial" w:cs="Arial"/>
        <w:b/>
        <w:i/>
        <w:sz w:val="14"/>
        <w:szCs w:val="16"/>
      </w:rPr>
      <w:t>Smlouva o dílo</w:t>
    </w:r>
    <w:r w:rsidR="007909E3">
      <w:rPr>
        <w:rFonts w:ascii="Arial" w:hAnsi="Arial" w:cs="Arial"/>
        <w:b/>
        <w:i/>
        <w:sz w:val="14"/>
        <w:szCs w:val="16"/>
      </w:rPr>
      <w:t xml:space="preserve"> na vy</w:t>
    </w:r>
    <w:r w:rsidR="001A2E3B">
      <w:rPr>
        <w:rFonts w:ascii="Arial" w:hAnsi="Arial" w:cs="Arial"/>
        <w:b/>
        <w:i/>
        <w:sz w:val="14"/>
        <w:szCs w:val="16"/>
      </w:rPr>
      <w:t>pracování studie prevence kriminality</w:t>
    </w:r>
  </w:p>
  <w:p w14:paraId="50B0B74E" w14:textId="41468E6B" w:rsidR="0041198F" w:rsidRPr="007B5BA2" w:rsidRDefault="001A2E3B" w:rsidP="00452D04">
    <w:pPr>
      <w:pStyle w:val="Zhlav"/>
      <w:pBdr>
        <w:bottom w:val="single" w:sz="12" w:space="1" w:color="00000A"/>
      </w:pBdr>
      <w:jc w:val="right"/>
      <w:rPr>
        <w:rFonts w:ascii="Arial" w:hAnsi="Arial" w:cs="Arial"/>
        <w:bCs/>
        <w:i/>
        <w:sz w:val="14"/>
        <w:szCs w:val="16"/>
      </w:rPr>
    </w:pPr>
    <w:r>
      <w:rPr>
        <w:rFonts w:ascii="Arial" w:hAnsi="Arial" w:cs="Arial"/>
        <w:bCs/>
        <w:i/>
        <w:sz w:val="14"/>
        <w:szCs w:val="16"/>
      </w:rPr>
      <w:t xml:space="preserve">Mezinárodní bezpečnostní institut, z. </w:t>
    </w:r>
    <w:proofErr w:type="spellStart"/>
    <w:r>
      <w:rPr>
        <w:rFonts w:ascii="Arial" w:hAnsi="Arial" w:cs="Arial"/>
        <w:bCs/>
        <w:i/>
        <w:sz w:val="14"/>
        <w:szCs w:val="16"/>
      </w:rPr>
      <w:t>ú.</w:t>
    </w:r>
    <w:proofErr w:type="spellEnd"/>
    <w:r>
      <w:rPr>
        <w:rFonts w:ascii="Arial" w:hAnsi="Arial" w:cs="Arial"/>
        <w:bCs/>
        <w:i/>
        <w:sz w:val="14"/>
        <w:szCs w:val="16"/>
      </w:rPr>
      <w:t xml:space="preserve"> a Městská část Praha 19</w:t>
    </w:r>
  </w:p>
  <w:p w14:paraId="26751BF4" w14:textId="77777777" w:rsidR="003A1AC3" w:rsidRDefault="003A1AC3">
    <w:pPr>
      <w:pStyle w:val="Zhlav"/>
      <w:jc w:val="right"/>
      <w:rPr>
        <w:rFonts w:ascii="Arial Narrow" w:hAnsi="Arial Narrow"/>
        <w:i/>
        <w:sz w:val="18"/>
        <w:szCs w:val="18"/>
      </w:rPr>
    </w:pPr>
  </w:p>
  <w:p w14:paraId="75BE39B4" w14:textId="77777777" w:rsidR="003A1AC3" w:rsidRDefault="003A1AC3">
    <w:pPr>
      <w:pStyle w:val="Zhlav"/>
      <w:jc w:val="right"/>
      <w:rPr>
        <w:rFonts w:ascii="Arial Narrow" w:hAnsi="Arial Narrow"/>
        <w:i/>
        <w:sz w:val="18"/>
        <w:szCs w:val="18"/>
      </w:rPr>
    </w:pPr>
  </w:p>
  <w:p w14:paraId="1DB894F8" w14:textId="77777777" w:rsidR="003A1AC3" w:rsidRDefault="003A1AC3">
    <w:pPr>
      <w:pStyle w:val="Zhlav"/>
      <w:jc w:val="center"/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C78"/>
    <w:multiLevelType w:val="multilevel"/>
    <w:tmpl w:val="D1DEEDF6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sz w:val="18"/>
        <w:szCs w:val="1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3233B"/>
    <w:multiLevelType w:val="hybridMultilevel"/>
    <w:tmpl w:val="2A545642"/>
    <w:lvl w:ilvl="0" w:tplc="93AE11B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0877E5"/>
    <w:multiLevelType w:val="hybridMultilevel"/>
    <w:tmpl w:val="C74C2D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277C"/>
    <w:multiLevelType w:val="hybridMultilevel"/>
    <w:tmpl w:val="FC40D9F6"/>
    <w:lvl w:ilvl="0" w:tplc="7B0AB8D8">
      <w:start w:val="1"/>
      <w:numFmt w:val="decimal"/>
      <w:lvlText w:val="Příloha č. %1 - "/>
      <w:lvlJc w:val="left"/>
      <w:pPr>
        <w:ind w:left="1429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AF4B00"/>
    <w:multiLevelType w:val="hybridMultilevel"/>
    <w:tmpl w:val="F3C68C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03D7"/>
    <w:multiLevelType w:val="hybridMultilevel"/>
    <w:tmpl w:val="0BE80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61926"/>
    <w:multiLevelType w:val="hybridMultilevel"/>
    <w:tmpl w:val="10BA18A2"/>
    <w:lvl w:ilvl="0" w:tplc="9FCCF6D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BC7D64"/>
    <w:multiLevelType w:val="hybridMultilevel"/>
    <w:tmpl w:val="59881B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15658"/>
    <w:multiLevelType w:val="hybridMultilevel"/>
    <w:tmpl w:val="58EE3904"/>
    <w:lvl w:ilvl="0" w:tplc="29564E80">
      <w:start w:val="1"/>
      <w:numFmt w:val="decimal"/>
      <w:lvlText w:val="%1.2.1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3FC23F83"/>
    <w:multiLevelType w:val="hybridMultilevel"/>
    <w:tmpl w:val="9BFED8EC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EB1F6C"/>
    <w:multiLevelType w:val="multilevel"/>
    <w:tmpl w:val="3238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35768"/>
    <w:multiLevelType w:val="multilevel"/>
    <w:tmpl w:val="E58C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C3665E"/>
    <w:multiLevelType w:val="hybridMultilevel"/>
    <w:tmpl w:val="DEDAD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B4E71"/>
    <w:multiLevelType w:val="hybridMultilevel"/>
    <w:tmpl w:val="2FB6D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64E6C"/>
    <w:multiLevelType w:val="hybridMultilevel"/>
    <w:tmpl w:val="9C62F9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11199"/>
    <w:multiLevelType w:val="multilevel"/>
    <w:tmpl w:val="C0261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B6632F3"/>
    <w:multiLevelType w:val="multilevel"/>
    <w:tmpl w:val="D1DEEDF6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B11E31"/>
    <w:multiLevelType w:val="hybridMultilevel"/>
    <w:tmpl w:val="0802B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01D21"/>
    <w:multiLevelType w:val="multilevel"/>
    <w:tmpl w:val="D1DEEDF6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702A0E"/>
    <w:multiLevelType w:val="multilevel"/>
    <w:tmpl w:val="D916B7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10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0" w15:restartNumberingAfterBreak="0">
    <w:nsid w:val="6F83575C"/>
    <w:multiLevelType w:val="hybridMultilevel"/>
    <w:tmpl w:val="4E883D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556515"/>
    <w:multiLevelType w:val="hybridMultilevel"/>
    <w:tmpl w:val="3250B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B30C6"/>
    <w:multiLevelType w:val="hybridMultilevel"/>
    <w:tmpl w:val="AD422A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F2390"/>
    <w:multiLevelType w:val="hybridMultilevel"/>
    <w:tmpl w:val="499C4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73FAA"/>
    <w:multiLevelType w:val="hybridMultilevel"/>
    <w:tmpl w:val="3356B8B2"/>
    <w:lvl w:ilvl="0" w:tplc="0405000F">
      <w:start w:val="1"/>
      <w:numFmt w:val="decimal"/>
      <w:lvlText w:val="%1."/>
      <w:lvlJc w:val="left"/>
      <w:pPr>
        <w:ind w:left="1944" w:hanging="360"/>
      </w:p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22"/>
  </w:num>
  <w:num w:numId="11">
    <w:abstractNumId w:val="7"/>
  </w:num>
  <w:num w:numId="12">
    <w:abstractNumId w:val="20"/>
  </w:num>
  <w:num w:numId="13">
    <w:abstractNumId w:val="1"/>
  </w:num>
  <w:num w:numId="14">
    <w:abstractNumId w:val="18"/>
  </w:num>
  <w:num w:numId="15">
    <w:abstractNumId w:val="16"/>
  </w:num>
  <w:num w:numId="16">
    <w:abstractNumId w:val="8"/>
  </w:num>
  <w:num w:numId="17">
    <w:abstractNumId w:val="24"/>
  </w:num>
  <w:num w:numId="18">
    <w:abstractNumId w:val="13"/>
  </w:num>
  <w:num w:numId="19">
    <w:abstractNumId w:val="14"/>
  </w:num>
  <w:num w:numId="20">
    <w:abstractNumId w:val="23"/>
  </w:num>
  <w:num w:numId="21">
    <w:abstractNumId w:val="19"/>
  </w:num>
  <w:num w:numId="22">
    <w:abstractNumId w:val="12"/>
  </w:num>
  <w:num w:numId="23">
    <w:abstractNumId w:val="17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C3"/>
    <w:rsid w:val="0002114B"/>
    <w:rsid w:val="00023E3B"/>
    <w:rsid w:val="00027BEF"/>
    <w:rsid w:val="000360B1"/>
    <w:rsid w:val="000634F6"/>
    <w:rsid w:val="00074CE8"/>
    <w:rsid w:val="00080996"/>
    <w:rsid w:val="000810E1"/>
    <w:rsid w:val="000820F1"/>
    <w:rsid w:val="00086D99"/>
    <w:rsid w:val="000A5495"/>
    <w:rsid w:val="000A6EBE"/>
    <w:rsid w:val="000B6525"/>
    <w:rsid w:val="000C1224"/>
    <w:rsid w:val="000C1E9E"/>
    <w:rsid w:val="000C6575"/>
    <w:rsid w:val="000E37F1"/>
    <w:rsid w:val="000F482B"/>
    <w:rsid w:val="000F6D5A"/>
    <w:rsid w:val="00114AB2"/>
    <w:rsid w:val="001168A6"/>
    <w:rsid w:val="0012272E"/>
    <w:rsid w:val="00131EC6"/>
    <w:rsid w:val="00133B1B"/>
    <w:rsid w:val="00141A4E"/>
    <w:rsid w:val="001505F8"/>
    <w:rsid w:val="0015143A"/>
    <w:rsid w:val="00151F85"/>
    <w:rsid w:val="001735DF"/>
    <w:rsid w:val="001752B4"/>
    <w:rsid w:val="001857E0"/>
    <w:rsid w:val="001858BF"/>
    <w:rsid w:val="00197649"/>
    <w:rsid w:val="001A2E3B"/>
    <w:rsid w:val="001A653E"/>
    <w:rsid w:val="001D265F"/>
    <w:rsid w:val="00214D24"/>
    <w:rsid w:val="00226E44"/>
    <w:rsid w:val="00234C3B"/>
    <w:rsid w:val="00235243"/>
    <w:rsid w:val="00236ECF"/>
    <w:rsid w:val="00253D25"/>
    <w:rsid w:val="002553E0"/>
    <w:rsid w:val="00266063"/>
    <w:rsid w:val="00286113"/>
    <w:rsid w:val="00286C2C"/>
    <w:rsid w:val="0028700F"/>
    <w:rsid w:val="00291FD2"/>
    <w:rsid w:val="00297A81"/>
    <w:rsid w:val="002B2EFB"/>
    <w:rsid w:val="002B3B8A"/>
    <w:rsid w:val="002C7945"/>
    <w:rsid w:val="002D224C"/>
    <w:rsid w:val="002F3BF2"/>
    <w:rsid w:val="002F41BC"/>
    <w:rsid w:val="00301CF9"/>
    <w:rsid w:val="0030426D"/>
    <w:rsid w:val="003105C8"/>
    <w:rsid w:val="00322EDF"/>
    <w:rsid w:val="00350605"/>
    <w:rsid w:val="0035793E"/>
    <w:rsid w:val="00394CB8"/>
    <w:rsid w:val="003A1AC3"/>
    <w:rsid w:val="003A4A36"/>
    <w:rsid w:val="003B01BB"/>
    <w:rsid w:val="003B51B8"/>
    <w:rsid w:val="003C047A"/>
    <w:rsid w:val="003C2651"/>
    <w:rsid w:val="003C3C62"/>
    <w:rsid w:val="003D05BD"/>
    <w:rsid w:val="003D46E9"/>
    <w:rsid w:val="003D7A2B"/>
    <w:rsid w:val="003E3D26"/>
    <w:rsid w:val="003E6610"/>
    <w:rsid w:val="004027EF"/>
    <w:rsid w:val="00404D79"/>
    <w:rsid w:val="0040708B"/>
    <w:rsid w:val="0041198F"/>
    <w:rsid w:val="004154D6"/>
    <w:rsid w:val="00425265"/>
    <w:rsid w:val="0043385B"/>
    <w:rsid w:val="00435F23"/>
    <w:rsid w:val="00436070"/>
    <w:rsid w:val="004433ED"/>
    <w:rsid w:val="00452D04"/>
    <w:rsid w:val="00453C4A"/>
    <w:rsid w:val="00471B0B"/>
    <w:rsid w:val="00490443"/>
    <w:rsid w:val="004A2B48"/>
    <w:rsid w:val="004A6E99"/>
    <w:rsid w:val="004B2553"/>
    <w:rsid w:val="004B3EFC"/>
    <w:rsid w:val="004C4C3D"/>
    <w:rsid w:val="004C5841"/>
    <w:rsid w:val="004D28DF"/>
    <w:rsid w:val="004D48AD"/>
    <w:rsid w:val="004D5F56"/>
    <w:rsid w:val="004E12F6"/>
    <w:rsid w:val="004F32D6"/>
    <w:rsid w:val="00504C5D"/>
    <w:rsid w:val="005357F2"/>
    <w:rsid w:val="00553FE4"/>
    <w:rsid w:val="00556BD7"/>
    <w:rsid w:val="00570E87"/>
    <w:rsid w:val="00574186"/>
    <w:rsid w:val="00577EA7"/>
    <w:rsid w:val="00585AF4"/>
    <w:rsid w:val="005A0DCE"/>
    <w:rsid w:val="005A4D65"/>
    <w:rsid w:val="005A75B4"/>
    <w:rsid w:val="005B0A06"/>
    <w:rsid w:val="005B210E"/>
    <w:rsid w:val="005B3792"/>
    <w:rsid w:val="005B7622"/>
    <w:rsid w:val="005C60DE"/>
    <w:rsid w:val="005D5A42"/>
    <w:rsid w:val="005E51CC"/>
    <w:rsid w:val="005F08A5"/>
    <w:rsid w:val="00602966"/>
    <w:rsid w:val="00603137"/>
    <w:rsid w:val="00607F1F"/>
    <w:rsid w:val="0064664F"/>
    <w:rsid w:val="00662344"/>
    <w:rsid w:val="006632D5"/>
    <w:rsid w:val="006739D9"/>
    <w:rsid w:val="00676582"/>
    <w:rsid w:val="00691DCB"/>
    <w:rsid w:val="00695A9C"/>
    <w:rsid w:val="006A764E"/>
    <w:rsid w:val="006B6986"/>
    <w:rsid w:val="006C001C"/>
    <w:rsid w:val="006D4755"/>
    <w:rsid w:val="006D77B2"/>
    <w:rsid w:val="006D7E81"/>
    <w:rsid w:val="006F0993"/>
    <w:rsid w:val="006F0B5E"/>
    <w:rsid w:val="00717391"/>
    <w:rsid w:val="007215C3"/>
    <w:rsid w:val="00727719"/>
    <w:rsid w:val="00727BB7"/>
    <w:rsid w:val="00736C5C"/>
    <w:rsid w:val="007376DD"/>
    <w:rsid w:val="00743D3F"/>
    <w:rsid w:val="0075114B"/>
    <w:rsid w:val="00784392"/>
    <w:rsid w:val="007909E3"/>
    <w:rsid w:val="007969C6"/>
    <w:rsid w:val="007B5BA2"/>
    <w:rsid w:val="007C7FBA"/>
    <w:rsid w:val="007D4A44"/>
    <w:rsid w:val="007D7B2C"/>
    <w:rsid w:val="007E738C"/>
    <w:rsid w:val="007E7DF1"/>
    <w:rsid w:val="00807CA3"/>
    <w:rsid w:val="008111CC"/>
    <w:rsid w:val="00811B3C"/>
    <w:rsid w:val="0082116F"/>
    <w:rsid w:val="00833113"/>
    <w:rsid w:val="00846385"/>
    <w:rsid w:val="00860B31"/>
    <w:rsid w:val="00872060"/>
    <w:rsid w:val="0087561E"/>
    <w:rsid w:val="00875FB2"/>
    <w:rsid w:val="00885724"/>
    <w:rsid w:val="00892C05"/>
    <w:rsid w:val="008B1BB6"/>
    <w:rsid w:val="008B44A1"/>
    <w:rsid w:val="008B71C8"/>
    <w:rsid w:val="008C379F"/>
    <w:rsid w:val="008D72F9"/>
    <w:rsid w:val="008F312D"/>
    <w:rsid w:val="00903127"/>
    <w:rsid w:val="00912B16"/>
    <w:rsid w:val="00923C74"/>
    <w:rsid w:val="009273DA"/>
    <w:rsid w:val="00957802"/>
    <w:rsid w:val="00960D1E"/>
    <w:rsid w:val="00964A2D"/>
    <w:rsid w:val="00973F95"/>
    <w:rsid w:val="00974E55"/>
    <w:rsid w:val="00983D9E"/>
    <w:rsid w:val="009847F1"/>
    <w:rsid w:val="009B4190"/>
    <w:rsid w:val="009C24AA"/>
    <w:rsid w:val="009D32F8"/>
    <w:rsid w:val="009D5085"/>
    <w:rsid w:val="009D5A40"/>
    <w:rsid w:val="009D74AF"/>
    <w:rsid w:val="009E4FFB"/>
    <w:rsid w:val="009F4FBA"/>
    <w:rsid w:val="00A14C7C"/>
    <w:rsid w:val="00A330DB"/>
    <w:rsid w:val="00A43BB4"/>
    <w:rsid w:val="00A46103"/>
    <w:rsid w:val="00A5445A"/>
    <w:rsid w:val="00A66298"/>
    <w:rsid w:val="00A70954"/>
    <w:rsid w:val="00A72BFC"/>
    <w:rsid w:val="00A75C7B"/>
    <w:rsid w:val="00A777F2"/>
    <w:rsid w:val="00A85226"/>
    <w:rsid w:val="00A870B4"/>
    <w:rsid w:val="00A90BEE"/>
    <w:rsid w:val="00AB2C0F"/>
    <w:rsid w:val="00AB7134"/>
    <w:rsid w:val="00AC07E2"/>
    <w:rsid w:val="00AC4729"/>
    <w:rsid w:val="00AC7338"/>
    <w:rsid w:val="00AD09A5"/>
    <w:rsid w:val="00AF03B6"/>
    <w:rsid w:val="00AF437A"/>
    <w:rsid w:val="00B00401"/>
    <w:rsid w:val="00B02649"/>
    <w:rsid w:val="00B07B3B"/>
    <w:rsid w:val="00B10E0A"/>
    <w:rsid w:val="00B12E81"/>
    <w:rsid w:val="00B240CA"/>
    <w:rsid w:val="00B31B57"/>
    <w:rsid w:val="00B33546"/>
    <w:rsid w:val="00B344F3"/>
    <w:rsid w:val="00B34717"/>
    <w:rsid w:val="00B4478C"/>
    <w:rsid w:val="00B516BF"/>
    <w:rsid w:val="00B52162"/>
    <w:rsid w:val="00B61BE9"/>
    <w:rsid w:val="00B648AC"/>
    <w:rsid w:val="00B80D4A"/>
    <w:rsid w:val="00B81037"/>
    <w:rsid w:val="00B9055C"/>
    <w:rsid w:val="00B96611"/>
    <w:rsid w:val="00BA23FC"/>
    <w:rsid w:val="00BA2E1F"/>
    <w:rsid w:val="00BB5B60"/>
    <w:rsid w:val="00BC320E"/>
    <w:rsid w:val="00BC76AD"/>
    <w:rsid w:val="00BD695A"/>
    <w:rsid w:val="00BE3300"/>
    <w:rsid w:val="00BE4923"/>
    <w:rsid w:val="00BF4E19"/>
    <w:rsid w:val="00BF7042"/>
    <w:rsid w:val="00BF7D31"/>
    <w:rsid w:val="00C24320"/>
    <w:rsid w:val="00C454B4"/>
    <w:rsid w:val="00C45A9F"/>
    <w:rsid w:val="00C50CB8"/>
    <w:rsid w:val="00C51EF5"/>
    <w:rsid w:val="00C52C6E"/>
    <w:rsid w:val="00C55F97"/>
    <w:rsid w:val="00C923F7"/>
    <w:rsid w:val="00CB0FA6"/>
    <w:rsid w:val="00CD0F16"/>
    <w:rsid w:val="00CD3795"/>
    <w:rsid w:val="00CE3E96"/>
    <w:rsid w:val="00CF0682"/>
    <w:rsid w:val="00CF6C21"/>
    <w:rsid w:val="00D01469"/>
    <w:rsid w:val="00D14D66"/>
    <w:rsid w:val="00D17FC3"/>
    <w:rsid w:val="00D36112"/>
    <w:rsid w:val="00D367F6"/>
    <w:rsid w:val="00D42630"/>
    <w:rsid w:val="00D434A5"/>
    <w:rsid w:val="00D53924"/>
    <w:rsid w:val="00D548E3"/>
    <w:rsid w:val="00D54D59"/>
    <w:rsid w:val="00D61DBF"/>
    <w:rsid w:val="00D66990"/>
    <w:rsid w:val="00D66A6D"/>
    <w:rsid w:val="00D70501"/>
    <w:rsid w:val="00D73E79"/>
    <w:rsid w:val="00D8684D"/>
    <w:rsid w:val="00DA0F02"/>
    <w:rsid w:val="00DA3A2B"/>
    <w:rsid w:val="00DA3DEC"/>
    <w:rsid w:val="00DA45E6"/>
    <w:rsid w:val="00DB1349"/>
    <w:rsid w:val="00DC40DD"/>
    <w:rsid w:val="00DC4B99"/>
    <w:rsid w:val="00DD7C76"/>
    <w:rsid w:val="00DD7EA3"/>
    <w:rsid w:val="00DE2CD5"/>
    <w:rsid w:val="00DE4233"/>
    <w:rsid w:val="00DE55FE"/>
    <w:rsid w:val="00DF2D97"/>
    <w:rsid w:val="00E156B8"/>
    <w:rsid w:val="00E2184B"/>
    <w:rsid w:val="00E21AB2"/>
    <w:rsid w:val="00E4346D"/>
    <w:rsid w:val="00E50D1E"/>
    <w:rsid w:val="00E84084"/>
    <w:rsid w:val="00E93E7F"/>
    <w:rsid w:val="00E958F5"/>
    <w:rsid w:val="00EA1189"/>
    <w:rsid w:val="00EA2E2F"/>
    <w:rsid w:val="00EB0950"/>
    <w:rsid w:val="00EB7294"/>
    <w:rsid w:val="00EC7113"/>
    <w:rsid w:val="00ED7669"/>
    <w:rsid w:val="00ED7731"/>
    <w:rsid w:val="00EE2A2F"/>
    <w:rsid w:val="00EE2A81"/>
    <w:rsid w:val="00EE3647"/>
    <w:rsid w:val="00EE74C3"/>
    <w:rsid w:val="00F2305A"/>
    <w:rsid w:val="00F26775"/>
    <w:rsid w:val="00F42C10"/>
    <w:rsid w:val="00F613A8"/>
    <w:rsid w:val="00F64C31"/>
    <w:rsid w:val="00F6559F"/>
    <w:rsid w:val="00F65E06"/>
    <w:rsid w:val="00F729EC"/>
    <w:rsid w:val="00F804CC"/>
    <w:rsid w:val="00F80D08"/>
    <w:rsid w:val="00F8598D"/>
    <w:rsid w:val="00FA0D7D"/>
    <w:rsid w:val="00FB2DF6"/>
    <w:rsid w:val="00FD02A6"/>
    <w:rsid w:val="00FD0665"/>
    <w:rsid w:val="00FD3763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77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995"/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link w:val="Nadpis1Char"/>
    <w:uiPriority w:val="9"/>
    <w:qFormat/>
    <w:rsid w:val="00617FFA"/>
    <w:pPr>
      <w:spacing w:beforeAutospacing="1" w:afterAutospacing="1"/>
      <w:outlineLvl w:val="0"/>
    </w:pPr>
    <w:rPr>
      <w:b/>
      <w:bCs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17FFA"/>
    <w:pPr>
      <w:spacing w:beforeAutospacing="1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261995"/>
    <w:rPr>
      <w:rFonts w:ascii="Times New Roman" w:eastAsia="Times New Roman" w:hAnsi="Times New Roman" w:cs="Times New Roman"/>
      <w:sz w:val="24"/>
      <w:szCs w:val="20"/>
    </w:rPr>
  </w:style>
  <w:style w:type="character" w:customStyle="1" w:styleId="ZpatChar">
    <w:name w:val="Zápatí Char"/>
    <w:basedOn w:val="Standardnpsmoodstavce"/>
    <w:link w:val="Zpat"/>
    <w:qFormat/>
    <w:rsid w:val="00261995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qFormat/>
    <w:rsid w:val="00261995"/>
    <w:rPr>
      <w:rFonts w:ascii="Times New Roman" w:hAnsi="Times New Roman"/>
    </w:rPr>
  </w:style>
  <w:style w:type="character" w:customStyle="1" w:styleId="NzevChar">
    <w:name w:val="Název Char"/>
    <w:basedOn w:val="Standardnpsmoodstavce"/>
    <w:link w:val="Nzev"/>
    <w:qFormat/>
    <w:rsid w:val="00261995"/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261995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B424D6"/>
    <w:rPr>
      <w:rFonts w:ascii="Times New Roman" w:eastAsia="Times New Roman" w:hAnsi="Times New Roman" w:cs="Times New Roman"/>
      <w:sz w:val="24"/>
      <w:szCs w:val="20"/>
    </w:rPr>
  </w:style>
  <w:style w:type="character" w:customStyle="1" w:styleId="platne1">
    <w:name w:val="platne1"/>
    <w:basedOn w:val="Standardnpsmoodstavce"/>
    <w:qFormat/>
    <w:rsid w:val="00926EBA"/>
  </w:style>
  <w:style w:type="character" w:styleId="Odkaznakoment">
    <w:name w:val="annotation reference"/>
    <w:uiPriority w:val="99"/>
    <w:semiHidden/>
    <w:unhideWhenUsed/>
    <w:qFormat/>
    <w:rsid w:val="003F5BF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F5BF7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F5BF7"/>
    <w:rPr>
      <w:rFonts w:ascii="Tahoma" w:eastAsia="Times New Roman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114ECF"/>
    <w:rPr>
      <w:color w:val="0000FF" w:themeColor="hyperlink"/>
      <w:u w:val="singl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17FFA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617FFA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617F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ListLabel1">
    <w:name w:val="ListLabel 1"/>
    <w:qFormat/>
    <w:rPr>
      <w:rFonts w:ascii="Arial Narrow" w:hAnsi="Arial Narrow"/>
      <w:b/>
      <w:sz w:val="22"/>
    </w:rPr>
  </w:style>
  <w:style w:type="character" w:customStyle="1" w:styleId="ListLabel2">
    <w:name w:val="ListLabel 2"/>
    <w:qFormat/>
    <w:rPr>
      <w:rFonts w:ascii="Arial Narrow" w:hAnsi="Arial Narrow"/>
      <w:b w:val="0"/>
      <w:sz w:val="22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  <w:b/>
      <w:i w:val="0"/>
      <w:sz w:val="22"/>
    </w:rPr>
  </w:style>
  <w:style w:type="character" w:customStyle="1" w:styleId="ListLabel21">
    <w:name w:val="ListLabel 21"/>
    <w:qFormat/>
    <w:rPr>
      <w:rFonts w:cs="Times New Roman"/>
      <w:b w:val="0"/>
      <w:i w:val="0"/>
      <w:sz w:val="22"/>
    </w:rPr>
  </w:style>
  <w:style w:type="character" w:customStyle="1" w:styleId="ListLabel22">
    <w:name w:val="ListLabel 22"/>
    <w:qFormat/>
    <w:rPr>
      <w:b w:val="0"/>
      <w:i w:val="0"/>
      <w:sz w:val="22"/>
      <w:szCs w:val="22"/>
    </w:rPr>
  </w:style>
  <w:style w:type="character" w:customStyle="1" w:styleId="ListLabel23">
    <w:name w:val="ListLabel 23"/>
    <w:qFormat/>
    <w:rPr>
      <w:rFonts w:cs="Calibri"/>
      <w:sz w:val="22"/>
    </w:rPr>
  </w:style>
  <w:style w:type="character" w:customStyle="1" w:styleId="ListLabel24">
    <w:name w:val="ListLabel 24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5">
    <w:name w:val="ListLabel 25"/>
    <w:qFormat/>
    <w:rPr>
      <w:rFonts w:cs="Times New Roman"/>
      <w:b/>
      <w:i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u w:val="none"/>
      <w:vertAlign w:val="baseline"/>
    </w:rPr>
  </w:style>
  <w:style w:type="character" w:customStyle="1" w:styleId="ListLabel26">
    <w:name w:val="ListLabel 26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7">
    <w:name w:val="ListLabel 27"/>
    <w:qFormat/>
    <w:rPr>
      <w:b w:val="0"/>
      <w:i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u w:val="none"/>
      <w:vertAlign w:val="baseline"/>
    </w:rPr>
  </w:style>
  <w:style w:type="character" w:customStyle="1" w:styleId="ListLabel28">
    <w:name w:val="ListLabel 28"/>
    <w:qFormat/>
    <w:rPr>
      <w:b w:val="0"/>
      <w:i w:val="0"/>
      <w:caps w:val="0"/>
      <w:smallCaps w:val="0"/>
      <w:strike w:val="0"/>
      <w:dstrike w:val="0"/>
      <w:vanish w:val="0"/>
      <w:color w:val="394A58"/>
      <w:spacing w:val="0"/>
      <w:position w:val="0"/>
      <w:sz w:val="22"/>
      <w:u w:val="none"/>
      <w:vertAlign w:val="baseline"/>
    </w:rPr>
  </w:style>
  <w:style w:type="character" w:customStyle="1" w:styleId="ListLabel29">
    <w:name w:val="ListLabel 29"/>
    <w:qFormat/>
    <w:rPr>
      <w:color w:val="00000A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color w:val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Myriad Pro" w:eastAsia="Microsoft YaHei" w:hAnsi="Myriad Pro" w:cs="Arial Unicode MS"/>
      <w:sz w:val="26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424D6"/>
    <w:pPr>
      <w:spacing w:after="120"/>
    </w:pPr>
  </w:style>
  <w:style w:type="paragraph" w:styleId="Seznam">
    <w:name w:val="List"/>
    <w:basedOn w:val="Zkladntext"/>
    <w:rPr>
      <w:rFonts w:ascii="Myriad Pro" w:hAnsi="Myriad Pro"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Myriad Pro" w:hAnsi="Myriad Pro" w:cs="Arial Unicode MS"/>
      <w:i/>
      <w:iCs/>
      <w:sz w:val="22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Myriad Pro" w:hAnsi="Myriad Pro" w:cs="Arial Unicode MS"/>
    </w:rPr>
  </w:style>
  <w:style w:type="paragraph" w:styleId="Zhlav">
    <w:name w:val="header"/>
    <w:basedOn w:val="Normln"/>
    <w:link w:val="ZhlavChar"/>
    <w:rsid w:val="00261995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rsid w:val="00261995"/>
    <w:pPr>
      <w:tabs>
        <w:tab w:val="center" w:pos="4320"/>
        <w:tab w:val="right" w:pos="8640"/>
      </w:tabs>
    </w:pPr>
  </w:style>
  <w:style w:type="paragraph" w:customStyle="1" w:styleId="smluvnitext">
    <w:name w:val="smluvni text"/>
    <w:basedOn w:val="Normln"/>
    <w:qFormat/>
    <w:rsid w:val="00261995"/>
    <w:pPr>
      <w:spacing w:after="240"/>
      <w:jc w:val="both"/>
    </w:pPr>
    <w:rPr>
      <w:lang w:val="en-GB"/>
    </w:rPr>
  </w:style>
  <w:style w:type="paragraph" w:styleId="Nzev">
    <w:name w:val="Title"/>
    <w:basedOn w:val="Normln"/>
    <w:link w:val="NzevChar"/>
    <w:qFormat/>
    <w:rsid w:val="00261995"/>
    <w:pPr>
      <w:jc w:val="center"/>
    </w:pPr>
    <w:rPr>
      <w:b/>
      <w:i/>
      <w:sz w:val="36"/>
    </w:rPr>
  </w:style>
  <w:style w:type="paragraph" w:styleId="Zkladntextodsazen">
    <w:name w:val="Body Text Indent"/>
    <w:basedOn w:val="Normln"/>
    <w:link w:val="ZkladntextodsazenChar"/>
    <w:rsid w:val="00261995"/>
    <w:pPr>
      <w:ind w:left="720"/>
    </w:pPr>
  </w:style>
  <w:style w:type="paragraph" w:styleId="Odstavecseseznamem">
    <w:name w:val="List Paragraph"/>
    <w:basedOn w:val="Normln"/>
    <w:uiPriority w:val="34"/>
    <w:qFormat/>
    <w:rsid w:val="00261995"/>
    <w:pPr>
      <w:ind w:left="708"/>
    </w:pPr>
  </w:style>
  <w:style w:type="paragraph" w:customStyle="1" w:styleId="BodySingle">
    <w:name w:val="Body Single"/>
    <w:basedOn w:val="Zkladntext"/>
    <w:qFormat/>
    <w:rsid w:val="00B424D6"/>
    <w:pPr>
      <w:spacing w:before="80" w:after="140" w:line="240" w:lineRule="exact"/>
      <w:jc w:val="both"/>
    </w:pPr>
    <w:rPr>
      <w:szCs w:val="16"/>
      <w:lang w:eastAsia="cs-CZ"/>
    </w:rPr>
  </w:style>
  <w:style w:type="paragraph" w:customStyle="1" w:styleId="Char">
    <w:name w:val="Char"/>
    <w:basedOn w:val="Normln"/>
    <w:qFormat/>
    <w:rsid w:val="00B424D6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Smlouva1">
    <w:name w:val="Smlouva 1"/>
    <w:basedOn w:val="Normln"/>
    <w:qFormat/>
    <w:rsid w:val="00B424D6"/>
    <w:pPr>
      <w:keepNext/>
      <w:keepLines/>
      <w:tabs>
        <w:tab w:val="left" w:pos="709"/>
      </w:tabs>
      <w:suppressAutoHyphens/>
      <w:spacing w:before="360" w:after="120"/>
      <w:jc w:val="center"/>
      <w:outlineLvl w:val="0"/>
    </w:pPr>
    <w:rPr>
      <w:rFonts w:ascii="Arial Narrow" w:hAnsi="Arial Narrow" w:cs="Arial Narrow"/>
      <w:b/>
      <w:bCs/>
      <w:sz w:val="32"/>
      <w:szCs w:val="32"/>
      <w:lang w:eastAsia="cs-CZ"/>
    </w:rPr>
  </w:style>
  <w:style w:type="paragraph" w:customStyle="1" w:styleId="Smlouva2">
    <w:name w:val="Smlouva 2"/>
    <w:basedOn w:val="Normln"/>
    <w:qFormat/>
    <w:rsid w:val="00B424D6"/>
    <w:pPr>
      <w:tabs>
        <w:tab w:val="left" w:pos="709"/>
      </w:tabs>
      <w:spacing w:before="240" w:after="40"/>
      <w:jc w:val="both"/>
      <w:outlineLvl w:val="1"/>
    </w:pPr>
    <w:rPr>
      <w:szCs w:val="24"/>
      <w:lang w:eastAsia="cs-CZ"/>
    </w:rPr>
  </w:style>
  <w:style w:type="paragraph" w:customStyle="1" w:styleId="slolnku">
    <w:name w:val="Číslo článku"/>
    <w:basedOn w:val="Normln"/>
    <w:qFormat/>
    <w:rsid w:val="003F5BF7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lang w:eastAsia="cs-CZ"/>
    </w:rPr>
  </w:style>
  <w:style w:type="paragraph" w:customStyle="1" w:styleId="Textodst1sl">
    <w:name w:val="Text odst.1čísl"/>
    <w:basedOn w:val="Normln"/>
    <w:qFormat/>
    <w:rsid w:val="003F5BF7"/>
    <w:pPr>
      <w:tabs>
        <w:tab w:val="left" w:pos="0"/>
        <w:tab w:val="left" w:pos="284"/>
      </w:tabs>
      <w:spacing w:before="80"/>
      <w:jc w:val="both"/>
      <w:outlineLvl w:val="1"/>
    </w:pPr>
    <w:rPr>
      <w:lang w:eastAsia="cs-CZ"/>
    </w:rPr>
  </w:style>
  <w:style w:type="paragraph" w:customStyle="1" w:styleId="Textodst2slovan">
    <w:name w:val="Text odst.2 číslovaný"/>
    <w:basedOn w:val="Textodst1sl"/>
    <w:qFormat/>
    <w:rsid w:val="003F5BF7"/>
    <w:pPr>
      <w:tabs>
        <w:tab w:val="left" w:pos="1418"/>
      </w:tabs>
      <w:spacing w:before="0"/>
      <w:outlineLvl w:val="2"/>
    </w:pPr>
  </w:style>
  <w:style w:type="paragraph" w:customStyle="1" w:styleId="Textodst3psmena">
    <w:name w:val="Text odst. 3 písmena"/>
    <w:basedOn w:val="Textodst1sl"/>
    <w:qFormat/>
    <w:rsid w:val="003F5BF7"/>
    <w:pPr>
      <w:spacing w:before="0"/>
      <w:outlineLvl w:val="3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F5BF7"/>
    <w:pPr>
      <w:tabs>
        <w:tab w:val="left" w:pos="0"/>
        <w:tab w:val="left" w:pos="284"/>
        <w:tab w:val="left" w:pos="1701"/>
      </w:tabs>
      <w:jc w:val="both"/>
    </w:pPr>
    <w:rPr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F5BF7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locked/>
    <w:rsid w:val="006677B8"/>
    <w:pPr>
      <w:spacing w:after="120" w:line="340" w:lineRule="exact"/>
      <w:jc w:val="both"/>
    </w:pPr>
    <w:rPr>
      <w:rFonts w:ascii="Calibri" w:eastAsia="Calibri" w:hAnsi="Calibri"/>
      <w:spacing w:val="-4"/>
      <w:sz w:val="22"/>
      <w:lang w:eastAsia="cs-CZ"/>
    </w:rPr>
  </w:style>
  <w:style w:type="paragraph" w:customStyle="1" w:styleId="RLNadpis1rovn">
    <w:name w:val="RL Nadpis 1. úrovně"/>
    <w:basedOn w:val="Normln"/>
    <w:qFormat/>
    <w:locked/>
    <w:rsid w:val="006677B8"/>
    <w:pPr>
      <w:pageBreakBefore/>
      <w:spacing w:after="840" w:line="560" w:lineRule="exact"/>
      <w:jc w:val="both"/>
    </w:pPr>
    <w:rPr>
      <w:rFonts w:ascii="Calibri" w:eastAsia="Calibri" w:hAnsi="Calibri"/>
      <w:b/>
      <w:spacing w:val="3"/>
      <w:sz w:val="40"/>
      <w:szCs w:val="40"/>
      <w:lang w:eastAsia="cs-CZ"/>
    </w:rPr>
  </w:style>
  <w:style w:type="paragraph" w:customStyle="1" w:styleId="RLNadpis2rovn">
    <w:name w:val="RL Nadpis 2. úrovně"/>
    <w:basedOn w:val="Normln"/>
    <w:qFormat/>
    <w:locked/>
    <w:rsid w:val="006677B8"/>
    <w:pPr>
      <w:keepNext/>
      <w:spacing w:before="360" w:after="120" w:line="340" w:lineRule="exact"/>
      <w:jc w:val="both"/>
    </w:pPr>
    <w:rPr>
      <w:rFonts w:ascii="Calibri" w:eastAsia="Calibri" w:hAnsi="Calibri"/>
      <w:b/>
      <w:spacing w:val="20"/>
      <w:sz w:val="23"/>
      <w:lang w:eastAsia="cs-CZ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617FFA"/>
    <w:pPr>
      <w:jc w:val="left"/>
    </w:pPr>
    <w:rPr>
      <w:b/>
      <w:bCs/>
      <w:lang w:val="cs-CZ" w:eastAsia="en-US"/>
    </w:rPr>
  </w:style>
  <w:style w:type="paragraph" w:styleId="Normlnweb">
    <w:name w:val="Normal (Web)"/>
    <w:basedOn w:val="Normln"/>
    <w:uiPriority w:val="99"/>
    <w:semiHidden/>
    <w:unhideWhenUsed/>
    <w:qFormat/>
    <w:rsid w:val="00617FFA"/>
    <w:pPr>
      <w:spacing w:beforeAutospacing="1" w:afterAutospacing="1"/>
    </w:pPr>
    <w:rPr>
      <w:szCs w:val="24"/>
      <w:lang w:eastAsia="cs-CZ"/>
    </w:rPr>
  </w:style>
  <w:style w:type="paragraph" w:styleId="Revize">
    <w:name w:val="Revision"/>
    <w:uiPriority w:val="99"/>
    <w:semiHidden/>
    <w:qFormat/>
    <w:rsid w:val="00CD511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">
    <w:name w:val="Norm"/>
    <w:basedOn w:val="Normln"/>
    <w:qFormat/>
    <w:rsid w:val="00F954D4"/>
    <w:pPr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60" w:after="60" w:line="288" w:lineRule="auto"/>
      <w:ind w:firstLine="284"/>
      <w:jc w:val="both"/>
    </w:pPr>
    <w:rPr>
      <w:color w:val="000000"/>
      <w:sz w:val="20"/>
      <w:lang w:eastAsia="cs-CZ"/>
    </w:rPr>
  </w:style>
  <w:style w:type="table" w:styleId="Mkatabulky">
    <w:name w:val="Table Grid"/>
    <w:basedOn w:val="Normlntabulka"/>
    <w:uiPriority w:val="39"/>
    <w:rsid w:val="00F9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ln"/>
    <w:rsid w:val="004D48AD"/>
    <w:rPr>
      <w:rFonts w:ascii="Calibri" w:eastAsiaTheme="minorHAnsi" w:hAnsi="Calibri" w:cs="Calibri"/>
      <w:sz w:val="22"/>
      <w:szCs w:val="22"/>
      <w:lang w:eastAsia="cs-CZ"/>
    </w:rPr>
  </w:style>
  <w:style w:type="paragraph" w:customStyle="1" w:styleId="xxmsolistparagraph">
    <w:name w:val="x_x_msolistparagraph"/>
    <w:basedOn w:val="Normln"/>
    <w:rsid w:val="004D48AD"/>
    <w:pPr>
      <w:ind w:left="720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Italic">
    <w:name w:val="Italic"/>
    <w:basedOn w:val="Standardnpsmoodstavce"/>
    <w:uiPriority w:val="1"/>
    <w:qFormat/>
    <w:rsid w:val="001A2E3B"/>
    <w:rPr>
      <w:i/>
      <w:iCs w:val="0"/>
    </w:rPr>
  </w:style>
  <w:style w:type="character" w:styleId="Hypertextovodkaz">
    <w:name w:val="Hyperlink"/>
    <w:basedOn w:val="Standardnpsmoodstavce"/>
    <w:uiPriority w:val="99"/>
    <w:unhideWhenUsed/>
    <w:rsid w:val="007D7B2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34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dolejs@mbi.expe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.Hrubcik@kbely.mepn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4EED-D96C-4031-B6FD-258DD329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2133</Words>
  <Characters>12587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2022-05-23T14:52:00Z</dcterms:created>
  <dcterms:modified xsi:type="dcterms:W3CDTF">2022-06-20T09:23:00Z</dcterms:modified>
</cp:coreProperties>
</file>